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56A62" w14:textId="77777777" w:rsidR="009E7533" w:rsidRPr="00F922F5" w:rsidRDefault="009E7533" w:rsidP="0014146B">
      <w:pPr>
        <w:jc w:val="center"/>
        <w:rPr>
          <w:b/>
          <w:lang w:val="ro-RO"/>
        </w:rPr>
      </w:pPr>
    </w:p>
    <w:p w14:paraId="5C0EE5D3" w14:textId="77777777" w:rsidR="00BD5CF7" w:rsidRPr="00F922F5" w:rsidRDefault="00BD5CF7" w:rsidP="003D1DD9">
      <w:pPr>
        <w:jc w:val="center"/>
        <w:rPr>
          <w:b/>
          <w:lang w:val="ro-RO"/>
        </w:rPr>
      </w:pPr>
    </w:p>
    <w:p w14:paraId="4293C0A5" w14:textId="77777777" w:rsidR="003A1730" w:rsidRPr="00F922F5" w:rsidRDefault="003A1730" w:rsidP="003D1DD9">
      <w:pPr>
        <w:widowControl w:val="0"/>
        <w:jc w:val="center"/>
        <w:rPr>
          <w:b/>
        </w:rPr>
      </w:pPr>
      <w:r w:rsidRPr="00F922F5">
        <w:rPr>
          <w:b/>
        </w:rPr>
        <w:t>CONTRACT DE ACHIZIŢIE PUBLICĂ DE SERVICII</w:t>
      </w:r>
    </w:p>
    <w:p w14:paraId="3952507C" w14:textId="77777777" w:rsidR="003A1730" w:rsidRPr="00F922F5" w:rsidRDefault="003A1730" w:rsidP="003D1DD9">
      <w:pPr>
        <w:autoSpaceDN w:val="0"/>
        <w:jc w:val="both"/>
        <w:textAlignment w:val="baseline"/>
        <w:rPr>
          <w:i/>
        </w:rPr>
      </w:pPr>
    </w:p>
    <w:p w14:paraId="25E67705" w14:textId="77777777" w:rsidR="003A1730" w:rsidRPr="00F922F5" w:rsidRDefault="003A1730" w:rsidP="003D1DD9">
      <w:pPr>
        <w:autoSpaceDN w:val="0"/>
        <w:jc w:val="both"/>
        <w:textAlignment w:val="baseline"/>
        <w:rPr>
          <w:i/>
        </w:rPr>
      </w:pPr>
      <w:r w:rsidRPr="00F922F5">
        <w:rPr>
          <w:i/>
        </w:rPr>
        <w:t xml:space="preserve">În </w:t>
      </w:r>
      <w:proofErr w:type="spellStart"/>
      <w:r w:rsidRPr="00F922F5">
        <w:rPr>
          <w:i/>
        </w:rPr>
        <w:t>temeiul</w:t>
      </w:r>
      <w:proofErr w:type="spellEnd"/>
      <w:r w:rsidRPr="00F922F5">
        <w:rPr>
          <w:i/>
        </w:rPr>
        <w:t xml:space="preserve"> </w:t>
      </w:r>
      <w:proofErr w:type="spellStart"/>
      <w:r w:rsidRPr="00F922F5">
        <w:rPr>
          <w:i/>
        </w:rPr>
        <w:t>Legii</w:t>
      </w:r>
      <w:proofErr w:type="spellEnd"/>
      <w:r w:rsidRPr="00F922F5">
        <w:rPr>
          <w:i/>
        </w:rPr>
        <w:t xml:space="preserve"> nr. 98/2016 </w:t>
      </w:r>
      <w:proofErr w:type="spellStart"/>
      <w:r w:rsidRPr="00F922F5">
        <w:rPr>
          <w:i/>
        </w:rPr>
        <w:t>privind</w:t>
      </w:r>
      <w:proofErr w:type="spellEnd"/>
      <w:r w:rsidRPr="00F922F5">
        <w:rPr>
          <w:i/>
        </w:rPr>
        <w:t xml:space="preserve"> </w:t>
      </w:r>
      <w:proofErr w:type="spellStart"/>
      <w:r w:rsidRPr="00F922F5">
        <w:rPr>
          <w:i/>
        </w:rPr>
        <w:t>achizițiile</w:t>
      </w:r>
      <w:proofErr w:type="spellEnd"/>
      <w:r w:rsidRPr="00F922F5">
        <w:rPr>
          <w:i/>
        </w:rPr>
        <w:t xml:space="preserve"> </w:t>
      </w:r>
      <w:proofErr w:type="spellStart"/>
      <w:r w:rsidRPr="00F922F5">
        <w:rPr>
          <w:i/>
        </w:rPr>
        <w:t>publice</w:t>
      </w:r>
      <w:proofErr w:type="spellEnd"/>
      <w:r w:rsidRPr="00F922F5">
        <w:rPr>
          <w:i/>
        </w:rPr>
        <w:t xml:space="preserve">, cu </w:t>
      </w:r>
      <w:proofErr w:type="spellStart"/>
      <w:r w:rsidRPr="00F922F5">
        <w:rPr>
          <w:i/>
        </w:rPr>
        <w:t>modificările</w:t>
      </w:r>
      <w:proofErr w:type="spellEnd"/>
      <w:r w:rsidRPr="00F922F5">
        <w:rPr>
          <w:i/>
        </w:rPr>
        <w:t xml:space="preserve"> </w:t>
      </w:r>
      <w:proofErr w:type="spellStart"/>
      <w:r w:rsidRPr="00F922F5">
        <w:rPr>
          <w:i/>
        </w:rPr>
        <w:t>și</w:t>
      </w:r>
      <w:proofErr w:type="spellEnd"/>
      <w:r w:rsidRPr="00F922F5">
        <w:rPr>
          <w:i/>
        </w:rPr>
        <w:t xml:space="preserve"> </w:t>
      </w:r>
      <w:proofErr w:type="spellStart"/>
      <w:r w:rsidRPr="00F922F5">
        <w:rPr>
          <w:i/>
        </w:rPr>
        <w:t>completările</w:t>
      </w:r>
      <w:proofErr w:type="spellEnd"/>
      <w:r w:rsidRPr="00F922F5">
        <w:rPr>
          <w:i/>
        </w:rPr>
        <w:t xml:space="preserve"> </w:t>
      </w:r>
      <w:proofErr w:type="spellStart"/>
      <w:r w:rsidRPr="00F922F5">
        <w:rPr>
          <w:i/>
        </w:rPr>
        <w:t>ulterioare</w:t>
      </w:r>
      <w:proofErr w:type="spellEnd"/>
      <w:r w:rsidRPr="00F922F5">
        <w:rPr>
          <w:i/>
        </w:rPr>
        <w:t xml:space="preserve"> </w:t>
      </w:r>
      <w:proofErr w:type="spellStart"/>
      <w:r w:rsidRPr="00F922F5">
        <w:rPr>
          <w:i/>
        </w:rPr>
        <w:t>și</w:t>
      </w:r>
      <w:proofErr w:type="spellEnd"/>
      <w:r w:rsidRPr="00F922F5">
        <w:rPr>
          <w:i/>
        </w:rPr>
        <w:t xml:space="preserve"> </w:t>
      </w:r>
      <w:proofErr w:type="spellStart"/>
      <w:r w:rsidRPr="00F922F5">
        <w:rPr>
          <w:i/>
        </w:rPr>
        <w:t>Hotărârii</w:t>
      </w:r>
      <w:proofErr w:type="spellEnd"/>
      <w:r w:rsidRPr="00F922F5">
        <w:rPr>
          <w:i/>
        </w:rPr>
        <w:t xml:space="preserve"> </w:t>
      </w:r>
      <w:proofErr w:type="spellStart"/>
      <w:r w:rsidRPr="00F922F5">
        <w:rPr>
          <w:i/>
        </w:rPr>
        <w:t>Guvernului</w:t>
      </w:r>
      <w:proofErr w:type="spellEnd"/>
      <w:r w:rsidRPr="00F922F5">
        <w:rPr>
          <w:i/>
        </w:rPr>
        <w:t xml:space="preserve"> nr. 395/2016 </w:t>
      </w:r>
      <w:proofErr w:type="spellStart"/>
      <w:r w:rsidRPr="00F922F5">
        <w:rPr>
          <w:i/>
        </w:rPr>
        <w:t>pentru</w:t>
      </w:r>
      <w:proofErr w:type="spellEnd"/>
      <w:r w:rsidRPr="00F922F5">
        <w:rPr>
          <w:i/>
        </w:rPr>
        <w:t xml:space="preserve"> </w:t>
      </w:r>
      <w:proofErr w:type="spellStart"/>
      <w:r w:rsidRPr="00F922F5">
        <w:rPr>
          <w:i/>
        </w:rPr>
        <w:t>aprobarea</w:t>
      </w:r>
      <w:proofErr w:type="spellEnd"/>
      <w:r w:rsidRPr="00F922F5">
        <w:rPr>
          <w:i/>
        </w:rPr>
        <w:t xml:space="preserve"> </w:t>
      </w:r>
      <w:proofErr w:type="spellStart"/>
      <w:r w:rsidRPr="00F922F5">
        <w:rPr>
          <w:i/>
        </w:rPr>
        <w:t>Normelor</w:t>
      </w:r>
      <w:proofErr w:type="spellEnd"/>
      <w:r w:rsidRPr="00F922F5">
        <w:rPr>
          <w:i/>
        </w:rPr>
        <w:t xml:space="preserve"> </w:t>
      </w:r>
      <w:proofErr w:type="spellStart"/>
      <w:r w:rsidRPr="00F922F5">
        <w:rPr>
          <w:i/>
        </w:rPr>
        <w:t>metodologice</w:t>
      </w:r>
      <w:proofErr w:type="spellEnd"/>
      <w:r w:rsidRPr="00F922F5">
        <w:rPr>
          <w:i/>
        </w:rPr>
        <w:t xml:space="preserve"> de </w:t>
      </w:r>
      <w:proofErr w:type="spellStart"/>
      <w:r w:rsidRPr="00F922F5">
        <w:rPr>
          <w:i/>
        </w:rPr>
        <w:t>aplicare</w:t>
      </w:r>
      <w:proofErr w:type="spellEnd"/>
      <w:r w:rsidRPr="00F922F5">
        <w:rPr>
          <w:i/>
        </w:rPr>
        <w:t xml:space="preserve"> a </w:t>
      </w:r>
      <w:proofErr w:type="spellStart"/>
      <w:r w:rsidRPr="00F922F5">
        <w:rPr>
          <w:i/>
        </w:rPr>
        <w:t>prevederilor</w:t>
      </w:r>
      <w:proofErr w:type="spellEnd"/>
      <w:r w:rsidRPr="00F922F5">
        <w:rPr>
          <w:i/>
        </w:rPr>
        <w:t xml:space="preserve"> </w:t>
      </w:r>
      <w:proofErr w:type="spellStart"/>
      <w:r w:rsidRPr="00F922F5">
        <w:rPr>
          <w:i/>
        </w:rPr>
        <w:t>referitoare</w:t>
      </w:r>
      <w:proofErr w:type="spellEnd"/>
      <w:r w:rsidRPr="00F922F5">
        <w:rPr>
          <w:i/>
        </w:rPr>
        <w:t xml:space="preserve"> la </w:t>
      </w:r>
      <w:proofErr w:type="spellStart"/>
      <w:r w:rsidRPr="00F922F5">
        <w:rPr>
          <w:i/>
        </w:rPr>
        <w:t>atribuirea</w:t>
      </w:r>
      <w:proofErr w:type="spellEnd"/>
      <w:r w:rsidRPr="00F922F5">
        <w:rPr>
          <w:i/>
        </w:rPr>
        <w:t xml:space="preserve"> </w:t>
      </w:r>
      <w:proofErr w:type="spellStart"/>
      <w:r w:rsidRPr="00F922F5">
        <w:rPr>
          <w:i/>
        </w:rPr>
        <w:t>contractelor</w:t>
      </w:r>
      <w:proofErr w:type="spellEnd"/>
      <w:r w:rsidRPr="00F922F5">
        <w:rPr>
          <w:i/>
        </w:rPr>
        <w:t xml:space="preserve"> de </w:t>
      </w:r>
      <w:proofErr w:type="spellStart"/>
      <w:r w:rsidRPr="00F922F5">
        <w:rPr>
          <w:i/>
        </w:rPr>
        <w:t>achiziție</w:t>
      </w:r>
      <w:proofErr w:type="spellEnd"/>
      <w:r w:rsidRPr="00F922F5">
        <w:rPr>
          <w:i/>
        </w:rPr>
        <w:t xml:space="preserve"> </w:t>
      </w:r>
      <w:proofErr w:type="spellStart"/>
      <w:r w:rsidRPr="00F922F5">
        <w:rPr>
          <w:i/>
        </w:rPr>
        <w:t>publică</w:t>
      </w:r>
      <w:proofErr w:type="spellEnd"/>
      <w:r w:rsidRPr="00F922F5">
        <w:rPr>
          <w:i/>
        </w:rPr>
        <w:t xml:space="preserve"> din </w:t>
      </w:r>
      <w:proofErr w:type="spellStart"/>
      <w:r w:rsidRPr="00F922F5">
        <w:rPr>
          <w:i/>
        </w:rPr>
        <w:t>Legea</w:t>
      </w:r>
      <w:proofErr w:type="spellEnd"/>
      <w:r w:rsidRPr="00F922F5">
        <w:rPr>
          <w:i/>
        </w:rPr>
        <w:t xml:space="preserve"> nr. 98/2016, s-a </w:t>
      </w:r>
      <w:proofErr w:type="spellStart"/>
      <w:r w:rsidRPr="00F922F5">
        <w:rPr>
          <w:i/>
        </w:rPr>
        <w:t>încheiat</w:t>
      </w:r>
      <w:proofErr w:type="spellEnd"/>
      <w:r w:rsidRPr="00F922F5">
        <w:rPr>
          <w:i/>
        </w:rPr>
        <w:t xml:space="preserve"> </w:t>
      </w:r>
      <w:proofErr w:type="spellStart"/>
      <w:r w:rsidRPr="00F922F5">
        <w:rPr>
          <w:i/>
        </w:rPr>
        <w:t>prezentul</w:t>
      </w:r>
      <w:proofErr w:type="spellEnd"/>
      <w:r w:rsidRPr="00F922F5">
        <w:rPr>
          <w:i/>
        </w:rPr>
        <w:t xml:space="preserve"> contract de </w:t>
      </w:r>
      <w:proofErr w:type="spellStart"/>
      <w:r w:rsidRPr="00F922F5">
        <w:rPr>
          <w:i/>
        </w:rPr>
        <w:t>servicii</w:t>
      </w:r>
      <w:proofErr w:type="spellEnd"/>
      <w:r w:rsidRPr="00F922F5">
        <w:rPr>
          <w:i/>
        </w:rPr>
        <w:t>:</w:t>
      </w:r>
    </w:p>
    <w:p w14:paraId="1570C9B8" w14:textId="77777777" w:rsidR="003A1730" w:rsidRPr="00F922F5" w:rsidRDefault="003A1730" w:rsidP="003D1DD9">
      <w:pPr>
        <w:suppressAutoHyphens/>
        <w:autoSpaceDN w:val="0"/>
        <w:jc w:val="both"/>
        <w:textAlignment w:val="baseline"/>
        <w:rPr>
          <w:b/>
          <w:i/>
          <w:iCs/>
          <w:lang w:val="ro-RO"/>
        </w:rPr>
      </w:pPr>
    </w:p>
    <w:p w14:paraId="22F75596" w14:textId="77777777" w:rsidR="005B0CED" w:rsidRPr="00F922F5" w:rsidRDefault="005B0CED" w:rsidP="00FF6D4D">
      <w:pPr>
        <w:numPr>
          <w:ilvl w:val="0"/>
          <w:numId w:val="2"/>
        </w:numPr>
        <w:tabs>
          <w:tab w:val="left" w:pos="180"/>
        </w:tabs>
        <w:suppressAutoHyphens/>
        <w:autoSpaceDN w:val="0"/>
        <w:ind w:left="0" w:firstLine="0"/>
        <w:jc w:val="both"/>
        <w:textAlignment w:val="baseline"/>
        <w:rPr>
          <w:b/>
          <w:iCs/>
          <w:lang w:val="ro-RO"/>
        </w:rPr>
      </w:pPr>
      <w:r w:rsidRPr="00F922F5">
        <w:rPr>
          <w:b/>
          <w:iCs/>
          <w:lang w:val="ro-RO"/>
        </w:rPr>
        <w:t>P</w:t>
      </w:r>
      <w:r w:rsidR="00B5744D" w:rsidRPr="00F922F5">
        <w:rPr>
          <w:b/>
          <w:iCs/>
          <w:lang w:val="ro-RO"/>
        </w:rPr>
        <w:t>Ă</w:t>
      </w:r>
      <w:r w:rsidRPr="00F922F5">
        <w:rPr>
          <w:b/>
          <w:iCs/>
          <w:lang w:val="ro-RO"/>
        </w:rPr>
        <w:t>R</w:t>
      </w:r>
      <w:r w:rsidR="00B5744D" w:rsidRPr="00F922F5">
        <w:rPr>
          <w:b/>
          <w:iCs/>
          <w:lang w:val="ro-RO"/>
        </w:rPr>
        <w:t>Ț</w:t>
      </w:r>
      <w:r w:rsidRPr="00F922F5">
        <w:rPr>
          <w:b/>
          <w:iCs/>
          <w:lang w:val="ro-RO"/>
        </w:rPr>
        <w:t>ILE CONTRACTANTE</w:t>
      </w:r>
    </w:p>
    <w:p w14:paraId="059B28BF" w14:textId="77777777" w:rsidR="00115896" w:rsidRPr="00F922F5" w:rsidRDefault="00115896" w:rsidP="003D1DD9">
      <w:pPr>
        <w:tabs>
          <w:tab w:val="left" w:pos="180"/>
        </w:tabs>
        <w:suppressAutoHyphens/>
        <w:autoSpaceDN w:val="0"/>
        <w:jc w:val="both"/>
        <w:textAlignment w:val="baseline"/>
        <w:rPr>
          <w:b/>
          <w:iCs/>
          <w:lang w:val="ro-RO"/>
        </w:rPr>
      </w:pPr>
    </w:p>
    <w:p w14:paraId="2C76E547" w14:textId="77777777" w:rsidR="001148CD" w:rsidRPr="00F922F5" w:rsidRDefault="001148CD" w:rsidP="003D1DD9">
      <w:pPr>
        <w:jc w:val="both"/>
        <w:rPr>
          <w:bCs/>
          <w:iCs/>
          <w:lang w:val="ro-RO"/>
        </w:rPr>
      </w:pPr>
      <w:r w:rsidRPr="00F922F5">
        <w:rPr>
          <w:lang w:val="ro-RO"/>
        </w:rPr>
        <w:tab/>
      </w:r>
      <w:r w:rsidRPr="00F922F5">
        <w:rPr>
          <w:b/>
          <w:lang w:val="ro-RO"/>
        </w:rPr>
        <w:t>ADMINISTRA</w:t>
      </w:r>
      <w:r w:rsidR="001B734B" w:rsidRPr="00F922F5">
        <w:rPr>
          <w:b/>
          <w:lang w:val="ro-RO"/>
        </w:rPr>
        <w:t>Ț</w:t>
      </w:r>
      <w:r w:rsidRPr="00F922F5">
        <w:rPr>
          <w:b/>
          <w:lang w:val="ro-RO"/>
        </w:rPr>
        <w:t xml:space="preserve">IA SPITALELOR </w:t>
      </w:r>
      <w:r w:rsidR="001B734B" w:rsidRPr="00F922F5">
        <w:rPr>
          <w:b/>
          <w:lang w:val="ro-RO"/>
        </w:rPr>
        <w:t>Ș</w:t>
      </w:r>
      <w:r w:rsidRPr="00F922F5">
        <w:rPr>
          <w:b/>
          <w:lang w:val="ro-RO"/>
        </w:rPr>
        <w:t>I SERVICIILOR MEDICALE BUCURE</w:t>
      </w:r>
      <w:r w:rsidR="001B734B" w:rsidRPr="00F922F5">
        <w:rPr>
          <w:b/>
          <w:lang w:val="ro-RO"/>
        </w:rPr>
        <w:t>Ș</w:t>
      </w:r>
      <w:r w:rsidRPr="00F922F5">
        <w:rPr>
          <w:b/>
          <w:lang w:val="ro-RO"/>
        </w:rPr>
        <w:t xml:space="preserve">TI </w:t>
      </w:r>
      <w:r w:rsidRPr="00F922F5">
        <w:rPr>
          <w:lang w:val="ro-RO"/>
        </w:rPr>
        <w:t xml:space="preserve">cu sediul </w:t>
      </w:r>
      <w:r w:rsidR="001B734B" w:rsidRPr="00F922F5">
        <w:rPr>
          <w:lang w:val="ro-RO"/>
        </w:rPr>
        <w:t>î</w:t>
      </w:r>
      <w:r w:rsidRPr="00F922F5">
        <w:rPr>
          <w:lang w:val="ro-RO"/>
        </w:rPr>
        <w:t>n Bucure</w:t>
      </w:r>
      <w:r w:rsidR="001B734B" w:rsidRPr="00F922F5">
        <w:rPr>
          <w:lang w:val="ro-RO"/>
        </w:rPr>
        <w:t>ș</w:t>
      </w:r>
      <w:r w:rsidRPr="00F922F5">
        <w:rPr>
          <w:lang w:val="ro-RO"/>
        </w:rPr>
        <w:t>ti, Str. Sf</w:t>
      </w:r>
      <w:r w:rsidR="001B734B" w:rsidRPr="00F922F5">
        <w:rPr>
          <w:lang w:val="ro-RO"/>
        </w:rPr>
        <w:t>â</w:t>
      </w:r>
      <w:r w:rsidRPr="00F922F5">
        <w:rPr>
          <w:lang w:val="ro-RO"/>
        </w:rPr>
        <w:t>nta Ecaterina</w:t>
      </w:r>
      <w:r w:rsidR="005E41CE" w:rsidRPr="00F922F5">
        <w:rPr>
          <w:lang w:val="ro-RO"/>
        </w:rPr>
        <w:t xml:space="preserve"> </w:t>
      </w:r>
      <w:r w:rsidRPr="00F922F5">
        <w:rPr>
          <w:lang w:val="ro-RO"/>
        </w:rPr>
        <w:t>Nr. 3, Sector 4, tel. 021.310.10.59 fax 021.310.10.69, cod fiscal 25502860, cont IBAN nr. RO53</w:t>
      </w:r>
      <w:r w:rsidR="003E715E" w:rsidRPr="00F922F5">
        <w:rPr>
          <w:lang w:val="ro-RO"/>
        </w:rPr>
        <w:t xml:space="preserve"> </w:t>
      </w:r>
      <w:r w:rsidRPr="00F922F5">
        <w:rPr>
          <w:lang w:val="ro-RO"/>
        </w:rPr>
        <w:t>TREZ</w:t>
      </w:r>
      <w:r w:rsidR="003E715E" w:rsidRPr="00F922F5">
        <w:rPr>
          <w:lang w:val="ro-RO"/>
        </w:rPr>
        <w:t xml:space="preserve"> </w:t>
      </w:r>
      <w:r w:rsidRPr="00F922F5">
        <w:rPr>
          <w:lang w:val="ro-RO"/>
        </w:rPr>
        <w:t>7002</w:t>
      </w:r>
      <w:r w:rsidR="003E715E" w:rsidRPr="00F922F5">
        <w:rPr>
          <w:lang w:val="ro-RO"/>
        </w:rPr>
        <w:t xml:space="preserve"> </w:t>
      </w:r>
      <w:r w:rsidRPr="00F922F5">
        <w:rPr>
          <w:lang w:val="ro-RO"/>
        </w:rPr>
        <w:t>4660</w:t>
      </w:r>
      <w:r w:rsidR="003E715E" w:rsidRPr="00F922F5">
        <w:rPr>
          <w:lang w:val="ro-RO"/>
        </w:rPr>
        <w:t xml:space="preserve"> </w:t>
      </w:r>
      <w:r w:rsidRPr="00F922F5">
        <w:rPr>
          <w:lang w:val="ro-RO"/>
        </w:rPr>
        <w:t>220X</w:t>
      </w:r>
      <w:r w:rsidR="003E715E" w:rsidRPr="00F922F5">
        <w:rPr>
          <w:lang w:val="ro-RO"/>
        </w:rPr>
        <w:t xml:space="preserve"> </w:t>
      </w:r>
      <w:r w:rsidRPr="00F922F5">
        <w:rPr>
          <w:lang w:val="ro-RO"/>
        </w:rPr>
        <w:t>XXXX, deschis la Trezoreria Operativ</w:t>
      </w:r>
      <w:r w:rsidR="001B734B" w:rsidRPr="00F922F5">
        <w:rPr>
          <w:lang w:val="ro-RO"/>
        </w:rPr>
        <w:t>ă</w:t>
      </w:r>
      <w:r w:rsidRPr="00F922F5">
        <w:rPr>
          <w:lang w:val="ro-RO"/>
        </w:rPr>
        <w:t xml:space="preserve"> a Municipiului Bucure</w:t>
      </w:r>
      <w:r w:rsidR="001B734B" w:rsidRPr="00F922F5">
        <w:rPr>
          <w:lang w:val="ro-RO"/>
        </w:rPr>
        <w:t>ș</w:t>
      </w:r>
      <w:r w:rsidRPr="00F922F5">
        <w:rPr>
          <w:lang w:val="ro-RO"/>
        </w:rPr>
        <w:t>ti, reprezentat</w:t>
      </w:r>
      <w:r w:rsidR="001B734B" w:rsidRPr="00F922F5">
        <w:rPr>
          <w:lang w:val="ro-RO"/>
        </w:rPr>
        <w:t>ă</w:t>
      </w:r>
      <w:r w:rsidRPr="00F922F5">
        <w:rPr>
          <w:lang w:val="ro-RO"/>
        </w:rPr>
        <w:t xml:space="preserve"> legal prin </w:t>
      </w:r>
      <w:r w:rsidRPr="00F922F5">
        <w:rPr>
          <w:b/>
          <w:lang w:val="ro-RO"/>
        </w:rPr>
        <w:t xml:space="preserve">Director General – </w:t>
      </w:r>
      <w:r w:rsidR="00585DCC" w:rsidRPr="00F922F5">
        <w:rPr>
          <w:b/>
          <w:lang w:val="ro-RO"/>
        </w:rPr>
        <w:t>Iustinian RO</w:t>
      </w:r>
      <w:r w:rsidR="001B734B" w:rsidRPr="00F922F5">
        <w:rPr>
          <w:b/>
          <w:lang w:val="ro-RO"/>
        </w:rPr>
        <w:t>Ș</w:t>
      </w:r>
      <w:r w:rsidR="00585DCC" w:rsidRPr="00F922F5">
        <w:rPr>
          <w:b/>
          <w:lang w:val="ro-RO"/>
        </w:rPr>
        <w:t>CA</w:t>
      </w:r>
      <w:r w:rsidRPr="00F922F5">
        <w:rPr>
          <w:lang w:val="ro-RO"/>
        </w:rPr>
        <w:t xml:space="preserve">, </w:t>
      </w:r>
      <w:r w:rsidR="001B734B" w:rsidRPr="00F922F5">
        <w:rPr>
          <w:b/>
          <w:i/>
          <w:lang w:val="ro-RO"/>
        </w:rPr>
        <w:t>î</w:t>
      </w:r>
      <w:r w:rsidRPr="00F922F5">
        <w:rPr>
          <w:b/>
          <w:i/>
          <w:lang w:val="ro-RO"/>
        </w:rPr>
        <w:t>n calitate de Achizitor,</w:t>
      </w:r>
      <w:r w:rsidR="00186423" w:rsidRPr="00F922F5">
        <w:rPr>
          <w:b/>
          <w:i/>
          <w:lang w:val="ro-RO"/>
        </w:rPr>
        <w:t xml:space="preserve"> </w:t>
      </w:r>
      <w:r w:rsidR="00186423" w:rsidRPr="00F922F5">
        <w:rPr>
          <w:bCs/>
          <w:iCs/>
          <w:lang w:val="ro-RO"/>
        </w:rPr>
        <w:t>pe de o parte,</w:t>
      </w:r>
    </w:p>
    <w:p w14:paraId="6846AFFB" w14:textId="77777777" w:rsidR="001148CD" w:rsidRPr="00F922F5" w:rsidRDefault="001B734B" w:rsidP="003D1DD9">
      <w:pPr>
        <w:jc w:val="both"/>
        <w:rPr>
          <w:i/>
          <w:lang w:val="ro-RO"/>
        </w:rPr>
      </w:pPr>
      <w:r w:rsidRPr="00F922F5">
        <w:rPr>
          <w:i/>
          <w:lang w:val="ro-RO"/>
        </w:rPr>
        <w:t>ș</w:t>
      </w:r>
      <w:r w:rsidR="001148CD" w:rsidRPr="00F922F5">
        <w:rPr>
          <w:i/>
          <w:lang w:val="ro-RO"/>
        </w:rPr>
        <w:t xml:space="preserve">i </w:t>
      </w:r>
    </w:p>
    <w:p w14:paraId="7ADA0C31" w14:textId="5E713AAD" w:rsidR="00296BF3" w:rsidRPr="00F922F5" w:rsidRDefault="00970088" w:rsidP="003D1DD9">
      <w:pPr>
        <w:jc w:val="both"/>
        <w:rPr>
          <w:lang w:val="it-IT"/>
        </w:rPr>
      </w:pPr>
      <w:r>
        <w:rPr>
          <w:b/>
          <w:lang w:val="ro-RO" w:eastAsia="ar-SA"/>
        </w:rPr>
        <w:t>.............................</w:t>
      </w:r>
      <w:r w:rsidR="00296BF3" w:rsidRPr="00F922F5">
        <w:rPr>
          <w:bCs/>
        </w:rPr>
        <w:t xml:space="preserve"> cu </w:t>
      </w:r>
      <w:proofErr w:type="spellStart"/>
      <w:r w:rsidR="00296BF3" w:rsidRPr="00F922F5">
        <w:rPr>
          <w:bCs/>
        </w:rPr>
        <w:t>sediul</w:t>
      </w:r>
      <w:proofErr w:type="spellEnd"/>
      <w:r w:rsidR="00296BF3" w:rsidRPr="00F922F5">
        <w:rPr>
          <w:bCs/>
        </w:rPr>
        <w:t xml:space="preserve"> social </w:t>
      </w:r>
      <w:r w:rsidR="00410A5A" w:rsidRPr="00F922F5">
        <w:rPr>
          <w:bCs/>
        </w:rPr>
        <w:t>î</w:t>
      </w:r>
      <w:r w:rsidR="00296BF3" w:rsidRPr="00F922F5">
        <w:rPr>
          <w:bCs/>
        </w:rPr>
        <w:t xml:space="preserve">n </w:t>
      </w:r>
      <w:r>
        <w:rPr>
          <w:bCs/>
        </w:rPr>
        <w:t>…………………….</w:t>
      </w:r>
      <w:r w:rsidR="0014146B" w:rsidRPr="00F922F5">
        <w:rPr>
          <w:bCs/>
        </w:rPr>
        <w:t>,</w:t>
      </w:r>
      <w:r w:rsidR="003A1730" w:rsidRPr="00F922F5">
        <w:rPr>
          <w:bCs/>
        </w:rPr>
        <w:t xml:space="preserve"> </w:t>
      </w:r>
      <w:r w:rsidR="00296BF3" w:rsidRPr="00F922F5">
        <w:rPr>
          <w:bCs/>
        </w:rPr>
        <w:t>tel</w:t>
      </w:r>
      <w:r w:rsidR="00410A5A" w:rsidRPr="00F922F5">
        <w:rPr>
          <w:bCs/>
        </w:rPr>
        <w:t>.</w:t>
      </w:r>
      <w:r w:rsidR="0014146B" w:rsidRPr="00F922F5">
        <w:rPr>
          <w:bCs/>
        </w:rPr>
        <w:t xml:space="preserve"> </w:t>
      </w:r>
      <w:r>
        <w:rPr>
          <w:bCs/>
        </w:rPr>
        <w:t>……………………</w:t>
      </w:r>
      <w:r w:rsidR="0014146B" w:rsidRPr="00F922F5">
        <w:rPr>
          <w:bCs/>
        </w:rPr>
        <w:t>,</w:t>
      </w:r>
      <w:r w:rsidR="00296BF3" w:rsidRPr="00F922F5">
        <w:rPr>
          <w:bCs/>
        </w:rPr>
        <w:t xml:space="preserve"> e-mail:</w:t>
      </w:r>
      <w:r w:rsidR="001B734B" w:rsidRPr="00F922F5">
        <w:rPr>
          <w:bCs/>
        </w:rPr>
        <w:t xml:space="preserve"> </w:t>
      </w:r>
      <w:r>
        <w:t>………………</w:t>
      </w:r>
      <w:r w:rsidR="00674F60" w:rsidRPr="00F922F5">
        <w:t>,</w:t>
      </w:r>
      <w:r w:rsidR="0014146B" w:rsidRPr="00F922F5">
        <w:rPr>
          <w:bCs/>
        </w:rPr>
        <w:t xml:space="preserve"> </w:t>
      </w:r>
      <w:r w:rsidR="00296BF3" w:rsidRPr="00F922F5">
        <w:rPr>
          <w:bCs/>
        </w:rPr>
        <w:t>cod fiscal</w:t>
      </w:r>
      <w:r w:rsidR="001B734B" w:rsidRPr="00F922F5">
        <w:rPr>
          <w:bCs/>
        </w:rPr>
        <w:t xml:space="preserve"> </w:t>
      </w:r>
      <w:r>
        <w:rPr>
          <w:bCs/>
        </w:rPr>
        <w:t>……………..</w:t>
      </w:r>
      <w:r w:rsidR="0014146B" w:rsidRPr="00F922F5">
        <w:rPr>
          <w:bCs/>
        </w:rPr>
        <w:t xml:space="preserve">, </w:t>
      </w:r>
      <w:proofErr w:type="spellStart"/>
      <w:r w:rsidR="00296BF3" w:rsidRPr="00F922F5">
        <w:rPr>
          <w:bCs/>
        </w:rPr>
        <w:t>număr</w:t>
      </w:r>
      <w:proofErr w:type="spellEnd"/>
      <w:r w:rsidR="00296BF3" w:rsidRPr="00F922F5">
        <w:rPr>
          <w:bCs/>
        </w:rPr>
        <w:t xml:space="preserve"> de </w:t>
      </w:r>
      <w:proofErr w:type="spellStart"/>
      <w:r w:rsidR="00296BF3" w:rsidRPr="00F922F5">
        <w:rPr>
          <w:bCs/>
        </w:rPr>
        <w:t>ordine</w:t>
      </w:r>
      <w:proofErr w:type="spellEnd"/>
      <w:r w:rsidR="00296BF3" w:rsidRPr="00F922F5">
        <w:rPr>
          <w:bCs/>
        </w:rPr>
        <w:t xml:space="preserve"> în </w:t>
      </w:r>
      <w:proofErr w:type="spellStart"/>
      <w:r w:rsidR="00296BF3" w:rsidRPr="00F922F5">
        <w:rPr>
          <w:bCs/>
        </w:rPr>
        <w:t>Registrul</w:t>
      </w:r>
      <w:proofErr w:type="spellEnd"/>
      <w:r w:rsidR="00296BF3" w:rsidRPr="00F922F5">
        <w:rPr>
          <w:bCs/>
        </w:rPr>
        <w:t xml:space="preserve"> </w:t>
      </w:r>
      <w:proofErr w:type="spellStart"/>
      <w:r w:rsidR="00296BF3" w:rsidRPr="00F922F5">
        <w:rPr>
          <w:bCs/>
        </w:rPr>
        <w:t>Comer</w:t>
      </w:r>
      <w:r w:rsidR="001B734B" w:rsidRPr="00F922F5">
        <w:rPr>
          <w:bCs/>
        </w:rPr>
        <w:t>ț</w:t>
      </w:r>
      <w:r w:rsidR="00296BF3" w:rsidRPr="00F922F5">
        <w:rPr>
          <w:bCs/>
        </w:rPr>
        <w:t>ului</w:t>
      </w:r>
      <w:proofErr w:type="spellEnd"/>
      <w:r w:rsidR="00296BF3" w:rsidRPr="00F922F5">
        <w:rPr>
          <w:bCs/>
        </w:rPr>
        <w:t xml:space="preserve"> </w:t>
      </w:r>
      <w:r>
        <w:rPr>
          <w:lang w:val="ro-RO" w:eastAsia="ro-RO"/>
        </w:rPr>
        <w:t>...................</w:t>
      </w:r>
      <w:r w:rsidR="003A1730" w:rsidRPr="00F922F5">
        <w:rPr>
          <w:lang w:val="ro-RO" w:eastAsia="ro-RO"/>
        </w:rPr>
        <w:t xml:space="preserve">, având cont IBAN nr. </w:t>
      </w:r>
      <w:r>
        <w:rPr>
          <w:lang w:val="ro-RO" w:eastAsia="ro-RO"/>
        </w:rPr>
        <w:t>..................</w:t>
      </w:r>
      <w:r w:rsidR="003A1730" w:rsidRPr="00F922F5">
        <w:rPr>
          <w:lang w:val="ro-RO" w:eastAsia="ro-RO"/>
        </w:rPr>
        <w:t xml:space="preserve">, deschis la Trezoreria </w:t>
      </w:r>
      <w:r>
        <w:rPr>
          <w:lang w:val="ro-RO" w:eastAsia="ro-RO"/>
        </w:rPr>
        <w:t>.................</w:t>
      </w:r>
      <w:r w:rsidR="003A1730" w:rsidRPr="00F922F5">
        <w:rPr>
          <w:lang w:val="ro-RO" w:eastAsia="ro-RO"/>
        </w:rPr>
        <w:t xml:space="preserve">, reprezentată legal prin </w:t>
      </w:r>
      <w:r w:rsidR="003A1730" w:rsidRPr="00F922F5">
        <w:rPr>
          <w:b/>
          <w:bCs/>
          <w:lang w:val="ro-RO" w:eastAsia="ro-RO"/>
        </w:rPr>
        <w:t>Administrator</w:t>
      </w:r>
      <w:r w:rsidR="00410A5A" w:rsidRPr="00F922F5">
        <w:rPr>
          <w:b/>
          <w:bCs/>
          <w:lang w:val="ro-RO" w:eastAsia="ro-RO"/>
        </w:rPr>
        <w:t>,</w:t>
      </w:r>
      <w:r w:rsidR="003A1730" w:rsidRPr="00F922F5">
        <w:rPr>
          <w:b/>
          <w:bCs/>
          <w:lang w:val="ro-RO" w:eastAsia="ro-RO"/>
        </w:rPr>
        <w:t xml:space="preserve"> </w:t>
      </w:r>
      <w:r>
        <w:rPr>
          <w:b/>
          <w:bCs/>
          <w:lang w:val="ro-RO" w:eastAsia="ro-RO"/>
        </w:rPr>
        <w:t>...................</w:t>
      </w:r>
      <w:r w:rsidR="003A1730" w:rsidRPr="00F922F5">
        <w:rPr>
          <w:b/>
          <w:lang w:val="ro-RO" w:eastAsia="ro-RO"/>
        </w:rPr>
        <w:t xml:space="preserve">, </w:t>
      </w:r>
      <w:r w:rsidR="003A1730" w:rsidRPr="00F922F5">
        <w:rPr>
          <w:b/>
          <w:i/>
          <w:lang w:val="ro-RO" w:eastAsia="ro-RO"/>
        </w:rPr>
        <w:t>în calitate de Prestator</w:t>
      </w:r>
      <w:r w:rsidR="003A1730" w:rsidRPr="00F922F5">
        <w:rPr>
          <w:b/>
          <w:i/>
          <w:lang w:val="it-IT"/>
        </w:rPr>
        <w:t xml:space="preserve">, </w:t>
      </w:r>
      <w:r w:rsidR="00B645F4" w:rsidRPr="00B645F4">
        <w:rPr>
          <w:bCs/>
          <w:iCs/>
          <w:lang w:val="it-IT"/>
        </w:rPr>
        <w:t>pe de altă parte.</w:t>
      </w:r>
    </w:p>
    <w:p w14:paraId="1A12B61B" w14:textId="77777777" w:rsidR="003C2D41" w:rsidRPr="00F922F5" w:rsidRDefault="003C2D41" w:rsidP="003D1DD9">
      <w:pPr>
        <w:jc w:val="both"/>
        <w:rPr>
          <w:lang w:val="ro-RO"/>
        </w:rPr>
      </w:pPr>
    </w:p>
    <w:p w14:paraId="5AE0D87D" w14:textId="426FFA89" w:rsidR="005B0CED" w:rsidRPr="00AB6734" w:rsidRDefault="005B0CED" w:rsidP="003D1DD9">
      <w:pPr>
        <w:pStyle w:val="DefaultText"/>
        <w:jc w:val="both"/>
        <w:rPr>
          <w:b/>
          <w:szCs w:val="24"/>
          <w:lang w:val="ro-RO"/>
        </w:rPr>
      </w:pPr>
      <w:r w:rsidRPr="00AB6734">
        <w:rPr>
          <w:b/>
          <w:szCs w:val="24"/>
          <w:lang w:val="ro-RO"/>
        </w:rPr>
        <w:t>2. DEFINI</w:t>
      </w:r>
      <w:r w:rsidR="00B645F4" w:rsidRPr="00AB6734">
        <w:rPr>
          <w:b/>
          <w:szCs w:val="24"/>
          <w:lang w:val="ro-RO"/>
        </w:rPr>
        <w:t>Ț</w:t>
      </w:r>
      <w:r w:rsidRPr="00AB6734">
        <w:rPr>
          <w:b/>
          <w:szCs w:val="24"/>
          <w:lang w:val="ro-RO"/>
        </w:rPr>
        <w:t xml:space="preserve">II </w:t>
      </w:r>
    </w:p>
    <w:p w14:paraId="7EDE1377" w14:textId="65DE2F5A" w:rsidR="005B0CED" w:rsidRPr="00AB6734" w:rsidRDefault="001B734B" w:rsidP="003D1DD9">
      <w:pPr>
        <w:pStyle w:val="DefaultText"/>
        <w:jc w:val="both"/>
        <w:rPr>
          <w:szCs w:val="24"/>
          <w:lang w:val="ro-RO"/>
        </w:rPr>
      </w:pPr>
      <w:r w:rsidRPr="00AB6734">
        <w:rPr>
          <w:szCs w:val="24"/>
          <w:lang w:val="ro-RO"/>
        </w:rPr>
        <w:t>Î</w:t>
      </w:r>
      <w:r w:rsidR="005B0CED" w:rsidRPr="00AB6734">
        <w:rPr>
          <w:szCs w:val="24"/>
          <w:lang w:val="ro-RO"/>
        </w:rPr>
        <w:t>n prezentul contract urm</w:t>
      </w:r>
      <w:r w:rsidRPr="00AB6734">
        <w:rPr>
          <w:szCs w:val="24"/>
          <w:lang w:val="ro-RO"/>
        </w:rPr>
        <w:t>ă</w:t>
      </w:r>
      <w:r w:rsidR="005B0CED" w:rsidRPr="00AB6734">
        <w:rPr>
          <w:szCs w:val="24"/>
          <w:lang w:val="ro-RO"/>
        </w:rPr>
        <w:t>torii termeni vor fi interpreta</w:t>
      </w:r>
      <w:r w:rsidRPr="00AB6734">
        <w:rPr>
          <w:szCs w:val="24"/>
          <w:lang w:val="ro-RO"/>
        </w:rPr>
        <w:t>ț</w:t>
      </w:r>
      <w:r w:rsidR="005B0CED" w:rsidRPr="00AB6734">
        <w:rPr>
          <w:szCs w:val="24"/>
          <w:lang w:val="ro-RO"/>
        </w:rPr>
        <w:t>i astfel:</w:t>
      </w:r>
    </w:p>
    <w:p w14:paraId="289DB731" w14:textId="223E077A" w:rsidR="005B0CED" w:rsidRPr="00AB6734" w:rsidRDefault="00D61859" w:rsidP="003D1DD9">
      <w:pPr>
        <w:pStyle w:val="DefaultText"/>
        <w:tabs>
          <w:tab w:val="left" w:pos="0"/>
        </w:tabs>
        <w:jc w:val="both"/>
        <w:rPr>
          <w:szCs w:val="24"/>
          <w:lang w:val="ro-RO"/>
        </w:rPr>
      </w:pPr>
      <w:r w:rsidRPr="00AB6734">
        <w:rPr>
          <w:b/>
          <w:i/>
          <w:szCs w:val="24"/>
          <w:lang w:val="ro-RO"/>
        </w:rPr>
        <w:t xml:space="preserve">a. </w:t>
      </w:r>
      <w:r w:rsidR="00A44E47" w:rsidRPr="00AB6734">
        <w:rPr>
          <w:b/>
          <w:i/>
          <w:szCs w:val="24"/>
          <w:lang w:val="ro-RO"/>
        </w:rPr>
        <w:t>C</w:t>
      </w:r>
      <w:r w:rsidR="005B0CED" w:rsidRPr="00AB6734">
        <w:rPr>
          <w:b/>
          <w:i/>
          <w:szCs w:val="24"/>
          <w:lang w:val="ro-RO"/>
        </w:rPr>
        <w:t>ontract</w:t>
      </w:r>
      <w:r w:rsidR="005B0CED" w:rsidRPr="00AB6734">
        <w:rPr>
          <w:b/>
          <w:szCs w:val="24"/>
          <w:lang w:val="ro-RO"/>
        </w:rPr>
        <w:t xml:space="preserve"> </w:t>
      </w:r>
      <w:r w:rsidR="005B0CED" w:rsidRPr="00AB6734">
        <w:rPr>
          <w:szCs w:val="24"/>
          <w:lang w:val="ro-RO"/>
        </w:rPr>
        <w:t>–</w:t>
      </w:r>
      <w:r w:rsidRPr="00AB6734">
        <w:rPr>
          <w:szCs w:val="24"/>
          <w:lang w:val="ro-RO"/>
        </w:rPr>
        <w:t xml:space="preserve"> actul juridic care reprezintă acordul de voinţă al celor dou</w:t>
      </w:r>
      <w:r w:rsidR="00B645F4" w:rsidRPr="00AB6734">
        <w:rPr>
          <w:szCs w:val="24"/>
          <w:lang w:val="ro-RO"/>
        </w:rPr>
        <w:t>ă</w:t>
      </w:r>
      <w:r w:rsidRPr="00AB6734">
        <w:rPr>
          <w:szCs w:val="24"/>
          <w:lang w:val="ro-RO"/>
        </w:rPr>
        <w:t xml:space="preserve"> părţi încheiat între o autoritate contractant</w:t>
      </w:r>
      <w:r w:rsidR="00B645F4" w:rsidRPr="00AB6734">
        <w:rPr>
          <w:szCs w:val="24"/>
          <w:lang w:val="ro-RO"/>
        </w:rPr>
        <w:t>ă</w:t>
      </w:r>
      <w:r w:rsidRPr="00AB6734">
        <w:rPr>
          <w:szCs w:val="24"/>
          <w:lang w:val="ro-RO"/>
        </w:rPr>
        <w:t xml:space="preserve">, în calitate de </w:t>
      </w:r>
      <w:r w:rsidR="009D5551" w:rsidRPr="00AB6734">
        <w:rPr>
          <w:szCs w:val="24"/>
          <w:lang w:val="ro-RO"/>
        </w:rPr>
        <w:t>A</w:t>
      </w:r>
      <w:r w:rsidRPr="00AB6734">
        <w:rPr>
          <w:szCs w:val="24"/>
          <w:lang w:val="ro-RO"/>
        </w:rPr>
        <w:t xml:space="preserve">chizitor </w:t>
      </w:r>
      <w:r w:rsidR="00B645F4" w:rsidRPr="00AB6734">
        <w:rPr>
          <w:szCs w:val="24"/>
          <w:lang w:val="ro-RO"/>
        </w:rPr>
        <w:t>ș</w:t>
      </w:r>
      <w:r w:rsidRPr="00AB6734">
        <w:rPr>
          <w:szCs w:val="24"/>
          <w:lang w:val="ro-RO"/>
        </w:rPr>
        <w:t xml:space="preserve">i un prestator de servicii, în calitate de </w:t>
      </w:r>
      <w:r w:rsidR="009D5551" w:rsidRPr="00AB6734">
        <w:rPr>
          <w:szCs w:val="24"/>
          <w:lang w:val="ro-RO"/>
        </w:rPr>
        <w:t>P</w:t>
      </w:r>
      <w:r w:rsidRPr="00AB6734">
        <w:rPr>
          <w:szCs w:val="24"/>
          <w:lang w:val="ro-RO"/>
        </w:rPr>
        <w:t>restator</w:t>
      </w:r>
      <w:r w:rsidR="005B0CED" w:rsidRPr="00AB6734">
        <w:rPr>
          <w:szCs w:val="24"/>
          <w:lang w:val="ro-RO"/>
        </w:rPr>
        <w:t>;</w:t>
      </w:r>
    </w:p>
    <w:p w14:paraId="123EDF74" w14:textId="64F60F00" w:rsidR="00A44E47" w:rsidRPr="00AB6734" w:rsidRDefault="00A44E47" w:rsidP="00FF6D4D">
      <w:pPr>
        <w:pStyle w:val="DefaultText"/>
        <w:numPr>
          <w:ilvl w:val="3"/>
          <w:numId w:val="1"/>
        </w:numPr>
        <w:tabs>
          <w:tab w:val="left" w:pos="284"/>
        </w:tabs>
        <w:ind w:left="0" w:firstLine="0"/>
        <w:jc w:val="both"/>
        <w:rPr>
          <w:szCs w:val="24"/>
          <w:lang w:val="ro-RO"/>
        </w:rPr>
      </w:pPr>
      <w:r w:rsidRPr="00AB6734">
        <w:rPr>
          <w:b/>
          <w:i/>
          <w:szCs w:val="24"/>
          <w:lang w:val="ro-RO"/>
        </w:rPr>
        <w:t>A</w:t>
      </w:r>
      <w:r w:rsidR="005B0CED" w:rsidRPr="00AB6734">
        <w:rPr>
          <w:b/>
          <w:i/>
          <w:szCs w:val="24"/>
          <w:lang w:val="ro-RO"/>
        </w:rPr>
        <w:t xml:space="preserve">chizitor </w:t>
      </w:r>
      <w:r w:rsidRPr="00AB6734">
        <w:rPr>
          <w:b/>
          <w:i/>
          <w:szCs w:val="24"/>
          <w:lang w:val="ro-RO"/>
        </w:rPr>
        <w:t xml:space="preserve">– </w:t>
      </w:r>
      <w:r w:rsidRPr="00AB6734">
        <w:rPr>
          <w:bCs/>
          <w:iCs/>
          <w:szCs w:val="24"/>
          <w:lang w:val="ro-RO"/>
        </w:rPr>
        <w:t>Autoritatea Contractantă, respectiv A.S.S.M.B;</w:t>
      </w:r>
    </w:p>
    <w:p w14:paraId="45898920" w14:textId="75A1C3DB" w:rsidR="005B0CED" w:rsidRPr="00AB6734" w:rsidRDefault="002B6A5A" w:rsidP="00FF6D4D">
      <w:pPr>
        <w:pStyle w:val="DefaultText"/>
        <w:numPr>
          <w:ilvl w:val="3"/>
          <w:numId w:val="1"/>
        </w:numPr>
        <w:tabs>
          <w:tab w:val="left" w:pos="284"/>
        </w:tabs>
        <w:ind w:left="0" w:firstLine="0"/>
        <w:jc w:val="both"/>
        <w:rPr>
          <w:szCs w:val="24"/>
          <w:lang w:val="ro-RO"/>
        </w:rPr>
      </w:pPr>
      <w:r w:rsidRPr="00AB6734">
        <w:rPr>
          <w:b/>
          <w:i/>
          <w:szCs w:val="24"/>
          <w:lang w:val="ro-RO"/>
        </w:rPr>
        <w:t>Prestator</w:t>
      </w:r>
      <w:r w:rsidR="00A44E47" w:rsidRPr="00AB6734">
        <w:rPr>
          <w:b/>
          <w:i/>
          <w:szCs w:val="24"/>
          <w:lang w:val="ro-RO"/>
        </w:rPr>
        <w:t xml:space="preserve"> </w:t>
      </w:r>
      <w:r w:rsidR="00A44E47" w:rsidRPr="00AB6734">
        <w:rPr>
          <w:szCs w:val="24"/>
          <w:lang w:val="ro-RO"/>
        </w:rPr>
        <w:t xml:space="preserve">- </w:t>
      </w:r>
      <w:proofErr w:type="spellStart"/>
      <w:r w:rsidR="00250955" w:rsidRPr="00AB6734">
        <w:rPr>
          <w:szCs w:val="24"/>
        </w:rPr>
        <w:t>operatorul</w:t>
      </w:r>
      <w:proofErr w:type="spellEnd"/>
      <w:r w:rsidR="00250955" w:rsidRPr="00AB6734">
        <w:rPr>
          <w:szCs w:val="24"/>
        </w:rPr>
        <w:t xml:space="preserve"> economic </w:t>
      </w:r>
      <w:proofErr w:type="spellStart"/>
      <w:r w:rsidR="00250955" w:rsidRPr="00AB6734">
        <w:rPr>
          <w:szCs w:val="24"/>
        </w:rPr>
        <w:t>semnatar</w:t>
      </w:r>
      <w:proofErr w:type="spellEnd"/>
      <w:r w:rsidR="00250955" w:rsidRPr="00AB6734">
        <w:rPr>
          <w:szCs w:val="24"/>
        </w:rPr>
        <w:t xml:space="preserve"> al </w:t>
      </w:r>
      <w:proofErr w:type="spellStart"/>
      <w:r w:rsidR="00250955" w:rsidRPr="00AB6734">
        <w:rPr>
          <w:szCs w:val="24"/>
        </w:rPr>
        <w:t>contractului</w:t>
      </w:r>
      <w:proofErr w:type="spellEnd"/>
      <w:r w:rsidR="00250955" w:rsidRPr="00AB6734">
        <w:rPr>
          <w:szCs w:val="24"/>
        </w:rPr>
        <w:t xml:space="preserve">, </w:t>
      </w:r>
      <w:proofErr w:type="spellStart"/>
      <w:r w:rsidR="00250955" w:rsidRPr="00AB6734">
        <w:rPr>
          <w:szCs w:val="24"/>
        </w:rPr>
        <w:t>responsabil</w:t>
      </w:r>
      <w:proofErr w:type="spellEnd"/>
      <w:r w:rsidR="00250955" w:rsidRPr="00AB6734">
        <w:rPr>
          <w:szCs w:val="24"/>
        </w:rPr>
        <w:t xml:space="preserve"> de </w:t>
      </w:r>
      <w:proofErr w:type="spellStart"/>
      <w:r w:rsidR="00250955" w:rsidRPr="00AB6734">
        <w:rPr>
          <w:szCs w:val="24"/>
        </w:rPr>
        <w:t>prestarea</w:t>
      </w:r>
      <w:proofErr w:type="spellEnd"/>
      <w:r w:rsidR="00250955" w:rsidRPr="00AB6734">
        <w:rPr>
          <w:szCs w:val="24"/>
        </w:rPr>
        <w:t xml:space="preserve"> </w:t>
      </w:r>
      <w:proofErr w:type="spellStart"/>
      <w:r w:rsidR="00250955" w:rsidRPr="00AB6734">
        <w:rPr>
          <w:szCs w:val="24"/>
        </w:rPr>
        <w:t>serviciilor</w:t>
      </w:r>
      <w:proofErr w:type="spellEnd"/>
      <w:r w:rsidR="00B645F4" w:rsidRPr="00AB6734">
        <w:rPr>
          <w:szCs w:val="24"/>
        </w:rPr>
        <w:t>;</w:t>
      </w:r>
    </w:p>
    <w:p w14:paraId="485E5E8D" w14:textId="78085532" w:rsidR="005B0CED" w:rsidRPr="00AB6734" w:rsidRDefault="00B645F4" w:rsidP="00FF6D4D">
      <w:pPr>
        <w:pStyle w:val="DefaultText"/>
        <w:numPr>
          <w:ilvl w:val="3"/>
          <w:numId w:val="1"/>
        </w:numPr>
        <w:tabs>
          <w:tab w:val="left" w:pos="284"/>
        </w:tabs>
        <w:ind w:left="0" w:firstLine="0"/>
        <w:jc w:val="both"/>
        <w:rPr>
          <w:szCs w:val="24"/>
          <w:lang w:val="ro-RO"/>
        </w:rPr>
      </w:pPr>
      <w:r w:rsidRPr="00AB6734">
        <w:rPr>
          <w:b/>
          <w:i/>
          <w:szCs w:val="24"/>
          <w:lang w:val="ro-RO"/>
        </w:rPr>
        <w:t>P</w:t>
      </w:r>
      <w:r w:rsidR="005B0CED" w:rsidRPr="00AB6734">
        <w:rPr>
          <w:b/>
          <w:i/>
          <w:szCs w:val="24"/>
          <w:lang w:val="ro-RO"/>
        </w:rPr>
        <w:t>re</w:t>
      </w:r>
      <w:r w:rsidRPr="00AB6734">
        <w:rPr>
          <w:b/>
          <w:i/>
          <w:szCs w:val="24"/>
          <w:lang w:val="ro-RO"/>
        </w:rPr>
        <w:t>ț</w:t>
      </w:r>
      <w:r w:rsidR="005B0CED" w:rsidRPr="00AB6734">
        <w:rPr>
          <w:b/>
          <w:i/>
          <w:szCs w:val="24"/>
          <w:lang w:val="ro-RO"/>
        </w:rPr>
        <w:t>ul contractului</w:t>
      </w:r>
      <w:r w:rsidR="005B0CED" w:rsidRPr="00AB6734">
        <w:rPr>
          <w:b/>
          <w:szCs w:val="24"/>
          <w:lang w:val="ro-RO"/>
        </w:rPr>
        <w:t xml:space="preserve"> </w:t>
      </w:r>
      <w:r w:rsidR="005B0CED" w:rsidRPr="00AB6734">
        <w:rPr>
          <w:szCs w:val="24"/>
          <w:lang w:val="ro-RO"/>
        </w:rPr>
        <w:t>- pre</w:t>
      </w:r>
      <w:r w:rsidR="001B734B" w:rsidRPr="00AB6734">
        <w:rPr>
          <w:szCs w:val="24"/>
          <w:lang w:val="ro-RO"/>
        </w:rPr>
        <w:t>ț</w:t>
      </w:r>
      <w:r w:rsidR="005B0CED" w:rsidRPr="00AB6734">
        <w:rPr>
          <w:szCs w:val="24"/>
          <w:lang w:val="ro-RO"/>
        </w:rPr>
        <w:t>ul pl</w:t>
      </w:r>
      <w:r w:rsidR="001B734B" w:rsidRPr="00AB6734">
        <w:rPr>
          <w:szCs w:val="24"/>
          <w:lang w:val="ro-RO"/>
        </w:rPr>
        <w:t>ă</w:t>
      </w:r>
      <w:r w:rsidR="005B0CED" w:rsidRPr="00AB6734">
        <w:rPr>
          <w:szCs w:val="24"/>
          <w:lang w:val="ro-RO"/>
        </w:rPr>
        <w:t xml:space="preserve">tibil </w:t>
      </w:r>
      <w:r w:rsidR="002B6A5A" w:rsidRPr="00AB6734">
        <w:rPr>
          <w:szCs w:val="24"/>
          <w:lang w:val="ro-RO"/>
        </w:rPr>
        <w:t>Prestator</w:t>
      </w:r>
      <w:r w:rsidR="005B0CED" w:rsidRPr="00AB6734">
        <w:rPr>
          <w:szCs w:val="24"/>
          <w:lang w:val="ro-RO"/>
        </w:rPr>
        <w:t>ului de c</w:t>
      </w:r>
      <w:r w:rsidR="001B734B" w:rsidRPr="00AB6734">
        <w:rPr>
          <w:szCs w:val="24"/>
          <w:lang w:val="ro-RO"/>
        </w:rPr>
        <w:t>ă</w:t>
      </w:r>
      <w:r w:rsidR="005B0CED" w:rsidRPr="00AB6734">
        <w:rPr>
          <w:szCs w:val="24"/>
          <w:lang w:val="ro-RO"/>
        </w:rPr>
        <w:t xml:space="preserve">tre achizitor, </w:t>
      </w:r>
      <w:r w:rsidR="001B734B" w:rsidRPr="00AB6734">
        <w:rPr>
          <w:szCs w:val="24"/>
          <w:lang w:val="ro-RO"/>
        </w:rPr>
        <w:t>î</w:t>
      </w:r>
      <w:r w:rsidR="005B0CED" w:rsidRPr="00AB6734">
        <w:rPr>
          <w:szCs w:val="24"/>
          <w:lang w:val="ro-RO"/>
        </w:rPr>
        <w:t xml:space="preserve">n baza contractului, pentru </w:t>
      </w:r>
      <w:r w:rsidR="001B734B" w:rsidRPr="00AB6734">
        <w:rPr>
          <w:szCs w:val="24"/>
          <w:lang w:val="ro-RO"/>
        </w:rPr>
        <w:t>î</w:t>
      </w:r>
      <w:r w:rsidR="005B0CED" w:rsidRPr="00AB6734">
        <w:rPr>
          <w:szCs w:val="24"/>
          <w:lang w:val="ro-RO"/>
        </w:rPr>
        <w:t>ndeplinirea integral</w:t>
      </w:r>
      <w:r w:rsidR="009D5551" w:rsidRPr="00AB6734">
        <w:rPr>
          <w:szCs w:val="24"/>
          <w:lang w:val="ro-RO"/>
        </w:rPr>
        <w:t>ă</w:t>
      </w:r>
      <w:r w:rsidR="005B0CED" w:rsidRPr="00AB6734">
        <w:rPr>
          <w:szCs w:val="24"/>
          <w:lang w:val="ro-RO"/>
        </w:rPr>
        <w:t xml:space="preserve"> </w:t>
      </w:r>
      <w:r w:rsidR="001B734B" w:rsidRPr="00AB6734">
        <w:rPr>
          <w:szCs w:val="24"/>
          <w:lang w:val="ro-RO"/>
        </w:rPr>
        <w:t>ș</w:t>
      </w:r>
      <w:r w:rsidR="005B0CED" w:rsidRPr="00AB6734">
        <w:rPr>
          <w:szCs w:val="24"/>
          <w:lang w:val="ro-RO"/>
        </w:rPr>
        <w:t>i corespunz</w:t>
      </w:r>
      <w:r w:rsidR="001B734B" w:rsidRPr="00AB6734">
        <w:rPr>
          <w:szCs w:val="24"/>
          <w:lang w:val="ro-RO"/>
        </w:rPr>
        <w:t>ă</w:t>
      </w:r>
      <w:r w:rsidR="005B0CED" w:rsidRPr="00AB6734">
        <w:rPr>
          <w:szCs w:val="24"/>
          <w:lang w:val="ro-RO"/>
        </w:rPr>
        <w:t>toare a tuturor obliga</w:t>
      </w:r>
      <w:r w:rsidR="001B734B" w:rsidRPr="00AB6734">
        <w:rPr>
          <w:szCs w:val="24"/>
          <w:lang w:val="ro-RO"/>
        </w:rPr>
        <w:t>ț</w:t>
      </w:r>
      <w:r w:rsidR="005B0CED" w:rsidRPr="00AB6734">
        <w:rPr>
          <w:szCs w:val="24"/>
          <w:lang w:val="ro-RO"/>
        </w:rPr>
        <w:t>iilor asumate prin contract;</w:t>
      </w:r>
    </w:p>
    <w:p w14:paraId="209D3AB2" w14:textId="3DC35B6C" w:rsidR="005B0CED" w:rsidRPr="00AB6734" w:rsidRDefault="00250955" w:rsidP="00FF6D4D">
      <w:pPr>
        <w:pStyle w:val="DefaultText"/>
        <w:numPr>
          <w:ilvl w:val="3"/>
          <w:numId w:val="1"/>
        </w:numPr>
        <w:tabs>
          <w:tab w:val="left" w:pos="284"/>
        </w:tabs>
        <w:ind w:left="0" w:firstLine="0"/>
        <w:jc w:val="both"/>
        <w:rPr>
          <w:szCs w:val="24"/>
          <w:lang w:val="ro-RO"/>
        </w:rPr>
      </w:pPr>
      <w:proofErr w:type="spellStart"/>
      <w:r w:rsidRPr="00AB6734">
        <w:rPr>
          <w:b/>
          <w:bCs/>
          <w:szCs w:val="24"/>
        </w:rPr>
        <w:t>Servicii</w:t>
      </w:r>
      <w:proofErr w:type="spellEnd"/>
      <w:r w:rsidRPr="00AB6734">
        <w:rPr>
          <w:szCs w:val="24"/>
        </w:rPr>
        <w:t xml:space="preserve"> – </w:t>
      </w:r>
      <w:proofErr w:type="spellStart"/>
      <w:r w:rsidRPr="00AB6734">
        <w:rPr>
          <w:szCs w:val="24"/>
        </w:rPr>
        <w:t>totalitatea</w:t>
      </w:r>
      <w:proofErr w:type="spellEnd"/>
      <w:r w:rsidRPr="00AB6734">
        <w:rPr>
          <w:szCs w:val="24"/>
        </w:rPr>
        <w:t xml:space="preserve"> </w:t>
      </w:r>
      <w:proofErr w:type="spellStart"/>
      <w:r w:rsidRPr="00AB6734">
        <w:rPr>
          <w:szCs w:val="24"/>
        </w:rPr>
        <w:t>activităților</w:t>
      </w:r>
      <w:proofErr w:type="spellEnd"/>
      <w:r w:rsidRPr="00AB6734">
        <w:rPr>
          <w:szCs w:val="24"/>
        </w:rPr>
        <w:t xml:space="preserve"> de </w:t>
      </w:r>
      <w:proofErr w:type="spellStart"/>
      <w:r w:rsidRPr="00AB6734">
        <w:rPr>
          <w:szCs w:val="24"/>
        </w:rPr>
        <w:t>expertizare</w:t>
      </w:r>
      <w:proofErr w:type="spellEnd"/>
      <w:r w:rsidRPr="00AB6734">
        <w:rPr>
          <w:szCs w:val="24"/>
        </w:rPr>
        <w:t xml:space="preserve">, </w:t>
      </w:r>
      <w:proofErr w:type="spellStart"/>
      <w:r w:rsidRPr="00AB6734">
        <w:rPr>
          <w:szCs w:val="24"/>
        </w:rPr>
        <w:t>proiectare</w:t>
      </w:r>
      <w:proofErr w:type="spellEnd"/>
      <w:r w:rsidRPr="00AB6734">
        <w:rPr>
          <w:szCs w:val="24"/>
        </w:rPr>
        <w:t xml:space="preserve">, </w:t>
      </w:r>
      <w:proofErr w:type="spellStart"/>
      <w:r w:rsidRPr="00AB6734">
        <w:rPr>
          <w:szCs w:val="24"/>
        </w:rPr>
        <w:t>elaborare</w:t>
      </w:r>
      <w:proofErr w:type="spellEnd"/>
      <w:r w:rsidRPr="00AB6734">
        <w:rPr>
          <w:szCs w:val="24"/>
        </w:rPr>
        <w:t xml:space="preserve"> </w:t>
      </w:r>
      <w:proofErr w:type="spellStart"/>
      <w:r w:rsidRPr="00AB6734">
        <w:rPr>
          <w:szCs w:val="24"/>
        </w:rPr>
        <w:t>documentații</w:t>
      </w:r>
      <w:proofErr w:type="spellEnd"/>
      <w:r w:rsidRPr="00AB6734">
        <w:rPr>
          <w:szCs w:val="24"/>
        </w:rPr>
        <w:t xml:space="preserve">, </w:t>
      </w:r>
      <w:proofErr w:type="spellStart"/>
      <w:r w:rsidRPr="00AB6734">
        <w:rPr>
          <w:szCs w:val="24"/>
        </w:rPr>
        <w:t>asistență</w:t>
      </w:r>
      <w:proofErr w:type="spellEnd"/>
      <w:r w:rsidRPr="00AB6734">
        <w:rPr>
          <w:szCs w:val="24"/>
        </w:rPr>
        <w:t xml:space="preserve"> </w:t>
      </w:r>
      <w:proofErr w:type="spellStart"/>
      <w:r w:rsidRPr="00AB6734">
        <w:rPr>
          <w:szCs w:val="24"/>
        </w:rPr>
        <w:t>tehnică</w:t>
      </w:r>
      <w:proofErr w:type="spellEnd"/>
      <w:r w:rsidRPr="00AB6734">
        <w:rPr>
          <w:szCs w:val="24"/>
        </w:rPr>
        <w:t xml:space="preserve"> </w:t>
      </w:r>
      <w:proofErr w:type="spellStart"/>
      <w:r w:rsidRPr="00AB6734">
        <w:rPr>
          <w:szCs w:val="24"/>
        </w:rPr>
        <w:t>și</w:t>
      </w:r>
      <w:proofErr w:type="spellEnd"/>
      <w:r w:rsidRPr="00AB6734">
        <w:rPr>
          <w:szCs w:val="24"/>
        </w:rPr>
        <w:t xml:space="preserve"> </w:t>
      </w:r>
      <w:proofErr w:type="spellStart"/>
      <w:r w:rsidRPr="00AB6734">
        <w:rPr>
          <w:szCs w:val="24"/>
        </w:rPr>
        <w:t>administrativă</w:t>
      </w:r>
      <w:proofErr w:type="spellEnd"/>
      <w:r w:rsidRPr="00AB6734">
        <w:rPr>
          <w:szCs w:val="24"/>
        </w:rPr>
        <w:t xml:space="preserve">, </w:t>
      </w:r>
      <w:proofErr w:type="spellStart"/>
      <w:r w:rsidRPr="00AB6734">
        <w:rPr>
          <w:szCs w:val="24"/>
        </w:rPr>
        <w:t>depunere</w:t>
      </w:r>
      <w:proofErr w:type="spellEnd"/>
      <w:r w:rsidRPr="00AB6734">
        <w:rPr>
          <w:szCs w:val="24"/>
        </w:rPr>
        <w:t xml:space="preserve"> </w:t>
      </w:r>
      <w:proofErr w:type="spellStart"/>
      <w:r w:rsidRPr="00AB6734">
        <w:rPr>
          <w:szCs w:val="24"/>
        </w:rPr>
        <w:t>și</w:t>
      </w:r>
      <w:proofErr w:type="spellEnd"/>
      <w:r w:rsidRPr="00AB6734">
        <w:rPr>
          <w:szCs w:val="24"/>
        </w:rPr>
        <w:t xml:space="preserve"> </w:t>
      </w:r>
      <w:proofErr w:type="spellStart"/>
      <w:r w:rsidRPr="00AB6734">
        <w:rPr>
          <w:szCs w:val="24"/>
        </w:rPr>
        <w:t>susținere</w:t>
      </w:r>
      <w:proofErr w:type="spellEnd"/>
      <w:r w:rsidRPr="00AB6734">
        <w:rPr>
          <w:szCs w:val="24"/>
        </w:rPr>
        <w:t xml:space="preserve"> </w:t>
      </w:r>
      <w:proofErr w:type="spellStart"/>
      <w:r w:rsidRPr="00AB6734">
        <w:rPr>
          <w:szCs w:val="24"/>
        </w:rPr>
        <w:t>documentații</w:t>
      </w:r>
      <w:proofErr w:type="spellEnd"/>
      <w:r w:rsidRPr="00AB6734">
        <w:rPr>
          <w:szCs w:val="24"/>
        </w:rPr>
        <w:t xml:space="preserve"> în </w:t>
      </w:r>
      <w:proofErr w:type="spellStart"/>
      <w:r w:rsidRPr="00AB6734">
        <w:rPr>
          <w:szCs w:val="24"/>
        </w:rPr>
        <w:t>vederea</w:t>
      </w:r>
      <w:proofErr w:type="spellEnd"/>
      <w:r w:rsidRPr="00AB6734">
        <w:rPr>
          <w:szCs w:val="24"/>
        </w:rPr>
        <w:t xml:space="preserve"> </w:t>
      </w:r>
      <w:proofErr w:type="spellStart"/>
      <w:r w:rsidRPr="00AB6734">
        <w:rPr>
          <w:szCs w:val="24"/>
        </w:rPr>
        <w:t>obținerii</w:t>
      </w:r>
      <w:proofErr w:type="spellEnd"/>
      <w:r w:rsidRPr="00AB6734">
        <w:rPr>
          <w:szCs w:val="24"/>
        </w:rPr>
        <w:t xml:space="preserve"> </w:t>
      </w:r>
      <w:proofErr w:type="spellStart"/>
      <w:r w:rsidRPr="00AB6734">
        <w:rPr>
          <w:szCs w:val="24"/>
        </w:rPr>
        <w:t>avizului</w:t>
      </w:r>
      <w:proofErr w:type="spellEnd"/>
      <w:r w:rsidRPr="00AB6734">
        <w:rPr>
          <w:szCs w:val="24"/>
        </w:rPr>
        <w:t xml:space="preserve">, </w:t>
      </w:r>
      <w:proofErr w:type="spellStart"/>
      <w:r w:rsidRPr="00AB6734">
        <w:rPr>
          <w:szCs w:val="24"/>
        </w:rPr>
        <w:t>recepției</w:t>
      </w:r>
      <w:proofErr w:type="spellEnd"/>
      <w:r w:rsidRPr="00AB6734">
        <w:rPr>
          <w:szCs w:val="24"/>
        </w:rPr>
        <w:t xml:space="preserve"> </w:t>
      </w:r>
      <w:proofErr w:type="spellStart"/>
      <w:r w:rsidRPr="00AB6734">
        <w:rPr>
          <w:szCs w:val="24"/>
        </w:rPr>
        <w:t>și</w:t>
      </w:r>
      <w:proofErr w:type="spellEnd"/>
      <w:r w:rsidRPr="00AB6734">
        <w:rPr>
          <w:szCs w:val="24"/>
        </w:rPr>
        <w:t xml:space="preserve"> </w:t>
      </w:r>
      <w:proofErr w:type="spellStart"/>
      <w:r w:rsidRPr="00AB6734">
        <w:rPr>
          <w:szCs w:val="24"/>
        </w:rPr>
        <w:t>autorizației</w:t>
      </w:r>
      <w:proofErr w:type="spellEnd"/>
      <w:r w:rsidRPr="00AB6734">
        <w:rPr>
          <w:szCs w:val="24"/>
        </w:rPr>
        <w:t xml:space="preserve"> ISU</w:t>
      </w:r>
      <w:r w:rsidR="009D5551" w:rsidRPr="00AB6734">
        <w:rPr>
          <w:szCs w:val="24"/>
        </w:rPr>
        <w:t xml:space="preserve">, </w:t>
      </w:r>
      <w:proofErr w:type="spellStart"/>
      <w:r w:rsidR="009D5551" w:rsidRPr="00AB6734">
        <w:rPr>
          <w:szCs w:val="24"/>
        </w:rPr>
        <w:t>ce</w:t>
      </w:r>
      <w:proofErr w:type="spellEnd"/>
      <w:r w:rsidR="009D5551" w:rsidRPr="00AB6734">
        <w:rPr>
          <w:szCs w:val="24"/>
        </w:rPr>
        <w:t xml:space="preserve"> fac </w:t>
      </w:r>
      <w:proofErr w:type="spellStart"/>
      <w:r w:rsidR="009D5551" w:rsidRPr="00AB6734">
        <w:rPr>
          <w:szCs w:val="24"/>
        </w:rPr>
        <w:t>obiectul</w:t>
      </w:r>
      <w:proofErr w:type="spellEnd"/>
      <w:r w:rsidR="009D5551" w:rsidRPr="00AB6734">
        <w:rPr>
          <w:szCs w:val="24"/>
        </w:rPr>
        <w:t xml:space="preserve"> </w:t>
      </w:r>
      <w:proofErr w:type="spellStart"/>
      <w:r w:rsidR="009D5551" w:rsidRPr="00AB6734">
        <w:rPr>
          <w:szCs w:val="24"/>
        </w:rPr>
        <w:t>prezentului</w:t>
      </w:r>
      <w:proofErr w:type="spellEnd"/>
      <w:r w:rsidR="009D5551" w:rsidRPr="00AB6734">
        <w:rPr>
          <w:szCs w:val="24"/>
        </w:rPr>
        <w:t xml:space="preserve"> contract</w:t>
      </w:r>
      <w:r w:rsidR="005B0CED" w:rsidRPr="00AB6734">
        <w:rPr>
          <w:szCs w:val="24"/>
          <w:lang w:val="ro-RO"/>
        </w:rPr>
        <w:t>;</w:t>
      </w:r>
    </w:p>
    <w:p w14:paraId="53A76C75" w14:textId="77777777" w:rsidR="009D5551" w:rsidRPr="00AB6734" w:rsidRDefault="00250955" w:rsidP="00FF6D4D">
      <w:pPr>
        <w:pStyle w:val="DefaultText"/>
        <w:numPr>
          <w:ilvl w:val="3"/>
          <w:numId w:val="1"/>
        </w:numPr>
        <w:tabs>
          <w:tab w:val="left" w:pos="284"/>
        </w:tabs>
        <w:ind w:left="0" w:firstLine="0"/>
        <w:jc w:val="both"/>
        <w:rPr>
          <w:szCs w:val="24"/>
          <w:lang w:val="ro-RO"/>
        </w:rPr>
      </w:pPr>
      <w:proofErr w:type="spellStart"/>
      <w:r w:rsidRPr="00AB6734">
        <w:rPr>
          <w:b/>
          <w:bCs/>
          <w:szCs w:val="24"/>
        </w:rPr>
        <w:t>Documentații</w:t>
      </w:r>
      <w:proofErr w:type="spellEnd"/>
      <w:r w:rsidRPr="00AB6734">
        <w:rPr>
          <w:szCs w:val="24"/>
        </w:rPr>
        <w:t xml:space="preserve"> – </w:t>
      </w:r>
      <w:proofErr w:type="spellStart"/>
      <w:r w:rsidRPr="00AB6734">
        <w:rPr>
          <w:szCs w:val="24"/>
        </w:rPr>
        <w:t>expertiza</w:t>
      </w:r>
      <w:proofErr w:type="spellEnd"/>
      <w:r w:rsidRPr="00AB6734">
        <w:rPr>
          <w:szCs w:val="24"/>
        </w:rPr>
        <w:t xml:space="preserve"> </w:t>
      </w:r>
      <w:proofErr w:type="spellStart"/>
      <w:r w:rsidRPr="00AB6734">
        <w:rPr>
          <w:szCs w:val="24"/>
        </w:rPr>
        <w:t>tehnică</w:t>
      </w:r>
      <w:proofErr w:type="spellEnd"/>
      <w:r w:rsidRPr="00AB6734">
        <w:rPr>
          <w:szCs w:val="24"/>
        </w:rPr>
        <w:t xml:space="preserve">, </w:t>
      </w:r>
      <w:proofErr w:type="spellStart"/>
      <w:r w:rsidRPr="00AB6734">
        <w:rPr>
          <w:szCs w:val="24"/>
        </w:rPr>
        <w:t>proiectul</w:t>
      </w:r>
      <w:proofErr w:type="spellEnd"/>
      <w:r w:rsidRPr="00AB6734">
        <w:rPr>
          <w:szCs w:val="24"/>
        </w:rPr>
        <w:t xml:space="preserve"> </w:t>
      </w:r>
      <w:proofErr w:type="spellStart"/>
      <w:r w:rsidRPr="00AB6734">
        <w:rPr>
          <w:szCs w:val="24"/>
        </w:rPr>
        <w:t>tehnic</w:t>
      </w:r>
      <w:proofErr w:type="spellEnd"/>
      <w:r w:rsidRPr="00AB6734">
        <w:rPr>
          <w:szCs w:val="24"/>
        </w:rPr>
        <w:t xml:space="preserve">, </w:t>
      </w:r>
      <w:proofErr w:type="spellStart"/>
      <w:r w:rsidRPr="00AB6734">
        <w:rPr>
          <w:szCs w:val="24"/>
        </w:rPr>
        <w:t>scenariul</w:t>
      </w:r>
      <w:proofErr w:type="spellEnd"/>
      <w:r w:rsidRPr="00AB6734">
        <w:rPr>
          <w:szCs w:val="24"/>
        </w:rPr>
        <w:t xml:space="preserve"> de </w:t>
      </w:r>
      <w:proofErr w:type="spellStart"/>
      <w:r w:rsidRPr="00AB6734">
        <w:rPr>
          <w:szCs w:val="24"/>
        </w:rPr>
        <w:t>securitate</w:t>
      </w:r>
      <w:proofErr w:type="spellEnd"/>
      <w:r w:rsidRPr="00AB6734">
        <w:rPr>
          <w:szCs w:val="24"/>
        </w:rPr>
        <w:t xml:space="preserve"> la </w:t>
      </w:r>
      <w:proofErr w:type="spellStart"/>
      <w:r w:rsidRPr="00AB6734">
        <w:rPr>
          <w:szCs w:val="24"/>
        </w:rPr>
        <w:t>incendiu</w:t>
      </w:r>
      <w:proofErr w:type="spellEnd"/>
      <w:r w:rsidRPr="00AB6734">
        <w:rPr>
          <w:szCs w:val="24"/>
        </w:rPr>
        <w:t xml:space="preserve">, </w:t>
      </w:r>
      <w:proofErr w:type="spellStart"/>
      <w:r w:rsidRPr="00AB6734">
        <w:rPr>
          <w:szCs w:val="24"/>
        </w:rPr>
        <w:t>memorii</w:t>
      </w:r>
      <w:proofErr w:type="spellEnd"/>
      <w:r w:rsidRPr="00AB6734">
        <w:rPr>
          <w:szCs w:val="24"/>
        </w:rPr>
        <w:t xml:space="preserve">, </w:t>
      </w:r>
      <w:proofErr w:type="spellStart"/>
      <w:r w:rsidRPr="00AB6734">
        <w:rPr>
          <w:szCs w:val="24"/>
        </w:rPr>
        <w:t>planșe</w:t>
      </w:r>
      <w:proofErr w:type="spellEnd"/>
      <w:r w:rsidRPr="00AB6734">
        <w:rPr>
          <w:szCs w:val="24"/>
        </w:rPr>
        <w:t xml:space="preserve">, </w:t>
      </w:r>
      <w:proofErr w:type="spellStart"/>
      <w:r w:rsidRPr="00AB6734">
        <w:rPr>
          <w:szCs w:val="24"/>
        </w:rPr>
        <w:t>fișe</w:t>
      </w:r>
      <w:proofErr w:type="spellEnd"/>
      <w:r w:rsidRPr="00AB6734">
        <w:rPr>
          <w:szCs w:val="24"/>
        </w:rPr>
        <w:t xml:space="preserve">, </w:t>
      </w:r>
      <w:proofErr w:type="spellStart"/>
      <w:r w:rsidRPr="00AB6734">
        <w:rPr>
          <w:szCs w:val="24"/>
        </w:rPr>
        <w:t>declarații</w:t>
      </w:r>
      <w:proofErr w:type="spellEnd"/>
      <w:r w:rsidRPr="00AB6734">
        <w:rPr>
          <w:szCs w:val="24"/>
        </w:rPr>
        <w:t xml:space="preserve">, certificate, </w:t>
      </w:r>
      <w:proofErr w:type="spellStart"/>
      <w:r w:rsidRPr="00AB6734">
        <w:rPr>
          <w:szCs w:val="24"/>
        </w:rPr>
        <w:t>dosare</w:t>
      </w:r>
      <w:proofErr w:type="spellEnd"/>
      <w:r w:rsidRPr="00AB6734">
        <w:rPr>
          <w:szCs w:val="24"/>
        </w:rPr>
        <w:t xml:space="preserve"> administrative </w:t>
      </w:r>
      <w:proofErr w:type="spellStart"/>
      <w:r w:rsidRPr="00AB6734">
        <w:rPr>
          <w:szCs w:val="24"/>
        </w:rPr>
        <w:t>și</w:t>
      </w:r>
      <w:proofErr w:type="spellEnd"/>
      <w:r w:rsidRPr="00AB6734">
        <w:rPr>
          <w:szCs w:val="24"/>
        </w:rPr>
        <w:t xml:space="preserve"> </w:t>
      </w:r>
      <w:proofErr w:type="spellStart"/>
      <w:r w:rsidRPr="00AB6734">
        <w:rPr>
          <w:szCs w:val="24"/>
        </w:rPr>
        <w:t>orice</w:t>
      </w:r>
      <w:proofErr w:type="spellEnd"/>
      <w:r w:rsidRPr="00AB6734">
        <w:rPr>
          <w:szCs w:val="24"/>
        </w:rPr>
        <w:t xml:space="preserve"> </w:t>
      </w:r>
      <w:proofErr w:type="spellStart"/>
      <w:r w:rsidRPr="00AB6734">
        <w:rPr>
          <w:szCs w:val="24"/>
        </w:rPr>
        <w:t>alte</w:t>
      </w:r>
      <w:proofErr w:type="spellEnd"/>
      <w:r w:rsidRPr="00AB6734">
        <w:rPr>
          <w:szCs w:val="24"/>
        </w:rPr>
        <w:t xml:space="preserve"> </w:t>
      </w:r>
      <w:proofErr w:type="spellStart"/>
      <w:r w:rsidRPr="00AB6734">
        <w:rPr>
          <w:szCs w:val="24"/>
        </w:rPr>
        <w:t>documente</w:t>
      </w:r>
      <w:proofErr w:type="spellEnd"/>
      <w:r w:rsidRPr="00AB6734">
        <w:rPr>
          <w:szCs w:val="24"/>
        </w:rPr>
        <w:t xml:space="preserve"> </w:t>
      </w:r>
      <w:proofErr w:type="spellStart"/>
      <w:r w:rsidRPr="00AB6734">
        <w:rPr>
          <w:szCs w:val="24"/>
        </w:rPr>
        <w:t>necesare</w:t>
      </w:r>
      <w:proofErr w:type="spellEnd"/>
      <w:r w:rsidRPr="00AB6734">
        <w:rPr>
          <w:szCs w:val="24"/>
        </w:rPr>
        <w:t xml:space="preserve"> </w:t>
      </w:r>
      <w:proofErr w:type="spellStart"/>
      <w:r w:rsidRPr="00AB6734">
        <w:rPr>
          <w:szCs w:val="24"/>
        </w:rPr>
        <w:t>îndeplinirii</w:t>
      </w:r>
      <w:proofErr w:type="spellEnd"/>
      <w:r w:rsidRPr="00AB6734">
        <w:rPr>
          <w:szCs w:val="24"/>
        </w:rPr>
        <w:t xml:space="preserve"> </w:t>
      </w:r>
      <w:proofErr w:type="spellStart"/>
      <w:r w:rsidRPr="00AB6734">
        <w:rPr>
          <w:szCs w:val="24"/>
        </w:rPr>
        <w:t>obiectului</w:t>
      </w:r>
      <w:proofErr w:type="spellEnd"/>
      <w:r w:rsidRPr="00AB6734">
        <w:rPr>
          <w:szCs w:val="24"/>
        </w:rPr>
        <w:t xml:space="preserve"> </w:t>
      </w:r>
      <w:proofErr w:type="spellStart"/>
      <w:r w:rsidRPr="00AB6734">
        <w:rPr>
          <w:szCs w:val="24"/>
        </w:rPr>
        <w:t>contractului</w:t>
      </w:r>
      <w:proofErr w:type="spellEnd"/>
      <w:r w:rsidR="009D5551" w:rsidRPr="00AB6734">
        <w:rPr>
          <w:szCs w:val="24"/>
        </w:rPr>
        <w:t>;</w:t>
      </w:r>
    </w:p>
    <w:p w14:paraId="3C716699" w14:textId="77777777" w:rsidR="009D5551" w:rsidRPr="00AB6734" w:rsidRDefault="00250955" w:rsidP="00FF6D4D">
      <w:pPr>
        <w:pStyle w:val="DefaultText"/>
        <w:numPr>
          <w:ilvl w:val="3"/>
          <w:numId w:val="1"/>
        </w:numPr>
        <w:tabs>
          <w:tab w:val="left" w:pos="284"/>
        </w:tabs>
        <w:ind w:left="0" w:firstLine="0"/>
        <w:jc w:val="both"/>
        <w:rPr>
          <w:szCs w:val="24"/>
          <w:lang w:val="ro-RO"/>
        </w:rPr>
      </w:pPr>
      <w:r w:rsidRPr="00AB6734">
        <w:rPr>
          <w:szCs w:val="24"/>
        </w:rPr>
        <w:t xml:space="preserve"> </w:t>
      </w:r>
      <w:proofErr w:type="spellStart"/>
      <w:r w:rsidRPr="00AB6734">
        <w:rPr>
          <w:b/>
          <w:bCs/>
          <w:szCs w:val="24"/>
        </w:rPr>
        <w:t>Recepție</w:t>
      </w:r>
      <w:proofErr w:type="spellEnd"/>
      <w:r w:rsidRPr="00AB6734">
        <w:rPr>
          <w:szCs w:val="24"/>
        </w:rPr>
        <w:t xml:space="preserve"> – </w:t>
      </w:r>
      <w:proofErr w:type="spellStart"/>
      <w:r w:rsidRPr="00AB6734">
        <w:rPr>
          <w:szCs w:val="24"/>
        </w:rPr>
        <w:t>verificarea</w:t>
      </w:r>
      <w:proofErr w:type="spellEnd"/>
      <w:r w:rsidRPr="00AB6734">
        <w:rPr>
          <w:szCs w:val="24"/>
        </w:rPr>
        <w:t xml:space="preserve"> </w:t>
      </w:r>
      <w:proofErr w:type="spellStart"/>
      <w:r w:rsidRPr="00AB6734">
        <w:rPr>
          <w:szCs w:val="24"/>
        </w:rPr>
        <w:t>cantitativă</w:t>
      </w:r>
      <w:proofErr w:type="spellEnd"/>
      <w:r w:rsidRPr="00AB6734">
        <w:rPr>
          <w:szCs w:val="24"/>
        </w:rPr>
        <w:t xml:space="preserve"> </w:t>
      </w:r>
      <w:proofErr w:type="spellStart"/>
      <w:r w:rsidRPr="00AB6734">
        <w:rPr>
          <w:szCs w:val="24"/>
        </w:rPr>
        <w:t>și</w:t>
      </w:r>
      <w:proofErr w:type="spellEnd"/>
      <w:r w:rsidRPr="00AB6734">
        <w:rPr>
          <w:szCs w:val="24"/>
        </w:rPr>
        <w:t xml:space="preserve"> </w:t>
      </w:r>
      <w:proofErr w:type="spellStart"/>
      <w:r w:rsidRPr="00AB6734">
        <w:rPr>
          <w:szCs w:val="24"/>
        </w:rPr>
        <w:t>calitativă</w:t>
      </w:r>
      <w:proofErr w:type="spellEnd"/>
      <w:r w:rsidRPr="00AB6734">
        <w:rPr>
          <w:szCs w:val="24"/>
        </w:rPr>
        <w:t xml:space="preserve"> a </w:t>
      </w:r>
      <w:proofErr w:type="spellStart"/>
      <w:r w:rsidRPr="00AB6734">
        <w:rPr>
          <w:szCs w:val="24"/>
        </w:rPr>
        <w:t>serviciilor</w:t>
      </w:r>
      <w:proofErr w:type="spellEnd"/>
      <w:r w:rsidRPr="00AB6734">
        <w:rPr>
          <w:szCs w:val="24"/>
        </w:rPr>
        <w:t>/</w:t>
      </w:r>
      <w:proofErr w:type="spellStart"/>
      <w:r w:rsidRPr="00AB6734">
        <w:rPr>
          <w:szCs w:val="24"/>
        </w:rPr>
        <w:t>documentațiilor</w:t>
      </w:r>
      <w:proofErr w:type="spellEnd"/>
      <w:r w:rsidRPr="00AB6734">
        <w:rPr>
          <w:szCs w:val="24"/>
        </w:rPr>
        <w:t xml:space="preserve"> predate de </w:t>
      </w:r>
      <w:proofErr w:type="spellStart"/>
      <w:r w:rsidRPr="00AB6734">
        <w:rPr>
          <w:szCs w:val="24"/>
        </w:rPr>
        <w:t>Prestator</w:t>
      </w:r>
      <w:proofErr w:type="spellEnd"/>
      <w:r w:rsidR="009D5551" w:rsidRPr="00AB6734">
        <w:rPr>
          <w:szCs w:val="24"/>
        </w:rPr>
        <w:t>;</w:t>
      </w:r>
    </w:p>
    <w:p w14:paraId="4F525B0C" w14:textId="231E62FD" w:rsidR="005B0CED" w:rsidRPr="00AB6734" w:rsidRDefault="00F617B4" w:rsidP="00FF6D4D">
      <w:pPr>
        <w:pStyle w:val="DefaultText"/>
        <w:numPr>
          <w:ilvl w:val="3"/>
          <w:numId w:val="1"/>
        </w:numPr>
        <w:tabs>
          <w:tab w:val="left" w:pos="284"/>
        </w:tabs>
        <w:ind w:left="0" w:firstLine="0"/>
        <w:jc w:val="both"/>
        <w:rPr>
          <w:szCs w:val="24"/>
          <w:lang w:val="ro-RO"/>
        </w:rPr>
      </w:pPr>
      <w:r w:rsidRPr="00AB6734">
        <w:rPr>
          <w:b/>
          <w:i/>
          <w:szCs w:val="24"/>
          <w:lang w:val="ro-RO"/>
        </w:rPr>
        <w:t>F</w:t>
      </w:r>
      <w:r w:rsidR="005B0CED" w:rsidRPr="00AB6734">
        <w:rPr>
          <w:b/>
          <w:i/>
          <w:szCs w:val="24"/>
          <w:lang w:val="ro-RO"/>
        </w:rPr>
        <w:t>or</w:t>
      </w:r>
      <w:r w:rsidR="001B734B" w:rsidRPr="00AB6734">
        <w:rPr>
          <w:b/>
          <w:i/>
          <w:szCs w:val="24"/>
          <w:lang w:val="ro-RO"/>
        </w:rPr>
        <w:t>ț</w:t>
      </w:r>
      <w:r w:rsidR="005B0CED" w:rsidRPr="00AB6734">
        <w:rPr>
          <w:b/>
          <w:i/>
          <w:szCs w:val="24"/>
          <w:lang w:val="ro-RO"/>
        </w:rPr>
        <w:t>a major</w:t>
      </w:r>
      <w:r w:rsidR="001B734B" w:rsidRPr="00AB6734">
        <w:rPr>
          <w:b/>
          <w:i/>
          <w:szCs w:val="24"/>
          <w:lang w:val="ro-RO"/>
        </w:rPr>
        <w:t>ă</w:t>
      </w:r>
      <w:r w:rsidR="005B0CED" w:rsidRPr="00AB6734">
        <w:rPr>
          <w:i/>
          <w:szCs w:val="24"/>
          <w:lang w:val="ro-RO"/>
        </w:rPr>
        <w:t xml:space="preserve"> </w:t>
      </w:r>
      <w:r w:rsidR="005B0CED" w:rsidRPr="00AB6734">
        <w:rPr>
          <w:szCs w:val="24"/>
          <w:lang w:val="ro-RO"/>
        </w:rPr>
        <w:t>- reprezint</w:t>
      </w:r>
      <w:r w:rsidR="001B734B" w:rsidRPr="00AB6734">
        <w:rPr>
          <w:szCs w:val="24"/>
          <w:lang w:val="ro-RO"/>
        </w:rPr>
        <w:t>ă</w:t>
      </w:r>
      <w:r w:rsidR="005B0CED" w:rsidRPr="00AB6734">
        <w:rPr>
          <w:szCs w:val="24"/>
          <w:lang w:val="ro-RO"/>
        </w:rPr>
        <w:t xml:space="preserve"> o </w:t>
      </w:r>
      <w:r w:rsidR="001B734B" w:rsidRPr="00AB6734">
        <w:rPr>
          <w:szCs w:val="24"/>
          <w:lang w:val="ro-RO"/>
        </w:rPr>
        <w:t>î</w:t>
      </w:r>
      <w:r w:rsidR="005B0CED" w:rsidRPr="00AB6734">
        <w:rPr>
          <w:szCs w:val="24"/>
          <w:lang w:val="ro-RO"/>
        </w:rPr>
        <w:t>mprejurare de origine extern</w:t>
      </w:r>
      <w:r w:rsidR="001B734B" w:rsidRPr="00AB6734">
        <w:rPr>
          <w:szCs w:val="24"/>
          <w:lang w:val="ro-RO"/>
        </w:rPr>
        <w:t>ă</w:t>
      </w:r>
      <w:r w:rsidR="005B0CED" w:rsidRPr="00AB6734">
        <w:rPr>
          <w:szCs w:val="24"/>
          <w:lang w:val="ro-RO"/>
        </w:rPr>
        <w:t>, cu caracter extraordinar, absolut imprevizibil</w:t>
      </w:r>
      <w:r w:rsidR="00F07998" w:rsidRPr="00AB6734">
        <w:rPr>
          <w:szCs w:val="24"/>
          <w:lang w:val="ro-RO"/>
        </w:rPr>
        <w:t>a</w:t>
      </w:r>
      <w:r w:rsidR="005B0CED" w:rsidRPr="00AB6734">
        <w:rPr>
          <w:szCs w:val="24"/>
          <w:lang w:val="ro-RO"/>
        </w:rPr>
        <w:t xml:space="preserve"> </w:t>
      </w:r>
      <w:r w:rsidR="001B734B" w:rsidRPr="00AB6734">
        <w:rPr>
          <w:szCs w:val="24"/>
          <w:lang w:val="ro-RO"/>
        </w:rPr>
        <w:t>ș</w:t>
      </w:r>
      <w:r w:rsidR="005B0CED" w:rsidRPr="00AB6734">
        <w:rPr>
          <w:szCs w:val="24"/>
          <w:lang w:val="ro-RO"/>
        </w:rPr>
        <w:t>i inevitabil</w:t>
      </w:r>
      <w:r w:rsidR="001B734B" w:rsidRPr="00AB6734">
        <w:rPr>
          <w:szCs w:val="24"/>
          <w:lang w:val="ro-RO"/>
        </w:rPr>
        <w:t>ă</w:t>
      </w:r>
      <w:r w:rsidR="005B0CED" w:rsidRPr="00AB6734">
        <w:rPr>
          <w:szCs w:val="24"/>
          <w:lang w:val="ro-RO"/>
        </w:rPr>
        <w:t>, care se afl</w:t>
      </w:r>
      <w:r w:rsidR="001B734B" w:rsidRPr="00AB6734">
        <w:rPr>
          <w:szCs w:val="24"/>
          <w:lang w:val="ro-RO"/>
        </w:rPr>
        <w:t>ă</w:t>
      </w:r>
      <w:r w:rsidR="005B0CED" w:rsidRPr="00AB6734">
        <w:rPr>
          <w:szCs w:val="24"/>
          <w:lang w:val="ro-RO"/>
        </w:rPr>
        <w:t xml:space="preserve"> </w:t>
      </w:r>
      <w:r w:rsidR="001B734B" w:rsidRPr="00AB6734">
        <w:rPr>
          <w:szCs w:val="24"/>
          <w:lang w:val="ro-RO"/>
        </w:rPr>
        <w:t>î</w:t>
      </w:r>
      <w:r w:rsidR="005B0CED" w:rsidRPr="00AB6734">
        <w:rPr>
          <w:szCs w:val="24"/>
          <w:lang w:val="ro-RO"/>
        </w:rPr>
        <w:t>n afara controlului oric</w:t>
      </w:r>
      <w:r w:rsidR="001B734B" w:rsidRPr="00AB6734">
        <w:rPr>
          <w:szCs w:val="24"/>
          <w:lang w:val="ro-RO"/>
        </w:rPr>
        <w:t>ă</w:t>
      </w:r>
      <w:r w:rsidR="005B0CED" w:rsidRPr="00AB6734">
        <w:rPr>
          <w:szCs w:val="24"/>
          <w:lang w:val="ro-RO"/>
        </w:rPr>
        <w:t>rei p</w:t>
      </w:r>
      <w:r w:rsidR="00F07998" w:rsidRPr="00AB6734">
        <w:rPr>
          <w:szCs w:val="24"/>
          <w:lang w:val="ro-RO"/>
        </w:rPr>
        <w:t>a</w:t>
      </w:r>
      <w:r w:rsidR="005B0CED" w:rsidRPr="00AB6734">
        <w:rPr>
          <w:szCs w:val="24"/>
          <w:lang w:val="ro-RO"/>
        </w:rPr>
        <w:t>r</w:t>
      </w:r>
      <w:r w:rsidR="001B734B" w:rsidRPr="00AB6734">
        <w:rPr>
          <w:szCs w:val="24"/>
          <w:lang w:val="ro-RO"/>
        </w:rPr>
        <w:t>ț</w:t>
      </w:r>
      <w:r w:rsidR="005B0CED" w:rsidRPr="00AB6734">
        <w:rPr>
          <w:szCs w:val="24"/>
          <w:lang w:val="ro-RO"/>
        </w:rPr>
        <w:t>i, care nu se datoreaz</w:t>
      </w:r>
      <w:r w:rsidR="001B734B" w:rsidRPr="00AB6734">
        <w:rPr>
          <w:szCs w:val="24"/>
          <w:lang w:val="ro-RO"/>
        </w:rPr>
        <w:t>ă</w:t>
      </w:r>
      <w:r w:rsidR="005B0CED" w:rsidRPr="00AB6734">
        <w:rPr>
          <w:szCs w:val="24"/>
          <w:lang w:val="ro-RO"/>
        </w:rPr>
        <w:t xml:space="preserve"> gre</w:t>
      </w:r>
      <w:r w:rsidR="001B734B" w:rsidRPr="00AB6734">
        <w:rPr>
          <w:szCs w:val="24"/>
          <w:lang w:val="ro-RO"/>
        </w:rPr>
        <w:t>ș</w:t>
      </w:r>
      <w:r w:rsidR="005B0CED" w:rsidRPr="00AB6734">
        <w:rPr>
          <w:szCs w:val="24"/>
          <w:lang w:val="ro-RO"/>
        </w:rPr>
        <w:t xml:space="preserve">elii sau vinei acestora, </w:t>
      </w:r>
      <w:r w:rsidR="001B734B" w:rsidRPr="00AB6734">
        <w:rPr>
          <w:szCs w:val="24"/>
          <w:lang w:val="ro-RO"/>
        </w:rPr>
        <w:t>ș</w:t>
      </w:r>
      <w:r w:rsidR="005B0CED" w:rsidRPr="00AB6734">
        <w:rPr>
          <w:szCs w:val="24"/>
          <w:lang w:val="ro-RO"/>
        </w:rPr>
        <w:t>i care face imposibil</w:t>
      </w:r>
      <w:r w:rsidR="001B734B" w:rsidRPr="00AB6734">
        <w:rPr>
          <w:szCs w:val="24"/>
          <w:lang w:val="ro-RO"/>
        </w:rPr>
        <w:t>ă</w:t>
      </w:r>
      <w:r w:rsidR="005B0CED" w:rsidRPr="00AB6734">
        <w:rPr>
          <w:szCs w:val="24"/>
          <w:lang w:val="ro-RO"/>
        </w:rPr>
        <w:t xml:space="preserve"> executarea </w:t>
      </w:r>
      <w:r w:rsidR="001B734B" w:rsidRPr="00AB6734">
        <w:rPr>
          <w:szCs w:val="24"/>
          <w:lang w:val="ro-RO"/>
        </w:rPr>
        <w:t>ș</w:t>
      </w:r>
      <w:r w:rsidR="005B0CED" w:rsidRPr="00AB6734">
        <w:rPr>
          <w:szCs w:val="24"/>
          <w:lang w:val="ro-RO"/>
        </w:rPr>
        <w:t xml:space="preserve">i, respectiv, </w:t>
      </w:r>
      <w:r w:rsidR="001B734B" w:rsidRPr="00AB6734">
        <w:rPr>
          <w:szCs w:val="24"/>
          <w:lang w:val="ro-RO"/>
        </w:rPr>
        <w:t>î</w:t>
      </w:r>
      <w:r w:rsidR="005B0CED" w:rsidRPr="00AB6734">
        <w:rPr>
          <w:szCs w:val="24"/>
          <w:lang w:val="ro-RO"/>
        </w:rPr>
        <w:t xml:space="preserve">ndeplinirea contractului; </w:t>
      </w:r>
      <w:r w:rsidRPr="00AB6734">
        <w:rPr>
          <w:szCs w:val="24"/>
          <w:lang w:val="ro-RO"/>
        </w:rPr>
        <w:t>S</w:t>
      </w:r>
      <w:r w:rsidR="005B0CED" w:rsidRPr="00AB6734">
        <w:rPr>
          <w:szCs w:val="24"/>
          <w:lang w:val="ro-RO"/>
        </w:rPr>
        <w:t>unt considerate asemenea evenimente: r</w:t>
      </w:r>
      <w:r w:rsidR="00B27980" w:rsidRPr="00AB6734">
        <w:rPr>
          <w:szCs w:val="24"/>
          <w:lang w:val="ro-RO"/>
        </w:rPr>
        <w:t>ă</w:t>
      </w:r>
      <w:r w:rsidR="005B0CED" w:rsidRPr="00AB6734">
        <w:rPr>
          <w:szCs w:val="24"/>
          <w:lang w:val="ro-RO"/>
        </w:rPr>
        <w:t>zboaie, revolu</w:t>
      </w:r>
      <w:r w:rsidR="00B27980" w:rsidRPr="00AB6734">
        <w:rPr>
          <w:szCs w:val="24"/>
          <w:lang w:val="ro-RO"/>
        </w:rPr>
        <w:t>ț</w:t>
      </w:r>
      <w:r w:rsidR="005B0CED" w:rsidRPr="00AB6734">
        <w:rPr>
          <w:szCs w:val="24"/>
          <w:lang w:val="ro-RO"/>
        </w:rPr>
        <w:t>ii, incendii, inunda</w:t>
      </w:r>
      <w:r w:rsidR="00B27980" w:rsidRPr="00AB6734">
        <w:rPr>
          <w:szCs w:val="24"/>
          <w:lang w:val="ro-RO"/>
        </w:rPr>
        <w:t>ț</w:t>
      </w:r>
      <w:r w:rsidR="005B0CED" w:rsidRPr="00AB6734">
        <w:rPr>
          <w:szCs w:val="24"/>
          <w:lang w:val="ro-RO"/>
        </w:rPr>
        <w:t>ii</w:t>
      </w:r>
      <w:r w:rsidRPr="00AB6734">
        <w:rPr>
          <w:szCs w:val="24"/>
          <w:lang w:val="ro-RO"/>
        </w:rPr>
        <w:t>, pandemie</w:t>
      </w:r>
      <w:r w:rsidR="005B0CED" w:rsidRPr="00AB6734">
        <w:rPr>
          <w:szCs w:val="24"/>
          <w:lang w:val="ro-RO"/>
        </w:rPr>
        <w:t xml:space="preserve"> sau orice alte catastrofe naturale, restric</w:t>
      </w:r>
      <w:r w:rsidR="00B27980" w:rsidRPr="00AB6734">
        <w:rPr>
          <w:szCs w:val="24"/>
          <w:lang w:val="ro-RO"/>
        </w:rPr>
        <w:t>ț</w:t>
      </w:r>
      <w:r w:rsidR="005B0CED" w:rsidRPr="00AB6734">
        <w:rPr>
          <w:szCs w:val="24"/>
          <w:lang w:val="ro-RO"/>
        </w:rPr>
        <w:t>ii ap</w:t>
      </w:r>
      <w:r w:rsidR="00B27980" w:rsidRPr="00AB6734">
        <w:rPr>
          <w:szCs w:val="24"/>
          <w:lang w:val="ro-RO"/>
        </w:rPr>
        <w:t>ă</w:t>
      </w:r>
      <w:r w:rsidR="005B0CED" w:rsidRPr="00AB6734">
        <w:rPr>
          <w:szCs w:val="24"/>
          <w:lang w:val="ro-RO"/>
        </w:rPr>
        <w:t>rute ca urmare a unei carantine, embargou, enumerarea nefiind exhaustiv</w:t>
      </w:r>
      <w:r w:rsidR="00B27980" w:rsidRPr="00AB6734">
        <w:rPr>
          <w:szCs w:val="24"/>
          <w:lang w:val="ro-RO"/>
        </w:rPr>
        <w:t>ă</w:t>
      </w:r>
      <w:r w:rsidR="005B0CED" w:rsidRPr="00AB6734">
        <w:rPr>
          <w:szCs w:val="24"/>
          <w:lang w:val="ro-RO"/>
        </w:rPr>
        <w:t>, ci enun</w:t>
      </w:r>
      <w:r w:rsidR="00B27980" w:rsidRPr="00AB6734">
        <w:rPr>
          <w:szCs w:val="24"/>
          <w:lang w:val="ro-RO"/>
        </w:rPr>
        <w:t>ț</w:t>
      </w:r>
      <w:r w:rsidR="005B0CED" w:rsidRPr="00AB6734">
        <w:rPr>
          <w:szCs w:val="24"/>
          <w:lang w:val="ro-RO"/>
        </w:rPr>
        <w:t>ia</w:t>
      </w:r>
      <w:r w:rsidR="00B27980" w:rsidRPr="00AB6734">
        <w:rPr>
          <w:szCs w:val="24"/>
          <w:lang w:val="ro-RO"/>
        </w:rPr>
        <w:t>t</w:t>
      </w:r>
      <w:r w:rsidR="005B0CED" w:rsidRPr="00AB6734">
        <w:rPr>
          <w:szCs w:val="24"/>
          <w:lang w:val="ro-RO"/>
        </w:rPr>
        <w:t>iv</w:t>
      </w:r>
      <w:r w:rsidR="00B27980" w:rsidRPr="00AB6734">
        <w:rPr>
          <w:szCs w:val="24"/>
          <w:lang w:val="ro-RO"/>
        </w:rPr>
        <w:t>ă</w:t>
      </w:r>
      <w:r w:rsidR="005B0CED" w:rsidRPr="00AB6734">
        <w:rPr>
          <w:szCs w:val="24"/>
          <w:lang w:val="ro-RO"/>
        </w:rPr>
        <w:t xml:space="preserve">. Nu </w:t>
      </w:r>
      <w:r w:rsidRPr="00AB6734">
        <w:rPr>
          <w:szCs w:val="24"/>
          <w:lang w:val="ro-RO"/>
        </w:rPr>
        <w:t>reprezintă</w:t>
      </w:r>
      <w:r w:rsidR="005B0CED" w:rsidRPr="00AB6734">
        <w:rPr>
          <w:szCs w:val="24"/>
          <w:lang w:val="ro-RO"/>
        </w:rPr>
        <w:t xml:space="preserve"> for</w:t>
      </w:r>
      <w:r w:rsidR="00B27980" w:rsidRPr="00AB6734">
        <w:rPr>
          <w:szCs w:val="24"/>
          <w:lang w:val="ro-RO"/>
        </w:rPr>
        <w:t>ț</w:t>
      </w:r>
      <w:r w:rsidR="00F07998" w:rsidRPr="00AB6734">
        <w:rPr>
          <w:szCs w:val="24"/>
          <w:lang w:val="ro-RO"/>
        </w:rPr>
        <w:t>a</w:t>
      </w:r>
      <w:r w:rsidR="005B0CED" w:rsidRPr="00AB6734">
        <w:rPr>
          <w:szCs w:val="24"/>
          <w:lang w:val="ro-RO"/>
        </w:rPr>
        <w:t xml:space="preserve"> major</w:t>
      </w:r>
      <w:r w:rsidR="00B27980" w:rsidRPr="00AB6734">
        <w:rPr>
          <w:szCs w:val="24"/>
          <w:lang w:val="ro-RO"/>
        </w:rPr>
        <w:t>ă</w:t>
      </w:r>
      <w:r w:rsidR="005B0CED" w:rsidRPr="00AB6734">
        <w:rPr>
          <w:szCs w:val="24"/>
          <w:lang w:val="ro-RO"/>
        </w:rPr>
        <w:t xml:space="preserve"> un eveniment asemenea celor de mai sus care, f</w:t>
      </w:r>
      <w:r w:rsidR="00B27980" w:rsidRPr="00AB6734">
        <w:rPr>
          <w:szCs w:val="24"/>
          <w:lang w:val="ro-RO"/>
        </w:rPr>
        <w:t>ă</w:t>
      </w:r>
      <w:r w:rsidR="005B0CED" w:rsidRPr="00AB6734">
        <w:rPr>
          <w:szCs w:val="24"/>
          <w:lang w:val="ro-RO"/>
        </w:rPr>
        <w:t>r</w:t>
      </w:r>
      <w:r w:rsidR="00B27980" w:rsidRPr="00AB6734">
        <w:rPr>
          <w:szCs w:val="24"/>
          <w:lang w:val="ro-RO"/>
        </w:rPr>
        <w:t>ă</w:t>
      </w:r>
      <w:r w:rsidR="005B0CED" w:rsidRPr="00AB6734">
        <w:rPr>
          <w:szCs w:val="24"/>
          <w:lang w:val="ro-RO"/>
        </w:rPr>
        <w:t xml:space="preserve"> a crea o imposibilitate de executare, face extrem de costisitoare executarea obliga</w:t>
      </w:r>
      <w:r w:rsidR="00B27980" w:rsidRPr="00AB6734">
        <w:rPr>
          <w:szCs w:val="24"/>
          <w:lang w:val="ro-RO"/>
        </w:rPr>
        <w:t>ț</w:t>
      </w:r>
      <w:r w:rsidR="005B0CED" w:rsidRPr="00AB6734">
        <w:rPr>
          <w:szCs w:val="24"/>
          <w:lang w:val="ro-RO"/>
        </w:rPr>
        <w:t>iilor uneia din p</w:t>
      </w:r>
      <w:r w:rsidR="00B27980" w:rsidRPr="00AB6734">
        <w:rPr>
          <w:szCs w:val="24"/>
          <w:lang w:val="ro-RO"/>
        </w:rPr>
        <w:t>ărț</w:t>
      </w:r>
      <w:r w:rsidR="005B0CED" w:rsidRPr="00AB6734">
        <w:rPr>
          <w:szCs w:val="24"/>
          <w:lang w:val="ro-RO"/>
        </w:rPr>
        <w:t>i;</w:t>
      </w:r>
    </w:p>
    <w:p w14:paraId="1BDF5E85" w14:textId="77777777" w:rsidR="00F617B4" w:rsidRPr="00AB6734" w:rsidRDefault="00F617B4" w:rsidP="00FF6D4D">
      <w:pPr>
        <w:pStyle w:val="ListParagraph"/>
        <w:numPr>
          <w:ilvl w:val="3"/>
          <w:numId w:val="1"/>
        </w:numPr>
        <w:tabs>
          <w:tab w:val="left" w:pos="284"/>
        </w:tabs>
        <w:suppressAutoHyphens/>
        <w:autoSpaceDN w:val="0"/>
        <w:spacing w:after="0" w:line="240" w:lineRule="auto"/>
        <w:ind w:left="0" w:firstLine="0"/>
        <w:contextualSpacing w:val="0"/>
        <w:jc w:val="both"/>
        <w:textAlignment w:val="baseline"/>
        <w:rPr>
          <w:rFonts w:ascii="Times New Roman" w:hAnsi="Times New Roman"/>
          <w:sz w:val="24"/>
          <w:szCs w:val="24"/>
        </w:rPr>
      </w:pPr>
      <w:r w:rsidRPr="00AB6734">
        <w:rPr>
          <w:rFonts w:ascii="Times New Roman" w:hAnsi="Times New Roman"/>
          <w:b/>
          <w:bCs/>
          <w:i/>
          <w:iCs/>
          <w:sz w:val="24"/>
          <w:szCs w:val="24"/>
        </w:rPr>
        <w:t>C</w:t>
      </w:r>
      <w:r w:rsidR="005B0CED" w:rsidRPr="00AB6734">
        <w:rPr>
          <w:rFonts w:ascii="Times New Roman" w:hAnsi="Times New Roman"/>
          <w:b/>
          <w:bCs/>
          <w:i/>
          <w:iCs/>
          <w:sz w:val="24"/>
          <w:szCs w:val="24"/>
        </w:rPr>
        <w:t>onflictul de interese</w:t>
      </w:r>
      <w:r w:rsidR="005B0CED" w:rsidRPr="00AB6734">
        <w:rPr>
          <w:rFonts w:ascii="Times New Roman" w:hAnsi="Times New Roman"/>
          <w:sz w:val="24"/>
          <w:szCs w:val="24"/>
        </w:rPr>
        <w:t xml:space="preserve"> – orice eveniment influen</w:t>
      </w:r>
      <w:r w:rsidR="00655B2C" w:rsidRPr="00AB6734">
        <w:rPr>
          <w:rFonts w:ascii="Times New Roman" w:hAnsi="Times New Roman"/>
          <w:sz w:val="24"/>
          <w:szCs w:val="24"/>
        </w:rPr>
        <w:t>țâ</w:t>
      </w:r>
      <w:r w:rsidR="005B0CED" w:rsidRPr="00AB6734">
        <w:rPr>
          <w:rFonts w:ascii="Times New Roman" w:hAnsi="Times New Roman"/>
          <w:sz w:val="24"/>
          <w:szCs w:val="24"/>
        </w:rPr>
        <w:t xml:space="preserve">nd capacitatea </w:t>
      </w:r>
      <w:r w:rsidR="002B6A5A" w:rsidRPr="00AB6734">
        <w:rPr>
          <w:rFonts w:ascii="Times New Roman" w:hAnsi="Times New Roman"/>
          <w:sz w:val="24"/>
          <w:szCs w:val="24"/>
        </w:rPr>
        <w:t>Prestator</w:t>
      </w:r>
      <w:r w:rsidR="005B0CED" w:rsidRPr="00AB6734">
        <w:rPr>
          <w:rFonts w:ascii="Times New Roman" w:hAnsi="Times New Roman"/>
          <w:sz w:val="24"/>
          <w:szCs w:val="24"/>
        </w:rPr>
        <w:t>ului de a exprima o opinie profesional</w:t>
      </w:r>
      <w:r w:rsidR="00655B2C" w:rsidRPr="00AB6734">
        <w:rPr>
          <w:rFonts w:ascii="Times New Roman" w:hAnsi="Times New Roman"/>
          <w:sz w:val="24"/>
          <w:szCs w:val="24"/>
        </w:rPr>
        <w:t>ă</w:t>
      </w:r>
      <w:r w:rsidR="005B0CED" w:rsidRPr="00AB6734">
        <w:rPr>
          <w:rFonts w:ascii="Times New Roman" w:hAnsi="Times New Roman"/>
          <w:sz w:val="24"/>
          <w:szCs w:val="24"/>
        </w:rPr>
        <w:t xml:space="preserve"> obiectiv</w:t>
      </w:r>
      <w:r w:rsidR="00655B2C" w:rsidRPr="00AB6734">
        <w:rPr>
          <w:rFonts w:ascii="Times New Roman" w:hAnsi="Times New Roman"/>
          <w:sz w:val="24"/>
          <w:szCs w:val="24"/>
        </w:rPr>
        <w:t>ă</w:t>
      </w:r>
      <w:r w:rsidR="005B0CED" w:rsidRPr="00AB6734">
        <w:rPr>
          <w:rFonts w:ascii="Times New Roman" w:hAnsi="Times New Roman"/>
          <w:sz w:val="24"/>
          <w:szCs w:val="24"/>
        </w:rPr>
        <w:t xml:space="preserve"> </w:t>
      </w:r>
      <w:r w:rsidR="00655B2C" w:rsidRPr="00AB6734">
        <w:rPr>
          <w:rFonts w:ascii="Times New Roman" w:hAnsi="Times New Roman"/>
          <w:sz w:val="24"/>
          <w:szCs w:val="24"/>
        </w:rPr>
        <w:t>ș</w:t>
      </w:r>
      <w:r w:rsidR="005B0CED" w:rsidRPr="00AB6734">
        <w:rPr>
          <w:rFonts w:ascii="Times New Roman" w:hAnsi="Times New Roman"/>
          <w:sz w:val="24"/>
          <w:szCs w:val="24"/>
        </w:rPr>
        <w:t>i impar</w:t>
      </w:r>
      <w:r w:rsidR="00655B2C" w:rsidRPr="00AB6734">
        <w:rPr>
          <w:rFonts w:ascii="Times New Roman" w:hAnsi="Times New Roman"/>
          <w:sz w:val="24"/>
          <w:szCs w:val="24"/>
        </w:rPr>
        <w:t>ț</w:t>
      </w:r>
      <w:r w:rsidR="005B0CED" w:rsidRPr="00AB6734">
        <w:rPr>
          <w:rFonts w:ascii="Times New Roman" w:hAnsi="Times New Roman"/>
          <w:sz w:val="24"/>
          <w:szCs w:val="24"/>
        </w:rPr>
        <w:t>ial</w:t>
      </w:r>
      <w:r w:rsidR="00655B2C" w:rsidRPr="00AB6734">
        <w:rPr>
          <w:rFonts w:ascii="Times New Roman" w:hAnsi="Times New Roman"/>
          <w:sz w:val="24"/>
          <w:szCs w:val="24"/>
        </w:rPr>
        <w:t>ă</w:t>
      </w:r>
      <w:r w:rsidR="005B0CED" w:rsidRPr="00AB6734">
        <w:rPr>
          <w:rFonts w:ascii="Times New Roman" w:hAnsi="Times New Roman"/>
          <w:sz w:val="24"/>
          <w:szCs w:val="24"/>
        </w:rPr>
        <w:t xml:space="preserve">, sau care </w:t>
      </w:r>
      <w:r w:rsidR="00655B2C" w:rsidRPr="00AB6734">
        <w:rPr>
          <w:rFonts w:ascii="Times New Roman" w:hAnsi="Times New Roman"/>
          <w:sz w:val="24"/>
          <w:szCs w:val="24"/>
        </w:rPr>
        <w:t>î</w:t>
      </w:r>
      <w:r w:rsidR="005B0CED" w:rsidRPr="00AB6734">
        <w:rPr>
          <w:rFonts w:ascii="Times New Roman" w:hAnsi="Times New Roman"/>
          <w:sz w:val="24"/>
          <w:szCs w:val="24"/>
        </w:rPr>
        <w:t xml:space="preserve">l </w:t>
      </w:r>
      <w:r w:rsidR="00655B2C" w:rsidRPr="00AB6734">
        <w:rPr>
          <w:rFonts w:ascii="Times New Roman" w:hAnsi="Times New Roman"/>
          <w:sz w:val="24"/>
          <w:szCs w:val="24"/>
        </w:rPr>
        <w:t>î</w:t>
      </w:r>
      <w:r w:rsidR="005B0CED" w:rsidRPr="00AB6734">
        <w:rPr>
          <w:rFonts w:ascii="Times New Roman" w:hAnsi="Times New Roman"/>
          <w:sz w:val="24"/>
          <w:szCs w:val="24"/>
        </w:rPr>
        <w:t>mpiedic</w:t>
      </w:r>
      <w:r w:rsidR="00655B2C" w:rsidRPr="00AB6734">
        <w:rPr>
          <w:rFonts w:ascii="Times New Roman" w:hAnsi="Times New Roman"/>
          <w:sz w:val="24"/>
          <w:szCs w:val="24"/>
        </w:rPr>
        <w:t>ă</w:t>
      </w:r>
      <w:r w:rsidR="005B0CED" w:rsidRPr="00AB6734">
        <w:rPr>
          <w:rFonts w:ascii="Times New Roman" w:hAnsi="Times New Roman"/>
          <w:sz w:val="24"/>
          <w:szCs w:val="24"/>
        </w:rPr>
        <w:t xml:space="preserve"> pe acesta, </w:t>
      </w:r>
      <w:r w:rsidR="00655B2C" w:rsidRPr="00AB6734">
        <w:rPr>
          <w:rFonts w:ascii="Times New Roman" w:hAnsi="Times New Roman"/>
          <w:sz w:val="24"/>
          <w:szCs w:val="24"/>
        </w:rPr>
        <w:t>î</w:t>
      </w:r>
      <w:r w:rsidR="005B0CED" w:rsidRPr="00AB6734">
        <w:rPr>
          <w:rFonts w:ascii="Times New Roman" w:hAnsi="Times New Roman"/>
          <w:sz w:val="24"/>
          <w:szCs w:val="24"/>
        </w:rPr>
        <w:t>n orice moment, s</w:t>
      </w:r>
      <w:r w:rsidR="00655B2C" w:rsidRPr="00AB6734">
        <w:rPr>
          <w:rFonts w:ascii="Times New Roman" w:hAnsi="Times New Roman"/>
          <w:sz w:val="24"/>
          <w:szCs w:val="24"/>
        </w:rPr>
        <w:t>ă</w:t>
      </w:r>
      <w:r w:rsidR="005B0CED" w:rsidRPr="00AB6734">
        <w:rPr>
          <w:rFonts w:ascii="Times New Roman" w:hAnsi="Times New Roman"/>
          <w:sz w:val="24"/>
          <w:szCs w:val="24"/>
        </w:rPr>
        <w:t xml:space="preserve"> acorde prioritate intereselor Achizitorului sau interesului public general al proiectului, orice motiv </w:t>
      </w:r>
      <w:r w:rsidR="00655B2C" w:rsidRPr="00AB6734">
        <w:rPr>
          <w:rFonts w:ascii="Times New Roman" w:hAnsi="Times New Roman"/>
          <w:sz w:val="24"/>
          <w:szCs w:val="24"/>
        </w:rPr>
        <w:t>î</w:t>
      </w:r>
      <w:r w:rsidR="005B0CED" w:rsidRPr="00AB6734">
        <w:rPr>
          <w:rFonts w:ascii="Times New Roman" w:hAnsi="Times New Roman"/>
          <w:sz w:val="24"/>
          <w:szCs w:val="24"/>
        </w:rPr>
        <w:t>n leg</w:t>
      </w:r>
      <w:r w:rsidR="00F07998" w:rsidRPr="00AB6734">
        <w:rPr>
          <w:rFonts w:ascii="Times New Roman" w:hAnsi="Times New Roman"/>
          <w:sz w:val="24"/>
          <w:szCs w:val="24"/>
        </w:rPr>
        <w:t>a</w:t>
      </w:r>
      <w:r w:rsidR="005B0CED" w:rsidRPr="00AB6734">
        <w:rPr>
          <w:rFonts w:ascii="Times New Roman" w:hAnsi="Times New Roman"/>
          <w:sz w:val="24"/>
          <w:szCs w:val="24"/>
        </w:rPr>
        <w:t>tur</w:t>
      </w:r>
      <w:r w:rsidR="00655B2C" w:rsidRPr="00AB6734">
        <w:rPr>
          <w:rFonts w:ascii="Times New Roman" w:hAnsi="Times New Roman"/>
          <w:sz w:val="24"/>
          <w:szCs w:val="24"/>
        </w:rPr>
        <w:t>ă</w:t>
      </w:r>
      <w:r w:rsidR="005B0CED" w:rsidRPr="00AB6734">
        <w:rPr>
          <w:rFonts w:ascii="Times New Roman" w:hAnsi="Times New Roman"/>
          <w:sz w:val="24"/>
          <w:szCs w:val="24"/>
        </w:rPr>
        <w:t xml:space="preserve"> cu posibile contracte </w:t>
      </w:r>
      <w:r w:rsidR="00655B2C" w:rsidRPr="00AB6734">
        <w:rPr>
          <w:rFonts w:ascii="Times New Roman" w:hAnsi="Times New Roman"/>
          <w:sz w:val="24"/>
          <w:szCs w:val="24"/>
        </w:rPr>
        <w:t>î</w:t>
      </w:r>
      <w:r w:rsidR="005B0CED" w:rsidRPr="00AB6734">
        <w:rPr>
          <w:rFonts w:ascii="Times New Roman" w:hAnsi="Times New Roman"/>
          <w:sz w:val="24"/>
          <w:szCs w:val="24"/>
        </w:rPr>
        <w:t xml:space="preserve">n viitor sau </w:t>
      </w:r>
      <w:r w:rsidR="00655B2C" w:rsidRPr="00AB6734">
        <w:rPr>
          <w:rFonts w:ascii="Times New Roman" w:hAnsi="Times New Roman"/>
          <w:sz w:val="24"/>
          <w:szCs w:val="24"/>
        </w:rPr>
        <w:t>î</w:t>
      </w:r>
      <w:r w:rsidR="005B0CED" w:rsidRPr="00AB6734">
        <w:rPr>
          <w:rFonts w:ascii="Times New Roman" w:hAnsi="Times New Roman"/>
          <w:sz w:val="24"/>
          <w:szCs w:val="24"/>
        </w:rPr>
        <w:t xml:space="preserve">n conflict cu alte angajamente, trecute sau prezente, ale </w:t>
      </w:r>
      <w:r w:rsidR="002B6A5A" w:rsidRPr="00AB6734">
        <w:rPr>
          <w:rFonts w:ascii="Times New Roman" w:hAnsi="Times New Roman"/>
          <w:sz w:val="24"/>
          <w:szCs w:val="24"/>
        </w:rPr>
        <w:t>Prestator</w:t>
      </w:r>
      <w:r w:rsidR="005B0CED" w:rsidRPr="00AB6734">
        <w:rPr>
          <w:rFonts w:ascii="Times New Roman" w:hAnsi="Times New Roman"/>
          <w:sz w:val="24"/>
          <w:szCs w:val="24"/>
        </w:rPr>
        <w:t xml:space="preserve">ului. </w:t>
      </w:r>
      <w:r w:rsidR="005B0CED" w:rsidRPr="00AB6734">
        <w:rPr>
          <w:rFonts w:ascii="Times New Roman" w:hAnsi="Times New Roman"/>
          <w:sz w:val="24"/>
          <w:szCs w:val="24"/>
        </w:rPr>
        <w:lastRenderedPageBreak/>
        <w:t>Aceste restric</w:t>
      </w:r>
      <w:r w:rsidR="00655B2C" w:rsidRPr="00AB6734">
        <w:rPr>
          <w:rFonts w:ascii="Times New Roman" w:hAnsi="Times New Roman"/>
          <w:sz w:val="24"/>
          <w:szCs w:val="24"/>
        </w:rPr>
        <w:t>ț</w:t>
      </w:r>
      <w:r w:rsidR="005B0CED" w:rsidRPr="00AB6734">
        <w:rPr>
          <w:rFonts w:ascii="Times New Roman" w:hAnsi="Times New Roman"/>
          <w:sz w:val="24"/>
          <w:szCs w:val="24"/>
        </w:rPr>
        <w:t>ii sunt de asemenea aplicabile oric</w:t>
      </w:r>
      <w:r w:rsidR="00655B2C" w:rsidRPr="00AB6734">
        <w:rPr>
          <w:rFonts w:ascii="Times New Roman" w:hAnsi="Times New Roman"/>
          <w:sz w:val="24"/>
          <w:szCs w:val="24"/>
        </w:rPr>
        <w:t>ă</w:t>
      </w:r>
      <w:r w:rsidR="005B0CED" w:rsidRPr="00AB6734">
        <w:rPr>
          <w:rFonts w:ascii="Times New Roman" w:hAnsi="Times New Roman"/>
          <w:sz w:val="24"/>
          <w:szCs w:val="24"/>
        </w:rPr>
        <w:t>ror subcontractan</w:t>
      </w:r>
      <w:r w:rsidR="00655B2C" w:rsidRPr="00AB6734">
        <w:rPr>
          <w:rFonts w:ascii="Times New Roman" w:hAnsi="Times New Roman"/>
          <w:sz w:val="24"/>
          <w:szCs w:val="24"/>
        </w:rPr>
        <w:t>ț</w:t>
      </w:r>
      <w:r w:rsidR="005B0CED" w:rsidRPr="00AB6734">
        <w:rPr>
          <w:rFonts w:ascii="Times New Roman" w:hAnsi="Times New Roman"/>
          <w:sz w:val="24"/>
          <w:szCs w:val="24"/>
        </w:rPr>
        <w:t xml:space="preserve">i </w:t>
      </w:r>
      <w:r w:rsidR="00655B2C" w:rsidRPr="00AB6734">
        <w:rPr>
          <w:rFonts w:ascii="Times New Roman" w:hAnsi="Times New Roman"/>
          <w:sz w:val="24"/>
          <w:szCs w:val="24"/>
        </w:rPr>
        <w:t>ș</w:t>
      </w:r>
      <w:r w:rsidR="005B0CED" w:rsidRPr="00AB6734">
        <w:rPr>
          <w:rFonts w:ascii="Times New Roman" w:hAnsi="Times New Roman"/>
          <w:sz w:val="24"/>
          <w:szCs w:val="24"/>
        </w:rPr>
        <w:t>i salaria</w:t>
      </w:r>
      <w:r w:rsidR="00F07998" w:rsidRPr="00AB6734">
        <w:rPr>
          <w:rFonts w:ascii="Times New Roman" w:hAnsi="Times New Roman"/>
          <w:sz w:val="24"/>
          <w:szCs w:val="24"/>
        </w:rPr>
        <w:t>t</w:t>
      </w:r>
      <w:r w:rsidR="005B0CED" w:rsidRPr="00AB6734">
        <w:rPr>
          <w:rFonts w:ascii="Times New Roman" w:hAnsi="Times New Roman"/>
          <w:sz w:val="24"/>
          <w:szCs w:val="24"/>
        </w:rPr>
        <w:t>i ac</w:t>
      </w:r>
      <w:r w:rsidR="00655B2C" w:rsidRPr="00AB6734">
        <w:rPr>
          <w:rFonts w:ascii="Times New Roman" w:hAnsi="Times New Roman"/>
          <w:sz w:val="24"/>
          <w:szCs w:val="24"/>
        </w:rPr>
        <w:t>ț</w:t>
      </w:r>
      <w:r w:rsidR="005B0CED" w:rsidRPr="00AB6734">
        <w:rPr>
          <w:rFonts w:ascii="Times New Roman" w:hAnsi="Times New Roman"/>
          <w:sz w:val="24"/>
          <w:szCs w:val="24"/>
        </w:rPr>
        <w:t>ion</w:t>
      </w:r>
      <w:r w:rsidR="00655B2C" w:rsidRPr="00AB6734">
        <w:rPr>
          <w:rFonts w:ascii="Times New Roman" w:hAnsi="Times New Roman"/>
          <w:sz w:val="24"/>
          <w:szCs w:val="24"/>
        </w:rPr>
        <w:t>â</w:t>
      </w:r>
      <w:r w:rsidR="005B0CED" w:rsidRPr="00AB6734">
        <w:rPr>
          <w:rFonts w:ascii="Times New Roman" w:hAnsi="Times New Roman"/>
          <w:sz w:val="24"/>
          <w:szCs w:val="24"/>
        </w:rPr>
        <w:t xml:space="preserve">nd sub autoritatea </w:t>
      </w:r>
      <w:r w:rsidR="00655B2C" w:rsidRPr="00AB6734">
        <w:rPr>
          <w:rFonts w:ascii="Times New Roman" w:hAnsi="Times New Roman"/>
          <w:sz w:val="24"/>
          <w:szCs w:val="24"/>
        </w:rPr>
        <w:t>ș</w:t>
      </w:r>
      <w:r w:rsidR="005B0CED" w:rsidRPr="00AB6734">
        <w:rPr>
          <w:rFonts w:ascii="Times New Roman" w:hAnsi="Times New Roman"/>
          <w:sz w:val="24"/>
          <w:szCs w:val="24"/>
        </w:rPr>
        <w:t xml:space="preserve">i controlul </w:t>
      </w:r>
      <w:r w:rsidR="002B6A5A" w:rsidRPr="00AB6734">
        <w:rPr>
          <w:rFonts w:ascii="Times New Roman" w:hAnsi="Times New Roman"/>
          <w:sz w:val="24"/>
          <w:szCs w:val="24"/>
        </w:rPr>
        <w:t>Prestator</w:t>
      </w:r>
      <w:r w:rsidR="005B0CED" w:rsidRPr="00AB6734">
        <w:rPr>
          <w:rFonts w:ascii="Times New Roman" w:hAnsi="Times New Roman"/>
          <w:sz w:val="24"/>
          <w:szCs w:val="24"/>
        </w:rPr>
        <w:t>ului;</w:t>
      </w:r>
    </w:p>
    <w:p w14:paraId="3BF51169" w14:textId="1548CE5D" w:rsidR="00F617B4" w:rsidRPr="00AB6734" w:rsidRDefault="00F617B4" w:rsidP="00FF6D4D">
      <w:pPr>
        <w:pStyle w:val="ListParagraph"/>
        <w:numPr>
          <w:ilvl w:val="3"/>
          <w:numId w:val="1"/>
        </w:numPr>
        <w:tabs>
          <w:tab w:val="left" w:pos="284"/>
        </w:tabs>
        <w:suppressAutoHyphens/>
        <w:autoSpaceDN w:val="0"/>
        <w:spacing w:after="0" w:line="240" w:lineRule="auto"/>
        <w:ind w:left="0" w:firstLine="0"/>
        <w:contextualSpacing w:val="0"/>
        <w:jc w:val="both"/>
        <w:textAlignment w:val="baseline"/>
        <w:rPr>
          <w:rFonts w:ascii="Times New Roman" w:hAnsi="Times New Roman"/>
          <w:sz w:val="24"/>
          <w:szCs w:val="24"/>
        </w:rPr>
      </w:pPr>
      <w:r w:rsidRPr="00AB6734">
        <w:rPr>
          <w:rFonts w:ascii="Times New Roman" w:hAnsi="Times New Roman"/>
          <w:b/>
          <w:i/>
          <w:sz w:val="24"/>
          <w:szCs w:val="24"/>
        </w:rPr>
        <w:t>P</w:t>
      </w:r>
      <w:r w:rsidR="005B0CED" w:rsidRPr="00AB6734">
        <w:rPr>
          <w:rFonts w:ascii="Times New Roman" w:hAnsi="Times New Roman"/>
          <w:b/>
          <w:i/>
          <w:sz w:val="24"/>
          <w:szCs w:val="24"/>
        </w:rPr>
        <w:t>enalitate contractual</w:t>
      </w:r>
      <w:r w:rsidR="00655B2C" w:rsidRPr="00AB6734">
        <w:rPr>
          <w:rFonts w:ascii="Times New Roman" w:hAnsi="Times New Roman"/>
          <w:b/>
          <w:i/>
          <w:sz w:val="24"/>
          <w:szCs w:val="24"/>
        </w:rPr>
        <w:t>ă</w:t>
      </w:r>
      <w:r w:rsidR="005B0CED" w:rsidRPr="00AB6734">
        <w:rPr>
          <w:rFonts w:ascii="Times New Roman" w:hAnsi="Times New Roman"/>
          <w:b/>
          <w:sz w:val="24"/>
          <w:szCs w:val="24"/>
        </w:rPr>
        <w:t xml:space="preserve"> - </w:t>
      </w:r>
      <w:r w:rsidR="005B0CED" w:rsidRPr="00AB6734">
        <w:rPr>
          <w:rFonts w:ascii="Times New Roman" w:hAnsi="Times New Roman"/>
          <w:sz w:val="24"/>
          <w:szCs w:val="24"/>
        </w:rPr>
        <w:t>desp</w:t>
      </w:r>
      <w:r w:rsidR="00655B2C" w:rsidRPr="00AB6734">
        <w:rPr>
          <w:rFonts w:ascii="Times New Roman" w:hAnsi="Times New Roman"/>
          <w:sz w:val="24"/>
          <w:szCs w:val="24"/>
        </w:rPr>
        <w:t>ă</w:t>
      </w:r>
      <w:r w:rsidR="005B0CED" w:rsidRPr="00AB6734">
        <w:rPr>
          <w:rFonts w:ascii="Times New Roman" w:hAnsi="Times New Roman"/>
          <w:sz w:val="24"/>
          <w:szCs w:val="24"/>
        </w:rPr>
        <w:t>gubirea stabilit</w:t>
      </w:r>
      <w:r w:rsidR="00655B2C" w:rsidRPr="00AB6734">
        <w:rPr>
          <w:rFonts w:ascii="Times New Roman" w:hAnsi="Times New Roman"/>
          <w:sz w:val="24"/>
          <w:szCs w:val="24"/>
        </w:rPr>
        <w:t>ă</w:t>
      </w:r>
      <w:r w:rsidR="005B0CED" w:rsidRPr="00AB6734">
        <w:rPr>
          <w:rFonts w:ascii="Times New Roman" w:hAnsi="Times New Roman"/>
          <w:sz w:val="24"/>
          <w:szCs w:val="24"/>
        </w:rPr>
        <w:t xml:space="preserve"> </w:t>
      </w:r>
      <w:r w:rsidR="00655B2C" w:rsidRPr="00AB6734">
        <w:rPr>
          <w:rFonts w:ascii="Times New Roman" w:hAnsi="Times New Roman"/>
          <w:sz w:val="24"/>
          <w:szCs w:val="24"/>
        </w:rPr>
        <w:t>î</w:t>
      </w:r>
      <w:r w:rsidR="005B0CED" w:rsidRPr="00AB6734">
        <w:rPr>
          <w:rFonts w:ascii="Times New Roman" w:hAnsi="Times New Roman"/>
          <w:sz w:val="24"/>
          <w:szCs w:val="24"/>
        </w:rPr>
        <w:t>n contract, pl</w:t>
      </w:r>
      <w:r w:rsidR="00655B2C" w:rsidRPr="00AB6734">
        <w:rPr>
          <w:rFonts w:ascii="Times New Roman" w:hAnsi="Times New Roman"/>
          <w:sz w:val="24"/>
          <w:szCs w:val="24"/>
        </w:rPr>
        <w:t>ă</w:t>
      </w:r>
      <w:r w:rsidR="005B0CED" w:rsidRPr="00AB6734">
        <w:rPr>
          <w:rFonts w:ascii="Times New Roman" w:hAnsi="Times New Roman"/>
          <w:sz w:val="24"/>
          <w:szCs w:val="24"/>
        </w:rPr>
        <w:t>tibil</w:t>
      </w:r>
      <w:r w:rsidR="00655B2C" w:rsidRPr="00AB6734">
        <w:rPr>
          <w:rFonts w:ascii="Times New Roman" w:hAnsi="Times New Roman"/>
          <w:sz w:val="24"/>
          <w:szCs w:val="24"/>
        </w:rPr>
        <w:t>ă</w:t>
      </w:r>
      <w:r w:rsidR="005B0CED" w:rsidRPr="00AB6734">
        <w:rPr>
          <w:rFonts w:ascii="Times New Roman" w:hAnsi="Times New Roman"/>
          <w:sz w:val="24"/>
          <w:szCs w:val="24"/>
        </w:rPr>
        <w:t xml:space="preserve"> de c</w:t>
      </w:r>
      <w:r w:rsidR="00655B2C" w:rsidRPr="00AB6734">
        <w:rPr>
          <w:rFonts w:ascii="Times New Roman" w:hAnsi="Times New Roman"/>
          <w:sz w:val="24"/>
          <w:szCs w:val="24"/>
        </w:rPr>
        <w:t>ă</w:t>
      </w:r>
      <w:r w:rsidR="005B0CED" w:rsidRPr="00AB6734">
        <w:rPr>
          <w:rFonts w:ascii="Times New Roman" w:hAnsi="Times New Roman"/>
          <w:sz w:val="24"/>
          <w:szCs w:val="24"/>
        </w:rPr>
        <w:t>tre una dintre p</w:t>
      </w:r>
      <w:r w:rsidR="00655B2C" w:rsidRPr="00AB6734">
        <w:rPr>
          <w:rFonts w:ascii="Times New Roman" w:hAnsi="Times New Roman"/>
          <w:sz w:val="24"/>
          <w:szCs w:val="24"/>
        </w:rPr>
        <w:t>ă</w:t>
      </w:r>
      <w:r w:rsidR="005B0CED" w:rsidRPr="00AB6734">
        <w:rPr>
          <w:rFonts w:ascii="Times New Roman" w:hAnsi="Times New Roman"/>
          <w:sz w:val="24"/>
          <w:szCs w:val="24"/>
        </w:rPr>
        <w:t>r</w:t>
      </w:r>
      <w:r w:rsidR="00655B2C" w:rsidRPr="00AB6734">
        <w:rPr>
          <w:rFonts w:ascii="Times New Roman" w:hAnsi="Times New Roman"/>
          <w:sz w:val="24"/>
          <w:szCs w:val="24"/>
        </w:rPr>
        <w:t>ț</w:t>
      </w:r>
      <w:r w:rsidR="005B0CED" w:rsidRPr="00AB6734">
        <w:rPr>
          <w:rFonts w:ascii="Times New Roman" w:hAnsi="Times New Roman"/>
          <w:sz w:val="24"/>
          <w:szCs w:val="24"/>
        </w:rPr>
        <w:t>ile contractante c</w:t>
      </w:r>
      <w:r w:rsidR="00DF2A28" w:rsidRPr="00AB6734">
        <w:rPr>
          <w:rFonts w:ascii="Times New Roman" w:hAnsi="Times New Roman"/>
          <w:sz w:val="24"/>
          <w:szCs w:val="24"/>
        </w:rPr>
        <w:t>ă</w:t>
      </w:r>
      <w:r w:rsidR="005B0CED" w:rsidRPr="00AB6734">
        <w:rPr>
          <w:rFonts w:ascii="Times New Roman" w:hAnsi="Times New Roman"/>
          <w:sz w:val="24"/>
          <w:szCs w:val="24"/>
        </w:rPr>
        <w:t>tre cealalt</w:t>
      </w:r>
      <w:r w:rsidR="00F07998" w:rsidRPr="00AB6734">
        <w:rPr>
          <w:rFonts w:ascii="Times New Roman" w:hAnsi="Times New Roman"/>
          <w:sz w:val="24"/>
          <w:szCs w:val="24"/>
        </w:rPr>
        <w:t>a</w:t>
      </w:r>
      <w:r w:rsidR="005B0CED" w:rsidRPr="00AB6734">
        <w:rPr>
          <w:rFonts w:ascii="Times New Roman" w:hAnsi="Times New Roman"/>
          <w:sz w:val="24"/>
          <w:szCs w:val="24"/>
        </w:rPr>
        <w:t xml:space="preserve"> parte, </w:t>
      </w:r>
      <w:r w:rsidR="00DF2A28" w:rsidRPr="00AB6734">
        <w:rPr>
          <w:rFonts w:ascii="Times New Roman" w:hAnsi="Times New Roman"/>
          <w:sz w:val="24"/>
          <w:szCs w:val="24"/>
        </w:rPr>
        <w:t>î</w:t>
      </w:r>
      <w:r w:rsidR="005B0CED" w:rsidRPr="00AB6734">
        <w:rPr>
          <w:rFonts w:ascii="Times New Roman" w:hAnsi="Times New Roman"/>
          <w:sz w:val="24"/>
          <w:szCs w:val="24"/>
        </w:rPr>
        <w:t>n caz de ne</w:t>
      </w:r>
      <w:r w:rsidR="00DF2A28" w:rsidRPr="00AB6734">
        <w:rPr>
          <w:rFonts w:ascii="Times New Roman" w:hAnsi="Times New Roman"/>
          <w:sz w:val="24"/>
          <w:szCs w:val="24"/>
        </w:rPr>
        <w:t>î</w:t>
      </w:r>
      <w:r w:rsidR="005B0CED" w:rsidRPr="00AB6734">
        <w:rPr>
          <w:rFonts w:ascii="Times New Roman" w:hAnsi="Times New Roman"/>
          <w:sz w:val="24"/>
          <w:szCs w:val="24"/>
        </w:rPr>
        <w:t xml:space="preserve">ndeplinire, </w:t>
      </w:r>
      <w:r w:rsidR="00DF2A28" w:rsidRPr="00AB6734">
        <w:rPr>
          <w:rFonts w:ascii="Times New Roman" w:hAnsi="Times New Roman"/>
          <w:sz w:val="24"/>
          <w:szCs w:val="24"/>
        </w:rPr>
        <w:t>î</w:t>
      </w:r>
      <w:r w:rsidR="005B0CED" w:rsidRPr="00AB6734">
        <w:rPr>
          <w:rFonts w:ascii="Times New Roman" w:hAnsi="Times New Roman"/>
          <w:sz w:val="24"/>
          <w:szCs w:val="24"/>
        </w:rPr>
        <w:t>ndeplinire necorespunz</w:t>
      </w:r>
      <w:r w:rsidR="00F07998" w:rsidRPr="00AB6734">
        <w:rPr>
          <w:rFonts w:ascii="Times New Roman" w:hAnsi="Times New Roman"/>
          <w:sz w:val="24"/>
          <w:szCs w:val="24"/>
        </w:rPr>
        <w:t>a</w:t>
      </w:r>
      <w:r w:rsidR="005B0CED" w:rsidRPr="00AB6734">
        <w:rPr>
          <w:rFonts w:ascii="Times New Roman" w:hAnsi="Times New Roman"/>
          <w:sz w:val="24"/>
          <w:szCs w:val="24"/>
        </w:rPr>
        <w:t xml:space="preserve">toare sau cu </w:t>
      </w:r>
      <w:r w:rsidR="00DF2A28" w:rsidRPr="00AB6734">
        <w:rPr>
          <w:rFonts w:ascii="Times New Roman" w:hAnsi="Times New Roman"/>
          <w:sz w:val="24"/>
          <w:szCs w:val="24"/>
        </w:rPr>
        <w:t>î</w:t>
      </w:r>
      <w:r w:rsidR="005B0CED" w:rsidRPr="00AB6734">
        <w:rPr>
          <w:rFonts w:ascii="Times New Roman" w:hAnsi="Times New Roman"/>
          <w:sz w:val="24"/>
          <w:szCs w:val="24"/>
        </w:rPr>
        <w:t>nt</w:t>
      </w:r>
      <w:r w:rsidR="00DF2A28" w:rsidRPr="00AB6734">
        <w:rPr>
          <w:rFonts w:ascii="Times New Roman" w:hAnsi="Times New Roman"/>
          <w:sz w:val="24"/>
          <w:szCs w:val="24"/>
        </w:rPr>
        <w:t>â</w:t>
      </w:r>
      <w:r w:rsidR="005B0CED" w:rsidRPr="00AB6734">
        <w:rPr>
          <w:rFonts w:ascii="Times New Roman" w:hAnsi="Times New Roman"/>
          <w:sz w:val="24"/>
          <w:szCs w:val="24"/>
        </w:rPr>
        <w:t>rziere, a obliga</w:t>
      </w:r>
      <w:r w:rsidR="00DF2A28" w:rsidRPr="00AB6734">
        <w:rPr>
          <w:rFonts w:ascii="Times New Roman" w:hAnsi="Times New Roman"/>
          <w:sz w:val="24"/>
          <w:szCs w:val="24"/>
        </w:rPr>
        <w:t>ț</w:t>
      </w:r>
      <w:r w:rsidR="005B0CED" w:rsidRPr="00AB6734">
        <w:rPr>
          <w:rFonts w:ascii="Times New Roman" w:hAnsi="Times New Roman"/>
          <w:sz w:val="24"/>
          <w:szCs w:val="24"/>
        </w:rPr>
        <w:t>iilor din contract</w:t>
      </w:r>
      <w:r w:rsidR="003D1DD9" w:rsidRPr="00AB6734">
        <w:rPr>
          <w:rFonts w:ascii="Times New Roman" w:hAnsi="Times New Roman"/>
          <w:sz w:val="24"/>
          <w:szCs w:val="24"/>
        </w:rPr>
        <w:t xml:space="preserve"> </w:t>
      </w:r>
      <w:r w:rsidR="005B0CED" w:rsidRPr="00AB6734">
        <w:rPr>
          <w:rFonts w:ascii="Times New Roman" w:hAnsi="Times New Roman"/>
          <w:sz w:val="24"/>
          <w:szCs w:val="24"/>
        </w:rPr>
        <w:t>(major</w:t>
      </w:r>
      <w:r w:rsidR="00DF2A28" w:rsidRPr="00AB6734">
        <w:rPr>
          <w:rFonts w:ascii="Times New Roman" w:hAnsi="Times New Roman"/>
          <w:sz w:val="24"/>
          <w:szCs w:val="24"/>
        </w:rPr>
        <w:t>ă</w:t>
      </w:r>
      <w:r w:rsidR="005B0CED" w:rsidRPr="00AB6734">
        <w:rPr>
          <w:rFonts w:ascii="Times New Roman" w:hAnsi="Times New Roman"/>
          <w:sz w:val="24"/>
          <w:szCs w:val="24"/>
        </w:rPr>
        <w:t xml:space="preserve">ri de </w:t>
      </w:r>
      <w:r w:rsidR="00DF2A28" w:rsidRPr="00AB6734">
        <w:rPr>
          <w:rFonts w:ascii="Times New Roman" w:hAnsi="Times New Roman"/>
          <w:sz w:val="24"/>
          <w:szCs w:val="24"/>
        </w:rPr>
        <w:t>î</w:t>
      </w:r>
      <w:r w:rsidR="005B0CED" w:rsidRPr="00AB6734">
        <w:rPr>
          <w:rFonts w:ascii="Times New Roman" w:hAnsi="Times New Roman"/>
          <w:sz w:val="24"/>
          <w:szCs w:val="24"/>
        </w:rPr>
        <w:t>nt</w:t>
      </w:r>
      <w:r w:rsidR="00DF2A28" w:rsidRPr="00AB6734">
        <w:rPr>
          <w:rFonts w:ascii="Times New Roman" w:hAnsi="Times New Roman"/>
          <w:sz w:val="24"/>
          <w:szCs w:val="24"/>
        </w:rPr>
        <w:t>â</w:t>
      </w:r>
      <w:r w:rsidR="005B0CED" w:rsidRPr="00AB6734">
        <w:rPr>
          <w:rFonts w:ascii="Times New Roman" w:hAnsi="Times New Roman"/>
          <w:sz w:val="24"/>
          <w:szCs w:val="24"/>
        </w:rPr>
        <w:t xml:space="preserve">rziere </w:t>
      </w:r>
      <w:r w:rsidR="00DF2A28" w:rsidRPr="00AB6734">
        <w:rPr>
          <w:rFonts w:ascii="Times New Roman" w:hAnsi="Times New Roman"/>
          <w:sz w:val="24"/>
          <w:szCs w:val="24"/>
        </w:rPr>
        <w:t>ș</w:t>
      </w:r>
      <w:r w:rsidR="005B0CED" w:rsidRPr="00AB6734">
        <w:rPr>
          <w:rFonts w:ascii="Times New Roman" w:hAnsi="Times New Roman"/>
          <w:sz w:val="24"/>
          <w:szCs w:val="24"/>
        </w:rPr>
        <w:t>i/sau daune-interese);</w:t>
      </w:r>
    </w:p>
    <w:p w14:paraId="07E16E78" w14:textId="77777777" w:rsidR="003E35A9" w:rsidRPr="00AB6734" w:rsidRDefault="00F617B4" w:rsidP="00FF6D4D">
      <w:pPr>
        <w:pStyle w:val="ListParagraph"/>
        <w:numPr>
          <w:ilvl w:val="3"/>
          <w:numId w:val="1"/>
        </w:numPr>
        <w:tabs>
          <w:tab w:val="left" w:pos="284"/>
        </w:tabs>
        <w:suppressAutoHyphens/>
        <w:autoSpaceDN w:val="0"/>
        <w:spacing w:after="0" w:line="240" w:lineRule="auto"/>
        <w:ind w:left="0" w:firstLine="0"/>
        <w:contextualSpacing w:val="0"/>
        <w:jc w:val="both"/>
        <w:textAlignment w:val="baseline"/>
        <w:rPr>
          <w:rFonts w:ascii="Times New Roman" w:hAnsi="Times New Roman"/>
          <w:sz w:val="24"/>
          <w:szCs w:val="24"/>
        </w:rPr>
      </w:pPr>
      <w:r w:rsidRPr="00AB6734">
        <w:rPr>
          <w:rFonts w:ascii="Times New Roman" w:hAnsi="Times New Roman"/>
          <w:b/>
          <w:bCs/>
          <w:i/>
          <w:iCs/>
          <w:sz w:val="24"/>
          <w:szCs w:val="24"/>
        </w:rPr>
        <w:t>A</w:t>
      </w:r>
      <w:r w:rsidR="005B0CED" w:rsidRPr="00AB6734">
        <w:rPr>
          <w:rFonts w:ascii="Times New Roman" w:hAnsi="Times New Roman"/>
          <w:b/>
          <w:bCs/>
          <w:i/>
          <w:iCs/>
          <w:sz w:val="24"/>
          <w:szCs w:val="24"/>
        </w:rPr>
        <w:t>ct adi</w:t>
      </w:r>
      <w:r w:rsidR="00DF2A28" w:rsidRPr="00AB6734">
        <w:rPr>
          <w:rFonts w:ascii="Times New Roman" w:hAnsi="Times New Roman"/>
          <w:b/>
          <w:bCs/>
          <w:i/>
          <w:iCs/>
          <w:sz w:val="24"/>
          <w:szCs w:val="24"/>
        </w:rPr>
        <w:t>ț</w:t>
      </w:r>
      <w:r w:rsidR="005B0CED" w:rsidRPr="00AB6734">
        <w:rPr>
          <w:rFonts w:ascii="Times New Roman" w:hAnsi="Times New Roman"/>
          <w:b/>
          <w:bCs/>
          <w:i/>
          <w:iCs/>
          <w:sz w:val="24"/>
          <w:szCs w:val="24"/>
        </w:rPr>
        <w:t>ional</w:t>
      </w:r>
      <w:r w:rsidR="005B0CED" w:rsidRPr="00AB6734">
        <w:rPr>
          <w:rFonts w:ascii="Times New Roman" w:hAnsi="Times New Roman"/>
          <w:sz w:val="24"/>
          <w:szCs w:val="24"/>
        </w:rPr>
        <w:t xml:space="preserve"> – document convenit </w:t>
      </w:r>
      <w:r w:rsidR="00DF2A28" w:rsidRPr="00AB6734">
        <w:rPr>
          <w:rFonts w:ascii="Times New Roman" w:hAnsi="Times New Roman"/>
          <w:sz w:val="24"/>
          <w:szCs w:val="24"/>
        </w:rPr>
        <w:t>î</w:t>
      </w:r>
      <w:r w:rsidR="005B0CED" w:rsidRPr="00AB6734">
        <w:rPr>
          <w:rFonts w:ascii="Times New Roman" w:hAnsi="Times New Roman"/>
          <w:sz w:val="24"/>
          <w:szCs w:val="24"/>
        </w:rPr>
        <w:t>ntre p</w:t>
      </w:r>
      <w:r w:rsidR="00DF2A28" w:rsidRPr="00AB6734">
        <w:rPr>
          <w:rFonts w:ascii="Times New Roman" w:hAnsi="Times New Roman"/>
          <w:sz w:val="24"/>
          <w:szCs w:val="24"/>
        </w:rPr>
        <w:t>ă</w:t>
      </w:r>
      <w:r w:rsidR="005B0CED" w:rsidRPr="00AB6734">
        <w:rPr>
          <w:rFonts w:ascii="Times New Roman" w:hAnsi="Times New Roman"/>
          <w:sz w:val="24"/>
          <w:szCs w:val="24"/>
        </w:rPr>
        <w:t>r</w:t>
      </w:r>
      <w:r w:rsidR="00DF2A28" w:rsidRPr="00AB6734">
        <w:rPr>
          <w:rFonts w:ascii="Times New Roman" w:hAnsi="Times New Roman"/>
          <w:sz w:val="24"/>
          <w:szCs w:val="24"/>
        </w:rPr>
        <w:t>ț</w:t>
      </w:r>
      <w:r w:rsidR="005B0CED" w:rsidRPr="00AB6734">
        <w:rPr>
          <w:rFonts w:ascii="Times New Roman" w:hAnsi="Times New Roman"/>
          <w:sz w:val="24"/>
          <w:szCs w:val="24"/>
        </w:rPr>
        <w:t xml:space="preserve">i prin care se pot modifica termenii </w:t>
      </w:r>
      <w:r w:rsidR="00DF2A28" w:rsidRPr="00AB6734">
        <w:rPr>
          <w:rFonts w:ascii="Times New Roman" w:hAnsi="Times New Roman"/>
          <w:sz w:val="24"/>
          <w:szCs w:val="24"/>
        </w:rPr>
        <w:t>ș</w:t>
      </w:r>
      <w:r w:rsidR="005B0CED" w:rsidRPr="00AB6734">
        <w:rPr>
          <w:rFonts w:ascii="Times New Roman" w:hAnsi="Times New Roman"/>
          <w:sz w:val="24"/>
          <w:szCs w:val="24"/>
        </w:rPr>
        <w:t>i condi</w:t>
      </w:r>
      <w:r w:rsidR="00DF2A28" w:rsidRPr="00AB6734">
        <w:rPr>
          <w:rFonts w:ascii="Times New Roman" w:hAnsi="Times New Roman"/>
          <w:sz w:val="24"/>
          <w:szCs w:val="24"/>
        </w:rPr>
        <w:t>ț</w:t>
      </w:r>
      <w:r w:rsidR="005B0CED" w:rsidRPr="00AB6734">
        <w:rPr>
          <w:rFonts w:ascii="Times New Roman" w:hAnsi="Times New Roman"/>
          <w:sz w:val="24"/>
          <w:szCs w:val="24"/>
        </w:rPr>
        <w:t xml:space="preserve">iile contractului </w:t>
      </w:r>
      <w:r w:rsidRPr="00AB6734">
        <w:rPr>
          <w:rFonts w:ascii="Times New Roman" w:hAnsi="Times New Roman"/>
          <w:sz w:val="24"/>
          <w:szCs w:val="24"/>
        </w:rPr>
        <w:t>de prestare servicii</w:t>
      </w:r>
      <w:r w:rsidR="005B0CED" w:rsidRPr="00AB6734">
        <w:rPr>
          <w:rFonts w:ascii="Times New Roman" w:hAnsi="Times New Roman"/>
          <w:sz w:val="24"/>
          <w:szCs w:val="24"/>
        </w:rPr>
        <w:t>;</w:t>
      </w:r>
    </w:p>
    <w:p w14:paraId="3D8D6893" w14:textId="49D93F00" w:rsidR="003E35A9" w:rsidRPr="00AB6734" w:rsidRDefault="003E35A9" w:rsidP="00FF6D4D">
      <w:pPr>
        <w:pStyle w:val="ListParagraph"/>
        <w:numPr>
          <w:ilvl w:val="3"/>
          <w:numId w:val="1"/>
        </w:numPr>
        <w:tabs>
          <w:tab w:val="left" w:pos="284"/>
        </w:tabs>
        <w:suppressAutoHyphens/>
        <w:autoSpaceDN w:val="0"/>
        <w:spacing w:after="0" w:line="240" w:lineRule="auto"/>
        <w:ind w:left="0" w:firstLine="0"/>
        <w:contextualSpacing w:val="0"/>
        <w:jc w:val="both"/>
        <w:textAlignment w:val="baseline"/>
        <w:rPr>
          <w:rFonts w:ascii="Times New Roman" w:hAnsi="Times New Roman"/>
          <w:sz w:val="24"/>
          <w:szCs w:val="24"/>
        </w:rPr>
      </w:pPr>
      <w:r w:rsidRPr="00AB6734">
        <w:rPr>
          <w:rFonts w:ascii="Times New Roman" w:hAnsi="Times New Roman"/>
          <w:b/>
          <w:bCs/>
          <w:i/>
          <w:sz w:val="24"/>
          <w:szCs w:val="24"/>
        </w:rPr>
        <w:t xml:space="preserve">Standarde </w:t>
      </w:r>
      <w:r w:rsidRPr="00AB6734">
        <w:rPr>
          <w:rFonts w:ascii="Times New Roman" w:hAnsi="Times New Roman"/>
          <w:b/>
          <w:i/>
          <w:sz w:val="24"/>
          <w:szCs w:val="24"/>
        </w:rPr>
        <w:t>profesionale</w:t>
      </w:r>
      <w:r w:rsidRPr="00AB6734">
        <w:rPr>
          <w:rFonts w:ascii="Times New Roman" w:hAnsi="Times New Roman"/>
          <w:sz w:val="24"/>
          <w:szCs w:val="24"/>
        </w:rPr>
        <w:t xml:space="preserve"> - cerințele profesionale legate de calitatea </w:t>
      </w:r>
      <w:r w:rsidRPr="00AB6734">
        <w:rPr>
          <w:rFonts w:ascii="Times New Roman" w:hAnsi="Times New Roman"/>
          <w:i/>
          <w:sz w:val="24"/>
          <w:szCs w:val="24"/>
        </w:rPr>
        <w:t>RezultatuluiRezultatelor</w:t>
      </w:r>
      <w:r w:rsidRPr="00AB6734">
        <w:rPr>
          <w:rFonts w:ascii="Times New Roman" w:hAnsi="Times New Roman"/>
          <w:sz w:val="24"/>
          <w:szCs w:val="24"/>
        </w:rPr>
        <w:t xml:space="preserve"> prestării </w:t>
      </w:r>
      <w:r w:rsidRPr="00AB6734">
        <w:rPr>
          <w:rFonts w:ascii="Times New Roman" w:hAnsi="Times New Roman"/>
          <w:i/>
          <w:sz w:val="24"/>
          <w:szCs w:val="24"/>
        </w:rPr>
        <w:t>Serviciilor</w:t>
      </w:r>
      <w:r w:rsidRPr="00AB6734">
        <w:rPr>
          <w:rFonts w:ascii="Times New Roman" w:hAnsi="Times New Roman"/>
          <w:sz w:val="24"/>
          <w:szCs w:val="24"/>
        </w:rPr>
        <w:t xml:space="preserve"> și de calitatea activității de prestare a serviciului care ar fi respectate de către orice </w:t>
      </w:r>
      <w:r w:rsidR="003D1DD9" w:rsidRPr="00AB6734">
        <w:rPr>
          <w:rFonts w:ascii="Times New Roman" w:hAnsi="Times New Roman"/>
          <w:i/>
          <w:sz w:val="24"/>
          <w:szCs w:val="24"/>
        </w:rPr>
        <w:t>Prestator</w:t>
      </w:r>
      <w:r w:rsidRPr="00AB6734">
        <w:rPr>
          <w:rFonts w:ascii="Times New Roman" w:hAnsi="Times New Roman"/>
          <w:sz w:val="24"/>
          <w:szCs w:val="24"/>
        </w:rPr>
        <w:t xml:space="preserve"> diligent care posedă cunoștințele și experiența unui expert care prestează servicii similare și pe care </w:t>
      </w:r>
      <w:r w:rsidR="003D1DD9" w:rsidRPr="00AB6734">
        <w:rPr>
          <w:rFonts w:ascii="Times New Roman" w:hAnsi="Times New Roman"/>
          <w:i/>
          <w:sz w:val="24"/>
          <w:szCs w:val="24"/>
        </w:rPr>
        <w:t>Prestatorul</w:t>
      </w:r>
      <w:r w:rsidRPr="00AB6734">
        <w:rPr>
          <w:rFonts w:ascii="Times New Roman" w:hAnsi="Times New Roman"/>
          <w:sz w:val="24"/>
          <w:szCs w:val="24"/>
        </w:rPr>
        <w:t xml:space="preserve"> este obligat să le respecte în prestarea tuturor </w:t>
      </w:r>
      <w:r w:rsidRPr="00AB6734">
        <w:rPr>
          <w:rFonts w:ascii="Times New Roman" w:hAnsi="Times New Roman"/>
          <w:i/>
          <w:sz w:val="24"/>
          <w:szCs w:val="24"/>
        </w:rPr>
        <w:t>Serviciilor</w:t>
      </w:r>
      <w:r w:rsidRPr="00AB6734">
        <w:rPr>
          <w:rFonts w:ascii="Times New Roman" w:hAnsi="Times New Roman"/>
          <w:sz w:val="24"/>
          <w:szCs w:val="24"/>
        </w:rPr>
        <w:t xml:space="preserve"> incluse în prezentul </w:t>
      </w:r>
      <w:r w:rsidRPr="00AB6734">
        <w:rPr>
          <w:rFonts w:ascii="Times New Roman" w:hAnsi="Times New Roman"/>
          <w:i/>
          <w:sz w:val="24"/>
          <w:szCs w:val="24"/>
        </w:rPr>
        <w:t>Contract</w:t>
      </w:r>
      <w:r w:rsidRPr="00AB6734">
        <w:rPr>
          <w:rFonts w:ascii="Times New Roman" w:hAnsi="Times New Roman"/>
          <w:sz w:val="24"/>
          <w:szCs w:val="24"/>
        </w:rPr>
        <w:t>;</w:t>
      </w:r>
    </w:p>
    <w:p w14:paraId="10FA1390" w14:textId="77777777" w:rsidR="00F617B4" w:rsidRPr="00AB6734" w:rsidRDefault="00F617B4" w:rsidP="00FF6D4D">
      <w:pPr>
        <w:pStyle w:val="ListParagraph"/>
        <w:numPr>
          <w:ilvl w:val="3"/>
          <w:numId w:val="1"/>
        </w:numPr>
        <w:tabs>
          <w:tab w:val="left" w:pos="284"/>
        </w:tabs>
        <w:suppressAutoHyphens/>
        <w:autoSpaceDN w:val="0"/>
        <w:spacing w:after="0" w:line="240" w:lineRule="auto"/>
        <w:ind w:left="0" w:firstLine="0"/>
        <w:contextualSpacing w:val="0"/>
        <w:jc w:val="both"/>
        <w:textAlignment w:val="baseline"/>
        <w:rPr>
          <w:rStyle w:val="l5def2"/>
          <w:rFonts w:ascii="Times New Roman" w:hAnsi="Times New Roman" w:cs="Times New Roman"/>
          <w:color w:val="auto"/>
          <w:sz w:val="24"/>
          <w:szCs w:val="24"/>
        </w:rPr>
      </w:pPr>
      <w:r w:rsidRPr="00AB6734">
        <w:rPr>
          <w:rFonts w:ascii="Times New Roman" w:hAnsi="Times New Roman"/>
          <w:b/>
          <w:i/>
          <w:sz w:val="24"/>
          <w:szCs w:val="24"/>
        </w:rPr>
        <w:t>Z</w:t>
      </w:r>
      <w:r w:rsidR="005B0CED" w:rsidRPr="00AB6734">
        <w:rPr>
          <w:rFonts w:ascii="Times New Roman" w:hAnsi="Times New Roman"/>
          <w:b/>
          <w:i/>
          <w:sz w:val="24"/>
          <w:szCs w:val="24"/>
        </w:rPr>
        <w:t>i</w:t>
      </w:r>
      <w:r w:rsidR="005B0CED" w:rsidRPr="00AB6734">
        <w:rPr>
          <w:rFonts w:ascii="Times New Roman" w:hAnsi="Times New Roman"/>
          <w:b/>
          <w:sz w:val="24"/>
          <w:szCs w:val="24"/>
        </w:rPr>
        <w:t xml:space="preserve"> </w:t>
      </w:r>
      <w:r w:rsidR="005B0CED" w:rsidRPr="00AB6734">
        <w:rPr>
          <w:rFonts w:ascii="Times New Roman" w:hAnsi="Times New Roman"/>
          <w:sz w:val="24"/>
          <w:szCs w:val="24"/>
        </w:rPr>
        <w:t>- zi calendaristic</w:t>
      </w:r>
      <w:r w:rsidR="00DF2A28" w:rsidRPr="00AB6734">
        <w:rPr>
          <w:rFonts w:ascii="Times New Roman" w:hAnsi="Times New Roman"/>
          <w:sz w:val="24"/>
          <w:szCs w:val="24"/>
        </w:rPr>
        <w:t>ă</w:t>
      </w:r>
      <w:r w:rsidRPr="00AB6734">
        <w:rPr>
          <w:rFonts w:ascii="Times New Roman" w:hAnsi="Times New Roman"/>
          <w:sz w:val="24"/>
          <w:szCs w:val="24"/>
        </w:rPr>
        <w:t xml:space="preserve">, în afara cazului în care se prevede expres că sunt zile lucrătoare. Termenul exprimat în zile începe să curgă de la începutul primei ore a primei zile a termenului şi se încheie la expirarea ultimei ore a ultimei zile a termenului. </w:t>
      </w:r>
      <w:proofErr w:type="spellStart"/>
      <w:r w:rsidRPr="00AB6734">
        <w:rPr>
          <w:rFonts w:ascii="Times New Roman" w:hAnsi="Times New Roman"/>
          <w:sz w:val="24"/>
          <w:szCs w:val="24"/>
          <w:lang w:val="en-US"/>
        </w:rPr>
        <w:t>Când</w:t>
      </w:r>
      <w:proofErr w:type="spellEnd"/>
      <w:r w:rsidRPr="00AB6734">
        <w:rPr>
          <w:rFonts w:ascii="Times New Roman" w:hAnsi="Times New Roman"/>
          <w:sz w:val="24"/>
          <w:szCs w:val="24"/>
          <w:lang w:val="en-US"/>
        </w:rPr>
        <w:t xml:space="preserve"> </w:t>
      </w:r>
      <w:proofErr w:type="spellStart"/>
      <w:r w:rsidRPr="00AB6734">
        <w:rPr>
          <w:rFonts w:ascii="Times New Roman" w:hAnsi="Times New Roman"/>
          <w:sz w:val="24"/>
          <w:szCs w:val="24"/>
          <w:lang w:val="en-US"/>
        </w:rPr>
        <w:t>termenul</w:t>
      </w:r>
      <w:proofErr w:type="spellEnd"/>
      <w:r w:rsidRPr="00AB6734">
        <w:rPr>
          <w:rFonts w:ascii="Times New Roman" w:hAnsi="Times New Roman"/>
          <w:sz w:val="24"/>
          <w:szCs w:val="24"/>
          <w:lang w:val="en-US"/>
        </w:rPr>
        <w:t xml:space="preserve"> se </w:t>
      </w:r>
      <w:proofErr w:type="spellStart"/>
      <w:r w:rsidRPr="00AB6734">
        <w:rPr>
          <w:rFonts w:ascii="Times New Roman" w:hAnsi="Times New Roman"/>
          <w:sz w:val="24"/>
          <w:szCs w:val="24"/>
          <w:lang w:val="en-US"/>
        </w:rPr>
        <w:t>stabileşte</w:t>
      </w:r>
      <w:proofErr w:type="spellEnd"/>
      <w:r w:rsidRPr="00AB6734">
        <w:rPr>
          <w:rFonts w:ascii="Times New Roman" w:hAnsi="Times New Roman"/>
          <w:sz w:val="24"/>
          <w:szCs w:val="24"/>
          <w:lang w:val="en-US"/>
        </w:rPr>
        <w:t xml:space="preserve"> pe </w:t>
      </w:r>
      <w:proofErr w:type="spellStart"/>
      <w:r w:rsidRPr="00AB6734">
        <w:rPr>
          <w:rFonts w:ascii="Times New Roman" w:hAnsi="Times New Roman"/>
          <w:sz w:val="24"/>
          <w:szCs w:val="24"/>
          <w:lang w:val="en-US"/>
        </w:rPr>
        <w:t>zile</w:t>
      </w:r>
      <w:proofErr w:type="spellEnd"/>
      <w:r w:rsidRPr="00AB6734">
        <w:rPr>
          <w:rFonts w:ascii="Times New Roman" w:hAnsi="Times New Roman"/>
          <w:sz w:val="24"/>
          <w:szCs w:val="24"/>
          <w:lang w:val="en-US"/>
        </w:rPr>
        <w:t xml:space="preserve">, nu se </w:t>
      </w:r>
      <w:proofErr w:type="spellStart"/>
      <w:r w:rsidRPr="00AB6734">
        <w:rPr>
          <w:rFonts w:ascii="Times New Roman" w:hAnsi="Times New Roman"/>
          <w:sz w:val="24"/>
          <w:szCs w:val="24"/>
          <w:lang w:val="en-US"/>
        </w:rPr>
        <w:t>ia</w:t>
      </w:r>
      <w:proofErr w:type="spellEnd"/>
      <w:r w:rsidRPr="00AB6734">
        <w:rPr>
          <w:rFonts w:ascii="Times New Roman" w:hAnsi="Times New Roman"/>
          <w:sz w:val="24"/>
          <w:szCs w:val="24"/>
          <w:lang w:val="en-US"/>
        </w:rPr>
        <w:t xml:space="preserve"> în </w:t>
      </w:r>
      <w:proofErr w:type="spellStart"/>
      <w:r w:rsidRPr="00AB6734">
        <w:rPr>
          <w:rFonts w:ascii="Times New Roman" w:hAnsi="Times New Roman"/>
          <w:sz w:val="24"/>
          <w:szCs w:val="24"/>
          <w:lang w:val="en-US"/>
        </w:rPr>
        <w:t>calcul</w:t>
      </w:r>
      <w:proofErr w:type="spellEnd"/>
      <w:r w:rsidRPr="00AB6734">
        <w:rPr>
          <w:rFonts w:ascii="Times New Roman" w:hAnsi="Times New Roman"/>
          <w:sz w:val="24"/>
          <w:szCs w:val="24"/>
          <w:lang w:val="en-US"/>
        </w:rPr>
        <w:t xml:space="preserve"> prima </w:t>
      </w:r>
      <w:proofErr w:type="spellStart"/>
      <w:r w:rsidRPr="00AB6734">
        <w:rPr>
          <w:rFonts w:ascii="Times New Roman" w:hAnsi="Times New Roman"/>
          <w:sz w:val="24"/>
          <w:szCs w:val="24"/>
          <w:lang w:val="en-US"/>
        </w:rPr>
        <w:t>şi</w:t>
      </w:r>
      <w:proofErr w:type="spellEnd"/>
      <w:r w:rsidRPr="00AB6734">
        <w:rPr>
          <w:rFonts w:ascii="Times New Roman" w:hAnsi="Times New Roman"/>
          <w:sz w:val="24"/>
          <w:szCs w:val="24"/>
          <w:lang w:val="en-US"/>
        </w:rPr>
        <w:t xml:space="preserve"> ultima zi a </w:t>
      </w:r>
      <w:proofErr w:type="spellStart"/>
      <w:r w:rsidRPr="00AB6734">
        <w:rPr>
          <w:rFonts w:ascii="Times New Roman" w:hAnsi="Times New Roman"/>
          <w:sz w:val="24"/>
          <w:szCs w:val="24"/>
          <w:lang w:val="en-US"/>
        </w:rPr>
        <w:t>termenului</w:t>
      </w:r>
      <w:proofErr w:type="spellEnd"/>
      <w:r w:rsidRPr="00AB6734">
        <w:rPr>
          <w:rFonts w:ascii="Times New Roman" w:hAnsi="Times New Roman"/>
          <w:sz w:val="24"/>
          <w:szCs w:val="24"/>
          <w:lang w:val="en-US"/>
        </w:rPr>
        <w:t>. </w:t>
      </w:r>
      <w:proofErr w:type="spellStart"/>
      <w:r w:rsidRPr="00AB6734">
        <w:rPr>
          <w:rFonts w:ascii="Times New Roman" w:hAnsi="Times New Roman"/>
          <w:sz w:val="24"/>
          <w:szCs w:val="24"/>
          <w:lang w:val="en-US"/>
        </w:rPr>
        <w:t>Dacă</w:t>
      </w:r>
      <w:proofErr w:type="spellEnd"/>
      <w:r w:rsidRPr="00AB6734">
        <w:rPr>
          <w:rFonts w:ascii="Times New Roman" w:hAnsi="Times New Roman"/>
          <w:sz w:val="24"/>
          <w:szCs w:val="24"/>
          <w:lang w:val="en-US"/>
        </w:rPr>
        <w:t xml:space="preserve"> ultima zi a </w:t>
      </w:r>
      <w:proofErr w:type="spellStart"/>
      <w:r w:rsidRPr="00AB6734">
        <w:rPr>
          <w:rFonts w:ascii="Times New Roman" w:hAnsi="Times New Roman"/>
          <w:sz w:val="24"/>
          <w:szCs w:val="24"/>
          <w:lang w:val="en-US"/>
        </w:rPr>
        <w:t>termenului</w:t>
      </w:r>
      <w:proofErr w:type="spellEnd"/>
      <w:r w:rsidRPr="00AB6734">
        <w:rPr>
          <w:rFonts w:ascii="Times New Roman" w:hAnsi="Times New Roman"/>
          <w:sz w:val="24"/>
          <w:szCs w:val="24"/>
          <w:lang w:val="en-US"/>
        </w:rPr>
        <w:t xml:space="preserve"> </w:t>
      </w:r>
      <w:proofErr w:type="spellStart"/>
      <w:r w:rsidRPr="00AB6734">
        <w:rPr>
          <w:rFonts w:ascii="Times New Roman" w:hAnsi="Times New Roman"/>
          <w:sz w:val="24"/>
          <w:szCs w:val="24"/>
          <w:lang w:val="en-US"/>
        </w:rPr>
        <w:t>este</w:t>
      </w:r>
      <w:proofErr w:type="spellEnd"/>
      <w:r w:rsidRPr="00AB6734">
        <w:rPr>
          <w:rFonts w:ascii="Times New Roman" w:hAnsi="Times New Roman"/>
          <w:sz w:val="24"/>
          <w:szCs w:val="24"/>
          <w:lang w:val="en-US"/>
        </w:rPr>
        <w:t xml:space="preserve"> o zi </w:t>
      </w:r>
      <w:proofErr w:type="spellStart"/>
      <w:r w:rsidRPr="00AB6734">
        <w:rPr>
          <w:rFonts w:ascii="Times New Roman" w:hAnsi="Times New Roman"/>
          <w:sz w:val="24"/>
          <w:szCs w:val="24"/>
          <w:lang w:val="en-US"/>
        </w:rPr>
        <w:t>nelucrătoare</w:t>
      </w:r>
      <w:proofErr w:type="spellEnd"/>
      <w:r w:rsidRPr="00AB6734">
        <w:rPr>
          <w:rFonts w:ascii="Times New Roman" w:hAnsi="Times New Roman"/>
          <w:sz w:val="24"/>
          <w:szCs w:val="24"/>
          <w:lang w:val="en-US"/>
        </w:rPr>
        <w:t xml:space="preserve">, </w:t>
      </w:r>
      <w:proofErr w:type="spellStart"/>
      <w:r w:rsidRPr="00AB6734">
        <w:rPr>
          <w:rFonts w:ascii="Times New Roman" w:hAnsi="Times New Roman"/>
          <w:sz w:val="24"/>
          <w:szCs w:val="24"/>
          <w:lang w:val="en-US"/>
        </w:rPr>
        <w:t>termenul</w:t>
      </w:r>
      <w:proofErr w:type="spellEnd"/>
      <w:r w:rsidRPr="00AB6734">
        <w:rPr>
          <w:rFonts w:ascii="Times New Roman" w:hAnsi="Times New Roman"/>
          <w:sz w:val="24"/>
          <w:szCs w:val="24"/>
          <w:lang w:val="en-US"/>
        </w:rPr>
        <w:t xml:space="preserve"> se </w:t>
      </w:r>
      <w:proofErr w:type="spellStart"/>
      <w:r w:rsidRPr="00AB6734">
        <w:rPr>
          <w:rFonts w:ascii="Times New Roman" w:hAnsi="Times New Roman"/>
          <w:sz w:val="24"/>
          <w:szCs w:val="24"/>
          <w:lang w:val="en-US"/>
        </w:rPr>
        <w:t>consideră</w:t>
      </w:r>
      <w:proofErr w:type="spellEnd"/>
      <w:r w:rsidRPr="00AB6734">
        <w:rPr>
          <w:rFonts w:ascii="Times New Roman" w:hAnsi="Times New Roman"/>
          <w:sz w:val="24"/>
          <w:szCs w:val="24"/>
          <w:lang w:val="en-US"/>
        </w:rPr>
        <w:t xml:space="preserve"> </w:t>
      </w:r>
      <w:proofErr w:type="spellStart"/>
      <w:r w:rsidRPr="00AB6734">
        <w:rPr>
          <w:rFonts w:ascii="Times New Roman" w:hAnsi="Times New Roman"/>
          <w:sz w:val="24"/>
          <w:szCs w:val="24"/>
          <w:lang w:val="en-US"/>
        </w:rPr>
        <w:t>împlinit</w:t>
      </w:r>
      <w:proofErr w:type="spellEnd"/>
      <w:r w:rsidRPr="00AB6734">
        <w:rPr>
          <w:rFonts w:ascii="Times New Roman" w:hAnsi="Times New Roman"/>
          <w:sz w:val="24"/>
          <w:szCs w:val="24"/>
          <w:lang w:val="en-US"/>
        </w:rPr>
        <w:t xml:space="preserve"> la </w:t>
      </w:r>
      <w:proofErr w:type="spellStart"/>
      <w:r w:rsidRPr="00AB6734">
        <w:rPr>
          <w:rFonts w:ascii="Times New Roman" w:hAnsi="Times New Roman"/>
          <w:sz w:val="24"/>
          <w:szCs w:val="24"/>
          <w:lang w:val="en-US"/>
        </w:rPr>
        <w:t>sfârşitul</w:t>
      </w:r>
      <w:proofErr w:type="spellEnd"/>
      <w:r w:rsidRPr="00AB6734">
        <w:rPr>
          <w:rFonts w:ascii="Times New Roman" w:hAnsi="Times New Roman"/>
          <w:sz w:val="24"/>
          <w:szCs w:val="24"/>
          <w:lang w:val="en-US"/>
        </w:rPr>
        <w:t xml:space="preserve"> </w:t>
      </w:r>
      <w:proofErr w:type="spellStart"/>
      <w:r w:rsidRPr="00AB6734">
        <w:rPr>
          <w:rFonts w:ascii="Times New Roman" w:hAnsi="Times New Roman"/>
          <w:sz w:val="24"/>
          <w:szCs w:val="24"/>
          <w:lang w:val="en-US"/>
        </w:rPr>
        <w:t>primei</w:t>
      </w:r>
      <w:proofErr w:type="spellEnd"/>
      <w:r w:rsidRPr="00AB6734">
        <w:rPr>
          <w:rFonts w:ascii="Times New Roman" w:hAnsi="Times New Roman"/>
          <w:sz w:val="24"/>
          <w:szCs w:val="24"/>
          <w:lang w:val="en-US"/>
        </w:rPr>
        <w:t xml:space="preserve"> </w:t>
      </w:r>
      <w:proofErr w:type="spellStart"/>
      <w:r w:rsidRPr="00AB6734">
        <w:rPr>
          <w:rFonts w:ascii="Times New Roman" w:hAnsi="Times New Roman"/>
          <w:sz w:val="24"/>
          <w:szCs w:val="24"/>
          <w:lang w:val="en-US"/>
        </w:rPr>
        <w:t>zile</w:t>
      </w:r>
      <w:proofErr w:type="spellEnd"/>
      <w:r w:rsidRPr="00AB6734">
        <w:rPr>
          <w:rFonts w:ascii="Times New Roman" w:hAnsi="Times New Roman"/>
          <w:sz w:val="24"/>
          <w:szCs w:val="24"/>
          <w:lang w:val="en-US"/>
        </w:rPr>
        <w:t xml:space="preserve"> </w:t>
      </w:r>
      <w:proofErr w:type="spellStart"/>
      <w:r w:rsidRPr="00AB6734">
        <w:rPr>
          <w:rFonts w:ascii="Times New Roman" w:hAnsi="Times New Roman"/>
          <w:sz w:val="24"/>
          <w:szCs w:val="24"/>
          <w:lang w:val="en-US"/>
        </w:rPr>
        <w:t>lucrătoare</w:t>
      </w:r>
      <w:proofErr w:type="spellEnd"/>
      <w:r w:rsidRPr="00AB6734">
        <w:rPr>
          <w:rFonts w:ascii="Times New Roman" w:hAnsi="Times New Roman"/>
          <w:sz w:val="24"/>
          <w:szCs w:val="24"/>
          <w:lang w:val="en-US"/>
        </w:rPr>
        <w:t xml:space="preserve"> care </w:t>
      </w:r>
      <w:proofErr w:type="spellStart"/>
      <w:r w:rsidRPr="00AB6734">
        <w:rPr>
          <w:rFonts w:ascii="Times New Roman" w:hAnsi="Times New Roman"/>
          <w:sz w:val="24"/>
          <w:szCs w:val="24"/>
          <w:lang w:val="en-US"/>
        </w:rPr>
        <w:t>îi</w:t>
      </w:r>
      <w:proofErr w:type="spellEnd"/>
      <w:r w:rsidRPr="00AB6734">
        <w:rPr>
          <w:rFonts w:ascii="Times New Roman" w:hAnsi="Times New Roman"/>
          <w:sz w:val="24"/>
          <w:szCs w:val="24"/>
          <w:lang w:val="en-US"/>
        </w:rPr>
        <w:t xml:space="preserve"> </w:t>
      </w:r>
      <w:proofErr w:type="spellStart"/>
      <w:r w:rsidRPr="00AB6734">
        <w:rPr>
          <w:rFonts w:ascii="Times New Roman" w:hAnsi="Times New Roman"/>
          <w:sz w:val="24"/>
          <w:szCs w:val="24"/>
          <w:lang w:val="en-US"/>
        </w:rPr>
        <w:t>urmează</w:t>
      </w:r>
      <w:proofErr w:type="spellEnd"/>
      <w:r w:rsidRPr="00AB6734">
        <w:rPr>
          <w:rFonts w:ascii="Times New Roman" w:hAnsi="Times New Roman"/>
          <w:sz w:val="24"/>
          <w:szCs w:val="24"/>
          <w:lang w:val="en-US"/>
        </w:rPr>
        <w:t xml:space="preserve">. </w:t>
      </w:r>
      <w:r w:rsidRPr="00AB6734">
        <w:rPr>
          <w:rStyle w:val="l5def1"/>
          <w:rFonts w:ascii="Times New Roman" w:hAnsi="Times New Roman" w:cs="Times New Roman"/>
          <w:sz w:val="24"/>
          <w:szCs w:val="24"/>
        </w:rPr>
        <w:t>Când termenul este stabilit pe săptămâni, luni sau ani, el se împlineşte în ziua corespunzătoare din ultima săptămână ori lună sau din ultimul an.</w:t>
      </w:r>
      <w:r w:rsidRPr="00AB6734">
        <w:rPr>
          <w:rFonts w:ascii="Times New Roman" w:hAnsi="Times New Roman"/>
          <w:color w:val="000000"/>
          <w:sz w:val="24"/>
          <w:szCs w:val="24"/>
        </w:rPr>
        <w:t xml:space="preserve">  </w:t>
      </w:r>
      <w:r w:rsidRPr="00AB6734">
        <w:rPr>
          <w:rStyle w:val="l5def2"/>
          <w:rFonts w:ascii="Times New Roman" w:hAnsi="Times New Roman" w:cs="Times New Roman"/>
          <w:sz w:val="24"/>
          <w:szCs w:val="24"/>
        </w:rPr>
        <w:t>Dacă ultima lună nu are o zi corespunzătoare celei în care termenul a început să curgă, termenul se împlineşte în ultima zi a acestei luni;</w:t>
      </w:r>
    </w:p>
    <w:p w14:paraId="14305448" w14:textId="434C3962" w:rsidR="00D61859" w:rsidRPr="00AB6734" w:rsidRDefault="005B0CED" w:rsidP="00FF6D4D">
      <w:pPr>
        <w:pStyle w:val="ListParagraph"/>
        <w:numPr>
          <w:ilvl w:val="3"/>
          <w:numId w:val="1"/>
        </w:numPr>
        <w:tabs>
          <w:tab w:val="left" w:pos="284"/>
        </w:tabs>
        <w:suppressAutoHyphens/>
        <w:autoSpaceDN w:val="0"/>
        <w:spacing w:after="0" w:line="240" w:lineRule="auto"/>
        <w:ind w:left="0" w:firstLine="0"/>
        <w:contextualSpacing w:val="0"/>
        <w:jc w:val="both"/>
        <w:textAlignment w:val="baseline"/>
        <w:rPr>
          <w:rFonts w:ascii="Times New Roman" w:hAnsi="Times New Roman"/>
          <w:sz w:val="24"/>
          <w:szCs w:val="24"/>
        </w:rPr>
      </w:pPr>
      <w:r w:rsidRPr="00AB6734">
        <w:rPr>
          <w:rFonts w:ascii="Times New Roman" w:hAnsi="Times New Roman"/>
          <w:b/>
          <w:i/>
          <w:sz w:val="24"/>
          <w:szCs w:val="24"/>
        </w:rPr>
        <w:t>an</w:t>
      </w:r>
      <w:r w:rsidRPr="00AB6734">
        <w:rPr>
          <w:rFonts w:ascii="Times New Roman" w:hAnsi="Times New Roman"/>
          <w:sz w:val="24"/>
          <w:szCs w:val="24"/>
        </w:rPr>
        <w:t xml:space="preserve"> - 365 de zile.</w:t>
      </w:r>
      <w:r w:rsidR="00D61859" w:rsidRPr="00AB6734">
        <w:rPr>
          <w:rFonts w:ascii="Times New Roman" w:hAnsi="Times New Roman"/>
          <w:sz w:val="24"/>
          <w:szCs w:val="24"/>
        </w:rPr>
        <w:t xml:space="preserve"> </w:t>
      </w:r>
    </w:p>
    <w:p w14:paraId="751817C9" w14:textId="77777777" w:rsidR="00DA3BFF" w:rsidRPr="00AB6734" w:rsidRDefault="00DA3BFF" w:rsidP="003D1DD9">
      <w:pPr>
        <w:pStyle w:val="DefaultText"/>
        <w:jc w:val="both"/>
        <w:rPr>
          <w:b/>
          <w:szCs w:val="24"/>
          <w:lang w:val="ro-RO"/>
        </w:rPr>
      </w:pPr>
    </w:p>
    <w:p w14:paraId="53805A1A" w14:textId="377A97A3" w:rsidR="005B0CED" w:rsidRPr="00AB6734" w:rsidRDefault="005B0CED" w:rsidP="003D1DD9">
      <w:pPr>
        <w:pStyle w:val="DefaultText"/>
        <w:jc w:val="both"/>
        <w:rPr>
          <w:szCs w:val="24"/>
          <w:lang w:val="ro-RO"/>
        </w:rPr>
      </w:pPr>
      <w:r w:rsidRPr="00AB6734">
        <w:rPr>
          <w:b/>
          <w:szCs w:val="24"/>
          <w:lang w:val="ro-RO"/>
        </w:rPr>
        <w:t>3. INTERPRETARE</w:t>
      </w:r>
    </w:p>
    <w:p w14:paraId="7E0D8B6E" w14:textId="77777777" w:rsidR="005B0CED" w:rsidRPr="00AB6734" w:rsidRDefault="005B0CED" w:rsidP="003D1DD9">
      <w:pPr>
        <w:pStyle w:val="DefaultText"/>
        <w:jc w:val="both"/>
        <w:rPr>
          <w:szCs w:val="24"/>
          <w:lang w:val="ro-RO"/>
        </w:rPr>
      </w:pPr>
      <w:r w:rsidRPr="00AB6734">
        <w:rPr>
          <w:bCs/>
          <w:szCs w:val="24"/>
          <w:lang w:val="ro-RO"/>
        </w:rPr>
        <w:t>3.1</w:t>
      </w:r>
      <w:r w:rsidRPr="00AB6734">
        <w:rPr>
          <w:szCs w:val="24"/>
          <w:lang w:val="ro-RO"/>
        </w:rPr>
        <w:t xml:space="preserve"> -</w:t>
      </w:r>
      <w:r w:rsidRPr="00AB6734">
        <w:rPr>
          <w:b/>
          <w:szCs w:val="24"/>
          <w:lang w:val="ro-RO"/>
        </w:rPr>
        <w:t xml:space="preserve"> </w:t>
      </w:r>
      <w:r w:rsidR="00DF2A28" w:rsidRPr="00AB6734">
        <w:rPr>
          <w:szCs w:val="24"/>
          <w:lang w:val="ro-RO"/>
        </w:rPr>
        <w:t>Î</w:t>
      </w:r>
      <w:r w:rsidRPr="00AB6734">
        <w:rPr>
          <w:szCs w:val="24"/>
          <w:lang w:val="ro-RO"/>
        </w:rPr>
        <w:t>n prezentul contract, cu excep</w:t>
      </w:r>
      <w:r w:rsidR="00DF2A28" w:rsidRPr="00AB6734">
        <w:rPr>
          <w:szCs w:val="24"/>
          <w:lang w:val="ro-RO"/>
        </w:rPr>
        <w:t>ț</w:t>
      </w:r>
      <w:r w:rsidRPr="00AB6734">
        <w:rPr>
          <w:szCs w:val="24"/>
          <w:lang w:val="ro-RO"/>
        </w:rPr>
        <w:t xml:space="preserve">ia unei prevederi contrare, cuvintele la forma singular vor include forma de plural </w:t>
      </w:r>
      <w:r w:rsidR="00DF2A28" w:rsidRPr="00AB6734">
        <w:rPr>
          <w:szCs w:val="24"/>
          <w:lang w:val="ro-RO"/>
        </w:rPr>
        <w:t>ș</w:t>
      </w:r>
      <w:r w:rsidRPr="00AB6734">
        <w:rPr>
          <w:szCs w:val="24"/>
          <w:lang w:val="ro-RO"/>
        </w:rPr>
        <w:t>i vice versa, acolo unde acest lucru este permis de context.</w:t>
      </w:r>
    </w:p>
    <w:p w14:paraId="1D753532" w14:textId="42A59D2C" w:rsidR="00A13EA8" w:rsidRPr="00AB6734" w:rsidRDefault="00A13EA8" w:rsidP="003D1DD9">
      <w:pPr>
        <w:pStyle w:val="DefaultText"/>
        <w:widowControl w:val="0"/>
        <w:tabs>
          <w:tab w:val="left" w:pos="0"/>
        </w:tabs>
        <w:jc w:val="both"/>
        <w:rPr>
          <w:b/>
          <w:szCs w:val="24"/>
        </w:rPr>
      </w:pPr>
      <w:r w:rsidRPr="00AB6734">
        <w:rPr>
          <w:szCs w:val="24"/>
        </w:rPr>
        <w:t xml:space="preserve">3.2. </w:t>
      </w:r>
      <w:proofErr w:type="spellStart"/>
      <w:r w:rsidRPr="00AB6734">
        <w:rPr>
          <w:szCs w:val="24"/>
        </w:rPr>
        <w:t>Clauzele</w:t>
      </w:r>
      <w:proofErr w:type="spellEnd"/>
      <w:r w:rsidRPr="00AB6734">
        <w:rPr>
          <w:spacing w:val="-1"/>
          <w:szCs w:val="24"/>
        </w:rPr>
        <w:t xml:space="preserve"> </w:t>
      </w:r>
      <w:proofErr w:type="spellStart"/>
      <w:r w:rsidRPr="00AB6734">
        <w:rPr>
          <w:szCs w:val="24"/>
        </w:rPr>
        <w:t>prezentului</w:t>
      </w:r>
      <w:proofErr w:type="spellEnd"/>
      <w:r w:rsidRPr="00AB6734">
        <w:rPr>
          <w:szCs w:val="24"/>
        </w:rPr>
        <w:t xml:space="preserve"> contract</w:t>
      </w:r>
      <w:r w:rsidRPr="00AB6734">
        <w:rPr>
          <w:spacing w:val="-1"/>
          <w:szCs w:val="24"/>
        </w:rPr>
        <w:t xml:space="preserve"> </w:t>
      </w:r>
      <w:r w:rsidRPr="00AB6734">
        <w:rPr>
          <w:szCs w:val="24"/>
        </w:rPr>
        <w:t xml:space="preserve">se </w:t>
      </w:r>
      <w:proofErr w:type="spellStart"/>
      <w:r w:rsidRPr="00AB6734">
        <w:rPr>
          <w:szCs w:val="24"/>
        </w:rPr>
        <w:t>interpretează</w:t>
      </w:r>
      <w:proofErr w:type="spellEnd"/>
      <w:r w:rsidRPr="00AB6734">
        <w:rPr>
          <w:szCs w:val="24"/>
        </w:rPr>
        <w:t xml:space="preserve"> </w:t>
      </w:r>
      <w:proofErr w:type="spellStart"/>
      <w:r w:rsidRPr="00AB6734">
        <w:rPr>
          <w:szCs w:val="24"/>
        </w:rPr>
        <w:t>unele</w:t>
      </w:r>
      <w:proofErr w:type="spellEnd"/>
      <w:r w:rsidRPr="00AB6734">
        <w:rPr>
          <w:szCs w:val="24"/>
        </w:rPr>
        <w:t xml:space="preserve"> prin </w:t>
      </w:r>
      <w:proofErr w:type="spellStart"/>
      <w:r w:rsidRPr="00AB6734">
        <w:rPr>
          <w:szCs w:val="24"/>
        </w:rPr>
        <w:t>altele</w:t>
      </w:r>
      <w:proofErr w:type="spellEnd"/>
      <w:r w:rsidRPr="00AB6734">
        <w:rPr>
          <w:szCs w:val="24"/>
        </w:rPr>
        <w:t xml:space="preserve">, </w:t>
      </w:r>
      <w:proofErr w:type="spellStart"/>
      <w:r w:rsidRPr="00AB6734">
        <w:rPr>
          <w:szCs w:val="24"/>
        </w:rPr>
        <w:t>dând</w:t>
      </w:r>
      <w:proofErr w:type="spellEnd"/>
      <w:r w:rsidRPr="00AB6734">
        <w:rPr>
          <w:szCs w:val="24"/>
        </w:rPr>
        <w:t xml:space="preserve"> </w:t>
      </w:r>
      <w:proofErr w:type="spellStart"/>
      <w:r w:rsidRPr="00AB6734">
        <w:rPr>
          <w:szCs w:val="24"/>
        </w:rPr>
        <w:t>fiecăreia</w:t>
      </w:r>
      <w:proofErr w:type="spellEnd"/>
      <w:r w:rsidRPr="00AB6734">
        <w:rPr>
          <w:szCs w:val="24"/>
        </w:rPr>
        <w:t xml:space="preserve"> </w:t>
      </w:r>
      <w:proofErr w:type="spellStart"/>
      <w:r w:rsidRPr="00AB6734">
        <w:rPr>
          <w:szCs w:val="24"/>
        </w:rPr>
        <w:t>înțelesul</w:t>
      </w:r>
      <w:proofErr w:type="spellEnd"/>
      <w:r w:rsidRPr="00AB6734">
        <w:rPr>
          <w:szCs w:val="24"/>
        </w:rPr>
        <w:t xml:space="preserve"> </w:t>
      </w:r>
      <w:proofErr w:type="spellStart"/>
      <w:r w:rsidRPr="00AB6734">
        <w:rPr>
          <w:szCs w:val="24"/>
        </w:rPr>
        <w:t>ce</w:t>
      </w:r>
      <w:proofErr w:type="spellEnd"/>
      <w:r w:rsidRPr="00AB6734">
        <w:rPr>
          <w:szCs w:val="24"/>
        </w:rPr>
        <w:t xml:space="preserve"> </w:t>
      </w:r>
      <w:proofErr w:type="spellStart"/>
      <w:r w:rsidRPr="00AB6734">
        <w:rPr>
          <w:szCs w:val="24"/>
        </w:rPr>
        <w:t>rezultă</w:t>
      </w:r>
      <w:proofErr w:type="spellEnd"/>
      <w:r w:rsidRPr="00AB6734">
        <w:rPr>
          <w:szCs w:val="24"/>
        </w:rPr>
        <w:t xml:space="preserve"> din </w:t>
      </w:r>
      <w:proofErr w:type="spellStart"/>
      <w:r w:rsidRPr="00AB6734">
        <w:rPr>
          <w:szCs w:val="24"/>
        </w:rPr>
        <w:t>ansamblul</w:t>
      </w:r>
      <w:proofErr w:type="spellEnd"/>
      <w:r w:rsidRPr="00AB6734">
        <w:rPr>
          <w:szCs w:val="24"/>
        </w:rPr>
        <w:t xml:space="preserve"> </w:t>
      </w:r>
      <w:proofErr w:type="spellStart"/>
      <w:r w:rsidRPr="00AB6734">
        <w:rPr>
          <w:szCs w:val="24"/>
        </w:rPr>
        <w:t>contractului</w:t>
      </w:r>
      <w:proofErr w:type="spellEnd"/>
      <w:r w:rsidRPr="00AB6734">
        <w:rPr>
          <w:szCs w:val="24"/>
        </w:rPr>
        <w:t xml:space="preserve">, conform </w:t>
      </w:r>
      <w:proofErr w:type="spellStart"/>
      <w:r w:rsidRPr="00AB6734">
        <w:rPr>
          <w:szCs w:val="24"/>
        </w:rPr>
        <w:t>prevederilor</w:t>
      </w:r>
      <w:proofErr w:type="spellEnd"/>
      <w:r w:rsidRPr="00AB6734">
        <w:rPr>
          <w:szCs w:val="24"/>
        </w:rPr>
        <w:t xml:space="preserve"> art. 1267 din </w:t>
      </w:r>
      <w:proofErr w:type="spellStart"/>
      <w:r w:rsidRPr="00AB6734">
        <w:rPr>
          <w:szCs w:val="24"/>
        </w:rPr>
        <w:t>Codul</w:t>
      </w:r>
      <w:proofErr w:type="spellEnd"/>
      <w:r w:rsidRPr="00AB6734">
        <w:rPr>
          <w:szCs w:val="24"/>
        </w:rPr>
        <w:t xml:space="preserve"> civil.</w:t>
      </w:r>
    </w:p>
    <w:p w14:paraId="34867BC8" w14:textId="1155526C" w:rsidR="00A13EA8" w:rsidRPr="00AB6734" w:rsidRDefault="00A13EA8" w:rsidP="003D1DD9">
      <w:pPr>
        <w:pStyle w:val="ListParagraph"/>
        <w:tabs>
          <w:tab w:val="left" w:pos="0"/>
        </w:tabs>
        <w:spacing w:line="240" w:lineRule="auto"/>
        <w:ind w:left="0"/>
        <w:jc w:val="both"/>
        <w:rPr>
          <w:rStyle w:val="l5def3"/>
          <w:rFonts w:ascii="Times New Roman" w:hAnsi="Times New Roman" w:cs="Times New Roman"/>
          <w:sz w:val="24"/>
          <w:szCs w:val="24"/>
        </w:rPr>
      </w:pPr>
      <w:r w:rsidRPr="00AB6734">
        <w:rPr>
          <w:rStyle w:val="l5def2"/>
          <w:rFonts w:ascii="Times New Roman" w:hAnsi="Times New Roman" w:cs="Times New Roman"/>
          <w:sz w:val="24"/>
          <w:szCs w:val="24"/>
        </w:rPr>
        <w:t>3.3. Contractul se interpretează după voinţa concordantă a părţilor, iar nu după sensul literal al termenilor.</w:t>
      </w:r>
      <w:r w:rsidRPr="00AB6734">
        <w:rPr>
          <w:rFonts w:ascii="Times New Roman" w:hAnsi="Times New Roman"/>
          <w:color w:val="000000"/>
          <w:sz w:val="24"/>
          <w:szCs w:val="24"/>
        </w:rPr>
        <w:t xml:space="preserve"> </w:t>
      </w:r>
      <w:r w:rsidRPr="00AB6734">
        <w:rPr>
          <w:rStyle w:val="l5def3"/>
          <w:rFonts w:ascii="Times New Roman" w:hAnsi="Times New Roman" w:cs="Times New Roman"/>
          <w:sz w:val="24"/>
          <w:szCs w:val="24"/>
        </w:rPr>
        <w:t>La stabilirea voinţei concordante se va ţine seama, între altele, de scopul contractului, de negocierile purtate de părţi, de practicile statornicite între acestea şi de comportamentul lor ulterior încheierii contractului.</w:t>
      </w:r>
    </w:p>
    <w:p w14:paraId="25A2E00E" w14:textId="77777777" w:rsidR="00C76EF8" w:rsidRPr="00AB6734" w:rsidRDefault="00A13EA8" w:rsidP="00C76EF8">
      <w:pPr>
        <w:pStyle w:val="ListParagraph"/>
        <w:tabs>
          <w:tab w:val="left" w:pos="0"/>
        </w:tabs>
        <w:spacing w:line="240" w:lineRule="auto"/>
        <w:ind w:left="0"/>
        <w:jc w:val="both"/>
        <w:rPr>
          <w:rStyle w:val="l5def3"/>
          <w:rFonts w:ascii="Times New Roman" w:hAnsi="Times New Roman" w:cs="Times New Roman"/>
          <w:sz w:val="24"/>
          <w:szCs w:val="24"/>
        </w:rPr>
      </w:pPr>
      <w:r w:rsidRPr="00AB6734">
        <w:rPr>
          <w:rStyle w:val="l5def3"/>
          <w:rFonts w:ascii="Times New Roman" w:hAnsi="Times New Roman" w:cs="Times New Roman"/>
          <w:sz w:val="24"/>
          <w:szCs w:val="24"/>
        </w:rPr>
        <w:t>3.4. Interpretarea clauzelor îndoielnice se va face în conformitate cu prevederile art. 1268 din Codul civil.</w:t>
      </w:r>
    </w:p>
    <w:p w14:paraId="38A9AE87" w14:textId="5076D6FF" w:rsidR="00C76EF8" w:rsidRPr="00AB6734" w:rsidRDefault="00C76EF8" w:rsidP="00C76EF8">
      <w:pPr>
        <w:pStyle w:val="ListParagraph"/>
        <w:tabs>
          <w:tab w:val="left" w:pos="0"/>
        </w:tabs>
        <w:spacing w:after="0" w:line="240" w:lineRule="auto"/>
        <w:ind w:left="0"/>
        <w:jc w:val="both"/>
        <w:rPr>
          <w:rFonts w:ascii="Times New Roman" w:hAnsi="Times New Roman"/>
          <w:sz w:val="24"/>
          <w:szCs w:val="24"/>
        </w:rPr>
      </w:pPr>
      <w:r w:rsidRPr="00AB6734">
        <w:rPr>
          <w:rStyle w:val="l5def3"/>
          <w:rFonts w:ascii="Times New Roman" w:hAnsi="Times New Roman" w:cs="Times New Roman"/>
          <w:sz w:val="24"/>
          <w:szCs w:val="24"/>
        </w:rPr>
        <w:t xml:space="preserve">3.5. </w:t>
      </w:r>
      <w:r w:rsidRPr="00AB6734">
        <w:rPr>
          <w:rFonts w:ascii="Times New Roman" w:hAnsi="Times New Roman"/>
          <w:sz w:val="24"/>
          <w:szCs w:val="24"/>
        </w:rPr>
        <w:t>Orice referire la un contract, la un act legislativ ori administrativ sau la orice prevedere legală se interpretează ca referire la contractul, actul legislativ ori administrativ sau prevederea legală în vigoare, astfel cum pot fi acestea modificate, completate, abrogate, republicate, suspendate sau altele asemenea și include orice legislație subsidiară și orice interpretare judecătorească sau administrativă obligatorie cu privire la acestea.</w:t>
      </w:r>
    </w:p>
    <w:p w14:paraId="1728B0AA" w14:textId="77777777" w:rsidR="00E372E9" w:rsidRPr="00AB6734" w:rsidRDefault="00E372E9" w:rsidP="003D1DD9">
      <w:pPr>
        <w:pStyle w:val="DefaultText"/>
        <w:tabs>
          <w:tab w:val="left" w:pos="180"/>
          <w:tab w:val="left" w:pos="360"/>
        </w:tabs>
        <w:jc w:val="both"/>
        <w:rPr>
          <w:szCs w:val="24"/>
          <w:lang w:val="ro-RO"/>
        </w:rPr>
      </w:pPr>
    </w:p>
    <w:p w14:paraId="0F0E2FF8" w14:textId="77777777" w:rsidR="00010203" w:rsidRPr="00AB6734" w:rsidRDefault="005B0CED" w:rsidP="003D1DD9">
      <w:pPr>
        <w:widowControl w:val="0"/>
        <w:suppressAutoHyphens/>
        <w:jc w:val="both"/>
        <w:rPr>
          <w:b/>
          <w:lang w:val="ro-RO"/>
        </w:rPr>
      </w:pPr>
      <w:r w:rsidRPr="00AB6734">
        <w:rPr>
          <w:b/>
          <w:lang w:val="ro-RO"/>
        </w:rPr>
        <w:t xml:space="preserve">4. </w:t>
      </w:r>
      <w:r w:rsidR="009D7BFD" w:rsidRPr="00AB6734">
        <w:rPr>
          <w:b/>
          <w:lang w:val="ro-RO"/>
        </w:rPr>
        <w:t>OBIECTUL CONTRACTULUI</w:t>
      </w:r>
    </w:p>
    <w:p w14:paraId="727CECDD" w14:textId="652FA4E1" w:rsidR="00E317E4" w:rsidRPr="00AB6734" w:rsidRDefault="00BD44DA" w:rsidP="003D1DD9">
      <w:pPr>
        <w:shd w:val="clear" w:color="auto" w:fill="FFFFFF"/>
        <w:jc w:val="both"/>
      </w:pPr>
      <w:r w:rsidRPr="00AB6734">
        <w:t>4</w:t>
      </w:r>
      <w:r w:rsidR="009D7BFD" w:rsidRPr="00AB6734">
        <w:t xml:space="preserve">.1. </w:t>
      </w:r>
      <w:proofErr w:type="spellStart"/>
      <w:r w:rsidR="006E4617" w:rsidRPr="00AB6734">
        <w:t>Prestatorul</w:t>
      </w:r>
      <w:proofErr w:type="spellEnd"/>
      <w:r w:rsidR="006E4617" w:rsidRPr="00AB6734">
        <w:t xml:space="preserve"> se </w:t>
      </w:r>
      <w:proofErr w:type="spellStart"/>
      <w:r w:rsidR="006E4617" w:rsidRPr="00AB6734">
        <w:t>obligă</w:t>
      </w:r>
      <w:proofErr w:type="spellEnd"/>
      <w:r w:rsidR="006E4617" w:rsidRPr="00AB6734">
        <w:t xml:space="preserve"> </w:t>
      </w:r>
      <w:r w:rsidR="006E4617" w:rsidRPr="00AB6734">
        <w:rPr>
          <w:lang w:val="ro-RO"/>
        </w:rPr>
        <w:t>să presteze</w:t>
      </w:r>
      <w:r w:rsidR="00582014" w:rsidRPr="00AB6734">
        <w:rPr>
          <w:lang w:val="ro-RO"/>
        </w:rPr>
        <w:t xml:space="preserve"> </w:t>
      </w:r>
      <w:r w:rsidR="002161B3">
        <w:rPr>
          <w:i/>
          <w:iCs/>
          <w:lang w:val="ro-RO"/>
        </w:rPr>
        <w:t>............................</w:t>
      </w:r>
      <w:r w:rsidR="00E01D06" w:rsidRPr="00AB6734">
        <w:rPr>
          <w:i/>
          <w:iCs/>
        </w:rPr>
        <w:t xml:space="preserve"> </w:t>
      </w:r>
      <w:proofErr w:type="spellStart"/>
      <w:r w:rsidR="00E01D06" w:rsidRPr="00AB6734">
        <w:rPr>
          <w:i/>
          <w:iCs/>
        </w:rPr>
        <w:t>pentru</w:t>
      </w:r>
      <w:proofErr w:type="spellEnd"/>
      <w:r w:rsidR="00E01D06" w:rsidRPr="00AB6734">
        <w:rPr>
          <w:i/>
          <w:iCs/>
        </w:rPr>
        <w:t xml:space="preserve"> </w:t>
      </w:r>
      <w:proofErr w:type="spellStart"/>
      <w:r w:rsidR="00E01D06" w:rsidRPr="00AB6734">
        <w:rPr>
          <w:i/>
          <w:iCs/>
        </w:rPr>
        <w:t>obiectivul</w:t>
      </w:r>
      <w:proofErr w:type="spellEnd"/>
      <w:r w:rsidR="004D5320" w:rsidRPr="00AB6734">
        <w:rPr>
          <w:i/>
          <w:iCs/>
        </w:rPr>
        <w:t xml:space="preserve"> de </w:t>
      </w:r>
      <w:proofErr w:type="spellStart"/>
      <w:r w:rsidR="004D5320" w:rsidRPr="00AB6734">
        <w:rPr>
          <w:i/>
          <w:iCs/>
        </w:rPr>
        <w:t>investiții</w:t>
      </w:r>
      <w:proofErr w:type="spellEnd"/>
      <w:r w:rsidR="00E01D06" w:rsidRPr="00AB6734">
        <w:rPr>
          <w:i/>
          <w:iCs/>
        </w:rPr>
        <w:t xml:space="preserve"> </w:t>
      </w:r>
      <w:r w:rsidR="002161B3">
        <w:rPr>
          <w:i/>
          <w:iCs/>
        </w:rPr>
        <w:t>………………</w:t>
      </w:r>
      <w:proofErr w:type="spellStart"/>
      <w:r w:rsidR="00E01D06" w:rsidRPr="00AB6734">
        <w:rPr>
          <w:b/>
          <w:bCs/>
          <w:i/>
          <w:iCs/>
        </w:rPr>
        <w:t>Spitalul</w:t>
      </w:r>
      <w:proofErr w:type="spellEnd"/>
      <w:r w:rsidR="00E01D06" w:rsidRPr="00AB6734">
        <w:rPr>
          <w:b/>
          <w:bCs/>
          <w:i/>
          <w:iCs/>
        </w:rPr>
        <w:t xml:space="preserve"> Clinic de </w:t>
      </w:r>
      <w:proofErr w:type="spellStart"/>
      <w:r w:rsidR="00E01D06" w:rsidRPr="00AB6734">
        <w:rPr>
          <w:b/>
          <w:bCs/>
          <w:i/>
          <w:iCs/>
        </w:rPr>
        <w:t>Ortopedie</w:t>
      </w:r>
      <w:proofErr w:type="spellEnd"/>
      <w:r w:rsidR="00E01D06" w:rsidRPr="00AB6734">
        <w:rPr>
          <w:b/>
          <w:bCs/>
          <w:i/>
          <w:iCs/>
        </w:rPr>
        <w:t xml:space="preserve">, </w:t>
      </w:r>
      <w:proofErr w:type="spellStart"/>
      <w:r w:rsidR="00E01D06" w:rsidRPr="00AB6734">
        <w:rPr>
          <w:b/>
          <w:bCs/>
          <w:i/>
          <w:iCs/>
        </w:rPr>
        <w:t>Traumatologie</w:t>
      </w:r>
      <w:proofErr w:type="spellEnd"/>
      <w:r w:rsidR="00E01D06" w:rsidRPr="00AB6734">
        <w:rPr>
          <w:b/>
          <w:bCs/>
          <w:i/>
          <w:iCs/>
        </w:rPr>
        <w:t xml:space="preserve"> </w:t>
      </w:r>
      <w:proofErr w:type="spellStart"/>
      <w:r w:rsidR="00E01D06" w:rsidRPr="00AB6734">
        <w:rPr>
          <w:b/>
          <w:bCs/>
          <w:i/>
          <w:iCs/>
        </w:rPr>
        <w:t>și</w:t>
      </w:r>
      <w:proofErr w:type="spellEnd"/>
      <w:r w:rsidR="00E01D06" w:rsidRPr="00AB6734">
        <w:rPr>
          <w:b/>
          <w:bCs/>
          <w:i/>
          <w:iCs/>
        </w:rPr>
        <w:t xml:space="preserve"> TBC Osteoarticular „</w:t>
      </w:r>
      <w:proofErr w:type="spellStart"/>
      <w:r w:rsidR="00E01D06" w:rsidRPr="00AB6734">
        <w:rPr>
          <w:b/>
          <w:bCs/>
          <w:i/>
          <w:iCs/>
        </w:rPr>
        <w:t>Foișor</w:t>
      </w:r>
      <w:proofErr w:type="spellEnd"/>
      <w:r w:rsidR="00E01D06" w:rsidRPr="00AB6734">
        <w:rPr>
          <w:b/>
          <w:bCs/>
          <w:i/>
          <w:iCs/>
        </w:rPr>
        <w:t>”</w:t>
      </w:r>
      <w:r w:rsidR="004D5320" w:rsidRPr="00AB6734">
        <w:rPr>
          <w:b/>
          <w:bCs/>
          <w:i/>
          <w:iCs/>
        </w:rPr>
        <w:t xml:space="preserve">, </w:t>
      </w:r>
      <w:r w:rsidR="001070ED" w:rsidRPr="00AB6734">
        <w:t xml:space="preserve">în </w:t>
      </w:r>
      <w:proofErr w:type="spellStart"/>
      <w:r w:rsidR="001070ED" w:rsidRPr="00AB6734">
        <w:t>perioada</w:t>
      </w:r>
      <w:proofErr w:type="spellEnd"/>
      <w:r w:rsidR="001070ED" w:rsidRPr="00AB6734">
        <w:t xml:space="preserve"> </w:t>
      </w:r>
      <w:proofErr w:type="spellStart"/>
      <w:r w:rsidR="001070ED" w:rsidRPr="00AB6734">
        <w:t>convenită</w:t>
      </w:r>
      <w:proofErr w:type="spellEnd"/>
      <w:r w:rsidR="001070ED" w:rsidRPr="00AB6734">
        <w:t xml:space="preserve">, în </w:t>
      </w:r>
      <w:proofErr w:type="spellStart"/>
      <w:r w:rsidR="001070ED" w:rsidRPr="00AB6734">
        <w:t>conformitate</w:t>
      </w:r>
      <w:proofErr w:type="spellEnd"/>
      <w:r w:rsidR="001070ED" w:rsidRPr="00AB6734">
        <w:t xml:space="preserve"> </w:t>
      </w:r>
      <w:r w:rsidR="00E317E4" w:rsidRPr="00AB6734">
        <w:t xml:space="preserve">cu </w:t>
      </w:r>
      <w:proofErr w:type="spellStart"/>
      <w:r w:rsidR="00E317E4" w:rsidRPr="00AB6734">
        <w:t>dispozițiile</w:t>
      </w:r>
      <w:proofErr w:type="spellEnd"/>
      <w:r w:rsidR="00E317E4" w:rsidRPr="00AB6734">
        <w:t xml:space="preserve"> </w:t>
      </w:r>
      <w:proofErr w:type="spellStart"/>
      <w:r w:rsidR="00E317E4" w:rsidRPr="00AB6734">
        <w:t>legale</w:t>
      </w:r>
      <w:proofErr w:type="spellEnd"/>
      <w:r w:rsidR="00E317E4" w:rsidRPr="00AB6734">
        <w:t xml:space="preserve">, </w:t>
      </w:r>
      <w:proofErr w:type="spellStart"/>
      <w:r w:rsidR="00E317E4" w:rsidRPr="00AB6734">
        <w:t>aprobările</w:t>
      </w:r>
      <w:proofErr w:type="spellEnd"/>
      <w:r w:rsidR="00E317E4" w:rsidRPr="00AB6734">
        <w:t xml:space="preserve"> </w:t>
      </w:r>
      <w:proofErr w:type="spellStart"/>
      <w:r w:rsidR="00E317E4" w:rsidRPr="00AB6734">
        <w:t>și</w:t>
      </w:r>
      <w:proofErr w:type="spellEnd"/>
      <w:r w:rsidR="00E317E4" w:rsidRPr="00AB6734">
        <w:t xml:space="preserve"> </w:t>
      </w:r>
      <w:proofErr w:type="spellStart"/>
      <w:r w:rsidR="00E317E4" w:rsidRPr="00AB6734">
        <w:t>standardele</w:t>
      </w:r>
      <w:proofErr w:type="spellEnd"/>
      <w:r w:rsidR="00E317E4" w:rsidRPr="00AB6734">
        <w:t xml:space="preserve"> </w:t>
      </w:r>
      <w:proofErr w:type="spellStart"/>
      <w:r w:rsidR="00E317E4" w:rsidRPr="00AB6734">
        <w:t>tehnice</w:t>
      </w:r>
      <w:proofErr w:type="spellEnd"/>
      <w:r w:rsidR="00E317E4" w:rsidRPr="00AB6734">
        <w:t xml:space="preserve">, </w:t>
      </w:r>
      <w:proofErr w:type="spellStart"/>
      <w:r w:rsidR="00E317E4" w:rsidRPr="00AB6734">
        <w:t>profesionale</w:t>
      </w:r>
      <w:proofErr w:type="spellEnd"/>
      <w:r w:rsidR="00E317E4" w:rsidRPr="00AB6734">
        <w:t xml:space="preserve"> </w:t>
      </w:r>
      <w:proofErr w:type="spellStart"/>
      <w:r w:rsidR="00E317E4" w:rsidRPr="00AB6734">
        <w:t>și</w:t>
      </w:r>
      <w:proofErr w:type="spellEnd"/>
      <w:r w:rsidR="00E317E4" w:rsidRPr="00AB6734">
        <w:t xml:space="preserve"> de </w:t>
      </w:r>
      <w:proofErr w:type="spellStart"/>
      <w:r w:rsidR="00E317E4" w:rsidRPr="00AB6734">
        <w:t>calitate</w:t>
      </w:r>
      <w:proofErr w:type="spellEnd"/>
      <w:r w:rsidR="00E317E4" w:rsidRPr="00AB6734">
        <w:t xml:space="preserve"> în </w:t>
      </w:r>
      <w:proofErr w:type="spellStart"/>
      <w:r w:rsidR="00E317E4" w:rsidRPr="00AB6734">
        <w:t>vigoare</w:t>
      </w:r>
      <w:proofErr w:type="spellEnd"/>
      <w:r w:rsidR="00E317E4" w:rsidRPr="00AB6734">
        <w:t xml:space="preserve"> </w:t>
      </w:r>
      <w:proofErr w:type="spellStart"/>
      <w:r w:rsidR="00E317E4" w:rsidRPr="00AB6734">
        <w:t>și</w:t>
      </w:r>
      <w:proofErr w:type="spellEnd"/>
      <w:r w:rsidR="00E317E4" w:rsidRPr="00AB6734">
        <w:t xml:space="preserve"> conform </w:t>
      </w:r>
      <w:proofErr w:type="spellStart"/>
      <w:r w:rsidR="00E317E4" w:rsidRPr="00AB6734">
        <w:t>cerințelor</w:t>
      </w:r>
      <w:proofErr w:type="spellEnd"/>
      <w:r w:rsidR="00E317E4" w:rsidRPr="00AB6734">
        <w:t xml:space="preserve"> din </w:t>
      </w:r>
      <w:proofErr w:type="spellStart"/>
      <w:r w:rsidR="00E317E4" w:rsidRPr="00AB6734">
        <w:rPr>
          <w:i/>
        </w:rPr>
        <w:t>Caietul</w:t>
      </w:r>
      <w:proofErr w:type="spellEnd"/>
      <w:r w:rsidR="00E317E4" w:rsidRPr="00AB6734">
        <w:rPr>
          <w:i/>
        </w:rPr>
        <w:t xml:space="preserve"> de Sarcini,</w:t>
      </w:r>
      <w:r w:rsidR="00E317E4" w:rsidRPr="00AB6734">
        <w:t xml:space="preserve"> precum </w:t>
      </w:r>
      <w:proofErr w:type="spellStart"/>
      <w:r w:rsidR="00E317E4" w:rsidRPr="00AB6734">
        <w:t>și</w:t>
      </w:r>
      <w:proofErr w:type="spellEnd"/>
      <w:r w:rsidR="00E317E4" w:rsidRPr="00AB6734">
        <w:t xml:space="preserve"> a </w:t>
      </w:r>
      <w:proofErr w:type="spellStart"/>
      <w:r w:rsidR="00E317E4" w:rsidRPr="00AB6734">
        <w:t>celorlalte</w:t>
      </w:r>
      <w:proofErr w:type="spellEnd"/>
      <w:r w:rsidR="00E317E4" w:rsidRPr="00AB6734">
        <w:t xml:space="preserve"> </w:t>
      </w:r>
      <w:proofErr w:type="spellStart"/>
      <w:r w:rsidR="00E317E4" w:rsidRPr="00AB6734">
        <w:t>anexe</w:t>
      </w:r>
      <w:proofErr w:type="spellEnd"/>
      <w:r w:rsidR="00E317E4" w:rsidRPr="00AB6734">
        <w:t xml:space="preserve"> ale </w:t>
      </w:r>
      <w:proofErr w:type="spellStart"/>
      <w:r w:rsidR="00E317E4" w:rsidRPr="00AB6734">
        <w:rPr>
          <w:i/>
        </w:rPr>
        <w:t>Contractului</w:t>
      </w:r>
      <w:proofErr w:type="spellEnd"/>
      <w:r w:rsidR="00E317E4" w:rsidRPr="00AB6734">
        <w:t>.</w:t>
      </w:r>
    </w:p>
    <w:p w14:paraId="58430FBA" w14:textId="187F9B7E" w:rsidR="00DE7A4B" w:rsidRPr="00AB6734" w:rsidRDefault="00E46B22" w:rsidP="003D1DD9">
      <w:pPr>
        <w:shd w:val="clear" w:color="auto" w:fill="FFFFFF"/>
        <w:jc w:val="both"/>
      </w:pPr>
      <w:r w:rsidRPr="00AB6734">
        <w:rPr>
          <w:iCs/>
        </w:rPr>
        <w:t xml:space="preserve">4.2. </w:t>
      </w:r>
      <w:proofErr w:type="spellStart"/>
      <w:r w:rsidRPr="00AB6734">
        <w:t>Serviciile</w:t>
      </w:r>
      <w:proofErr w:type="spellEnd"/>
      <w:r w:rsidRPr="00AB6734">
        <w:t xml:space="preserve"> </w:t>
      </w:r>
      <w:proofErr w:type="spellStart"/>
      <w:r w:rsidR="00DE7A4B" w:rsidRPr="00AB6734">
        <w:t>ce</w:t>
      </w:r>
      <w:proofErr w:type="spellEnd"/>
      <w:r w:rsidR="00DE7A4B" w:rsidRPr="00AB6734">
        <w:t xml:space="preserve"> fac </w:t>
      </w:r>
      <w:proofErr w:type="spellStart"/>
      <w:r w:rsidR="00DE7A4B" w:rsidRPr="00AB6734">
        <w:t>obiectul</w:t>
      </w:r>
      <w:proofErr w:type="spellEnd"/>
      <w:r w:rsidR="00DE7A4B" w:rsidRPr="00AB6734">
        <w:t xml:space="preserve"> </w:t>
      </w:r>
      <w:proofErr w:type="spellStart"/>
      <w:r w:rsidR="00DE7A4B" w:rsidRPr="00AB6734">
        <w:t>contractului</w:t>
      </w:r>
      <w:proofErr w:type="spellEnd"/>
      <w:r w:rsidRPr="00AB6734">
        <w:t xml:space="preserve"> </w:t>
      </w:r>
      <w:proofErr w:type="spellStart"/>
      <w:r w:rsidRPr="00AB6734">
        <w:t>includ</w:t>
      </w:r>
      <w:proofErr w:type="spellEnd"/>
      <w:r w:rsidRPr="00AB6734">
        <w:t xml:space="preserve">, </w:t>
      </w:r>
      <w:proofErr w:type="spellStart"/>
      <w:r w:rsidRPr="00AB6734">
        <w:t>fără</w:t>
      </w:r>
      <w:proofErr w:type="spellEnd"/>
      <w:r w:rsidRPr="00AB6734">
        <w:t xml:space="preserve"> a se </w:t>
      </w:r>
      <w:proofErr w:type="spellStart"/>
      <w:r w:rsidRPr="00AB6734">
        <w:t>limita</w:t>
      </w:r>
      <w:proofErr w:type="spellEnd"/>
      <w:r w:rsidRPr="00AB6734">
        <w:t xml:space="preserve"> la:</w:t>
      </w:r>
    </w:p>
    <w:p w14:paraId="4329D5A1" w14:textId="0D6AE0E9" w:rsidR="00DE7A4B" w:rsidRPr="00AB6734" w:rsidRDefault="00E46B22" w:rsidP="00FF6D4D">
      <w:pPr>
        <w:pStyle w:val="ListParagraph"/>
        <w:numPr>
          <w:ilvl w:val="0"/>
          <w:numId w:val="7"/>
        </w:numPr>
        <w:ind w:left="0" w:firstLine="0"/>
        <w:jc w:val="both"/>
        <w:rPr>
          <w:rFonts w:ascii="Times New Roman" w:hAnsi="Times New Roman"/>
          <w:sz w:val="24"/>
          <w:szCs w:val="24"/>
        </w:rPr>
      </w:pPr>
      <w:r w:rsidRPr="00AB6734">
        <w:rPr>
          <w:rFonts w:ascii="Times New Roman" w:hAnsi="Times New Roman"/>
          <w:sz w:val="24"/>
          <w:szCs w:val="24"/>
        </w:rPr>
        <w:t>analiza documentației tehnice existente</w:t>
      </w:r>
      <w:r w:rsidR="00CE57D1" w:rsidRPr="00AB6734">
        <w:rPr>
          <w:rFonts w:ascii="Times New Roman" w:hAnsi="Times New Roman"/>
          <w:sz w:val="24"/>
          <w:szCs w:val="24"/>
        </w:rPr>
        <w:t>;</w:t>
      </w:r>
    </w:p>
    <w:p w14:paraId="164AFF50" w14:textId="77777777" w:rsidR="00DE7A4B" w:rsidRPr="00AB6734" w:rsidRDefault="00E46B22" w:rsidP="00FF6D4D">
      <w:pPr>
        <w:pStyle w:val="ListParagraph"/>
        <w:numPr>
          <w:ilvl w:val="0"/>
          <w:numId w:val="7"/>
        </w:numPr>
        <w:ind w:left="0" w:firstLine="0"/>
        <w:jc w:val="both"/>
        <w:rPr>
          <w:rFonts w:ascii="Times New Roman" w:hAnsi="Times New Roman"/>
          <w:sz w:val="24"/>
          <w:szCs w:val="24"/>
        </w:rPr>
      </w:pPr>
      <w:r w:rsidRPr="00AB6734">
        <w:rPr>
          <w:rFonts w:ascii="Times New Roman" w:hAnsi="Times New Roman"/>
          <w:sz w:val="24"/>
          <w:szCs w:val="24"/>
        </w:rPr>
        <w:t>evaluarea caracteristicilor constructive și funcționale ale corpurilor de clădire</w:t>
      </w:r>
      <w:r w:rsidR="00DE7A4B" w:rsidRPr="00AB6734">
        <w:rPr>
          <w:rFonts w:ascii="Times New Roman" w:hAnsi="Times New Roman"/>
          <w:sz w:val="24"/>
          <w:szCs w:val="24"/>
        </w:rPr>
        <w:t>;</w:t>
      </w:r>
    </w:p>
    <w:p w14:paraId="2527D1BD" w14:textId="77777777" w:rsidR="00DE7A4B" w:rsidRPr="00AB6734" w:rsidRDefault="00E46B22" w:rsidP="00FF6D4D">
      <w:pPr>
        <w:pStyle w:val="ListParagraph"/>
        <w:numPr>
          <w:ilvl w:val="0"/>
          <w:numId w:val="7"/>
        </w:numPr>
        <w:ind w:left="0" w:firstLine="0"/>
        <w:jc w:val="both"/>
        <w:rPr>
          <w:rFonts w:ascii="Times New Roman" w:hAnsi="Times New Roman"/>
          <w:sz w:val="24"/>
          <w:szCs w:val="24"/>
        </w:rPr>
      </w:pPr>
      <w:r w:rsidRPr="00AB6734">
        <w:rPr>
          <w:rFonts w:ascii="Times New Roman" w:hAnsi="Times New Roman"/>
          <w:sz w:val="24"/>
          <w:szCs w:val="24"/>
        </w:rPr>
        <w:t>verificarea măsurilor de securitate la incendiu</w:t>
      </w:r>
      <w:r w:rsidR="00DE7A4B" w:rsidRPr="00AB6734">
        <w:rPr>
          <w:rFonts w:ascii="Times New Roman" w:hAnsi="Times New Roman"/>
          <w:sz w:val="24"/>
          <w:szCs w:val="24"/>
        </w:rPr>
        <w:t>;</w:t>
      </w:r>
    </w:p>
    <w:p w14:paraId="4D461D1C" w14:textId="4F05B610" w:rsidR="00DE7A4B" w:rsidRPr="00AB6734" w:rsidRDefault="00E46B22" w:rsidP="00FF6D4D">
      <w:pPr>
        <w:pStyle w:val="ListParagraph"/>
        <w:numPr>
          <w:ilvl w:val="0"/>
          <w:numId w:val="7"/>
        </w:numPr>
        <w:ind w:left="0" w:firstLine="0"/>
        <w:jc w:val="both"/>
        <w:rPr>
          <w:rFonts w:ascii="Times New Roman" w:hAnsi="Times New Roman"/>
          <w:sz w:val="24"/>
          <w:szCs w:val="24"/>
        </w:rPr>
      </w:pPr>
      <w:r w:rsidRPr="00AB6734">
        <w:rPr>
          <w:rFonts w:ascii="Times New Roman" w:hAnsi="Times New Roman"/>
          <w:sz w:val="24"/>
          <w:szCs w:val="24"/>
        </w:rPr>
        <w:t>identificarea neconformităților față de normativele aplicabile</w:t>
      </w:r>
      <w:r w:rsidR="005A6AED" w:rsidRPr="00AB6734">
        <w:rPr>
          <w:rFonts w:ascii="Times New Roman" w:hAnsi="Times New Roman"/>
          <w:sz w:val="24"/>
          <w:szCs w:val="24"/>
        </w:rPr>
        <w:t>;</w:t>
      </w:r>
    </w:p>
    <w:p w14:paraId="0EABBB17" w14:textId="77777777" w:rsidR="00DE7A4B" w:rsidRPr="00AB6734" w:rsidRDefault="00E46B22" w:rsidP="00FF6D4D">
      <w:pPr>
        <w:pStyle w:val="ListParagraph"/>
        <w:numPr>
          <w:ilvl w:val="0"/>
          <w:numId w:val="7"/>
        </w:numPr>
        <w:ind w:left="0" w:firstLine="0"/>
        <w:jc w:val="both"/>
        <w:rPr>
          <w:rFonts w:ascii="Times New Roman" w:hAnsi="Times New Roman"/>
          <w:sz w:val="24"/>
          <w:szCs w:val="24"/>
        </w:rPr>
      </w:pPr>
      <w:r w:rsidRPr="00AB6734">
        <w:rPr>
          <w:rFonts w:ascii="Times New Roman" w:hAnsi="Times New Roman"/>
          <w:sz w:val="24"/>
          <w:szCs w:val="24"/>
        </w:rPr>
        <w:t>întocmirea expertizei tehnice semnate de expert tehnic atestat</w:t>
      </w:r>
      <w:r w:rsidR="00DE7A4B" w:rsidRPr="00AB6734">
        <w:rPr>
          <w:rFonts w:ascii="Times New Roman" w:hAnsi="Times New Roman"/>
          <w:sz w:val="24"/>
          <w:szCs w:val="24"/>
        </w:rPr>
        <w:t>;</w:t>
      </w:r>
    </w:p>
    <w:p w14:paraId="192702A8" w14:textId="4FD980B1" w:rsidR="00DE7A4B" w:rsidRPr="00AB6734" w:rsidRDefault="00E46B22" w:rsidP="00FF6D4D">
      <w:pPr>
        <w:pStyle w:val="ListParagraph"/>
        <w:numPr>
          <w:ilvl w:val="0"/>
          <w:numId w:val="7"/>
        </w:numPr>
        <w:ind w:left="0" w:firstLine="0"/>
        <w:jc w:val="both"/>
        <w:rPr>
          <w:rFonts w:ascii="Times New Roman" w:hAnsi="Times New Roman"/>
          <w:sz w:val="24"/>
          <w:szCs w:val="24"/>
        </w:rPr>
      </w:pPr>
      <w:r w:rsidRPr="00AB6734">
        <w:rPr>
          <w:rFonts w:ascii="Times New Roman" w:hAnsi="Times New Roman"/>
          <w:sz w:val="24"/>
          <w:szCs w:val="24"/>
        </w:rPr>
        <w:lastRenderedPageBreak/>
        <w:t xml:space="preserve">finalizarea proiectării </w:t>
      </w:r>
      <w:r w:rsidR="006F3B10" w:rsidRPr="00AB6734">
        <w:rPr>
          <w:rFonts w:ascii="Times New Roman" w:hAnsi="Times New Roman"/>
          <w:sz w:val="24"/>
          <w:szCs w:val="24"/>
        </w:rPr>
        <w:t>tehnice</w:t>
      </w:r>
      <w:r w:rsidRPr="00AB6734">
        <w:rPr>
          <w:rFonts w:ascii="Times New Roman" w:hAnsi="Times New Roman"/>
          <w:sz w:val="24"/>
          <w:szCs w:val="24"/>
        </w:rPr>
        <w:t xml:space="preserve"> pentru arhitectură și instalații PSI</w:t>
      </w:r>
      <w:r w:rsidR="00DE7A4B" w:rsidRPr="00AB6734">
        <w:rPr>
          <w:rFonts w:ascii="Times New Roman" w:hAnsi="Times New Roman"/>
          <w:sz w:val="24"/>
          <w:szCs w:val="24"/>
        </w:rPr>
        <w:t>;</w:t>
      </w:r>
    </w:p>
    <w:p w14:paraId="09ACDEC7" w14:textId="77777777" w:rsidR="00DE7A4B" w:rsidRPr="00AB6734" w:rsidRDefault="00E46B22" w:rsidP="00FF6D4D">
      <w:pPr>
        <w:pStyle w:val="ListParagraph"/>
        <w:numPr>
          <w:ilvl w:val="0"/>
          <w:numId w:val="7"/>
        </w:numPr>
        <w:ind w:left="0" w:firstLine="0"/>
        <w:jc w:val="both"/>
        <w:rPr>
          <w:rFonts w:ascii="Times New Roman" w:hAnsi="Times New Roman"/>
          <w:sz w:val="24"/>
          <w:szCs w:val="24"/>
        </w:rPr>
      </w:pPr>
      <w:r w:rsidRPr="00AB6734">
        <w:rPr>
          <w:rFonts w:ascii="Times New Roman" w:hAnsi="Times New Roman"/>
          <w:sz w:val="24"/>
          <w:szCs w:val="24"/>
        </w:rPr>
        <w:t>întocmirea scenariului de securitate la incendiu</w:t>
      </w:r>
      <w:r w:rsidR="00DE7A4B" w:rsidRPr="00AB6734">
        <w:rPr>
          <w:rFonts w:ascii="Times New Roman" w:hAnsi="Times New Roman"/>
          <w:sz w:val="24"/>
          <w:szCs w:val="24"/>
        </w:rPr>
        <w:t>;</w:t>
      </w:r>
    </w:p>
    <w:p w14:paraId="2C2F15B0" w14:textId="77777777" w:rsidR="00DE7A4B" w:rsidRPr="00AB6734" w:rsidRDefault="00E46B22" w:rsidP="00FF6D4D">
      <w:pPr>
        <w:pStyle w:val="ListParagraph"/>
        <w:numPr>
          <w:ilvl w:val="0"/>
          <w:numId w:val="7"/>
        </w:numPr>
        <w:ind w:left="0" w:firstLine="0"/>
        <w:jc w:val="both"/>
        <w:rPr>
          <w:rFonts w:ascii="Times New Roman" w:hAnsi="Times New Roman"/>
          <w:sz w:val="24"/>
          <w:szCs w:val="24"/>
        </w:rPr>
      </w:pPr>
      <w:r w:rsidRPr="00AB6734">
        <w:rPr>
          <w:rFonts w:ascii="Times New Roman" w:hAnsi="Times New Roman"/>
          <w:sz w:val="24"/>
          <w:szCs w:val="24"/>
        </w:rPr>
        <w:t>pregătirea și depunerea dosarului pentru obținerea avizului ISU</w:t>
      </w:r>
      <w:r w:rsidR="00DE7A4B" w:rsidRPr="00AB6734">
        <w:rPr>
          <w:rFonts w:ascii="Times New Roman" w:hAnsi="Times New Roman"/>
          <w:sz w:val="24"/>
          <w:szCs w:val="24"/>
        </w:rPr>
        <w:t>;</w:t>
      </w:r>
    </w:p>
    <w:p w14:paraId="08FB1854" w14:textId="7EF7398B" w:rsidR="00DE7A4B" w:rsidRPr="00AB6734" w:rsidRDefault="00E46B22" w:rsidP="00FF6D4D">
      <w:pPr>
        <w:pStyle w:val="ListParagraph"/>
        <w:numPr>
          <w:ilvl w:val="0"/>
          <w:numId w:val="7"/>
        </w:numPr>
        <w:ind w:left="0" w:firstLine="0"/>
        <w:jc w:val="both"/>
        <w:rPr>
          <w:rFonts w:ascii="Times New Roman" w:hAnsi="Times New Roman"/>
          <w:sz w:val="24"/>
          <w:szCs w:val="24"/>
        </w:rPr>
      </w:pPr>
      <w:r w:rsidRPr="00AB6734">
        <w:rPr>
          <w:rFonts w:ascii="Times New Roman" w:hAnsi="Times New Roman"/>
          <w:sz w:val="24"/>
          <w:szCs w:val="24"/>
        </w:rPr>
        <w:t>întocmirea documentației pentru recepție</w:t>
      </w:r>
      <w:r w:rsidR="00DE7A4B" w:rsidRPr="00AB6734">
        <w:rPr>
          <w:rFonts w:ascii="Times New Roman" w:hAnsi="Times New Roman"/>
          <w:sz w:val="24"/>
          <w:szCs w:val="24"/>
        </w:rPr>
        <w:t xml:space="preserve"> </w:t>
      </w:r>
      <w:r w:rsidRPr="00AB6734">
        <w:rPr>
          <w:rFonts w:ascii="Times New Roman" w:hAnsi="Times New Roman"/>
          <w:sz w:val="24"/>
          <w:szCs w:val="24"/>
        </w:rPr>
        <w:t>pregătirea și depunerea dosarului de autorizare ISU</w:t>
      </w:r>
      <w:r w:rsidR="00DE7A4B" w:rsidRPr="00AB6734">
        <w:rPr>
          <w:rFonts w:ascii="Times New Roman" w:hAnsi="Times New Roman"/>
          <w:sz w:val="24"/>
          <w:szCs w:val="24"/>
        </w:rPr>
        <w:t>;</w:t>
      </w:r>
    </w:p>
    <w:p w14:paraId="0D31DB4D" w14:textId="77777777" w:rsidR="00DE7A4B" w:rsidRPr="00AB6734" w:rsidRDefault="00E46B22" w:rsidP="00FF6D4D">
      <w:pPr>
        <w:pStyle w:val="ListParagraph"/>
        <w:numPr>
          <w:ilvl w:val="0"/>
          <w:numId w:val="7"/>
        </w:numPr>
        <w:ind w:left="0" w:firstLine="0"/>
        <w:jc w:val="both"/>
        <w:rPr>
          <w:rFonts w:ascii="Times New Roman" w:hAnsi="Times New Roman"/>
          <w:sz w:val="24"/>
          <w:szCs w:val="24"/>
        </w:rPr>
      </w:pPr>
      <w:r w:rsidRPr="00AB6734">
        <w:rPr>
          <w:rFonts w:ascii="Times New Roman" w:hAnsi="Times New Roman"/>
          <w:sz w:val="24"/>
          <w:szCs w:val="24"/>
        </w:rPr>
        <w:t xml:space="preserve">asigurarea </w:t>
      </w:r>
      <w:r w:rsidR="00DE7A4B" w:rsidRPr="00AB6734">
        <w:rPr>
          <w:rFonts w:ascii="Times New Roman" w:hAnsi="Times New Roman"/>
          <w:sz w:val="24"/>
          <w:szCs w:val="24"/>
        </w:rPr>
        <w:t>asistenței tehnice</w:t>
      </w:r>
      <w:r w:rsidRPr="00AB6734">
        <w:rPr>
          <w:rFonts w:ascii="Times New Roman" w:hAnsi="Times New Roman"/>
          <w:sz w:val="24"/>
          <w:szCs w:val="24"/>
        </w:rPr>
        <w:t xml:space="preserve"> în relația cu autoritățile competente;</w:t>
      </w:r>
    </w:p>
    <w:p w14:paraId="7E36D8F1" w14:textId="6796546E" w:rsidR="00E46B22" w:rsidRPr="00AB6734" w:rsidRDefault="00E46B22" w:rsidP="00FF6D4D">
      <w:pPr>
        <w:pStyle w:val="ListParagraph"/>
        <w:numPr>
          <w:ilvl w:val="0"/>
          <w:numId w:val="7"/>
        </w:numPr>
        <w:ind w:left="0" w:firstLine="0"/>
        <w:jc w:val="both"/>
        <w:rPr>
          <w:rFonts w:ascii="Times New Roman" w:hAnsi="Times New Roman"/>
          <w:sz w:val="24"/>
          <w:szCs w:val="24"/>
        </w:rPr>
      </w:pPr>
      <w:r w:rsidRPr="00AB6734">
        <w:rPr>
          <w:rFonts w:ascii="Times New Roman" w:hAnsi="Times New Roman"/>
          <w:sz w:val="24"/>
          <w:szCs w:val="24"/>
        </w:rPr>
        <w:t>obținerea recepției finale și a autorizației de securitate la incendiu.</w:t>
      </w:r>
    </w:p>
    <w:p w14:paraId="192D9D8C" w14:textId="77777777" w:rsidR="00E46B22" w:rsidRPr="00AB6734" w:rsidRDefault="00E46B22" w:rsidP="00DE7A4B">
      <w:pPr>
        <w:ind w:left="142"/>
        <w:jc w:val="both"/>
        <w:rPr>
          <w:b/>
          <w:bCs/>
          <w:lang w:val="ro-RO"/>
        </w:rPr>
      </w:pPr>
    </w:p>
    <w:p w14:paraId="49450077" w14:textId="77777777" w:rsidR="009D7BFD" w:rsidRPr="00AB6734" w:rsidRDefault="00C765DE" w:rsidP="00C41479">
      <w:pPr>
        <w:pStyle w:val="Default"/>
        <w:jc w:val="both"/>
        <w:rPr>
          <w:b/>
          <w:bCs/>
        </w:rPr>
      </w:pPr>
      <w:r w:rsidRPr="00AB6734">
        <w:rPr>
          <w:b/>
          <w:bCs/>
        </w:rPr>
        <w:t>5</w:t>
      </w:r>
      <w:r w:rsidR="009D7BFD" w:rsidRPr="00AB6734">
        <w:rPr>
          <w:b/>
          <w:bCs/>
        </w:rPr>
        <w:t xml:space="preserve">. </w:t>
      </w:r>
      <w:r w:rsidR="0052730E" w:rsidRPr="00AB6734">
        <w:rPr>
          <w:b/>
          <w:bCs/>
          <w:color w:val="auto"/>
        </w:rPr>
        <w:t>PREȚUL CONTRACTULUI</w:t>
      </w:r>
      <w:r w:rsidR="0052730E" w:rsidRPr="00AB6734">
        <w:rPr>
          <w:b/>
          <w:bCs/>
          <w:color w:val="FF0000"/>
        </w:rPr>
        <w:t xml:space="preserve"> </w:t>
      </w:r>
    </w:p>
    <w:p w14:paraId="772FA2EE" w14:textId="0E6489D6" w:rsidR="009D7BFD" w:rsidRPr="00AB6734" w:rsidRDefault="00C765DE" w:rsidP="00C41479">
      <w:pPr>
        <w:pStyle w:val="Default"/>
        <w:jc w:val="both"/>
        <w:rPr>
          <w:bCs/>
          <w:iCs/>
          <w:color w:val="auto"/>
        </w:rPr>
      </w:pPr>
      <w:r w:rsidRPr="00AB6734">
        <w:rPr>
          <w:bCs/>
          <w:color w:val="auto"/>
        </w:rPr>
        <w:t>5</w:t>
      </w:r>
      <w:r w:rsidR="00657DB8" w:rsidRPr="00AB6734">
        <w:rPr>
          <w:bCs/>
          <w:color w:val="auto"/>
        </w:rPr>
        <w:t>.</w:t>
      </w:r>
      <w:r w:rsidR="003A1730" w:rsidRPr="00AB6734">
        <w:rPr>
          <w:bCs/>
          <w:color w:val="auto"/>
        </w:rPr>
        <w:t>1</w:t>
      </w:r>
      <w:r w:rsidR="009D7BFD" w:rsidRPr="00AB6734">
        <w:rPr>
          <w:bCs/>
          <w:color w:val="auto"/>
        </w:rPr>
        <w:t xml:space="preserve">. </w:t>
      </w:r>
      <w:r w:rsidR="00E317E4" w:rsidRPr="00AB6734">
        <w:rPr>
          <w:i/>
        </w:rPr>
        <w:t>Achizitorul</w:t>
      </w:r>
      <w:r w:rsidR="00E317E4" w:rsidRPr="00AB6734">
        <w:t xml:space="preserve"> se obligă să plătească </w:t>
      </w:r>
      <w:r w:rsidR="00E317E4" w:rsidRPr="00AB6734">
        <w:rPr>
          <w:i/>
        </w:rPr>
        <w:t xml:space="preserve">Prestatorului </w:t>
      </w:r>
      <w:r w:rsidR="00E317E4" w:rsidRPr="00AB6734">
        <w:rPr>
          <w:iCs/>
        </w:rPr>
        <w:t xml:space="preserve">prețul </w:t>
      </w:r>
      <w:r w:rsidR="00E317E4" w:rsidRPr="00AB6734">
        <w:t xml:space="preserve">total convenit pentru prestarea </w:t>
      </w:r>
      <w:r w:rsidR="00E317E4" w:rsidRPr="00AB6734">
        <w:rPr>
          <w:rFonts w:eastAsia="Calibri"/>
          <w:bCs/>
          <w:iCs/>
          <w:shd w:val="clear" w:color="auto" w:fill="FFFFFF" w:themeFill="background1"/>
        </w:rPr>
        <w:t>serviciilor prevăzute</w:t>
      </w:r>
      <w:r w:rsidR="00E317E4" w:rsidRPr="00AB6734">
        <w:rPr>
          <w:rFonts w:eastAsia="Calibri"/>
          <w:b/>
          <w:i/>
          <w:shd w:val="clear" w:color="auto" w:fill="FFFFFF" w:themeFill="background1"/>
        </w:rPr>
        <w:t xml:space="preserve"> </w:t>
      </w:r>
      <w:r w:rsidR="00BA0383" w:rsidRPr="00AB6734">
        <w:rPr>
          <w:rFonts w:eastAsia="Calibri"/>
          <w:bCs/>
          <w:iCs/>
          <w:shd w:val="clear" w:color="auto" w:fill="FFFFFF" w:themeFill="background1"/>
        </w:rPr>
        <w:t>la art. 4 din prezentul Contract,</w:t>
      </w:r>
      <w:r w:rsidR="00BA0383" w:rsidRPr="00AB6734">
        <w:rPr>
          <w:rFonts w:eastAsia="Calibri"/>
          <w:b/>
          <w:i/>
          <w:shd w:val="clear" w:color="auto" w:fill="FFFFFF" w:themeFill="background1"/>
        </w:rPr>
        <w:t xml:space="preserve"> </w:t>
      </w:r>
      <w:r w:rsidR="00BA0383" w:rsidRPr="00AB6734">
        <w:rPr>
          <w:rFonts w:eastAsia="Calibri"/>
          <w:bCs/>
          <w:iCs/>
          <w:shd w:val="clear" w:color="auto" w:fill="FFFFFF" w:themeFill="background1"/>
        </w:rPr>
        <w:t>în valoare de ..........................</w:t>
      </w:r>
      <w:r w:rsidR="00BA0383" w:rsidRPr="00AB6734">
        <w:rPr>
          <w:bCs/>
          <w:iCs/>
          <w:color w:val="auto"/>
        </w:rPr>
        <w:t xml:space="preserve"> </w:t>
      </w:r>
      <w:r w:rsidR="00010203" w:rsidRPr="00AB6734">
        <w:rPr>
          <w:b/>
        </w:rPr>
        <w:t>lei fără TVA</w:t>
      </w:r>
      <w:r w:rsidR="00B2178E" w:rsidRPr="00AB6734">
        <w:rPr>
          <w:b/>
          <w:color w:val="auto"/>
        </w:rPr>
        <w:t>,</w:t>
      </w:r>
      <w:r w:rsidR="009D7BFD" w:rsidRPr="00AB6734">
        <w:rPr>
          <w:b/>
          <w:color w:val="auto"/>
        </w:rPr>
        <w:t xml:space="preserve"> </w:t>
      </w:r>
      <w:r w:rsidR="00B2178E" w:rsidRPr="00AB6734">
        <w:rPr>
          <w:bCs/>
          <w:color w:val="auto"/>
        </w:rPr>
        <w:t xml:space="preserve">respectiv </w:t>
      </w:r>
      <w:r w:rsidR="00970088" w:rsidRPr="00AB6734">
        <w:rPr>
          <w:rFonts w:eastAsia="Calibri"/>
          <w:b/>
          <w:lang w:val="it-IT"/>
        </w:rPr>
        <w:t>......................</w:t>
      </w:r>
      <w:r w:rsidR="005D2173" w:rsidRPr="00AB6734">
        <w:rPr>
          <w:rFonts w:eastAsia="Calibri"/>
          <w:b/>
          <w:lang w:val="it-IT"/>
        </w:rPr>
        <w:t xml:space="preserve"> </w:t>
      </w:r>
      <w:r w:rsidR="00010203" w:rsidRPr="00AB6734">
        <w:rPr>
          <w:rFonts w:eastAsia="Calibri"/>
          <w:b/>
          <w:lang w:val="it-IT"/>
        </w:rPr>
        <w:t>lei cu TVA inclus</w:t>
      </w:r>
      <w:r w:rsidR="00DA3BFF" w:rsidRPr="00AB6734">
        <w:rPr>
          <w:b/>
          <w:lang w:val="it-IT"/>
        </w:rPr>
        <w:t>, defalcat astfel:</w:t>
      </w:r>
    </w:p>
    <w:tbl>
      <w:tblPr>
        <w:tblStyle w:val="TableGrid"/>
        <w:tblW w:w="0" w:type="auto"/>
        <w:tblInd w:w="108" w:type="dxa"/>
        <w:tblLook w:val="04A0" w:firstRow="1" w:lastRow="0" w:firstColumn="1" w:lastColumn="0" w:noHBand="0" w:noVBand="1"/>
      </w:tblPr>
      <w:tblGrid>
        <w:gridCol w:w="2336"/>
        <w:gridCol w:w="2442"/>
        <w:gridCol w:w="2442"/>
        <w:gridCol w:w="2443"/>
      </w:tblGrid>
      <w:tr w:rsidR="00277A52" w:rsidRPr="00AB6734" w14:paraId="6E06D61A" w14:textId="77777777" w:rsidTr="00E317E4">
        <w:tc>
          <w:tcPr>
            <w:tcW w:w="2391" w:type="dxa"/>
          </w:tcPr>
          <w:p w14:paraId="1DB86AEB" w14:textId="77777777" w:rsidR="00277A52" w:rsidRPr="00AB6734" w:rsidRDefault="00277A52" w:rsidP="00C41479">
            <w:pPr>
              <w:pStyle w:val="Default"/>
              <w:jc w:val="both"/>
              <w:rPr>
                <w:b/>
                <w:lang w:val="it-IT"/>
              </w:rPr>
            </w:pPr>
          </w:p>
        </w:tc>
        <w:tc>
          <w:tcPr>
            <w:tcW w:w="2499" w:type="dxa"/>
          </w:tcPr>
          <w:p w14:paraId="46EA7982" w14:textId="77777777" w:rsidR="00277A52" w:rsidRPr="00AB6734" w:rsidRDefault="00277A52" w:rsidP="00C41479">
            <w:pPr>
              <w:pStyle w:val="Default"/>
              <w:jc w:val="both"/>
              <w:rPr>
                <w:b/>
                <w:lang w:val="it-IT"/>
              </w:rPr>
            </w:pPr>
          </w:p>
        </w:tc>
        <w:tc>
          <w:tcPr>
            <w:tcW w:w="2499" w:type="dxa"/>
          </w:tcPr>
          <w:p w14:paraId="2C445CA6" w14:textId="77777777" w:rsidR="00277A52" w:rsidRPr="00AB6734" w:rsidRDefault="00277A52" w:rsidP="00C41479">
            <w:pPr>
              <w:pStyle w:val="Default"/>
              <w:jc w:val="both"/>
              <w:rPr>
                <w:b/>
                <w:lang w:val="it-IT"/>
              </w:rPr>
            </w:pPr>
          </w:p>
        </w:tc>
        <w:tc>
          <w:tcPr>
            <w:tcW w:w="2500" w:type="dxa"/>
          </w:tcPr>
          <w:p w14:paraId="55A31FC6" w14:textId="77777777" w:rsidR="00277A52" w:rsidRPr="00AB6734" w:rsidRDefault="00277A52" w:rsidP="00C41479">
            <w:pPr>
              <w:pStyle w:val="Default"/>
              <w:jc w:val="both"/>
              <w:rPr>
                <w:b/>
                <w:lang w:val="it-IT"/>
              </w:rPr>
            </w:pPr>
          </w:p>
        </w:tc>
      </w:tr>
      <w:tr w:rsidR="00277A52" w:rsidRPr="00AB6734" w14:paraId="071504BC" w14:textId="77777777" w:rsidTr="00E317E4">
        <w:tc>
          <w:tcPr>
            <w:tcW w:w="2391" w:type="dxa"/>
          </w:tcPr>
          <w:p w14:paraId="1750A839" w14:textId="77777777" w:rsidR="00277A52" w:rsidRPr="00AB6734" w:rsidRDefault="00277A52" w:rsidP="00C41479">
            <w:pPr>
              <w:pStyle w:val="Default"/>
              <w:jc w:val="both"/>
              <w:rPr>
                <w:b/>
                <w:lang w:val="it-IT"/>
              </w:rPr>
            </w:pPr>
          </w:p>
        </w:tc>
        <w:tc>
          <w:tcPr>
            <w:tcW w:w="2499" w:type="dxa"/>
          </w:tcPr>
          <w:p w14:paraId="0C524117" w14:textId="77777777" w:rsidR="00277A52" w:rsidRPr="00AB6734" w:rsidRDefault="00277A52" w:rsidP="00C41479">
            <w:pPr>
              <w:pStyle w:val="Default"/>
              <w:jc w:val="both"/>
              <w:rPr>
                <w:b/>
                <w:lang w:val="it-IT"/>
              </w:rPr>
            </w:pPr>
          </w:p>
        </w:tc>
        <w:tc>
          <w:tcPr>
            <w:tcW w:w="2499" w:type="dxa"/>
          </w:tcPr>
          <w:p w14:paraId="4A97D38A" w14:textId="77777777" w:rsidR="00277A52" w:rsidRPr="00AB6734" w:rsidRDefault="00277A52" w:rsidP="00C41479">
            <w:pPr>
              <w:pStyle w:val="Default"/>
              <w:jc w:val="both"/>
              <w:rPr>
                <w:b/>
                <w:lang w:val="it-IT"/>
              </w:rPr>
            </w:pPr>
          </w:p>
        </w:tc>
        <w:tc>
          <w:tcPr>
            <w:tcW w:w="2500" w:type="dxa"/>
          </w:tcPr>
          <w:p w14:paraId="3D9B3A36" w14:textId="77777777" w:rsidR="00277A52" w:rsidRPr="00AB6734" w:rsidRDefault="00277A52" w:rsidP="00C41479">
            <w:pPr>
              <w:pStyle w:val="Default"/>
              <w:jc w:val="both"/>
              <w:rPr>
                <w:b/>
                <w:lang w:val="it-IT"/>
              </w:rPr>
            </w:pPr>
          </w:p>
        </w:tc>
      </w:tr>
      <w:tr w:rsidR="00277A52" w:rsidRPr="00AB6734" w14:paraId="37AA85BB" w14:textId="77777777" w:rsidTr="00E317E4">
        <w:tc>
          <w:tcPr>
            <w:tcW w:w="2391" w:type="dxa"/>
          </w:tcPr>
          <w:p w14:paraId="4C634EFA" w14:textId="77777777" w:rsidR="00277A52" w:rsidRPr="00AB6734" w:rsidRDefault="00277A52" w:rsidP="00C41479">
            <w:pPr>
              <w:pStyle w:val="Default"/>
              <w:jc w:val="both"/>
              <w:rPr>
                <w:b/>
                <w:lang w:val="it-IT"/>
              </w:rPr>
            </w:pPr>
          </w:p>
        </w:tc>
        <w:tc>
          <w:tcPr>
            <w:tcW w:w="2499" w:type="dxa"/>
          </w:tcPr>
          <w:p w14:paraId="18D9ACE2" w14:textId="77777777" w:rsidR="00277A52" w:rsidRPr="00AB6734" w:rsidRDefault="00277A52" w:rsidP="00C41479">
            <w:pPr>
              <w:pStyle w:val="Default"/>
              <w:jc w:val="both"/>
              <w:rPr>
                <w:b/>
                <w:lang w:val="it-IT"/>
              </w:rPr>
            </w:pPr>
          </w:p>
        </w:tc>
        <w:tc>
          <w:tcPr>
            <w:tcW w:w="2499" w:type="dxa"/>
          </w:tcPr>
          <w:p w14:paraId="71CA0854" w14:textId="77777777" w:rsidR="00277A52" w:rsidRPr="00AB6734" w:rsidRDefault="00277A52" w:rsidP="00C41479">
            <w:pPr>
              <w:pStyle w:val="Default"/>
              <w:jc w:val="both"/>
              <w:rPr>
                <w:b/>
                <w:lang w:val="it-IT"/>
              </w:rPr>
            </w:pPr>
          </w:p>
        </w:tc>
        <w:tc>
          <w:tcPr>
            <w:tcW w:w="2500" w:type="dxa"/>
          </w:tcPr>
          <w:p w14:paraId="6EAE817D" w14:textId="77777777" w:rsidR="00277A52" w:rsidRPr="00AB6734" w:rsidRDefault="00277A52" w:rsidP="00C41479">
            <w:pPr>
              <w:pStyle w:val="Default"/>
              <w:jc w:val="both"/>
              <w:rPr>
                <w:b/>
                <w:lang w:val="it-IT"/>
              </w:rPr>
            </w:pPr>
          </w:p>
        </w:tc>
      </w:tr>
      <w:tr w:rsidR="00277A52" w:rsidRPr="00AB6734" w14:paraId="080B854D" w14:textId="77777777" w:rsidTr="00E317E4">
        <w:tc>
          <w:tcPr>
            <w:tcW w:w="2391" w:type="dxa"/>
          </w:tcPr>
          <w:p w14:paraId="23D93160" w14:textId="77777777" w:rsidR="00277A52" w:rsidRPr="00AB6734" w:rsidRDefault="00277A52" w:rsidP="00C41479">
            <w:pPr>
              <w:pStyle w:val="Default"/>
              <w:jc w:val="both"/>
              <w:rPr>
                <w:b/>
                <w:lang w:val="it-IT"/>
              </w:rPr>
            </w:pPr>
          </w:p>
        </w:tc>
        <w:tc>
          <w:tcPr>
            <w:tcW w:w="2499" w:type="dxa"/>
          </w:tcPr>
          <w:p w14:paraId="5E47EC91" w14:textId="77777777" w:rsidR="00277A52" w:rsidRPr="00AB6734" w:rsidRDefault="00277A52" w:rsidP="00C41479">
            <w:pPr>
              <w:pStyle w:val="Default"/>
              <w:jc w:val="both"/>
              <w:rPr>
                <w:b/>
                <w:lang w:val="it-IT"/>
              </w:rPr>
            </w:pPr>
          </w:p>
        </w:tc>
        <w:tc>
          <w:tcPr>
            <w:tcW w:w="2499" w:type="dxa"/>
          </w:tcPr>
          <w:p w14:paraId="084B5577" w14:textId="77777777" w:rsidR="00277A52" w:rsidRPr="00AB6734" w:rsidRDefault="00277A52" w:rsidP="00C41479">
            <w:pPr>
              <w:pStyle w:val="Default"/>
              <w:jc w:val="both"/>
              <w:rPr>
                <w:b/>
                <w:lang w:val="it-IT"/>
              </w:rPr>
            </w:pPr>
          </w:p>
        </w:tc>
        <w:tc>
          <w:tcPr>
            <w:tcW w:w="2500" w:type="dxa"/>
          </w:tcPr>
          <w:p w14:paraId="4D1A6117" w14:textId="77777777" w:rsidR="00277A52" w:rsidRPr="00AB6734" w:rsidRDefault="00277A52" w:rsidP="00C41479">
            <w:pPr>
              <w:pStyle w:val="Default"/>
              <w:jc w:val="both"/>
              <w:rPr>
                <w:b/>
                <w:lang w:val="it-IT"/>
              </w:rPr>
            </w:pPr>
          </w:p>
        </w:tc>
      </w:tr>
    </w:tbl>
    <w:p w14:paraId="798A6C29" w14:textId="7EBF4F90" w:rsidR="00E4636B" w:rsidRPr="00AB6734" w:rsidRDefault="00657DB8" w:rsidP="00C41479">
      <w:pPr>
        <w:jc w:val="both"/>
      </w:pPr>
      <w:r w:rsidRPr="00AB6734">
        <w:t>5.</w:t>
      </w:r>
      <w:r w:rsidR="005D2173" w:rsidRPr="00AB6734">
        <w:t>2</w:t>
      </w:r>
      <w:r w:rsidRPr="00AB6734">
        <w:t xml:space="preserve">. </w:t>
      </w:r>
      <w:proofErr w:type="spellStart"/>
      <w:r w:rsidR="005E65D3" w:rsidRPr="00AB6734">
        <w:t>Prețul</w:t>
      </w:r>
      <w:proofErr w:type="spellEnd"/>
      <w:r w:rsidR="005E65D3" w:rsidRPr="00AB6734">
        <w:t xml:space="preserve"> </w:t>
      </w:r>
      <w:proofErr w:type="spellStart"/>
      <w:r w:rsidR="005E65D3" w:rsidRPr="00AB6734">
        <w:t>prezentului</w:t>
      </w:r>
      <w:proofErr w:type="spellEnd"/>
      <w:r w:rsidR="005E65D3" w:rsidRPr="00AB6734">
        <w:t xml:space="preserve"> contract </w:t>
      </w:r>
      <w:proofErr w:type="spellStart"/>
      <w:r w:rsidR="005E65D3" w:rsidRPr="00AB6734">
        <w:t>este</w:t>
      </w:r>
      <w:proofErr w:type="spellEnd"/>
      <w:r w:rsidR="005E65D3" w:rsidRPr="00AB6734">
        <w:t xml:space="preserve"> </w:t>
      </w:r>
      <w:proofErr w:type="spellStart"/>
      <w:r w:rsidR="005E65D3" w:rsidRPr="00AB6734">
        <w:t>ferm</w:t>
      </w:r>
      <w:proofErr w:type="spellEnd"/>
      <w:r w:rsidR="005E65D3" w:rsidRPr="00AB6734">
        <w:t xml:space="preserve"> pe </w:t>
      </w:r>
      <w:proofErr w:type="spellStart"/>
      <w:r w:rsidR="005E65D3" w:rsidRPr="00AB6734">
        <w:t>toată</w:t>
      </w:r>
      <w:proofErr w:type="spellEnd"/>
      <w:r w:rsidR="005E65D3" w:rsidRPr="00AB6734">
        <w:t xml:space="preserve"> </w:t>
      </w:r>
      <w:proofErr w:type="spellStart"/>
      <w:r w:rsidR="005E65D3" w:rsidRPr="00AB6734">
        <w:t>durata</w:t>
      </w:r>
      <w:proofErr w:type="spellEnd"/>
      <w:r w:rsidR="005E65D3" w:rsidRPr="00AB6734">
        <w:t xml:space="preserve"> </w:t>
      </w:r>
      <w:proofErr w:type="spellStart"/>
      <w:r w:rsidR="005E65D3" w:rsidRPr="00AB6734">
        <w:t>contractului</w:t>
      </w:r>
      <w:proofErr w:type="spellEnd"/>
      <w:r w:rsidR="00BA0383" w:rsidRPr="00AB6734">
        <w:t xml:space="preserve"> </w:t>
      </w:r>
      <w:proofErr w:type="spellStart"/>
      <w:r w:rsidR="005E65D3" w:rsidRPr="00AB6734">
        <w:t>și</w:t>
      </w:r>
      <w:proofErr w:type="spellEnd"/>
      <w:r w:rsidR="005E65D3" w:rsidRPr="00AB6734">
        <w:t xml:space="preserve"> nu se</w:t>
      </w:r>
      <w:r w:rsidR="00BA0383" w:rsidRPr="00AB6734">
        <w:t xml:space="preserve"> </w:t>
      </w:r>
      <w:proofErr w:type="spellStart"/>
      <w:r w:rsidR="008A02EA" w:rsidRPr="00AB6734">
        <w:t>ajustează</w:t>
      </w:r>
      <w:proofErr w:type="spellEnd"/>
      <w:r w:rsidR="00EB0E67" w:rsidRPr="00AB6734">
        <w:t>.</w:t>
      </w:r>
    </w:p>
    <w:p w14:paraId="7B6E01F5" w14:textId="77777777" w:rsidR="009D423E" w:rsidRPr="00AB6734" w:rsidRDefault="00C41479" w:rsidP="009D423E">
      <w:pPr>
        <w:jc w:val="both"/>
      </w:pPr>
      <w:r w:rsidRPr="00AB6734">
        <w:t xml:space="preserve">5.3. </w:t>
      </w:r>
      <w:proofErr w:type="spellStart"/>
      <w:r w:rsidRPr="00AB6734">
        <w:t>Toate</w:t>
      </w:r>
      <w:proofErr w:type="spellEnd"/>
      <w:r w:rsidRPr="00AB6734">
        <w:t xml:space="preserve"> </w:t>
      </w:r>
      <w:proofErr w:type="spellStart"/>
      <w:r w:rsidRPr="00AB6734">
        <w:t>taxele</w:t>
      </w:r>
      <w:proofErr w:type="spellEnd"/>
      <w:r w:rsidRPr="00AB6734">
        <w:t xml:space="preserve"> </w:t>
      </w:r>
      <w:proofErr w:type="spellStart"/>
      <w:r w:rsidRPr="00AB6734">
        <w:t>aferente</w:t>
      </w:r>
      <w:proofErr w:type="spellEnd"/>
      <w:r w:rsidRPr="00AB6734">
        <w:t xml:space="preserve"> </w:t>
      </w:r>
      <w:proofErr w:type="spellStart"/>
      <w:r w:rsidRPr="00AB6734">
        <w:t>emiterii</w:t>
      </w:r>
      <w:proofErr w:type="spellEnd"/>
      <w:r w:rsidRPr="00AB6734">
        <w:t xml:space="preserve"> </w:t>
      </w:r>
      <w:proofErr w:type="spellStart"/>
      <w:r w:rsidRPr="00AB6734">
        <w:t>și</w:t>
      </w:r>
      <w:proofErr w:type="spellEnd"/>
      <w:r w:rsidRPr="00AB6734">
        <w:t xml:space="preserve"> </w:t>
      </w:r>
      <w:proofErr w:type="spellStart"/>
      <w:r w:rsidRPr="00AB6734">
        <w:t>obținerii</w:t>
      </w:r>
      <w:proofErr w:type="spellEnd"/>
      <w:r w:rsidRPr="00AB6734">
        <w:t xml:space="preserve"> </w:t>
      </w:r>
      <w:proofErr w:type="spellStart"/>
      <w:r w:rsidRPr="00AB6734">
        <w:t>avizelor</w:t>
      </w:r>
      <w:proofErr w:type="spellEnd"/>
      <w:r w:rsidRPr="00AB6734">
        <w:t>/</w:t>
      </w:r>
      <w:proofErr w:type="spellStart"/>
      <w:r w:rsidRPr="00AB6734">
        <w:t>acordurilor</w:t>
      </w:r>
      <w:proofErr w:type="spellEnd"/>
      <w:r w:rsidRPr="00AB6734">
        <w:t xml:space="preserve"> </w:t>
      </w:r>
      <w:proofErr w:type="spellStart"/>
      <w:r w:rsidRPr="00AB6734">
        <w:t>vor</w:t>
      </w:r>
      <w:proofErr w:type="spellEnd"/>
      <w:r w:rsidRPr="00AB6734">
        <w:t xml:space="preserve"> fi </w:t>
      </w:r>
      <w:proofErr w:type="spellStart"/>
      <w:r w:rsidRPr="00AB6734">
        <w:t>achitate</w:t>
      </w:r>
      <w:proofErr w:type="spellEnd"/>
      <w:r w:rsidRPr="00AB6734">
        <w:t xml:space="preserve"> de </w:t>
      </w:r>
      <w:proofErr w:type="spellStart"/>
      <w:r w:rsidRPr="00AB6734">
        <w:t>către</w:t>
      </w:r>
      <w:proofErr w:type="spellEnd"/>
      <w:r w:rsidRPr="00AB6734">
        <w:t xml:space="preserve"> </w:t>
      </w:r>
      <w:proofErr w:type="spellStart"/>
      <w:r w:rsidRPr="00AB6734">
        <w:t>Prestator</w:t>
      </w:r>
      <w:proofErr w:type="spellEnd"/>
      <w:r w:rsidRPr="00AB6734">
        <w:t xml:space="preserve">, în </w:t>
      </w:r>
      <w:proofErr w:type="spellStart"/>
      <w:r w:rsidRPr="00AB6734">
        <w:t>numele</w:t>
      </w:r>
      <w:proofErr w:type="spellEnd"/>
      <w:r w:rsidRPr="00AB6734">
        <w:t xml:space="preserve"> </w:t>
      </w:r>
      <w:proofErr w:type="spellStart"/>
      <w:r w:rsidRPr="00AB6734">
        <w:t>Achizitorului</w:t>
      </w:r>
      <w:proofErr w:type="spellEnd"/>
      <w:r w:rsidRPr="00AB6734">
        <w:t xml:space="preserve">, </w:t>
      </w:r>
      <w:proofErr w:type="spellStart"/>
      <w:r w:rsidRPr="00AB6734">
        <w:t>plata</w:t>
      </w:r>
      <w:proofErr w:type="spellEnd"/>
      <w:r w:rsidRPr="00AB6734">
        <w:t xml:space="preserve"> </w:t>
      </w:r>
      <w:proofErr w:type="spellStart"/>
      <w:r w:rsidRPr="00AB6734">
        <w:t>acestora</w:t>
      </w:r>
      <w:proofErr w:type="spellEnd"/>
      <w:r w:rsidRPr="00AB6734">
        <w:t xml:space="preserve"> </w:t>
      </w:r>
      <w:proofErr w:type="spellStart"/>
      <w:r w:rsidRPr="00AB6734">
        <w:t>fiind</w:t>
      </w:r>
      <w:proofErr w:type="spellEnd"/>
      <w:r w:rsidRPr="00AB6734">
        <w:t xml:space="preserve"> </w:t>
      </w:r>
      <w:proofErr w:type="spellStart"/>
      <w:r w:rsidRPr="00AB6734">
        <w:t>decontată</w:t>
      </w:r>
      <w:proofErr w:type="spellEnd"/>
      <w:r w:rsidRPr="00AB6734">
        <w:t xml:space="preserve"> de </w:t>
      </w:r>
      <w:proofErr w:type="spellStart"/>
      <w:r w:rsidRPr="00AB6734">
        <w:t>Achizitor</w:t>
      </w:r>
      <w:proofErr w:type="spellEnd"/>
      <w:r w:rsidRPr="00AB6734">
        <w:t xml:space="preserve">, </w:t>
      </w:r>
      <w:proofErr w:type="spellStart"/>
      <w:r w:rsidRPr="00AB6734">
        <w:t>separat</w:t>
      </w:r>
      <w:proofErr w:type="spellEnd"/>
      <w:r w:rsidRPr="00AB6734">
        <w:t xml:space="preserve"> de </w:t>
      </w:r>
      <w:proofErr w:type="spellStart"/>
      <w:r w:rsidRPr="00AB6734">
        <w:t>valoarea</w:t>
      </w:r>
      <w:proofErr w:type="spellEnd"/>
      <w:r w:rsidRPr="00AB6734">
        <w:t xml:space="preserve"> </w:t>
      </w:r>
      <w:proofErr w:type="spellStart"/>
      <w:r w:rsidRPr="00AB6734">
        <w:t>contractului</w:t>
      </w:r>
      <w:proofErr w:type="spellEnd"/>
      <w:r w:rsidRPr="00AB6734">
        <w:t xml:space="preserve">, în </w:t>
      </w:r>
      <w:proofErr w:type="spellStart"/>
      <w:r w:rsidRPr="00AB6734">
        <w:t>baza</w:t>
      </w:r>
      <w:proofErr w:type="spellEnd"/>
      <w:r w:rsidRPr="00AB6734">
        <w:t xml:space="preserve"> </w:t>
      </w:r>
      <w:proofErr w:type="spellStart"/>
      <w:r w:rsidRPr="00AB6734">
        <w:t>facturilor</w:t>
      </w:r>
      <w:proofErr w:type="spellEnd"/>
      <w:r w:rsidRPr="00AB6734">
        <w:t xml:space="preserve"> </w:t>
      </w:r>
      <w:proofErr w:type="spellStart"/>
      <w:r w:rsidRPr="00AB6734">
        <w:t>și</w:t>
      </w:r>
      <w:proofErr w:type="spellEnd"/>
      <w:r w:rsidRPr="00AB6734">
        <w:t xml:space="preserve"> </w:t>
      </w:r>
      <w:proofErr w:type="spellStart"/>
      <w:r w:rsidRPr="00AB6734">
        <w:t>documentelor</w:t>
      </w:r>
      <w:proofErr w:type="spellEnd"/>
      <w:r w:rsidRPr="00AB6734">
        <w:t xml:space="preserve"> justificative.</w:t>
      </w:r>
    </w:p>
    <w:p w14:paraId="47ECCF5A" w14:textId="2FC7F37D" w:rsidR="00D852B0" w:rsidRPr="00AB6734" w:rsidRDefault="009D423E" w:rsidP="009D423E">
      <w:pPr>
        <w:jc w:val="both"/>
      </w:pPr>
      <w:r w:rsidRPr="00AB6734">
        <w:t xml:space="preserve">5.4. </w:t>
      </w:r>
      <w:proofErr w:type="spellStart"/>
      <w:r w:rsidR="00D852B0" w:rsidRPr="00AB6734">
        <w:t>Prețul</w:t>
      </w:r>
      <w:proofErr w:type="spellEnd"/>
      <w:r w:rsidR="00D852B0" w:rsidRPr="00AB6734">
        <w:t xml:space="preserve"> include </w:t>
      </w:r>
      <w:proofErr w:type="spellStart"/>
      <w:r w:rsidR="00D852B0" w:rsidRPr="00AB6734">
        <w:t>toate</w:t>
      </w:r>
      <w:proofErr w:type="spellEnd"/>
      <w:r w:rsidR="00D852B0" w:rsidRPr="00AB6734">
        <w:t xml:space="preserve"> </w:t>
      </w:r>
      <w:proofErr w:type="spellStart"/>
      <w:r w:rsidR="00D852B0" w:rsidRPr="00AB6734">
        <w:t>costurile</w:t>
      </w:r>
      <w:proofErr w:type="spellEnd"/>
      <w:r w:rsidR="00D852B0" w:rsidRPr="00AB6734">
        <w:t xml:space="preserve"> </w:t>
      </w:r>
      <w:proofErr w:type="spellStart"/>
      <w:r w:rsidR="00D852B0" w:rsidRPr="00AB6734">
        <w:t>necesare</w:t>
      </w:r>
      <w:proofErr w:type="spellEnd"/>
      <w:r w:rsidR="00D852B0" w:rsidRPr="00AB6734">
        <w:t xml:space="preserve"> </w:t>
      </w:r>
      <w:proofErr w:type="spellStart"/>
      <w:r w:rsidR="00D852B0" w:rsidRPr="00AB6734">
        <w:t>îndeplinirii</w:t>
      </w:r>
      <w:proofErr w:type="spellEnd"/>
      <w:r w:rsidR="00D852B0" w:rsidRPr="00AB6734">
        <w:t xml:space="preserve"> </w:t>
      </w:r>
      <w:proofErr w:type="spellStart"/>
      <w:r w:rsidR="00D852B0" w:rsidRPr="00AB6734">
        <w:t>obligațiilor</w:t>
      </w:r>
      <w:proofErr w:type="spellEnd"/>
      <w:r w:rsidR="00D852B0" w:rsidRPr="00AB6734">
        <w:t xml:space="preserve"> </w:t>
      </w:r>
      <w:proofErr w:type="spellStart"/>
      <w:r w:rsidR="00D852B0" w:rsidRPr="00AB6734">
        <w:t>Prestatorului</w:t>
      </w:r>
      <w:proofErr w:type="spellEnd"/>
      <w:r w:rsidR="00D852B0" w:rsidRPr="00AB6734">
        <w:t xml:space="preserve">, </w:t>
      </w:r>
      <w:proofErr w:type="spellStart"/>
      <w:r w:rsidR="00D852B0" w:rsidRPr="00AB6734">
        <w:t>inclusiv</w:t>
      </w:r>
      <w:proofErr w:type="spellEnd"/>
      <w:r w:rsidR="00D852B0" w:rsidRPr="00AB6734">
        <w:t xml:space="preserve"> </w:t>
      </w:r>
      <w:proofErr w:type="spellStart"/>
      <w:r w:rsidR="00D852B0" w:rsidRPr="00AB6734">
        <w:t>costurile</w:t>
      </w:r>
      <w:proofErr w:type="spellEnd"/>
      <w:r w:rsidR="00D852B0" w:rsidRPr="00AB6734">
        <w:t xml:space="preserve"> cu </w:t>
      </w:r>
      <w:proofErr w:type="spellStart"/>
      <w:r w:rsidR="00D852B0" w:rsidRPr="00AB6734">
        <w:t>personalul</w:t>
      </w:r>
      <w:proofErr w:type="spellEnd"/>
      <w:r w:rsidR="00D852B0" w:rsidRPr="00AB6734">
        <w:t xml:space="preserve">, </w:t>
      </w:r>
      <w:proofErr w:type="spellStart"/>
      <w:r w:rsidR="00D852B0" w:rsidRPr="00AB6734">
        <w:t>experții</w:t>
      </w:r>
      <w:proofErr w:type="spellEnd"/>
      <w:r w:rsidR="00D852B0" w:rsidRPr="00AB6734">
        <w:t xml:space="preserve">, </w:t>
      </w:r>
      <w:proofErr w:type="spellStart"/>
      <w:r w:rsidR="00D852B0" w:rsidRPr="00AB6734">
        <w:t>deplasările</w:t>
      </w:r>
      <w:proofErr w:type="spellEnd"/>
      <w:r w:rsidR="00D852B0" w:rsidRPr="00AB6734">
        <w:t xml:space="preserve">, </w:t>
      </w:r>
      <w:proofErr w:type="spellStart"/>
      <w:r w:rsidR="00D852B0" w:rsidRPr="00AB6734">
        <w:t>logistica</w:t>
      </w:r>
      <w:proofErr w:type="spellEnd"/>
      <w:r w:rsidR="00D852B0" w:rsidRPr="00AB6734">
        <w:t xml:space="preserve">, </w:t>
      </w:r>
      <w:proofErr w:type="spellStart"/>
      <w:r w:rsidR="00D852B0" w:rsidRPr="00AB6734">
        <w:t>echipamentele</w:t>
      </w:r>
      <w:proofErr w:type="spellEnd"/>
      <w:r w:rsidR="00D852B0" w:rsidRPr="00AB6734">
        <w:t xml:space="preserve">, </w:t>
      </w:r>
      <w:proofErr w:type="spellStart"/>
      <w:r w:rsidR="00D852B0" w:rsidRPr="00AB6734">
        <w:t>întocmirea</w:t>
      </w:r>
      <w:proofErr w:type="spellEnd"/>
      <w:r w:rsidR="00D852B0" w:rsidRPr="00AB6734">
        <w:t xml:space="preserve">, </w:t>
      </w:r>
      <w:proofErr w:type="spellStart"/>
      <w:r w:rsidR="00D852B0" w:rsidRPr="00AB6734">
        <w:t>multiplicarea</w:t>
      </w:r>
      <w:proofErr w:type="spellEnd"/>
      <w:r w:rsidR="00D852B0" w:rsidRPr="00AB6734">
        <w:t xml:space="preserve"> </w:t>
      </w:r>
      <w:proofErr w:type="spellStart"/>
      <w:r w:rsidR="00D852B0" w:rsidRPr="00AB6734">
        <w:t>și</w:t>
      </w:r>
      <w:proofErr w:type="spellEnd"/>
      <w:r w:rsidR="00D852B0" w:rsidRPr="00AB6734">
        <w:t xml:space="preserve"> </w:t>
      </w:r>
      <w:proofErr w:type="spellStart"/>
      <w:r w:rsidR="00D852B0" w:rsidRPr="00AB6734">
        <w:t>predarea</w:t>
      </w:r>
      <w:proofErr w:type="spellEnd"/>
      <w:r w:rsidR="00D852B0" w:rsidRPr="00AB6734">
        <w:t xml:space="preserve"> </w:t>
      </w:r>
      <w:proofErr w:type="spellStart"/>
      <w:r w:rsidR="00D852B0" w:rsidRPr="00AB6734">
        <w:t>documentațiilor</w:t>
      </w:r>
      <w:proofErr w:type="spellEnd"/>
      <w:r w:rsidR="00D852B0" w:rsidRPr="00AB6734">
        <w:t xml:space="preserve">, </w:t>
      </w:r>
      <w:proofErr w:type="spellStart"/>
      <w:r w:rsidR="00D852B0" w:rsidRPr="00AB6734">
        <w:t>comunicarea</w:t>
      </w:r>
      <w:proofErr w:type="spellEnd"/>
      <w:r w:rsidR="00D852B0" w:rsidRPr="00AB6734">
        <w:t xml:space="preserve"> cu </w:t>
      </w:r>
      <w:proofErr w:type="spellStart"/>
      <w:r w:rsidR="00D852B0" w:rsidRPr="00AB6734">
        <w:t>autoritățile</w:t>
      </w:r>
      <w:proofErr w:type="spellEnd"/>
      <w:r w:rsidR="00D852B0" w:rsidRPr="00AB6734">
        <w:t xml:space="preserve"> </w:t>
      </w:r>
      <w:proofErr w:type="spellStart"/>
      <w:r w:rsidR="00D852B0" w:rsidRPr="00AB6734">
        <w:t>și</w:t>
      </w:r>
      <w:proofErr w:type="spellEnd"/>
      <w:r w:rsidR="00D852B0" w:rsidRPr="00AB6734">
        <w:t xml:space="preserve"> </w:t>
      </w:r>
      <w:proofErr w:type="spellStart"/>
      <w:r w:rsidR="00D852B0" w:rsidRPr="00AB6734">
        <w:t>orice</w:t>
      </w:r>
      <w:proofErr w:type="spellEnd"/>
      <w:r w:rsidR="00D852B0" w:rsidRPr="00AB6734">
        <w:t xml:space="preserve"> </w:t>
      </w:r>
      <w:proofErr w:type="spellStart"/>
      <w:r w:rsidR="00D852B0" w:rsidRPr="00AB6734">
        <w:t>alte</w:t>
      </w:r>
      <w:proofErr w:type="spellEnd"/>
      <w:r w:rsidR="00D852B0" w:rsidRPr="00AB6734">
        <w:t xml:space="preserve"> </w:t>
      </w:r>
      <w:proofErr w:type="spellStart"/>
      <w:r w:rsidR="00D852B0" w:rsidRPr="00AB6734">
        <w:t>activități</w:t>
      </w:r>
      <w:proofErr w:type="spellEnd"/>
      <w:r w:rsidR="00D852B0" w:rsidRPr="00AB6734">
        <w:t xml:space="preserve"> </w:t>
      </w:r>
      <w:proofErr w:type="spellStart"/>
      <w:r w:rsidR="00D852B0" w:rsidRPr="00AB6734">
        <w:t>necesare</w:t>
      </w:r>
      <w:proofErr w:type="spellEnd"/>
      <w:r w:rsidR="00D852B0" w:rsidRPr="00AB6734">
        <w:t xml:space="preserve"> </w:t>
      </w:r>
      <w:proofErr w:type="spellStart"/>
      <w:r w:rsidR="00D852B0" w:rsidRPr="00AB6734">
        <w:t>realizării</w:t>
      </w:r>
      <w:proofErr w:type="spellEnd"/>
      <w:r w:rsidR="00D852B0" w:rsidRPr="00AB6734">
        <w:t xml:space="preserve"> </w:t>
      </w:r>
      <w:proofErr w:type="spellStart"/>
      <w:r w:rsidR="00D852B0" w:rsidRPr="00AB6734">
        <w:t>obiectului</w:t>
      </w:r>
      <w:proofErr w:type="spellEnd"/>
      <w:r w:rsidR="00D852B0" w:rsidRPr="00AB6734">
        <w:t xml:space="preserve"> </w:t>
      </w:r>
      <w:proofErr w:type="spellStart"/>
      <w:r w:rsidR="00D852B0" w:rsidRPr="00AB6734">
        <w:t>contractului</w:t>
      </w:r>
      <w:proofErr w:type="spellEnd"/>
      <w:r w:rsidR="00D852B0" w:rsidRPr="00AB6734">
        <w:t>.</w:t>
      </w:r>
    </w:p>
    <w:p w14:paraId="786CF62D" w14:textId="77777777" w:rsidR="00657DB8" w:rsidRPr="00AB6734" w:rsidRDefault="00657DB8" w:rsidP="00C41479">
      <w:pPr>
        <w:jc w:val="both"/>
        <w:rPr>
          <w:b/>
          <w:bCs/>
          <w:lang w:val="ro-RO"/>
        </w:rPr>
      </w:pPr>
    </w:p>
    <w:p w14:paraId="072D107E" w14:textId="77777777" w:rsidR="009D7BFD" w:rsidRPr="00AB6734" w:rsidRDefault="00C765DE" w:rsidP="00C41479">
      <w:pPr>
        <w:jc w:val="both"/>
        <w:rPr>
          <w:b/>
          <w:bCs/>
          <w:lang w:val="ro-RO"/>
        </w:rPr>
      </w:pPr>
      <w:r w:rsidRPr="00AB6734">
        <w:rPr>
          <w:b/>
          <w:bCs/>
          <w:lang w:val="ro-RO"/>
        </w:rPr>
        <w:t xml:space="preserve">6. </w:t>
      </w:r>
      <w:r w:rsidR="009D7BFD" w:rsidRPr="00AB6734">
        <w:rPr>
          <w:b/>
          <w:bCs/>
          <w:lang w:val="ro-RO"/>
        </w:rPr>
        <w:t>DURATA CONTRACTULUI</w:t>
      </w:r>
    </w:p>
    <w:p w14:paraId="67150D03" w14:textId="77777777" w:rsidR="00392D1D" w:rsidRPr="00AB6734" w:rsidRDefault="0096454F" w:rsidP="00392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B6734">
        <w:rPr>
          <w:bCs/>
          <w:lang w:val="ro-RO"/>
        </w:rPr>
        <w:t>6</w:t>
      </w:r>
      <w:r w:rsidR="009D7BFD" w:rsidRPr="00AB6734">
        <w:rPr>
          <w:bCs/>
          <w:lang w:val="ro-RO"/>
        </w:rPr>
        <w:t xml:space="preserve">.1. </w:t>
      </w:r>
      <w:r w:rsidR="00851274" w:rsidRPr="00AB6734">
        <w:rPr>
          <w:bCs/>
          <w:lang w:val="ro-RO"/>
        </w:rPr>
        <w:t xml:space="preserve">Durata prezentului contract este de </w:t>
      </w:r>
      <w:r w:rsidR="00392D1D" w:rsidRPr="00AB6734">
        <w:rPr>
          <w:bCs/>
          <w:lang w:val="ro-RO"/>
        </w:rPr>
        <w:t>..................</w:t>
      </w:r>
      <w:r w:rsidR="00851274" w:rsidRPr="00AB6734">
        <w:rPr>
          <w:bCs/>
          <w:lang w:val="ro-RO"/>
        </w:rPr>
        <w:t xml:space="preserve"> luni, de la </w:t>
      </w:r>
      <w:r w:rsidRPr="00AB6734">
        <w:rPr>
          <w:bCs/>
          <w:lang w:val="ro-RO"/>
        </w:rPr>
        <w:t xml:space="preserve">data </w:t>
      </w:r>
      <w:proofErr w:type="spellStart"/>
      <w:r w:rsidR="00392D1D" w:rsidRPr="00AB6734">
        <w:t>semnării</w:t>
      </w:r>
      <w:proofErr w:type="spellEnd"/>
      <w:r w:rsidR="00392D1D" w:rsidRPr="00AB6734">
        <w:t xml:space="preserve"> de </w:t>
      </w:r>
      <w:proofErr w:type="spellStart"/>
      <w:r w:rsidR="00392D1D" w:rsidRPr="00AB6734">
        <w:t>către</w:t>
      </w:r>
      <w:proofErr w:type="spellEnd"/>
      <w:r w:rsidR="00392D1D" w:rsidRPr="00AB6734">
        <w:t xml:space="preserve"> </w:t>
      </w:r>
      <w:proofErr w:type="spellStart"/>
      <w:r w:rsidR="00392D1D" w:rsidRPr="00AB6734">
        <w:t>ambele</w:t>
      </w:r>
      <w:proofErr w:type="spellEnd"/>
      <w:r w:rsidR="00392D1D" w:rsidRPr="00AB6734">
        <w:t xml:space="preserve"> </w:t>
      </w:r>
      <w:proofErr w:type="spellStart"/>
      <w:r w:rsidR="00392D1D" w:rsidRPr="00AB6734">
        <w:t>părți</w:t>
      </w:r>
      <w:proofErr w:type="spellEnd"/>
      <w:r w:rsidR="00392D1D" w:rsidRPr="00AB6734">
        <w:t xml:space="preserve"> </w:t>
      </w:r>
      <w:r w:rsidRPr="00AB6734">
        <w:rPr>
          <w:bCs/>
          <w:lang w:val="ro-RO"/>
        </w:rPr>
        <w:t>p</w:t>
      </w:r>
      <w:r w:rsidR="00B5744D" w:rsidRPr="00AB6734">
        <w:rPr>
          <w:bCs/>
          <w:lang w:val="ro-RO"/>
        </w:rPr>
        <w:t>â</w:t>
      </w:r>
      <w:r w:rsidRPr="00AB6734">
        <w:rPr>
          <w:bCs/>
          <w:lang w:val="ro-RO"/>
        </w:rPr>
        <w:t>n</w:t>
      </w:r>
      <w:r w:rsidR="00B5744D" w:rsidRPr="00AB6734">
        <w:rPr>
          <w:bCs/>
          <w:lang w:val="ro-RO"/>
        </w:rPr>
        <w:t>ă</w:t>
      </w:r>
      <w:r w:rsidRPr="00AB6734">
        <w:rPr>
          <w:bCs/>
          <w:lang w:val="ro-RO"/>
        </w:rPr>
        <w:t xml:space="preserve"> la data de</w:t>
      </w:r>
      <w:r w:rsidR="00352626" w:rsidRPr="00AB6734">
        <w:rPr>
          <w:bCs/>
          <w:lang w:val="ro-RO"/>
        </w:rPr>
        <w:t xml:space="preserve"> </w:t>
      </w:r>
      <w:r w:rsidR="00970088" w:rsidRPr="00AB6734">
        <w:rPr>
          <w:b/>
          <w:bCs/>
          <w:lang w:val="ro-RO"/>
        </w:rPr>
        <w:t>.............</w:t>
      </w:r>
      <w:r w:rsidR="00851274" w:rsidRPr="00AB6734">
        <w:rPr>
          <w:b/>
          <w:bCs/>
          <w:lang w:val="ro-RO"/>
        </w:rPr>
        <w:t>.</w:t>
      </w:r>
      <w:bookmarkStart w:id="0" w:name="_Hlk118799291"/>
      <w:r w:rsidR="00392D1D" w:rsidRPr="00AB6734">
        <w:rPr>
          <w:b/>
          <w:bCs/>
          <w:lang w:val="ro-RO"/>
        </w:rPr>
        <w:t xml:space="preserve"> </w:t>
      </w:r>
      <w:proofErr w:type="spellStart"/>
      <w:r w:rsidR="00D852B0" w:rsidRPr="00AB6734">
        <w:t>cuprinzând</w:t>
      </w:r>
      <w:proofErr w:type="spellEnd"/>
      <w:r w:rsidR="00D852B0" w:rsidRPr="00AB6734">
        <w:t xml:space="preserve"> </w:t>
      </w:r>
      <w:proofErr w:type="spellStart"/>
      <w:r w:rsidR="00D852B0" w:rsidRPr="00AB6734">
        <w:t>executarea</w:t>
      </w:r>
      <w:proofErr w:type="spellEnd"/>
      <w:r w:rsidR="00D852B0" w:rsidRPr="00AB6734">
        <w:t xml:space="preserve"> </w:t>
      </w:r>
      <w:proofErr w:type="spellStart"/>
      <w:r w:rsidR="00D852B0" w:rsidRPr="00AB6734">
        <w:t>tuturor</w:t>
      </w:r>
      <w:proofErr w:type="spellEnd"/>
      <w:r w:rsidR="00D852B0" w:rsidRPr="00AB6734">
        <w:t xml:space="preserve"> </w:t>
      </w:r>
      <w:proofErr w:type="spellStart"/>
      <w:r w:rsidR="00D852B0" w:rsidRPr="00AB6734">
        <w:t>etapelor</w:t>
      </w:r>
      <w:proofErr w:type="spellEnd"/>
      <w:r w:rsidR="00D852B0" w:rsidRPr="00AB6734">
        <w:t xml:space="preserve"> </w:t>
      </w:r>
      <w:proofErr w:type="spellStart"/>
      <w:r w:rsidR="00D852B0" w:rsidRPr="00AB6734">
        <w:t>tehnice</w:t>
      </w:r>
      <w:proofErr w:type="spellEnd"/>
      <w:r w:rsidR="00D852B0" w:rsidRPr="00AB6734">
        <w:t xml:space="preserve">, </w:t>
      </w:r>
      <w:proofErr w:type="spellStart"/>
      <w:r w:rsidR="00D852B0" w:rsidRPr="00AB6734">
        <w:t>finalizarea</w:t>
      </w:r>
      <w:proofErr w:type="spellEnd"/>
      <w:r w:rsidR="00D852B0" w:rsidRPr="00AB6734">
        <w:t xml:space="preserve"> </w:t>
      </w:r>
      <w:proofErr w:type="spellStart"/>
      <w:r w:rsidR="00D852B0" w:rsidRPr="00AB6734">
        <w:t>documentațiilor</w:t>
      </w:r>
      <w:proofErr w:type="spellEnd"/>
      <w:r w:rsidR="00D852B0" w:rsidRPr="00AB6734">
        <w:t xml:space="preserve"> </w:t>
      </w:r>
      <w:proofErr w:type="spellStart"/>
      <w:r w:rsidR="00D852B0" w:rsidRPr="00AB6734">
        <w:t>și</w:t>
      </w:r>
      <w:proofErr w:type="spellEnd"/>
      <w:r w:rsidR="00D852B0" w:rsidRPr="00AB6734">
        <w:t xml:space="preserve"> </w:t>
      </w:r>
      <w:proofErr w:type="spellStart"/>
      <w:r w:rsidR="00D852B0" w:rsidRPr="00AB6734">
        <w:t>obținerea</w:t>
      </w:r>
      <w:proofErr w:type="spellEnd"/>
      <w:r w:rsidR="00D852B0" w:rsidRPr="00AB6734">
        <w:t xml:space="preserve"> </w:t>
      </w:r>
      <w:proofErr w:type="spellStart"/>
      <w:r w:rsidR="00D852B0" w:rsidRPr="00AB6734">
        <w:t>avizelor</w:t>
      </w:r>
      <w:proofErr w:type="spellEnd"/>
      <w:r w:rsidR="00D852B0" w:rsidRPr="00AB6734">
        <w:t>/</w:t>
      </w:r>
      <w:proofErr w:type="spellStart"/>
      <w:r w:rsidR="00D852B0" w:rsidRPr="00AB6734">
        <w:t>autorizațiilor</w:t>
      </w:r>
      <w:proofErr w:type="spellEnd"/>
      <w:r w:rsidR="00D852B0" w:rsidRPr="00AB6734">
        <w:t xml:space="preserve"> </w:t>
      </w:r>
      <w:proofErr w:type="spellStart"/>
      <w:r w:rsidR="00D852B0" w:rsidRPr="00AB6734">
        <w:t>necesare</w:t>
      </w:r>
      <w:proofErr w:type="spellEnd"/>
      <w:r w:rsidR="00D852B0" w:rsidRPr="00AB6734">
        <w:t xml:space="preserve">. </w:t>
      </w:r>
    </w:p>
    <w:p w14:paraId="363A0328" w14:textId="2477553B" w:rsidR="00392D1D" w:rsidRPr="00AB6734" w:rsidRDefault="00D852B0" w:rsidP="00392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B6734">
        <w:t xml:space="preserve">6.2. </w:t>
      </w:r>
      <w:proofErr w:type="spellStart"/>
      <w:r w:rsidRPr="00AB6734">
        <w:t>Prestarea</w:t>
      </w:r>
      <w:proofErr w:type="spellEnd"/>
      <w:r w:rsidRPr="00AB6734">
        <w:t xml:space="preserve"> </w:t>
      </w:r>
      <w:proofErr w:type="spellStart"/>
      <w:r w:rsidRPr="00AB6734">
        <w:t>efectivă</w:t>
      </w:r>
      <w:proofErr w:type="spellEnd"/>
      <w:r w:rsidRPr="00AB6734">
        <w:t xml:space="preserve"> a </w:t>
      </w:r>
      <w:proofErr w:type="spellStart"/>
      <w:r w:rsidRPr="00AB6734">
        <w:t>serviciilor</w:t>
      </w:r>
      <w:proofErr w:type="spellEnd"/>
      <w:r w:rsidRPr="00AB6734">
        <w:t xml:space="preserve"> </w:t>
      </w:r>
      <w:proofErr w:type="spellStart"/>
      <w:r w:rsidRPr="00AB6734">
        <w:t>începe</w:t>
      </w:r>
      <w:proofErr w:type="spellEnd"/>
      <w:r w:rsidRPr="00AB6734">
        <w:t xml:space="preserve"> de la data </w:t>
      </w:r>
      <w:proofErr w:type="spellStart"/>
      <w:r w:rsidRPr="00AB6734">
        <w:t>emiterii</w:t>
      </w:r>
      <w:proofErr w:type="spellEnd"/>
      <w:r w:rsidR="00392D1D" w:rsidRPr="00AB6734">
        <w:t xml:space="preserve">, de </w:t>
      </w:r>
      <w:proofErr w:type="spellStart"/>
      <w:r w:rsidR="00392D1D" w:rsidRPr="00AB6734">
        <w:t>către</w:t>
      </w:r>
      <w:proofErr w:type="spellEnd"/>
      <w:r w:rsidR="00392D1D" w:rsidRPr="00AB6734">
        <w:t xml:space="preserve"> </w:t>
      </w:r>
      <w:proofErr w:type="spellStart"/>
      <w:r w:rsidR="00392D1D" w:rsidRPr="00AB6734">
        <w:t>Achizitor</w:t>
      </w:r>
      <w:proofErr w:type="spellEnd"/>
      <w:r w:rsidR="00392D1D" w:rsidRPr="00AB6734">
        <w:t xml:space="preserve">, a </w:t>
      </w:r>
      <w:proofErr w:type="spellStart"/>
      <w:r w:rsidRPr="00AB6734">
        <w:t>ordinului</w:t>
      </w:r>
      <w:proofErr w:type="spellEnd"/>
      <w:r w:rsidRPr="00AB6734">
        <w:t xml:space="preserve"> de </w:t>
      </w:r>
      <w:proofErr w:type="spellStart"/>
      <w:r w:rsidRPr="00AB6734">
        <w:t>începere</w:t>
      </w:r>
      <w:proofErr w:type="spellEnd"/>
      <w:r w:rsidRPr="00AB6734">
        <w:t>.</w:t>
      </w:r>
    </w:p>
    <w:p w14:paraId="4D13C2BE" w14:textId="77777777" w:rsidR="00392D1D" w:rsidRPr="00AB6734" w:rsidRDefault="00D852B0" w:rsidP="00392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B6734">
        <w:t xml:space="preserve">6.3. </w:t>
      </w:r>
      <w:proofErr w:type="spellStart"/>
      <w:r w:rsidRPr="00AB6734">
        <w:t>Contractul</w:t>
      </w:r>
      <w:proofErr w:type="spellEnd"/>
      <w:r w:rsidRPr="00AB6734">
        <w:t xml:space="preserve"> se </w:t>
      </w:r>
      <w:proofErr w:type="spellStart"/>
      <w:r w:rsidRPr="00AB6734">
        <w:t>consideră</w:t>
      </w:r>
      <w:proofErr w:type="spellEnd"/>
      <w:r w:rsidRPr="00AB6734">
        <w:t xml:space="preserve"> </w:t>
      </w:r>
      <w:proofErr w:type="spellStart"/>
      <w:r w:rsidRPr="00AB6734">
        <w:t>finalizat</w:t>
      </w:r>
      <w:proofErr w:type="spellEnd"/>
      <w:r w:rsidRPr="00AB6734">
        <w:t xml:space="preserve"> </w:t>
      </w:r>
      <w:proofErr w:type="spellStart"/>
      <w:r w:rsidRPr="00AB6734">
        <w:t>numai</w:t>
      </w:r>
      <w:proofErr w:type="spellEnd"/>
      <w:r w:rsidRPr="00AB6734">
        <w:t xml:space="preserve"> </w:t>
      </w:r>
      <w:proofErr w:type="spellStart"/>
      <w:r w:rsidRPr="00AB6734">
        <w:t>după</w:t>
      </w:r>
      <w:proofErr w:type="spellEnd"/>
      <w:r w:rsidRPr="00AB6734">
        <w:t xml:space="preserve"> </w:t>
      </w:r>
      <w:proofErr w:type="spellStart"/>
      <w:r w:rsidRPr="00AB6734">
        <w:t>îndeplinirea</w:t>
      </w:r>
      <w:proofErr w:type="spellEnd"/>
      <w:r w:rsidRPr="00AB6734">
        <w:t xml:space="preserve"> </w:t>
      </w:r>
      <w:proofErr w:type="spellStart"/>
      <w:r w:rsidRPr="00AB6734">
        <w:t>cumulativă</w:t>
      </w:r>
      <w:proofErr w:type="spellEnd"/>
      <w:r w:rsidRPr="00AB6734">
        <w:t xml:space="preserve"> a </w:t>
      </w:r>
      <w:proofErr w:type="spellStart"/>
      <w:r w:rsidRPr="00AB6734">
        <w:t>următoarelor</w:t>
      </w:r>
      <w:proofErr w:type="spellEnd"/>
      <w:r w:rsidRPr="00AB6734">
        <w:t xml:space="preserve"> </w:t>
      </w:r>
      <w:proofErr w:type="spellStart"/>
      <w:r w:rsidRPr="00AB6734">
        <w:t>condiții</w:t>
      </w:r>
      <w:proofErr w:type="spellEnd"/>
      <w:r w:rsidRPr="00AB6734">
        <w:t>:</w:t>
      </w:r>
    </w:p>
    <w:p w14:paraId="37D476BF" w14:textId="387F5EE0" w:rsidR="009B4B13" w:rsidRPr="00AB6734" w:rsidRDefault="00D852B0" w:rsidP="00FF6D4D">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Times New Roman" w:hAnsi="Times New Roman"/>
          <w:sz w:val="24"/>
          <w:szCs w:val="24"/>
        </w:rPr>
      </w:pPr>
      <w:r w:rsidRPr="00AB6734">
        <w:rPr>
          <w:rFonts w:ascii="Times New Roman" w:hAnsi="Times New Roman"/>
          <w:sz w:val="24"/>
          <w:szCs w:val="24"/>
        </w:rPr>
        <w:t>toate serviciile au fost prestate;</w:t>
      </w:r>
    </w:p>
    <w:p w14:paraId="321BE073" w14:textId="77777777" w:rsidR="009B4B13" w:rsidRPr="00AB6734" w:rsidRDefault="00D852B0" w:rsidP="00FF6D4D">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Times New Roman" w:hAnsi="Times New Roman"/>
          <w:sz w:val="24"/>
          <w:szCs w:val="24"/>
        </w:rPr>
      </w:pPr>
      <w:r w:rsidRPr="00AB6734">
        <w:rPr>
          <w:rFonts w:ascii="Times New Roman" w:hAnsi="Times New Roman"/>
          <w:sz w:val="24"/>
          <w:szCs w:val="24"/>
        </w:rPr>
        <w:t>toate documentațiile au fost predate în formatul solicitat;</w:t>
      </w:r>
      <w:r w:rsidR="009B4B13" w:rsidRPr="00AB6734">
        <w:rPr>
          <w:rFonts w:ascii="Times New Roman" w:hAnsi="Times New Roman"/>
          <w:sz w:val="24"/>
          <w:szCs w:val="24"/>
        </w:rPr>
        <w:t xml:space="preserve"> </w:t>
      </w:r>
    </w:p>
    <w:p w14:paraId="60AAF633" w14:textId="77777777" w:rsidR="009B4B13" w:rsidRPr="00AB6734" w:rsidRDefault="00D852B0" w:rsidP="00FF6D4D">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Times New Roman" w:hAnsi="Times New Roman"/>
          <w:sz w:val="24"/>
          <w:szCs w:val="24"/>
        </w:rPr>
      </w:pPr>
      <w:r w:rsidRPr="00AB6734">
        <w:rPr>
          <w:rFonts w:ascii="Times New Roman" w:hAnsi="Times New Roman"/>
          <w:sz w:val="24"/>
          <w:szCs w:val="24"/>
        </w:rPr>
        <w:t>toate deficiențele constatate au fost remediate;</w:t>
      </w:r>
    </w:p>
    <w:p w14:paraId="356E7D4F" w14:textId="65681EA2" w:rsidR="009B4B13" w:rsidRPr="00AB6734" w:rsidRDefault="009B4B13" w:rsidP="00FF6D4D">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Times New Roman" w:hAnsi="Times New Roman"/>
          <w:sz w:val="24"/>
          <w:szCs w:val="24"/>
        </w:rPr>
      </w:pPr>
      <w:r w:rsidRPr="00AB6734">
        <w:rPr>
          <w:rFonts w:ascii="Times New Roman" w:hAnsi="Times New Roman"/>
          <w:sz w:val="24"/>
          <w:szCs w:val="24"/>
        </w:rPr>
        <w:t>au fost obținute documentele finale prevăzute în caietul de sarcini;</w:t>
      </w:r>
    </w:p>
    <w:p w14:paraId="48C16733" w14:textId="5A2F7BA0" w:rsidR="009B4B13" w:rsidRPr="00AB6734" w:rsidRDefault="00D852B0" w:rsidP="00FF6D4D">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Times New Roman" w:hAnsi="Times New Roman"/>
          <w:sz w:val="24"/>
          <w:szCs w:val="24"/>
        </w:rPr>
      </w:pPr>
      <w:r w:rsidRPr="00AB6734">
        <w:rPr>
          <w:rFonts w:ascii="Times New Roman" w:hAnsi="Times New Roman"/>
          <w:sz w:val="24"/>
          <w:szCs w:val="24"/>
        </w:rPr>
        <w:t>Achizitorul a semnat procesul-verbal de recepție cantitativă și calitativă fără obiecțiuni</w:t>
      </w:r>
      <w:r w:rsidR="009B4B13" w:rsidRPr="00AB6734">
        <w:rPr>
          <w:rFonts w:ascii="Times New Roman" w:hAnsi="Times New Roman"/>
          <w:sz w:val="24"/>
          <w:szCs w:val="24"/>
        </w:rPr>
        <w:t>.</w:t>
      </w:r>
    </w:p>
    <w:bookmarkEnd w:id="0"/>
    <w:p w14:paraId="2622557E" w14:textId="77777777" w:rsidR="007F31B2" w:rsidRPr="00AB6734" w:rsidRDefault="007F31B2" w:rsidP="00F4559C">
      <w:pPr>
        <w:jc w:val="both"/>
        <w:rPr>
          <w:b/>
          <w:bCs/>
          <w:iCs/>
          <w:lang w:val="ro-RO"/>
        </w:rPr>
      </w:pPr>
      <w:r w:rsidRPr="00AB6734">
        <w:rPr>
          <w:b/>
          <w:bCs/>
          <w:iCs/>
          <w:lang w:val="ro-RO"/>
        </w:rPr>
        <w:t>7. MODALIT</w:t>
      </w:r>
      <w:r w:rsidR="00E372E9" w:rsidRPr="00AB6734">
        <w:rPr>
          <w:b/>
          <w:bCs/>
          <w:iCs/>
          <w:lang w:val="ro-RO"/>
        </w:rPr>
        <w:t>ĂȚ</w:t>
      </w:r>
      <w:r w:rsidRPr="00AB6734">
        <w:rPr>
          <w:b/>
          <w:bCs/>
          <w:iCs/>
          <w:lang w:val="ro-RO"/>
        </w:rPr>
        <w:t xml:space="preserve">I </w:t>
      </w:r>
      <w:r w:rsidR="00E372E9" w:rsidRPr="00AB6734">
        <w:rPr>
          <w:b/>
          <w:bCs/>
          <w:iCs/>
          <w:lang w:val="ro-RO"/>
        </w:rPr>
        <w:t>Ș</w:t>
      </w:r>
      <w:r w:rsidRPr="00AB6734">
        <w:rPr>
          <w:b/>
          <w:bCs/>
          <w:iCs/>
          <w:lang w:val="ro-RO"/>
        </w:rPr>
        <w:t>I CONDI</w:t>
      </w:r>
      <w:r w:rsidR="00E372E9" w:rsidRPr="00AB6734">
        <w:rPr>
          <w:b/>
          <w:bCs/>
          <w:iCs/>
          <w:lang w:val="ro-RO"/>
        </w:rPr>
        <w:t>Ț</w:t>
      </w:r>
      <w:r w:rsidRPr="00AB6734">
        <w:rPr>
          <w:b/>
          <w:bCs/>
          <w:iCs/>
          <w:lang w:val="ro-RO"/>
        </w:rPr>
        <w:t>II DE PLAT</w:t>
      </w:r>
      <w:r w:rsidR="00E372E9" w:rsidRPr="00AB6734">
        <w:rPr>
          <w:b/>
          <w:bCs/>
          <w:iCs/>
          <w:lang w:val="ro-RO"/>
        </w:rPr>
        <w:t>Ă</w:t>
      </w:r>
    </w:p>
    <w:p w14:paraId="0E3686E3" w14:textId="77EF08CB" w:rsidR="000400CE" w:rsidRPr="00AB6734" w:rsidRDefault="000400CE" w:rsidP="00F4559C">
      <w:pPr>
        <w:jc w:val="both"/>
        <w:rPr>
          <w:strike/>
          <w:noProof/>
        </w:rPr>
      </w:pPr>
      <w:r w:rsidRPr="00AB6734">
        <w:rPr>
          <w:bCs/>
          <w:lang w:val="ro-RO"/>
        </w:rPr>
        <w:t>7.1.</w:t>
      </w:r>
      <w:r w:rsidRPr="00AB6734">
        <w:rPr>
          <w:noProof/>
        </w:rPr>
        <w:t>Prestatorul va emite factura fiscal</w:t>
      </w:r>
      <w:r w:rsidR="00E372E9" w:rsidRPr="00AB6734">
        <w:rPr>
          <w:noProof/>
        </w:rPr>
        <w:t>ă</w:t>
      </w:r>
      <w:r w:rsidRPr="00AB6734">
        <w:rPr>
          <w:noProof/>
        </w:rPr>
        <w:t xml:space="preserve"> </w:t>
      </w:r>
      <w:r w:rsidR="00725A1E" w:rsidRPr="00AB6734">
        <w:rPr>
          <w:noProof/>
        </w:rPr>
        <w:t>numai după</w:t>
      </w:r>
      <w:r w:rsidR="003E1123" w:rsidRPr="00AB6734">
        <w:rPr>
          <w:noProof/>
        </w:rPr>
        <w:t xml:space="preserve"> </w:t>
      </w:r>
      <w:r w:rsidR="00725A1E" w:rsidRPr="00AB6734">
        <w:rPr>
          <w:noProof/>
        </w:rPr>
        <w:t xml:space="preserve">semnarea fără obiecțiuni a Procesului </w:t>
      </w:r>
      <w:r w:rsidR="00851274" w:rsidRPr="00AB6734">
        <w:rPr>
          <w:noProof/>
        </w:rPr>
        <w:t>v</w:t>
      </w:r>
      <w:r w:rsidR="00725A1E" w:rsidRPr="00AB6734">
        <w:rPr>
          <w:noProof/>
        </w:rPr>
        <w:t xml:space="preserve">erbal de </w:t>
      </w:r>
      <w:r w:rsidR="00851274" w:rsidRPr="00AB6734">
        <w:rPr>
          <w:noProof/>
        </w:rPr>
        <w:t>r</w:t>
      </w:r>
      <w:r w:rsidR="00725A1E" w:rsidRPr="00AB6734">
        <w:rPr>
          <w:noProof/>
        </w:rPr>
        <w:t>ecepție</w:t>
      </w:r>
      <w:r w:rsidR="00C64739" w:rsidRPr="00AB6734">
        <w:rPr>
          <w:noProof/>
        </w:rPr>
        <w:t xml:space="preserve"> cantitativă și calitativă</w:t>
      </w:r>
      <w:r w:rsidR="00725A1E" w:rsidRPr="00AB6734">
        <w:rPr>
          <w:noProof/>
        </w:rPr>
        <w:t xml:space="preserve"> </w:t>
      </w:r>
      <w:r w:rsidR="003E1123" w:rsidRPr="00AB6734">
        <w:rPr>
          <w:noProof/>
        </w:rPr>
        <w:t xml:space="preserve">a documentației </w:t>
      </w:r>
      <w:r w:rsidR="00851274" w:rsidRPr="00AB6734">
        <w:rPr>
          <w:noProof/>
        </w:rPr>
        <w:t>ce face obiectul prezentului contract.</w:t>
      </w:r>
    </w:p>
    <w:p w14:paraId="5CE16A36" w14:textId="1B61799B" w:rsidR="000400CE" w:rsidRPr="00AB6734" w:rsidRDefault="000400CE" w:rsidP="00F4559C">
      <w:pPr>
        <w:jc w:val="both"/>
        <w:rPr>
          <w:noProof/>
        </w:rPr>
      </w:pPr>
      <w:r w:rsidRPr="00AB6734">
        <w:rPr>
          <w:bCs/>
          <w:lang w:val="ro-RO"/>
        </w:rPr>
        <w:t xml:space="preserve">7.2. </w:t>
      </w:r>
      <w:r w:rsidRPr="00AB6734">
        <w:rPr>
          <w:noProof/>
        </w:rPr>
        <w:t xml:space="preserve">Achizitorul va efectua plata către prestator în termen de </w:t>
      </w:r>
      <w:r w:rsidRPr="00AB6734">
        <w:rPr>
          <w:b/>
          <w:noProof/>
        </w:rPr>
        <w:t>60 zile</w:t>
      </w:r>
      <w:r w:rsidRPr="00AB6734">
        <w:rPr>
          <w:noProof/>
        </w:rPr>
        <w:t xml:space="preserve"> de la data </w:t>
      </w:r>
      <w:r w:rsidR="00C64739" w:rsidRPr="00AB6734">
        <w:rPr>
          <w:noProof/>
        </w:rPr>
        <w:t>înregistrării</w:t>
      </w:r>
      <w:r w:rsidRPr="00AB6734">
        <w:rPr>
          <w:noProof/>
        </w:rPr>
        <w:t xml:space="preserve"> facturii</w:t>
      </w:r>
      <w:r w:rsidR="00C64739" w:rsidRPr="00AB6734">
        <w:rPr>
          <w:noProof/>
        </w:rPr>
        <w:t xml:space="preserve"> în sistemul </w:t>
      </w:r>
      <w:r w:rsidR="00C64739" w:rsidRPr="00AB6734">
        <w:rPr>
          <w:b/>
          <w:bCs/>
          <w:noProof/>
        </w:rPr>
        <w:t>RO e-Factura</w:t>
      </w:r>
      <w:r w:rsidRPr="00AB6734">
        <w:rPr>
          <w:noProof/>
        </w:rPr>
        <w:t>.</w:t>
      </w:r>
    </w:p>
    <w:p w14:paraId="5D39E05F" w14:textId="106187E3" w:rsidR="00277A52" w:rsidRPr="00AB6734" w:rsidRDefault="000400CE" w:rsidP="00F4559C">
      <w:pPr>
        <w:overflowPunct w:val="0"/>
        <w:adjustRightInd w:val="0"/>
        <w:jc w:val="both"/>
        <w:textAlignment w:val="baseline"/>
        <w:rPr>
          <w:noProof/>
        </w:rPr>
      </w:pPr>
      <w:r w:rsidRPr="00AB6734">
        <w:rPr>
          <w:bCs/>
          <w:lang w:val="ro-RO"/>
        </w:rPr>
        <w:t xml:space="preserve">7.3. </w:t>
      </w:r>
      <w:r w:rsidRPr="00AB6734">
        <w:rPr>
          <w:noProof/>
        </w:rPr>
        <w:t>În cazul în care achizitorul are observaţii cu privire la corectitudinea documentelor justificative şi întocmirea facturilor fiscale, acesta va acorda un termen de 5 zile pentru remedierea lor, după care curge un nou termen de 30 zile pentru plata facturilor.</w:t>
      </w:r>
    </w:p>
    <w:p w14:paraId="023DB5F5" w14:textId="03324951" w:rsidR="00277A52" w:rsidRPr="00AB6734" w:rsidRDefault="00C64739" w:rsidP="00F4559C">
      <w:pPr>
        <w:overflowPunct w:val="0"/>
        <w:adjustRightInd w:val="0"/>
        <w:jc w:val="both"/>
        <w:textAlignment w:val="baseline"/>
        <w:rPr>
          <w:noProof/>
          <w:highlight w:val="yellow"/>
        </w:rPr>
      </w:pPr>
      <w:r w:rsidRPr="000A2BF7">
        <w:rPr>
          <w:noProof/>
        </w:rPr>
        <w:t>7.4. Etape</w:t>
      </w:r>
      <w:r w:rsidR="006A7FCC" w:rsidRPr="000A2BF7">
        <w:rPr>
          <w:noProof/>
        </w:rPr>
        <w:t>/Grafic plăți – a se corela cu obiectul contractului și cu prețul defalcat</w:t>
      </w:r>
      <w:r w:rsidR="006F629E" w:rsidRPr="000A2BF7">
        <w:rPr>
          <w:noProof/>
        </w:rPr>
        <w:t>.</w:t>
      </w:r>
    </w:p>
    <w:tbl>
      <w:tblPr>
        <w:tblStyle w:val="TableGrid"/>
        <w:tblW w:w="0" w:type="auto"/>
        <w:tblLook w:val="04A0" w:firstRow="1" w:lastRow="0" w:firstColumn="1" w:lastColumn="0" w:noHBand="0" w:noVBand="1"/>
      </w:tblPr>
      <w:tblGrid>
        <w:gridCol w:w="669"/>
        <w:gridCol w:w="2381"/>
        <w:gridCol w:w="1822"/>
        <w:gridCol w:w="4899"/>
      </w:tblGrid>
      <w:tr w:rsidR="00C64739" w:rsidRPr="00AB6734" w14:paraId="038B3729" w14:textId="76A055D5" w:rsidTr="00C64739">
        <w:tc>
          <w:tcPr>
            <w:tcW w:w="675" w:type="dxa"/>
          </w:tcPr>
          <w:p w14:paraId="4701C827" w14:textId="7635320D" w:rsidR="00C64739" w:rsidRPr="00AB6734" w:rsidRDefault="00C64739" w:rsidP="00F4559C">
            <w:pPr>
              <w:overflowPunct w:val="0"/>
              <w:adjustRightInd w:val="0"/>
              <w:jc w:val="both"/>
              <w:textAlignment w:val="baseline"/>
              <w:rPr>
                <w:noProof/>
                <w:highlight w:val="yellow"/>
              </w:rPr>
            </w:pPr>
          </w:p>
        </w:tc>
        <w:tc>
          <w:tcPr>
            <w:tcW w:w="2410" w:type="dxa"/>
          </w:tcPr>
          <w:p w14:paraId="2A684913" w14:textId="4A7E9C0B" w:rsidR="00C64739" w:rsidRPr="00AB6734" w:rsidRDefault="00C64739" w:rsidP="00F4559C">
            <w:pPr>
              <w:overflowPunct w:val="0"/>
              <w:adjustRightInd w:val="0"/>
              <w:jc w:val="both"/>
              <w:textAlignment w:val="baseline"/>
              <w:rPr>
                <w:noProof/>
                <w:highlight w:val="yellow"/>
              </w:rPr>
            </w:pPr>
          </w:p>
        </w:tc>
        <w:tc>
          <w:tcPr>
            <w:tcW w:w="1843" w:type="dxa"/>
          </w:tcPr>
          <w:p w14:paraId="7DC82D9F" w14:textId="07AE7301" w:rsidR="00C64739" w:rsidRPr="00AB6734" w:rsidRDefault="00C64739" w:rsidP="00F4559C">
            <w:pPr>
              <w:overflowPunct w:val="0"/>
              <w:adjustRightInd w:val="0"/>
              <w:jc w:val="both"/>
              <w:textAlignment w:val="baseline"/>
              <w:rPr>
                <w:noProof/>
                <w:highlight w:val="yellow"/>
              </w:rPr>
            </w:pPr>
          </w:p>
        </w:tc>
        <w:tc>
          <w:tcPr>
            <w:tcW w:w="4961" w:type="dxa"/>
          </w:tcPr>
          <w:p w14:paraId="0009BFEC" w14:textId="0E485340" w:rsidR="00C64739" w:rsidRPr="00AB6734" w:rsidRDefault="00C64739" w:rsidP="00F4559C">
            <w:pPr>
              <w:overflowPunct w:val="0"/>
              <w:adjustRightInd w:val="0"/>
              <w:jc w:val="both"/>
              <w:textAlignment w:val="baseline"/>
              <w:rPr>
                <w:noProof/>
                <w:highlight w:val="yellow"/>
              </w:rPr>
            </w:pPr>
          </w:p>
        </w:tc>
      </w:tr>
      <w:tr w:rsidR="00C64739" w:rsidRPr="00AB6734" w14:paraId="4F2A1FBC" w14:textId="111477CF" w:rsidTr="00C64739">
        <w:tc>
          <w:tcPr>
            <w:tcW w:w="675" w:type="dxa"/>
          </w:tcPr>
          <w:p w14:paraId="0ECFBFE4" w14:textId="77777777" w:rsidR="00C64739" w:rsidRPr="00AB6734" w:rsidRDefault="00C64739" w:rsidP="00F4559C">
            <w:pPr>
              <w:overflowPunct w:val="0"/>
              <w:adjustRightInd w:val="0"/>
              <w:jc w:val="both"/>
              <w:textAlignment w:val="baseline"/>
              <w:rPr>
                <w:noProof/>
                <w:highlight w:val="yellow"/>
              </w:rPr>
            </w:pPr>
          </w:p>
        </w:tc>
        <w:tc>
          <w:tcPr>
            <w:tcW w:w="2410" w:type="dxa"/>
          </w:tcPr>
          <w:p w14:paraId="530156CF" w14:textId="4B216257" w:rsidR="00C64739" w:rsidRPr="00AB6734" w:rsidRDefault="00C64739" w:rsidP="00F4559C">
            <w:pPr>
              <w:overflowPunct w:val="0"/>
              <w:adjustRightInd w:val="0"/>
              <w:jc w:val="both"/>
              <w:textAlignment w:val="baseline"/>
              <w:rPr>
                <w:noProof/>
                <w:highlight w:val="yellow"/>
              </w:rPr>
            </w:pPr>
          </w:p>
        </w:tc>
        <w:tc>
          <w:tcPr>
            <w:tcW w:w="1843" w:type="dxa"/>
          </w:tcPr>
          <w:p w14:paraId="756C19E3" w14:textId="77777777" w:rsidR="00C64739" w:rsidRPr="00AB6734" w:rsidRDefault="00C64739" w:rsidP="00F4559C">
            <w:pPr>
              <w:overflowPunct w:val="0"/>
              <w:adjustRightInd w:val="0"/>
              <w:jc w:val="both"/>
              <w:textAlignment w:val="baseline"/>
              <w:rPr>
                <w:noProof/>
                <w:highlight w:val="yellow"/>
              </w:rPr>
            </w:pPr>
          </w:p>
        </w:tc>
        <w:tc>
          <w:tcPr>
            <w:tcW w:w="4961" w:type="dxa"/>
          </w:tcPr>
          <w:p w14:paraId="59450715" w14:textId="77777777" w:rsidR="00C64739" w:rsidRPr="00AB6734" w:rsidRDefault="00C64739" w:rsidP="00F4559C">
            <w:pPr>
              <w:overflowPunct w:val="0"/>
              <w:adjustRightInd w:val="0"/>
              <w:jc w:val="both"/>
              <w:textAlignment w:val="baseline"/>
              <w:rPr>
                <w:noProof/>
                <w:highlight w:val="yellow"/>
              </w:rPr>
            </w:pPr>
          </w:p>
        </w:tc>
      </w:tr>
      <w:tr w:rsidR="00C64739" w:rsidRPr="00AB6734" w14:paraId="5DCB3544" w14:textId="482D91AE" w:rsidTr="00C64739">
        <w:tc>
          <w:tcPr>
            <w:tcW w:w="675" w:type="dxa"/>
          </w:tcPr>
          <w:p w14:paraId="1E105C52" w14:textId="77777777" w:rsidR="00C64739" w:rsidRPr="00AB6734" w:rsidRDefault="00C64739" w:rsidP="00F4559C">
            <w:pPr>
              <w:overflowPunct w:val="0"/>
              <w:adjustRightInd w:val="0"/>
              <w:jc w:val="both"/>
              <w:textAlignment w:val="baseline"/>
              <w:rPr>
                <w:noProof/>
                <w:highlight w:val="yellow"/>
              </w:rPr>
            </w:pPr>
          </w:p>
        </w:tc>
        <w:tc>
          <w:tcPr>
            <w:tcW w:w="2410" w:type="dxa"/>
          </w:tcPr>
          <w:p w14:paraId="74B27447" w14:textId="5AC68E27" w:rsidR="00C64739" w:rsidRPr="00AB6734" w:rsidRDefault="00C64739" w:rsidP="00F4559C">
            <w:pPr>
              <w:overflowPunct w:val="0"/>
              <w:adjustRightInd w:val="0"/>
              <w:jc w:val="both"/>
              <w:textAlignment w:val="baseline"/>
              <w:rPr>
                <w:noProof/>
                <w:highlight w:val="yellow"/>
              </w:rPr>
            </w:pPr>
          </w:p>
        </w:tc>
        <w:tc>
          <w:tcPr>
            <w:tcW w:w="1843" w:type="dxa"/>
          </w:tcPr>
          <w:p w14:paraId="7D23B45C" w14:textId="77777777" w:rsidR="00C64739" w:rsidRPr="00AB6734" w:rsidRDefault="00C64739" w:rsidP="00F4559C">
            <w:pPr>
              <w:overflowPunct w:val="0"/>
              <w:adjustRightInd w:val="0"/>
              <w:jc w:val="both"/>
              <w:textAlignment w:val="baseline"/>
              <w:rPr>
                <w:noProof/>
                <w:highlight w:val="yellow"/>
              </w:rPr>
            </w:pPr>
          </w:p>
        </w:tc>
        <w:tc>
          <w:tcPr>
            <w:tcW w:w="4961" w:type="dxa"/>
          </w:tcPr>
          <w:p w14:paraId="173A9ACD" w14:textId="77777777" w:rsidR="00C64739" w:rsidRPr="00AB6734" w:rsidRDefault="00C64739" w:rsidP="00F4559C">
            <w:pPr>
              <w:overflowPunct w:val="0"/>
              <w:adjustRightInd w:val="0"/>
              <w:jc w:val="both"/>
              <w:textAlignment w:val="baseline"/>
              <w:rPr>
                <w:noProof/>
                <w:highlight w:val="yellow"/>
              </w:rPr>
            </w:pPr>
          </w:p>
        </w:tc>
      </w:tr>
      <w:tr w:rsidR="00C64739" w:rsidRPr="00AB6734" w14:paraId="1DF20E2A" w14:textId="3E51751A" w:rsidTr="00C64739">
        <w:tc>
          <w:tcPr>
            <w:tcW w:w="675" w:type="dxa"/>
          </w:tcPr>
          <w:p w14:paraId="57C757AE" w14:textId="77777777" w:rsidR="00C64739" w:rsidRPr="00AB6734" w:rsidRDefault="00C64739" w:rsidP="00F4559C">
            <w:pPr>
              <w:overflowPunct w:val="0"/>
              <w:adjustRightInd w:val="0"/>
              <w:jc w:val="both"/>
              <w:textAlignment w:val="baseline"/>
              <w:rPr>
                <w:noProof/>
                <w:highlight w:val="yellow"/>
              </w:rPr>
            </w:pPr>
          </w:p>
        </w:tc>
        <w:tc>
          <w:tcPr>
            <w:tcW w:w="2410" w:type="dxa"/>
          </w:tcPr>
          <w:p w14:paraId="157B9038" w14:textId="77777777" w:rsidR="00C64739" w:rsidRPr="00AB6734" w:rsidRDefault="00C64739" w:rsidP="00F4559C">
            <w:pPr>
              <w:overflowPunct w:val="0"/>
              <w:adjustRightInd w:val="0"/>
              <w:jc w:val="both"/>
              <w:textAlignment w:val="baseline"/>
              <w:rPr>
                <w:noProof/>
                <w:highlight w:val="yellow"/>
              </w:rPr>
            </w:pPr>
          </w:p>
        </w:tc>
        <w:tc>
          <w:tcPr>
            <w:tcW w:w="1843" w:type="dxa"/>
          </w:tcPr>
          <w:p w14:paraId="40587E4C" w14:textId="77777777" w:rsidR="00C64739" w:rsidRPr="00AB6734" w:rsidRDefault="00C64739" w:rsidP="00F4559C">
            <w:pPr>
              <w:overflowPunct w:val="0"/>
              <w:adjustRightInd w:val="0"/>
              <w:jc w:val="both"/>
              <w:textAlignment w:val="baseline"/>
              <w:rPr>
                <w:noProof/>
                <w:highlight w:val="yellow"/>
              </w:rPr>
            </w:pPr>
          </w:p>
        </w:tc>
        <w:tc>
          <w:tcPr>
            <w:tcW w:w="4961" w:type="dxa"/>
          </w:tcPr>
          <w:p w14:paraId="56063CFD" w14:textId="77777777" w:rsidR="00C64739" w:rsidRPr="00AB6734" w:rsidRDefault="00C64739" w:rsidP="00F4559C">
            <w:pPr>
              <w:overflowPunct w:val="0"/>
              <w:adjustRightInd w:val="0"/>
              <w:jc w:val="both"/>
              <w:textAlignment w:val="baseline"/>
              <w:rPr>
                <w:noProof/>
                <w:highlight w:val="yellow"/>
              </w:rPr>
            </w:pPr>
          </w:p>
        </w:tc>
      </w:tr>
      <w:tr w:rsidR="00C64739" w:rsidRPr="00AB6734" w14:paraId="1604B26E" w14:textId="485E87E2" w:rsidTr="00C64739">
        <w:tc>
          <w:tcPr>
            <w:tcW w:w="675" w:type="dxa"/>
          </w:tcPr>
          <w:p w14:paraId="6A1631F4" w14:textId="77777777" w:rsidR="00C64739" w:rsidRPr="00AB6734" w:rsidRDefault="00C64739" w:rsidP="00F4559C">
            <w:pPr>
              <w:overflowPunct w:val="0"/>
              <w:adjustRightInd w:val="0"/>
              <w:jc w:val="both"/>
              <w:textAlignment w:val="baseline"/>
              <w:rPr>
                <w:noProof/>
                <w:highlight w:val="yellow"/>
              </w:rPr>
            </w:pPr>
          </w:p>
        </w:tc>
        <w:tc>
          <w:tcPr>
            <w:tcW w:w="2410" w:type="dxa"/>
          </w:tcPr>
          <w:p w14:paraId="70874F87" w14:textId="77777777" w:rsidR="00C64739" w:rsidRPr="00AB6734" w:rsidRDefault="00C64739" w:rsidP="00F4559C">
            <w:pPr>
              <w:overflowPunct w:val="0"/>
              <w:adjustRightInd w:val="0"/>
              <w:jc w:val="both"/>
              <w:textAlignment w:val="baseline"/>
              <w:rPr>
                <w:noProof/>
                <w:highlight w:val="yellow"/>
              </w:rPr>
            </w:pPr>
          </w:p>
        </w:tc>
        <w:tc>
          <w:tcPr>
            <w:tcW w:w="1843" w:type="dxa"/>
          </w:tcPr>
          <w:p w14:paraId="1202F1D8" w14:textId="77777777" w:rsidR="00C64739" w:rsidRPr="00AB6734" w:rsidRDefault="00C64739" w:rsidP="00F4559C">
            <w:pPr>
              <w:overflowPunct w:val="0"/>
              <w:adjustRightInd w:val="0"/>
              <w:jc w:val="both"/>
              <w:textAlignment w:val="baseline"/>
              <w:rPr>
                <w:noProof/>
                <w:highlight w:val="yellow"/>
              </w:rPr>
            </w:pPr>
          </w:p>
        </w:tc>
        <w:tc>
          <w:tcPr>
            <w:tcW w:w="4961" w:type="dxa"/>
          </w:tcPr>
          <w:p w14:paraId="6D8FB800" w14:textId="77777777" w:rsidR="00C64739" w:rsidRPr="00AB6734" w:rsidRDefault="00C64739" w:rsidP="00F4559C">
            <w:pPr>
              <w:overflowPunct w:val="0"/>
              <w:adjustRightInd w:val="0"/>
              <w:jc w:val="both"/>
              <w:textAlignment w:val="baseline"/>
              <w:rPr>
                <w:noProof/>
                <w:highlight w:val="yellow"/>
              </w:rPr>
            </w:pPr>
          </w:p>
        </w:tc>
      </w:tr>
      <w:tr w:rsidR="00C64739" w:rsidRPr="00AB6734" w14:paraId="38A82C35" w14:textId="3D92BC1B" w:rsidTr="00C64739">
        <w:tc>
          <w:tcPr>
            <w:tcW w:w="675" w:type="dxa"/>
          </w:tcPr>
          <w:p w14:paraId="4D3DD9F6" w14:textId="77777777" w:rsidR="00C64739" w:rsidRPr="00AB6734" w:rsidRDefault="00C64739" w:rsidP="00F4559C">
            <w:pPr>
              <w:overflowPunct w:val="0"/>
              <w:adjustRightInd w:val="0"/>
              <w:jc w:val="both"/>
              <w:textAlignment w:val="baseline"/>
              <w:rPr>
                <w:noProof/>
                <w:highlight w:val="yellow"/>
              </w:rPr>
            </w:pPr>
          </w:p>
        </w:tc>
        <w:tc>
          <w:tcPr>
            <w:tcW w:w="2410" w:type="dxa"/>
          </w:tcPr>
          <w:p w14:paraId="58DF8E74" w14:textId="77777777" w:rsidR="00C64739" w:rsidRPr="00AB6734" w:rsidRDefault="00C64739" w:rsidP="00F4559C">
            <w:pPr>
              <w:overflowPunct w:val="0"/>
              <w:adjustRightInd w:val="0"/>
              <w:jc w:val="both"/>
              <w:textAlignment w:val="baseline"/>
              <w:rPr>
                <w:noProof/>
                <w:highlight w:val="yellow"/>
              </w:rPr>
            </w:pPr>
          </w:p>
        </w:tc>
        <w:tc>
          <w:tcPr>
            <w:tcW w:w="1843" w:type="dxa"/>
          </w:tcPr>
          <w:p w14:paraId="1368DB0D" w14:textId="77777777" w:rsidR="00C64739" w:rsidRPr="00AB6734" w:rsidRDefault="00C64739" w:rsidP="00F4559C">
            <w:pPr>
              <w:overflowPunct w:val="0"/>
              <w:adjustRightInd w:val="0"/>
              <w:jc w:val="both"/>
              <w:textAlignment w:val="baseline"/>
              <w:rPr>
                <w:noProof/>
                <w:highlight w:val="yellow"/>
              </w:rPr>
            </w:pPr>
          </w:p>
        </w:tc>
        <w:tc>
          <w:tcPr>
            <w:tcW w:w="4961" w:type="dxa"/>
          </w:tcPr>
          <w:p w14:paraId="4147250F" w14:textId="77777777" w:rsidR="00C64739" w:rsidRPr="00AB6734" w:rsidRDefault="00C64739" w:rsidP="00F4559C">
            <w:pPr>
              <w:overflowPunct w:val="0"/>
              <w:adjustRightInd w:val="0"/>
              <w:jc w:val="both"/>
              <w:textAlignment w:val="baseline"/>
              <w:rPr>
                <w:noProof/>
                <w:highlight w:val="yellow"/>
              </w:rPr>
            </w:pPr>
          </w:p>
        </w:tc>
      </w:tr>
    </w:tbl>
    <w:p w14:paraId="78BE75F3" w14:textId="77777777" w:rsidR="00D852B0" w:rsidRPr="00AB6734" w:rsidRDefault="00D852B0" w:rsidP="00C41479">
      <w:pPr>
        <w:overflowPunct w:val="0"/>
        <w:adjustRightInd w:val="0"/>
        <w:jc w:val="both"/>
        <w:textAlignment w:val="baseline"/>
        <w:rPr>
          <w:noProof/>
        </w:rPr>
      </w:pPr>
    </w:p>
    <w:p w14:paraId="4BD95CDD" w14:textId="77777777" w:rsidR="009D7BFD" w:rsidRPr="00AB6734" w:rsidRDefault="007F31B2" w:rsidP="00C41479">
      <w:pPr>
        <w:jc w:val="both"/>
        <w:rPr>
          <w:b/>
          <w:bCs/>
          <w:lang w:val="ro-RO"/>
        </w:rPr>
      </w:pPr>
      <w:r w:rsidRPr="00AB6734">
        <w:rPr>
          <w:b/>
          <w:bCs/>
          <w:lang w:val="ro-RO"/>
        </w:rPr>
        <w:t>8.</w:t>
      </w:r>
      <w:r w:rsidR="009D7BFD" w:rsidRPr="00AB6734">
        <w:rPr>
          <w:b/>
          <w:bCs/>
          <w:lang w:val="ro-RO"/>
        </w:rPr>
        <w:t xml:space="preserve"> DOCUMENTELE CONTRACTULUI</w:t>
      </w:r>
    </w:p>
    <w:p w14:paraId="5A504A66" w14:textId="0F2A4BF3" w:rsidR="00F4559C" w:rsidRPr="00AB6734" w:rsidRDefault="007F31B2" w:rsidP="00F4559C">
      <w:pPr>
        <w:jc w:val="both"/>
      </w:pPr>
      <w:r w:rsidRPr="00AB6734">
        <w:rPr>
          <w:bCs/>
          <w:lang w:val="ro-RO"/>
        </w:rPr>
        <w:t>8</w:t>
      </w:r>
      <w:r w:rsidR="009D7BFD" w:rsidRPr="00AB6734">
        <w:rPr>
          <w:bCs/>
          <w:lang w:val="ro-RO"/>
        </w:rPr>
        <w:t xml:space="preserve">.1. </w:t>
      </w:r>
      <w:r w:rsidR="00C601E6" w:rsidRPr="00AB6734">
        <w:rPr>
          <w:bCs/>
          <w:lang w:val="ro-RO"/>
        </w:rPr>
        <w:t>Următoarele documente sunt anexe şi</w:t>
      </w:r>
      <w:r w:rsidR="00F4559C" w:rsidRPr="00AB6734">
        <w:t xml:space="preserve"> sunt, în </w:t>
      </w:r>
      <w:proofErr w:type="spellStart"/>
      <w:r w:rsidR="00F4559C" w:rsidRPr="00AB6734">
        <w:t>ordinea</w:t>
      </w:r>
      <w:proofErr w:type="spellEnd"/>
      <w:r w:rsidR="00F4559C" w:rsidRPr="00AB6734">
        <w:t xml:space="preserve"> </w:t>
      </w:r>
      <w:proofErr w:type="spellStart"/>
      <w:r w:rsidR="00F4559C" w:rsidRPr="00AB6734">
        <w:t>importanței</w:t>
      </w:r>
      <w:proofErr w:type="spellEnd"/>
      <w:r w:rsidR="00F4559C" w:rsidRPr="00AB6734">
        <w:t xml:space="preserve"> lor, </w:t>
      </w:r>
      <w:proofErr w:type="spellStart"/>
      <w:r w:rsidR="00F4559C" w:rsidRPr="00AB6734">
        <w:t>următoarele</w:t>
      </w:r>
      <w:proofErr w:type="spellEnd"/>
      <w:r w:rsidR="00F4559C" w:rsidRPr="00AB6734">
        <w:t>:</w:t>
      </w:r>
    </w:p>
    <w:p w14:paraId="55431DC5" w14:textId="77777777" w:rsidR="00F4559C" w:rsidRPr="00AB6734" w:rsidRDefault="00F4559C" w:rsidP="00FF6D4D">
      <w:pPr>
        <w:pStyle w:val="Default"/>
        <w:numPr>
          <w:ilvl w:val="0"/>
          <w:numId w:val="9"/>
        </w:numPr>
        <w:suppressAutoHyphens/>
        <w:adjustRightInd/>
        <w:ind w:left="142" w:hanging="142"/>
        <w:jc w:val="both"/>
        <w:textAlignment w:val="baseline"/>
      </w:pPr>
      <w:r w:rsidRPr="00AB6734">
        <w:rPr>
          <w:color w:val="auto"/>
        </w:rPr>
        <w:t xml:space="preserve">Anexa 1 - </w:t>
      </w:r>
      <w:r w:rsidRPr="00AB6734">
        <w:rPr>
          <w:i/>
          <w:color w:val="auto"/>
        </w:rPr>
        <w:t>Caietul de Sarcini</w:t>
      </w:r>
      <w:r w:rsidRPr="00AB6734">
        <w:rPr>
          <w:color w:val="auto"/>
        </w:rPr>
        <w:t>, inclusiv anexele acestuia,</w:t>
      </w:r>
    </w:p>
    <w:p w14:paraId="0AD9EBEE" w14:textId="77777777" w:rsidR="00F4559C" w:rsidRPr="00AB6734" w:rsidRDefault="00F4559C" w:rsidP="00FF6D4D">
      <w:pPr>
        <w:pStyle w:val="Default"/>
        <w:numPr>
          <w:ilvl w:val="0"/>
          <w:numId w:val="9"/>
        </w:numPr>
        <w:suppressAutoHyphens/>
        <w:adjustRightInd/>
        <w:ind w:left="142" w:hanging="142"/>
        <w:jc w:val="both"/>
        <w:textAlignment w:val="baseline"/>
      </w:pPr>
      <w:r w:rsidRPr="00AB6734">
        <w:rPr>
          <w:color w:val="auto"/>
        </w:rPr>
        <w:t>Anexa 2 –</w:t>
      </w:r>
      <w:r w:rsidRPr="00AB6734">
        <w:rPr>
          <w:i/>
          <w:color w:val="auto"/>
        </w:rPr>
        <w:t>Propunerea Tehnică</w:t>
      </w:r>
      <w:r w:rsidRPr="00AB6734">
        <w:rPr>
          <w:color w:val="auto"/>
        </w:rPr>
        <w:t>,</w:t>
      </w:r>
    </w:p>
    <w:p w14:paraId="653CC95F" w14:textId="77777777" w:rsidR="00F4559C" w:rsidRPr="00AB6734" w:rsidRDefault="00F4559C" w:rsidP="00FF6D4D">
      <w:pPr>
        <w:pStyle w:val="Default"/>
        <w:numPr>
          <w:ilvl w:val="0"/>
          <w:numId w:val="9"/>
        </w:numPr>
        <w:suppressAutoHyphens/>
        <w:adjustRightInd/>
        <w:ind w:left="142" w:hanging="142"/>
        <w:jc w:val="both"/>
        <w:textAlignment w:val="baseline"/>
      </w:pPr>
      <w:r w:rsidRPr="00AB6734">
        <w:rPr>
          <w:color w:val="auto"/>
        </w:rPr>
        <w:t xml:space="preserve">Anexa 3 - </w:t>
      </w:r>
      <w:r w:rsidRPr="00AB6734">
        <w:rPr>
          <w:i/>
          <w:color w:val="auto"/>
        </w:rPr>
        <w:t>Propunerea Financiară</w:t>
      </w:r>
      <w:r w:rsidRPr="00AB6734">
        <w:rPr>
          <w:color w:val="auto"/>
        </w:rPr>
        <w:t>,</w:t>
      </w:r>
    </w:p>
    <w:p w14:paraId="3D02BC43" w14:textId="7BBC0279" w:rsidR="00F4559C" w:rsidRPr="00AB6734" w:rsidRDefault="00F4559C" w:rsidP="00F4559C">
      <w:pPr>
        <w:ind w:left="142" w:hanging="142"/>
        <w:jc w:val="both"/>
        <w:rPr>
          <w:lang w:val="it-IT"/>
        </w:rPr>
      </w:pPr>
      <w:r w:rsidRPr="00AB6734">
        <w:t xml:space="preserve">- Alte </w:t>
      </w:r>
      <w:proofErr w:type="spellStart"/>
      <w:r w:rsidRPr="00AB6734">
        <w:t>Anexe</w:t>
      </w:r>
      <w:proofErr w:type="spellEnd"/>
      <w:r w:rsidRPr="00AB6734">
        <w:t>:</w:t>
      </w:r>
    </w:p>
    <w:p w14:paraId="7A7A16A7" w14:textId="0B7AF10C" w:rsidR="0022150F" w:rsidRPr="00AB6734" w:rsidRDefault="004C1DA2" w:rsidP="00C41479">
      <w:pPr>
        <w:pStyle w:val="Default"/>
        <w:jc w:val="both"/>
        <w:rPr>
          <w:color w:val="auto"/>
        </w:rPr>
      </w:pPr>
      <w:r w:rsidRPr="00AB6734">
        <w:rPr>
          <w:color w:val="auto"/>
        </w:rPr>
        <w:t>8</w:t>
      </w:r>
      <w:r w:rsidR="0022150F" w:rsidRPr="00AB6734">
        <w:rPr>
          <w:color w:val="auto"/>
        </w:rPr>
        <w:t>.2. Documentele enumerate la articolul precedent alcătuiesc contractul și trebuie considerate ca documente care se explicitează reciproc, reprezentând anexe ale prezentului contract și fac parte integrant</w:t>
      </w:r>
      <w:r w:rsidR="00F4559C" w:rsidRPr="00AB6734">
        <w:rPr>
          <w:color w:val="auto"/>
        </w:rPr>
        <w:t>ă</w:t>
      </w:r>
      <w:r w:rsidR="0022150F" w:rsidRPr="00AB6734">
        <w:rPr>
          <w:color w:val="auto"/>
        </w:rPr>
        <w:t xml:space="preserve"> din acesta. În cazul în care, pe parcursul îndeplinirii contractului, se constată faptul că anumite elemente ale propunerii tehnice sunt inferioare sau nu corespund cerințelor prevăzute în </w:t>
      </w:r>
      <w:r w:rsidR="00600C5E" w:rsidRPr="00AB6734">
        <w:rPr>
          <w:lang w:val="it-IT"/>
        </w:rPr>
        <w:t>Caietul de sarcin</w:t>
      </w:r>
      <w:r w:rsidR="00F4559C" w:rsidRPr="00AB6734">
        <w:rPr>
          <w:lang w:val="it-IT"/>
        </w:rPr>
        <w:t>i</w:t>
      </w:r>
      <w:r w:rsidR="0022150F" w:rsidRPr="00AB6734">
        <w:rPr>
          <w:color w:val="auto"/>
        </w:rPr>
        <w:t xml:space="preserve">, prevalează prevederile </w:t>
      </w:r>
      <w:r w:rsidR="00F4559C" w:rsidRPr="00AB6734">
        <w:rPr>
          <w:color w:val="auto"/>
        </w:rPr>
        <w:t>acestuia din urmă</w:t>
      </w:r>
      <w:r w:rsidR="0022150F" w:rsidRPr="00AB6734">
        <w:rPr>
          <w:color w:val="auto"/>
        </w:rPr>
        <w:t xml:space="preserve">. În cazul oricărei contradicții între documentele de mai sus, prevederile acestora vor fi aplicate în ordinea de precedență stabilită conform succesiunii documentelor enumerate mai sus. </w:t>
      </w:r>
    </w:p>
    <w:p w14:paraId="38C3FF7A" w14:textId="77777777" w:rsidR="0022150F" w:rsidRPr="00AB6734" w:rsidRDefault="0022150F" w:rsidP="0014146B">
      <w:pPr>
        <w:pStyle w:val="DefaultText1"/>
        <w:rPr>
          <w:iCs/>
          <w:szCs w:val="24"/>
          <w:lang w:val="it-IT"/>
        </w:rPr>
      </w:pPr>
    </w:p>
    <w:p w14:paraId="522CBA12" w14:textId="77777777" w:rsidR="00252EC2" w:rsidRPr="00AB6734" w:rsidRDefault="007F31B2" w:rsidP="0014146B">
      <w:pPr>
        <w:rPr>
          <w:b/>
          <w:bCs/>
          <w:lang w:val="ro-RO"/>
        </w:rPr>
      </w:pPr>
      <w:r w:rsidRPr="00AB6734">
        <w:rPr>
          <w:b/>
          <w:bCs/>
          <w:lang w:val="ro-RO"/>
        </w:rPr>
        <w:t>9</w:t>
      </w:r>
      <w:r w:rsidR="009D7BFD" w:rsidRPr="00AB6734">
        <w:rPr>
          <w:b/>
          <w:bCs/>
          <w:lang w:val="ro-RO"/>
        </w:rPr>
        <w:t xml:space="preserve">. </w:t>
      </w:r>
      <w:r w:rsidR="00224156" w:rsidRPr="00AB6734">
        <w:rPr>
          <w:b/>
          <w:bCs/>
          <w:lang w:val="ro-RO"/>
        </w:rPr>
        <w:t>OBLIGATIILE</w:t>
      </w:r>
      <w:r w:rsidR="009D7BFD" w:rsidRPr="00AB6734">
        <w:rPr>
          <w:b/>
          <w:bCs/>
          <w:lang w:val="ro-RO"/>
        </w:rPr>
        <w:t xml:space="preserve"> PRESTATORULUI</w:t>
      </w:r>
    </w:p>
    <w:p w14:paraId="18EB1AB6" w14:textId="497335DC" w:rsidR="00D53B81" w:rsidRPr="00AB6734" w:rsidRDefault="00E65D76" w:rsidP="0088200D">
      <w:pPr>
        <w:jc w:val="both"/>
        <w:rPr>
          <w:i/>
          <w:iCs/>
        </w:rPr>
      </w:pPr>
      <w:r w:rsidRPr="00AB6734">
        <w:t>9</w:t>
      </w:r>
      <w:r w:rsidR="009D7BFD" w:rsidRPr="00AB6734">
        <w:t>.1</w:t>
      </w:r>
      <w:bookmarkStart w:id="1" w:name="_Hlk178583179"/>
      <w:r w:rsidR="009D7BFD" w:rsidRPr="00AB6734">
        <w:t xml:space="preserve">. </w:t>
      </w:r>
      <w:proofErr w:type="spellStart"/>
      <w:r w:rsidR="009D7BFD" w:rsidRPr="00AB6734">
        <w:t>Prestatorul</w:t>
      </w:r>
      <w:proofErr w:type="spellEnd"/>
      <w:r w:rsidR="009D7BFD" w:rsidRPr="00AB6734">
        <w:t xml:space="preserve"> </w:t>
      </w:r>
      <w:bookmarkEnd w:id="1"/>
      <w:r w:rsidR="009D7BFD" w:rsidRPr="00AB6734">
        <w:t xml:space="preserve">se </w:t>
      </w:r>
      <w:proofErr w:type="spellStart"/>
      <w:r w:rsidR="009D7BFD" w:rsidRPr="00AB6734">
        <w:t>oblig</w:t>
      </w:r>
      <w:r w:rsidR="00114F17" w:rsidRPr="00AB6734">
        <w:t>ă</w:t>
      </w:r>
      <w:proofErr w:type="spellEnd"/>
      <w:r w:rsidR="009D7BFD" w:rsidRPr="00AB6734">
        <w:t xml:space="preserve"> </w:t>
      </w:r>
      <w:proofErr w:type="spellStart"/>
      <w:r w:rsidR="009D7BFD" w:rsidRPr="00AB6734">
        <w:t>s</w:t>
      </w:r>
      <w:r w:rsidR="00114F17" w:rsidRPr="00AB6734">
        <w:t>ă</w:t>
      </w:r>
      <w:proofErr w:type="spellEnd"/>
      <w:r w:rsidR="009D7BFD" w:rsidRPr="00AB6734">
        <w:t xml:space="preserve"> </w:t>
      </w:r>
      <w:proofErr w:type="spellStart"/>
      <w:r w:rsidR="009D7BFD" w:rsidRPr="00AB6734">
        <w:t>presteze</w:t>
      </w:r>
      <w:proofErr w:type="spellEnd"/>
      <w:r w:rsidR="009D7BFD" w:rsidRPr="00AB6734">
        <w:t xml:space="preserve"> </w:t>
      </w:r>
      <w:proofErr w:type="spellStart"/>
      <w:r w:rsidR="00DF3C91" w:rsidRPr="00FF6D4D">
        <w:rPr>
          <w:i/>
          <w:iCs/>
        </w:rPr>
        <w:t>servicii</w:t>
      </w:r>
      <w:proofErr w:type="spellEnd"/>
      <w:r w:rsidR="00DF3C91" w:rsidRPr="00FF6D4D">
        <w:rPr>
          <w:i/>
          <w:iCs/>
        </w:rPr>
        <w:t xml:space="preserve"> </w:t>
      </w:r>
      <w:r w:rsidR="0065413F" w:rsidRPr="00FF6D4D">
        <w:rPr>
          <w:i/>
          <w:iCs/>
        </w:rPr>
        <w:t xml:space="preserve">de </w:t>
      </w:r>
      <w:proofErr w:type="spellStart"/>
      <w:r w:rsidR="0065413F" w:rsidRPr="00FF6D4D">
        <w:rPr>
          <w:i/>
          <w:iCs/>
        </w:rPr>
        <w:t>expertizare</w:t>
      </w:r>
      <w:proofErr w:type="spellEnd"/>
      <w:r w:rsidR="0065413F" w:rsidRPr="00FF6D4D">
        <w:rPr>
          <w:i/>
          <w:iCs/>
        </w:rPr>
        <w:t xml:space="preserve"> </w:t>
      </w:r>
      <w:proofErr w:type="spellStart"/>
      <w:r w:rsidR="0065413F" w:rsidRPr="00FF6D4D">
        <w:rPr>
          <w:i/>
          <w:iCs/>
        </w:rPr>
        <w:t>tehnică</w:t>
      </w:r>
      <w:proofErr w:type="spellEnd"/>
      <w:r w:rsidR="0065413F" w:rsidRPr="00FF6D4D">
        <w:rPr>
          <w:i/>
          <w:iCs/>
        </w:rPr>
        <w:t xml:space="preserve">, </w:t>
      </w:r>
      <w:proofErr w:type="spellStart"/>
      <w:r w:rsidR="0065413F" w:rsidRPr="00FF6D4D">
        <w:rPr>
          <w:i/>
          <w:iCs/>
        </w:rPr>
        <w:t>proiectare</w:t>
      </w:r>
      <w:proofErr w:type="spellEnd"/>
      <w:r w:rsidR="0065413F" w:rsidRPr="00FF6D4D">
        <w:rPr>
          <w:i/>
          <w:iCs/>
        </w:rPr>
        <w:t xml:space="preserve">, </w:t>
      </w:r>
      <w:proofErr w:type="spellStart"/>
      <w:r w:rsidR="0065413F" w:rsidRPr="00FF6D4D">
        <w:rPr>
          <w:i/>
          <w:iCs/>
        </w:rPr>
        <w:t>elaborare</w:t>
      </w:r>
      <w:proofErr w:type="spellEnd"/>
      <w:r w:rsidR="0065413F" w:rsidRPr="00FF6D4D">
        <w:rPr>
          <w:i/>
          <w:iCs/>
        </w:rPr>
        <w:t xml:space="preserve"> </w:t>
      </w:r>
      <w:proofErr w:type="spellStart"/>
      <w:r w:rsidR="0065413F" w:rsidRPr="00FF6D4D">
        <w:rPr>
          <w:i/>
          <w:iCs/>
        </w:rPr>
        <w:t>și</w:t>
      </w:r>
      <w:proofErr w:type="spellEnd"/>
      <w:r w:rsidR="0065413F" w:rsidRPr="00FF6D4D">
        <w:rPr>
          <w:i/>
          <w:iCs/>
        </w:rPr>
        <w:t xml:space="preserve"> </w:t>
      </w:r>
      <w:proofErr w:type="spellStart"/>
      <w:r w:rsidR="0065413F" w:rsidRPr="00FF6D4D">
        <w:rPr>
          <w:i/>
          <w:iCs/>
        </w:rPr>
        <w:t>actualizare</w:t>
      </w:r>
      <w:proofErr w:type="spellEnd"/>
      <w:r w:rsidR="0065413F" w:rsidRPr="00FF6D4D">
        <w:rPr>
          <w:i/>
          <w:iCs/>
        </w:rPr>
        <w:t xml:space="preserve"> </w:t>
      </w:r>
      <w:proofErr w:type="spellStart"/>
      <w:r w:rsidR="0065413F" w:rsidRPr="00FF6D4D">
        <w:rPr>
          <w:i/>
          <w:iCs/>
        </w:rPr>
        <w:t>documentații</w:t>
      </w:r>
      <w:proofErr w:type="spellEnd"/>
      <w:r w:rsidR="0065413F" w:rsidRPr="00FF6D4D">
        <w:rPr>
          <w:i/>
          <w:iCs/>
        </w:rPr>
        <w:t xml:space="preserve"> </w:t>
      </w:r>
      <w:proofErr w:type="spellStart"/>
      <w:r w:rsidR="0065413F" w:rsidRPr="00FF6D4D">
        <w:rPr>
          <w:i/>
          <w:iCs/>
        </w:rPr>
        <w:t>tehnice</w:t>
      </w:r>
      <w:proofErr w:type="spellEnd"/>
      <w:r w:rsidR="0065413F" w:rsidRPr="00FF6D4D">
        <w:rPr>
          <w:i/>
          <w:iCs/>
        </w:rPr>
        <w:t xml:space="preserve">, </w:t>
      </w:r>
      <w:proofErr w:type="spellStart"/>
      <w:r w:rsidR="0065413F" w:rsidRPr="00FF6D4D">
        <w:rPr>
          <w:i/>
          <w:iCs/>
        </w:rPr>
        <w:t>asistență</w:t>
      </w:r>
      <w:proofErr w:type="spellEnd"/>
      <w:r w:rsidR="0065413F" w:rsidRPr="00FF6D4D">
        <w:rPr>
          <w:i/>
          <w:iCs/>
        </w:rPr>
        <w:t xml:space="preserve"> </w:t>
      </w:r>
      <w:proofErr w:type="spellStart"/>
      <w:r w:rsidR="0065413F" w:rsidRPr="00FF6D4D">
        <w:rPr>
          <w:i/>
          <w:iCs/>
        </w:rPr>
        <w:t>pentru</w:t>
      </w:r>
      <w:proofErr w:type="spellEnd"/>
      <w:r w:rsidR="0065413F" w:rsidRPr="00FF6D4D">
        <w:rPr>
          <w:i/>
          <w:iCs/>
        </w:rPr>
        <w:t xml:space="preserve"> </w:t>
      </w:r>
      <w:proofErr w:type="spellStart"/>
      <w:r w:rsidR="0065413F" w:rsidRPr="00FF6D4D">
        <w:rPr>
          <w:i/>
          <w:iCs/>
        </w:rPr>
        <w:t>avizare</w:t>
      </w:r>
      <w:proofErr w:type="spellEnd"/>
      <w:r w:rsidR="0065413F" w:rsidRPr="00FF6D4D">
        <w:rPr>
          <w:i/>
          <w:iCs/>
        </w:rPr>
        <w:t>/</w:t>
      </w:r>
      <w:proofErr w:type="spellStart"/>
      <w:r w:rsidR="0065413F" w:rsidRPr="00FF6D4D">
        <w:rPr>
          <w:i/>
          <w:iCs/>
        </w:rPr>
        <w:t>autorizare</w:t>
      </w:r>
      <w:proofErr w:type="spellEnd"/>
      <w:r w:rsidR="0065413F" w:rsidRPr="00FF6D4D">
        <w:rPr>
          <w:i/>
          <w:iCs/>
        </w:rPr>
        <w:t xml:space="preserve"> ISU </w:t>
      </w:r>
      <w:proofErr w:type="spellStart"/>
      <w:r w:rsidR="0065413F" w:rsidRPr="00FF6D4D">
        <w:rPr>
          <w:i/>
          <w:iCs/>
        </w:rPr>
        <w:t>pentru</w:t>
      </w:r>
      <w:proofErr w:type="spellEnd"/>
      <w:r w:rsidR="0065413F" w:rsidRPr="00FF6D4D">
        <w:rPr>
          <w:i/>
          <w:iCs/>
        </w:rPr>
        <w:t xml:space="preserve"> </w:t>
      </w:r>
      <w:proofErr w:type="spellStart"/>
      <w:r w:rsidR="0065413F" w:rsidRPr="00FF6D4D">
        <w:rPr>
          <w:i/>
          <w:iCs/>
        </w:rPr>
        <w:t>obiectivul</w:t>
      </w:r>
      <w:proofErr w:type="spellEnd"/>
      <w:r w:rsidR="0065413F" w:rsidRPr="00FF6D4D">
        <w:rPr>
          <w:i/>
          <w:iCs/>
        </w:rPr>
        <w:t xml:space="preserve"> de </w:t>
      </w:r>
      <w:proofErr w:type="spellStart"/>
      <w:r w:rsidR="0065413F" w:rsidRPr="00FF6D4D">
        <w:rPr>
          <w:i/>
          <w:iCs/>
        </w:rPr>
        <w:t>investiții</w:t>
      </w:r>
      <w:proofErr w:type="spellEnd"/>
      <w:r w:rsidR="0065413F" w:rsidRPr="00FF6D4D">
        <w:rPr>
          <w:i/>
          <w:iCs/>
        </w:rPr>
        <w:t xml:space="preserve"> </w:t>
      </w:r>
      <w:proofErr w:type="spellStart"/>
      <w:r w:rsidR="0065413F" w:rsidRPr="00FF6D4D">
        <w:rPr>
          <w:b/>
          <w:bCs/>
          <w:i/>
          <w:iCs/>
        </w:rPr>
        <w:t>Spitalul</w:t>
      </w:r>
      <w:proofErr w:type="spellEnd"/>
      <w:r w:rsidR="0065413F" w:rsidRPr="00FF6D4D">
        <w:rPr>
          <w:b/>
          <w:bCs/>
          <w:i/>
          <w:iCs/>
        </w:rPr>
        <w:t xml:space="preserve"> Clinic de </w:t>
      </w:r>
      <w:proofErr w:type="spellStart"/>
      <w:r w:rsidR="0065413F" w:rsidRPr="00FF6D4D">
        <w:rPr>
          <w:b/>
          <w:bCs/>
          <w:i/>
          <w:iCs/>
        </w:rPr>
        <w:t>Ortopedie</w:t>
      </w:r>
      <w:proofErr w:type="spellEnd"/>
      <w:r w:rsidR="0065413F" w:rsidRPr="00FF6D4D">
        <w:rPr>
          <w:b/>
          <w:bCs/>
          <w:i/>
          <w:iCs/>
        </w:rPr>
        <w:t xml:space="preserve">, </w:t>
      </w:r>
      <w:proofErr w:type="spellStart"/>
      <w:r w:rsidR="0065413F" w:rsidRPr="00FF6D4D">
        <w:rPr>
          <w:b/>
          <w:bCs/>
          <w:i/>
          <w:iCs/>
        </w:rPr>
        <w:t>Traumatologie</w:t>
      </w:r>
      <w:proofErr w:type="spellEnd"/>
      <w:r w:rsidR="0065413F" w:rsidRPr="00FF6D4D">
        <w:rPr>
          <w:b/>
          <w:bCs/>
          <w:i/>
          <w:iCs/>
        </w:rPr>
        <w:t xml:space="preserve"> </w:t>
      </w:r>
      <w:proofErr w:type="spellStart"/>
      <w:r w:rsidR="0065413F" w:rsidRPr="00FF6D4D">
        <w:rPr>
          <w:b/>
          <w:bCs/>
          <w:i/>
          <w:iCs/>
        </w:rPr>
        <w:t>și</w:t>
      </w:r>
      <w:proofErr w:type="spellEnd"/>
      <w:r w:rsidR="0065413F" w:rsidRPr="00FF6D4D">
        <w:rPr>
          <w:b/>
          <w:bCs/>
          <w:i/>
          <w:iCs/>
        </w:rPr>
        <w:t xml:space="preserve"> TBC Osteoarticular „</w:t>
      </w:r>
      <w:proofErr w:type="spellStart"/>
      <w:r w:rsidR="0065413F" w:rsidRPr="00FF6D4D">
        <w:rPr>
          <w:b/>
          <w:bCs/>
          <w:i/>
          <w:iCs/>
        </w:rPr>
        <w:t>Foișor</w:t>
      </w:r>
      <w:proofErr w:type="spellEnd"/>
      <w:r w:rsidR="0065413F" w:rsidRPr="00FF6D4D">
        <w:rPr>
          <w:b/>
          <w:bCs/>
          <w:i/>
          <w:iCs/>
        </w:rPr>
        <w:t>”.</w:t>
      </w:r>
    </w:p>
    <w:p w14:paraId="0E6C6740" w14:textId="77777777" w:rsidR="000247BA" w:rsidRPr="00AB6734" w:rsidRDefault="000605A1" w:rsidP="0088200D">
      <w:pPr>
        <w:jc w:val="both"/>
      </w:pPr>
      <w:r w:rsidRPr="00AB6734">
        <w:rPr>
          <w:lang w:val="ro-RO"/>
        </w:rPr>
        <w:t>9.</w:t>
      </w:r>
      <w:r w:rsidR="004D0A73" w:rsidRPr="00AB6734">
        <w:rPr>
          <w:lang w:val="ro-RO"/>
        </w:rPr>
        <w:t>2</w:t>
      </w:r>
      <w:r w:rsidRPr="00AB6734">
        <w:rPr>
          <w:lang w:val="ro-RO"/>
        </w:rPr>
        <w:t>.</w:t>
      </w:r>
      <w:r w:rsidR="000247BA" w:rsidRPr="00AB6734">
        <w:t xml:space="preserve"> </w:t>
      </w:r>
      <w:proofErr w:type="spellStart"/>
      <w:r w:rsidR="000247BA" w:rsidRPr="00AB6734">
        <w:t>Realizarea</w:t>
      </w:r>
      <w:proofErr w:type="spellEnd"/>
      <w:r w:rsidR="000247BA" w:rsidRPr="00AB6734">
        <w:t xml:space="preserve"> </w:t>
      </w:r>
      <w:proofErr w:type="spellStart"/>
      <w:r w:rsidR="000247BA" w:rsidRPr="00AB6734">
        <w:t>activit</w:t>
      </w:r>
      <w:r w:rsidR="00114F17" w:rsidRPr="00AB6734">
        <w:t>ăț</w:t>
      </w:r>
      <w:r w:rsidR="000247BA" w:rsidRPr="00AB6734">
        <w:t>ilor</w:t>
      </w:r>
      <w:proofErr w:type="spellEnd"/>
      <w:r w:rsidR="000247BA" w:rsidRPr="00AB6734">
        <w:t xml:space="preserve"> </w:t>
      </w:r>
      <w:r w:rsidR="00114F17" w:rsidRPr="00AB6734">
        <w:t>î</w:t>
      </w:r>
      <w:r w:rsidR="000247BA" w:rsidRPr="00AB6734">
        <w:t xml:space="preserve">n </w:t>
      </w:r>
      <w:proofErr w:type="spellStart"/>
      <w:r w:rsidR="000247BA" w:rsidRPr="00AB6734">
        <w:t>cadrul</w:t>
      </w:r>
      <w:proofErr w:type="spellEnd"/>
      <w:r w:rsidR="000247BA" w:rsidRPr="00AB6734">
        <w:t xml:space="preserve"> </w:t>
      </w:r>
      <w:proofErr w:type="spellStart"/>
      <w:r w:rsidR="000247BA" w:rsidRPr="00AB6734">
        <w:t>Contractului</w:t>
      </w:r>
      <w:proofErr w:type="spellEnd"/>
      <w:r w:rsidR="000247BA" w:rsidRPr="00AB6734">
        <w:t xml:space="preserve"> </w:t>
      </w:r>
      <w:proofErr w:type="spellStart"/>
      <w:r w:rsidR="00B41FD9" w:rsidRPr="00AB6734">
        <w:t>va</w:t>
      </w:r>
      <w:proofErr w:type="spellEnd"/>
      <w:r w:rsidR="00B41FD9" w:rsidRPr="00AB6734">
        <w:t xml:space="preserve"> fi </w:t>
      </w:r>
      <w:r w:rsidR="00114F17" w:rsidRPr="00AB6734">
        <w:t>î</w:t>
      </w:r>
      <w:r w:rsidR="000247BA" w:rsidRPr="00AB6734">
        <w:t xml:space="preserve">n </w:t>
      </w:r>
      <w:proofErr w:type="spellStart"/>
      <w:r w:rsidR="000247BA" w:rsidRPr="00AB6734">
        <w:t>conformitate</w:t>
      </w:r>
      <w:proofErr w:type="spellEnd"/>
      <w:r w:rsidR="000247BA" w:rsidRPr="00AB6734">
        <w:t xml:space="preserve"> cu </w:t>
      </w:r>
      <w:proofErr w:type="spellStart"/>
      <w:r w:rsidR="000247BA" w:rsidRPr="00AB6734">
        <w:t>cerin</w:t>
      </w:r>
      <w:r w:rsidR="00114F17" w:rsidRPr="00AB6734">
        <w:t>ț</w:t>
      </w:r>
      <w:r w:rsidR="000247BA" w:rsidRPr="00AB6734">
        <w:t>ele</w:t>
      </w:r>
      <w:proofErr w:type="spellEnd"/>
      <w:r w:rsidR="000247BA" w:rsidRPr="00AB6734">
        <w:t xml:space="preserve"> </w:t>
      </w:r>
      <w:proofErr w:type="spellStart"/>
      <w:r w:rsidR="000247BA" w:rsidRPr="00AB6734">
        <w:t>legisla</w:t>
      </w:r>
      <w:r w:rsidR="00114F17" w:rsidRPr="00AB6734">
        <w:t>ț</w:t>
      </w:r>
      <w:r w:rsidR="000247BA" w:rsidRPr="00AB6734">
        <w:t>iei</w:t>
      </w:r>
      <w:proofErr w:type="spellEnd"/>
      <w:r w:rsidR="000247BA" w:rsidRPr="00AB6734">
        <w:t xml:space="preserve"> </w:t>
      </w:r>
      <w:proofErr w:type="spellStart"/>
      <w:r w:rsidR="000247BA" w:rsidRPr="00AB6734">
        <w:t>aplicabile</w:t>
      </w:r>
      <w:proofErr w:type="spellEnd"/>
      <w:r w:rsidR="000247BA" w:rsidRPr="00AB6734">
        <w:t xml:space="preserve"> </w:t>
      </w:r>
      <w:proofErr w:type="spellStart"/>
      <w:r w:rsidR="000247BA" w:rsidRPr="00AB6734">
        <w:t>specificului</w:t>
      </w:r>
      <w:proofErr w:type="spellEnd"/>
      <w:r w:rsidR="000247BA" w:rsidRPr="00AB6734">
        <w:t xml:space="preserve"> </w:t>
      </w:r>
      <w:proofErr w:type="spellStart"/>
      <w:r w:rsidR="000247BA" w:rsidRPr="00AB6734">
        <w:t>obiectivului</w:t>
      </w:r>
      <w:proofErr w:type="spellEnd"/>
      <w:r w:rsidR="000247BA" w:rsidRPr="00AB6734">
        <w:t xml:space="preserve"> de </w:t>
      </w:r>
      <w:proofErr w:type="spellStart"/>
      <w:r w:rsidR="000247BA" w:rsidRPr="00AB6734">
        <w:t>investi</w:t>
      </w:r>
      <w:r w:rsidR="00114F17" w:rsidRPr="00AB6734">
        <w:t>ț</w:t>
      </w:r>
      <w:r w:rsidR="000247BA" w:rsidRPr="00AB6734">
        <w:t>ie</w:t>
      </w:r>
      <w:proofErr w:type="spellEnd"/>
      <w:r w:rsidR="000247BA" w:rsidRPr="00AB6734">
        <w:t xml:space="preserve"> </w:t>
      </w:r>
      <w:proofErr w:type="spellStart"/>
      <w:r w:rsidR="000247BA" w:rsidRPr="00AB6734">
        <w:t>pentru</w:t>
      </w:r>
      <w:proofErr w:type="spellEnd"/>
      <w:r w:rsidR="000247BA" w:rsidRPr="00AB6734">
        <w:t xml:space="preserve"> care se </w:t>
      </w:r>
      <w:proofErr w:type="spellStart"/>
      <w:r w:rsidR="000247BA" w:rsidRPr="00AB6734">
        <w:t>solicit</w:t>
      </w:r>
      <w:r w:rsidR="00114F17" w:rsidRPr="00AB6734">
        <w:t>ă</w:t>
      </w:r>
      <w:proofErr w:type="spellEnd"/>
      <w:r w:rsidR="000247BA" w:rsidRPr="00AB6734">
        <w:t xml:space="preserve"> </w:t>
      </w:r>
      <w:proofErr w:type="spellStart"/>
      <w:r w:rsidR="000247BA" w:rsidRPr="00AB6734">
        <w:t>realizarea</w:t>
      </w:r>
      <w:proofErr w:type="spellEnd"/>
      <w:r w:rsidR="000247BA" w:rsidRPr="00AB6734">
        <w:t xml:space="preserve"> </w:t>
      </w:r>
      <w:proofErr w:type="spellStart"/>
      <w:r w:rsidR="000247BA" w:rsidRPr="00AB6734">
        <w:t>documenta</w:t>
      </w:r>
      <w:r w:rsidR="00114F17" w:rsidRPr="00AB6734">
        <w:t>ț</w:t>
      </w:r>
      <w:r w:rsidR="00640F15" w:rsidRPr="00AB6734">
        <w:t>iei</w:t>
      </w:r>
      <w:proofErr w:type="spellEnd"/>
      <w:r w:rsidR="000247BA" w:rsidRPr="00AB6734">
        <w:t xml:space="preserve"> </w:t>
      </w:r>
      <w:proofErr w:type="spellStart"/>
      <w:r w:rsidR="000247BA" w:rsidRPr="00AB6734">
        <w:t>tehnico-eco</w:t>
      </w:r>
      <w:r w:rsidR="003D6CDD" w:rsidRPr="00AB6734">
        <w:t>n</w:t>
      </w:r>
      <w:r w:rsidR="000247BA" w:rsidRPr="00AB6734">
        <w:t>omice</w:t>
      </w:r>
      <w:proofErr w:type="spellEnd"/>
      <w:r w:rsidR="000247BA" w:rsidRPr="00AB6734">
        <w:t xml:space="preserve">, a </w:t>
      </w:r>
      <w:proofErr w:type="spellStart"/>
      <w:r w:rsidR="000247BA" w:rsidRPr="00AB6734">
        <w:t>reglement</w:t>
      </w:r>
      <w:r w:rsidR="00114F17" w:rsidRPr="00AB6734">
        <w:t>ă</w:t>
      </w:r>
      <w:r w:rsidR="000247BA" w:rsidRPr="00AB6734">
        <w:t>rilor</w:t>
      </w:r>
      <w:proofErr w:type="spellEnd"/>
      <w:r w:rsidR="000247BA" w:rsidRPr="00AB6734">
        <w:t xml:space="preserve"> </w:t>
      </w:r>
      <w:proofErr w:type="spellStart"/>
      <w:r w:rsidR="000247BA" w:rsidRPr="00AB6734">
        <w:t>tehnice</w:t>
      </w:r>
      <w:proofErr w:type="spellEnd"/>
      <w:r w:rsidR="000247BA" w:rsidRPr="00AB6734">
        <w:t xml:space="preserve"> </w:t>
      </w:r>
      <w:r w:rsidR="00114F17" w:rsidRPr="00AB6734">
        <w:t>î</w:t>
      </w:r>
      <w:r w:rsidR="000247BA" w:rsidRPr="00AB6734">
        <w:t xml:space="preserve">n </w:t>
      </w:r>
      <w:proofErr w:type="spellStart"/>
      <w:r w:rsidR="000247BA" w:rsidRPr="00AB6734">
        <w:t>vigoare</w:t>
      </w:r>
      <w:proofErr w:type="spellEnd"/>
      <w:r w:rsidR="000247BA" w:rsidRPr="00AB6734">
        <w:t xml:space="preserve"> </w:t>
      </w:r>
      <w:proofErr w:type="spellStart"/>
      <w:r w:rsidR="000247BA" w:rsidRPr="00AB6734">
        <w:t>aplicabile</w:t>
      </w:r>
      <w:proofErr w:type="spellEnd"/>
      <w:r w:rsidR="000247BA" w:rsidRPr="00AB6734">
        <w:t xml:space="preserve"> </w:t>
      </w:r>
      <w:proofErr w:type="spellStart"/>
      <w:r w:rsidR="000247BA" w:rsidRPr="00AB6734">
        <w:t>specificului</w:t>
      </w:r>
      <w:proofErr w:type="spellEnd"/>
      <w:r w:rsidR="000247BA" w:rsidRPr="00AB6734">
        <w:t xml:space="preserve"> </w:t>
      </w:r>
      <w:proofErr w:type="spellStart"/>
      <w:r w:rsidR="000247BA" w:rsidRPr="00AB6734">
        <w:t>obiectivului</w:t>
      </w:r>
      <w:proofErr w:type="spellEnd"/>
      <w:r w:rsidR="000247BA" w:rsidRPr="00AB6734">
        <w:t xml:space="preserve"> de </w:t>
      </w:r>
      <w:proofErr w:type="spellStart"/>
      <w:r w:rsidR="000247BA" w:rsidRPr="00AB6734">
        <w:t>investi</w:t>
      </w:r>
      <w:r w:rsidR="00114F17" w:rsidRPr="00AB6734">
        <w:t>ț</w:t>
      </w:r>
      <w:r w:rsidR="000247BA" w:rsidRPr="00AB6734">
        <w:t>ie</w:t>
      </w:r>
      <w:proofErr w:type="spellEnd"/>
      <w:r w:rsidR="000247BA" w:rsidRPr="00AB6734">
        <w:t xml:space="preserve"> </w:t>
      </w:r>
      <w:proofErr w:type="spellStart"/>
      <w:r w:rsidR="00114F17" w:rsidRPr="00AB6734">
        <w:t>ș</w:t>
      </w:r>
      <w:r w:rsidR="000247BA" w:rsidRPr="00AB6734">
        <w:t>i</w:t>
      </w:r>
      <w:proofErr w:type="spellEnd"/>
      <w:r w:rsidR="000247BA" w:rsidRPr="00AB6734">
        <w:t xml:space="preserve"> a </w:t>
      </w:r>
      <w:proofErr w:type="spellStart"/>
      <w:r w:rsidR="000247BA" w:rsidRPr="00AB6734">
        <w:t>prevederilor</w:t>
      </w:r>
      <w:proofErr w:type="spellEnd"/>
      <w:r w:rsidR="000247BA" w:rsidRPr="00AB6734">
        <w:t xml:space="preserve"> </w:t>
      </w:r>
      <w:proofErr w:type="spellStart"/>
      <w:r w:rsidR="000247BA" w:rsidRPr="00AB6734">
        <w:t>Caiet</w:t>
      </w:r>
      <w:r w:rsidR="00640F15" w:rsidRPr="00AB6734">
        <w:t>ului</w:t>
      </w:r>
      <w:proofErr w:type="spellEnd"/>
      <w:r w:rsidR="00A74158" w:rsidRPr="00AB6734">
        <w:t xml:space="preserve"> de </w:t>
      </w:r>
      <w:proofErr w:type="spellStart"/>
      <w:r w:rsidR="00A74158" w:rsidRPr="00AB6734">
        <w:t>Sarcini</w:t>
      </w:r>
      <w:proofErr w:type="spellEnd"/>
      <w:r w:rsidR="00A74158" w:rsidRPr="00AB6734">
        <w:t>.</w:t>
      </w:r>
    </w:p>
    <w:p w14:paraId="6FC1BF64" w14:textId="2F0ED9E8" w:rsidR="00114F17" w:rsidRPr="00AB6734" w:rsidRDefault="008A4903" w:rsidP="0088200D">
      <w:pPr>
        <w:widowControl w:val="0"/>
        <w:autoSpaceDE w:val="0"/>
        <w:autoSpaceDN w:val="0"/>
        <w:adjustRightInd w:val="0"/>
        <w:jc w:val="both"/>
        <w:rPr>
          <w:b/>
          <w:bCs/>
          <w:lang w:val="ro-RO"/>
        </w:rPr>
      </w:pPr>
      <w:r w:rsidRPr="00AB6734">
        <w:rPr>
          <w:lang w:val="ro-RO"/>
        </w:rPr>
        <w:t>9.3.</w:t>
      </w:r>
      <w:r w:rsidR="00114F17" w:rsidRPr="00AB6734">
        <w:t xml:space="preserve"> </w:t>
      </w:r>
      <w:proofErr w:type="spellStart"/>
      <w:r w:rsidR="00114F17" w:rsidRPr="00AB6734">
        <w:t>Prestatorul</w:t>
      </w:r>
      <w:proofErr w:type="spellEnd"/>
      <w:r w:rsidR="00114F17" w:rsidRPr="00AB6734">
        <w:t xml:space="preserve"> </w:t>
      </w:r>
      <w:r w:rsidR="00114F17" w:rsidRPr="00AB6734">
        <w:rPr>
          <w:lang w:val="ro-RO"/>
        </w:rPr>
        <w:t>este responsabil pentru îndeplinirea următoarelor</w:t>
      </w:r>
      <w:r w:rsidR="00114F17" w:rsidRPr="00AB6734">
        <w:rPr>
          <w:b/>
          <w:bCs/>
          <w:lang w:val="ro-RO"/>
        </w:rPr>
        <w:t xml:space="preserve"> </w:t>
      </w:r>
      <w:r w:rsidR="00236089" w:rsidRPr="00AB6734">
        <w:rPr>
          <w:b/>
          <w:bCs/>
          <w:lang w:val="ro-RO"/>
        </w:rPr>
        <w:t>obligații</w:t>
      </w:r>
      <w:r w:rsidR="002732A4" w:rsidRPr="00AB6734">
        <w:rPr>
          <w:lang w:val="ro-RO"/>
        </w:rPr>
        <w:t xml:space="preserve"> </w:t>
      </w:r>
      <w:r w:rsidR="002732A4" w:rsidRPr="00AB6734">
        <w:rPr>
          <w:b/>
          <w:bCs/>
          <w:lang w:val="ro-RO"/>
        </w:rPr>
        <w:t>generale</w:t>
      </w:r>
      <w:r w:rsidR="00114F17" w:rsidRPr="00AB6734">
        <w:rPr>
          <w:b/>
          <w:bCs/>
          <w:lang w:val="ro-RO"/>
        </w:rPr>
        <w:t>:</w:t>
      </w:r>
    </w:p>
    <w:p w14:paraId="6157E9E2" w14:textId="5159C142" w:rsidR="006E2B5D" w:rsidRPr="00AB6734" w:rsidRDefault="006E2B5D" w:rsidP="00FF6D4D">
      <w:pPr>
        <w:pStyle w:val="ListParagraph"/>
        <w:numPr>
          <w:ilvl w:val="0"/>
          <w:numId w:val="11"/>
        </w:numPr>
        <w:ind w:left="284" w:hanging="284"/>
        <w:jc w:val="both"/>
        <w:rPr>
          <w:rFonts w:ascii="Times New Roman" w:hAnsi="Times New Roman"/>
          <w:sz w:val="24"/>
          <w:szCs w:val="24"/>
        </w:rPr>
      </w:pPr>
      <w:r w:rsidRPr="00AB6734">
        <w:rPr>
          <w:rFonts w:ascii="Times New Roman" w:hAnsi="Times New Roman"/>
          <w:sz w:val="24"/>
          <w:szCs w:val="24"/>
        </w:rPr>
        <w:t xml:space="preserve">Realizarea tuturor planurilor de lucru pentru derularea activităților, în cadrul </w:t>
      </w:r>
      <w:r w:rsidRPr="00AB6734">
        <w:rPr>
          <w:rFonts w:ascii="Times New Roman" w:hAnsi="Times New Roman"/>
          <w:i/>
          <w:iCs/>
          <w:sz w:val="24"/>
          <w:szCs w:val="24"/>
        </w:rPr>
        <w:t>Contractului</w:t>
      </w:r>
      <w:r w:rsidRPr="00AB6734">
        <w:rPr>
          <w:rFonts w:ascii="Times New Roman" w:hAnsi="Times New Roman"/>
          <w:sz w:val="24"/>
          <w:szCs w:val="24"/>
        </w:rPr>
        <w:t>, în conformitate cu cerințele din Caietul de Sarcini;</w:t>
      </w:r>
    </w:p>
    <w:p w14:paraId="04B46257" w14:textId="1FF9DEB2" w:rsidR="006E2B5D" w:rsidRPr="00AB6734" w:rsidRDefault="006E2B5D" w:rsidP="00FF6D4D">
      <w:pPr>
        <w:pStyle w:val="ListParagraph"/>
        <w:numPr>
          <w:ilvl w:val="0"/>
          <w:numId w:val="11"/>
        </w:numPr>
        <w:ind w:left="284" w:hanging="284"/>
        <w:jc w:val="both"/>
        <w:rPr>
          <w:rFonts w:ascii="Times New Roman" w:hAnsi="Times New Roman"/>
          <w:sz w:val="24"/>
          <w:szCs w:val="24"/>
        </w:rPr>
      </w:pPr>
      <w:r w:rsidRPr="00AB6734">
        <w:rPr>
          <w:rFonts w:ascii="Times New Roman" w:hAnsi="Times New Roman"/>
          <w:sz w:val="24"/>
          <w:szCs w:val="24"/>
        </w:rPr>
        <w:t xml:space="preserve">Punerea la dispoziția </w:t>
      </w:r>
      <w:r w:rsidR="006F629E" w:rsidRPr="00AB6734">
        <w:rPr>
          <w:rFonts w:ascii="Times New Roman" w:hAnsi="Times New Roman"/>
          <w:sz w:val="24"/>
          <w:szCs w:val="24"/>
        </w:rPr>
        <w:t>Achizitorului</w:t>
      </w:r>
      <w:r w:rsidRPr="00AB6734">
        <w:rPr>
          <w:rFonts w:ascii="Times New Roman" w:hAnsi="Times New Roman"/>
          <w:sz w:val="24"/>
          <w:szCs w:val="24"/>
        </w:rPr>
        <w:t>, în timp util, a tuturor documentelor, incluzând, dar fără a se limita la: documentații tehnico-economice, planuri de lucru ale activităților actualizate, rapoarte de progres;</w:t>
      </w:r>
    </w:p>
    <w:p w14:paraId="172D51EA" w14:textId="5DB80106" w:rsidR="006E2B5D" w:rsidRPr="00AB6734" w:rsidRDefault="006E2B5D" w:rsidP="00FF6D4D">
      <w:pPr>
        <w:pStyle w:val="ListParagraph"/>
        <w:numPr>
          <w:ilvl w:val="0"/>
          <w:numId w:val="11"/>
        </w:numPr>
        <w:ind w:left="284" w:hanging="284"/>
        <w:jc w:val="both"/>
        <w:rPr>
          <w:rFonts w:ascii="Times New Roman" w:hAnsi="Times New Roman"/>
          <w:sz w:val="24"/>
          <w:szCs w:val="24"/>
        </w:rPr>
      </w:pPr>
      <w:r w:rsidRPr="00AB6734">
        <w:rPr>
          <w:rFonts w:ascii="Times New Roman" w:hAnsi="Times New Roman"/>
          <w:sz w:val="24"/>
          <w:szCs w:val="24"/>
        </w:rPr>
        <w:t>Actualizarea calculelor, desenelor și specificațiilor, pentru a reflecta toate revizuirile, inclusiv toate cerințele și informațiile furnizate de terțe părți;</w:t>
      </w:r>
    </w:p>
    <w:p w14:paraId="2A68E2E8" w14:textId="1E4A9F38" w:rsidR="006E2B5D" w:rsidRPr="00AB6734" w:rsidRDefault="006E2B5D" w:rsidP="00FF6D4D">
      <w:pPr>
        <w:pStyle w:val="ListParagraph"/>
        <w:numPr>
          <w:ilvl w:val="0"/>
          <w:numId w:val="11"/>
        </w:numPr>
        <w:ind w:left="284" w:hanging="284"/>
        <w:jc w:val="both"/>
        <w:rPr>
          <w:rFonts w:ascii="Times New Roman" w:hAnsi="Times New Roman"/>
          <w:sz w:val="24"/>
          <w:szCs w:val="24"/>
        </w:rPr>
      </w:pPr>
      <w:r w:rsidRPr="00AB6734">
        <w:rPr>
          <w:rFonts w:ascii="Times New Roman" w:hAnsi="Times New Roman"/>
          <w:sz w:val="24"/>
          <w:szCs w:val="24"/>
        </w:rPr>
        <w:t>Elaborarea documentațiilor tehnico-economice, astfel încât să ţină seama de cerinţele de accesibilitate ale persoanelor cu dizabilităţi sau de conceptul de proiectare pentru toate categoriile de utilizatori;</w:t>
      </w:r>
    </w:p>
    <w:p w14:paraId="14D5B906" w14:textId="06AE933F" w:rsidR="006E2B5D" w:rsidRPr="00AB6734" w:rsidRDefault="006E2B5D" w:rsidP="00FF6D4D">
      <w:pPr>
        <w:pStyle w:val="ListParagraph"/>
        <w:numPr>
          <w:ilvl w:val="0"/>
          <w:numId w:val="11"/>
        </w:numPr>
        <w:ind w:left="284" w:hanging="284"/>
        <w:jc w:val="both"/>
        <w:rPr>
          <w:rFonts w:ascii="Times New Roman" w:hAnsi="Times New Roman"/>
          <w:sz w:val="24"/>
          <w:szCs w:val="24"/>
        </w:rPr>
      </w:pPr>
      <w:r w:rsidRPr="00AB6734">
        <w:rPr>
          <w:rFonts w:ascii="Times New Roman" w:hAnsi="Times New Roman"/>
          <w:sz w:val="24"/>
          <w:szCs w:val="24"/>
        </w:rPr>
        <w:t xml:space="preserve">Prezentarea documentațiilor tehnice și a rapoartelor în formatul/formatele care să respecte cerințele stabilite prin reglementările tehnice și cele stabilite de </w:t>
      </w:r>
      <w:r w:rsidR="006F629E" w:rsidRPr="00AB6734">
        <w:rPr>
          <w:rFonts w:ascii="Times New Roman" w:hAnsi="Times New Roman"/>
          <w:sz w:val="24"/>
          <w:szCs w:val="24"/>
        </w:rPr>
        <w:t>Achizitor</w:t>
      </w:r>
      <w:r w:rsidRPr="00AB6734">
        <w:rPr>
          <w:rFonts w:ascii="Times New Roman" w:hAnsi="Times New Roman"/>
          <w:sz w:val="24"/>
          <w:szCs w:val="24"/>
        </w:rPr>
        <w:t>;</w:t>
      </w:r>
    </w:p>
    <w:p w14:paraId="6627CD61" w14:textId="7438FDB1" w:rsidR="006E2B5D" w:rsidRPr="00AB6734" w:rsidRDefault="006E2B5D" w:rsidP="00FF6D4D">
      <w:pPr>
        <w:pStyle w:val="ListParagraph"/>
        <w:numPr>
          <w:ilvl w:val="0"/>
          <w:numId w:val="11"/>
        </w:numPr>
        <w:ind w:left="284" w:hanging="284"/>
        <w:jc w:val="both"/>
        <w:rPr>
          <w:rFonts w:ascii="Times New Roman" w:hAnsi="Times New Roman"/>
          <w:sz w:val="24"/>
          <w:szCs w:val="24"/>
        </w:rPr>
      </w:pPr>
      <w:r w:rsidRPr="00AB6734">
        <w:rPr>
          <w:rFonts w:ascii="Times New Roman" w:hAnsi="Times New Roman"/>
          <w:sz w:val="24"/>
          <w:szCs w:val="24"/>
        </w:rPr>
        <w:t xml:space="preserve">Colaborarea cu personalul </w:t>
      </w:r>
      <w:r w:rsidR="006F629E" w:rsidRPr="00AB6734">
        <w:rPr>
          <w:rFonts w:ascii="Times New Roman" w:hAnsi="Times New Roman"/>
          <w:sz w:val="24"/>
          <w:szCs w:val="24"/>
        </w:rPr>
        <w:t>Achizitorului</w:t>
      </w:r>
      <w:r w:rsidRPr="00AB6734">
        <w:rPr>
          <w:rFonts w:ascii="Times New Roman" w:hAnsi="Times New Roman"/>
          <w:sz w:val="24"/>
          <w:szCs w:val="24"/>
        </w:rPr>
        <w:t xml:space="preserve"> alocat pentru serviciile desfășurate conform Contractului;</w:t>
      </w:r>
    </w:p>
    <w:p w14:paraId="1FFEF6E7" w14:textId="5DA9266D" w:rsidR="006E2B5D" w:rsidRPr="00AB6734" w:rsidRDefault="006E2B5D" w:rsidP="00FF6D4D">
      <w:pPr>
        <w:pStyle w:val="ListParagraph"/>
        <w:numPr>
          <w:ilvl w:val="0"/>
          <w:numId w:val="11"/>
        </w:numPr>
        <w:ind w:left="284" w:hanging="284"/>
        <w:jc w:val="both"/>
        <w:rPr>
          <w:rFonts w:ascii="Times New Roman" w:hAnsi="Times New Roman"/>
          <w:sz w:val="24"/>
          <w:szCs w:val="24"/>
        </w:rPr>
      </w:pPr>
      <w:r w:rsidRPr="00AB6734">
        <w:rPr>
          <w:rFonts w:ascii="Times New Roman" w:hAnsi="Times New Roman"/>
          <w:sz w:val="24"/>
          <w:szCs w:val="24"/>
        </w:rPr>
        <w:t>Efectuarea serviciilor doar cu personal atestat, potrivit legii;</w:t>
      </w:r>
    </w:p>
    <w:p w14:paraId="1AB0F24F" w14:textId="54A301E2" w:rsidR="00816C99" w:rsidRPr="00AB6734" w:rsidRDefault="006E2B5D" w:rsidP="00FF6D4D">
      <w:pPr>
        <w:pStyle w:val="ListParagraph"/>
        <w:numPr>
          <w:ilvl w:val="0"/>
          <w:numId w:val="11"/>
        </w:numPr>
        <w:ind w:left="284" w:hanging="284"/>
        <w:jc w:val="both"/>
        <w:rPr>
          <w:rFonts w:ascii="Times New Roman" w:hAnsi="Times New Roman"/>
          <w:sz w:val="24"/>
          <w:szCs w:val="24"/>
        </w:rPr>
      </w:pPr>
      <w:r w:rsidRPr="00AB6734">
        <w:rPr>
          <w:rFonts w:ascii="Times New Roman" w:hAnsi="Times New Roman"/>
          <w:sz w:val="24"/>
          <w:szCs w:val="24"/>
        </w:rPr>
        <w:t xml:space="preserve">Punerea la dispoziția </w:t>
      </w:r>
      <w:r w:rsidR="00816C99" w:rsidRPr="00AB6734">
        <w:rPr>
          <w:rFonts w:ascii="Times New Roman" w:hAnsi="Times New Roman"/>
          <w:sz w:val="24"/>
          <w:szCs w:val="24"/>
        </w:rPr>
        <w:t>Achizitorului</w:t>
      </w:r>
      <w:r w:rsidRPr="00AB6734">
        <w:rPr>
          <w:rFonts w:ascii="Times New Roman" w:hAnsi="Times New Roman"/>
          <w:sz w:val="24"/>
          <w:szCs w:val="24"/>
        </w:rPr>
        <w:t xml:space="preserve"> a tuturor informațiilor solicitate, în legătur</w:t>
      </w:r>
      <w:r w:rsidR="00816C99" w:rsidRPr="00AB6734">
        <w:rPr>
          <w:rFonts w:ascii="Times New Roman" w:hAnsi="Times New Roman"/>
          <w:sz w:val="24"/>
          <w:szCs w:val="24"/>
        </w:rPr>
        <w:t>ă</w:t>
      </w:r>
      <w:r w:rsidRPr="00AB6734">
        <w:rPr>
          <w:rFonts w:ascii="Times New Roman" w:hAnsi="Times New Roman"/>
          <w:sz w:val="24"/>
          <w:szCs w:val="24"/>
        </w:rPr>
        <w:t xml:space="preserve"> cu realizarea activităților din Contract;</w:t>
      </w:r>
    </w:p>
    <w:p w14:paraId="61D40352" w14:textId="77777777" w:rsidR="006D5E4C" w:rsidRPr="00AB6734" w:rsidRDefault="006E2B5D" w:rsidP="00FF6D4D">
      <w:pPr>
        <w:pStyle w:val="ListParagraph"/>
        <w:numPr>
          <w:ilvl w:val="0"/>
          <w:numId w:val="11"/>
        </w:numPr>
        <w:ind w:left="284" w:hanging="284"/>
        <w:jc w:val="both"/>
        <w:rPr>
          <w:rFonts w:ascii="Times New Roman" w:hAnsi="Times New Roman"/>
          <w:sz w:val="24"/>
          <w:szCs w:val="24"/>
        </w:rPr>
      </w:pPr>
      <w:r w:rsidRPr="00AB6734">
        <w:rPr>
          <w:rFonts w:ascii="Times New Roman" w:hAnsi="Times New Roman"/>
          <w:sz w:val="24"/>
          <w:szCs w:val="24"/>
        </w:rPr>
        <w:t xml:space="preserve">Asigurarea că nu va utiliza în executarea </w:t>
      </w:r>
      <w:r w:rsidRPr="00AB6734">
        <w:rPr>
          <w:rFonts w:ascii="Times New Roman" w:hAnsi="Times New Roman"/>
          <w:i/>
          <w:iCs/>
          <w:sz w:val="24"/>
          <w:szCs w:val="24"/>
        </w:rPr>
        <w:t>Contractului</w:t>
      </w:r>
      <w:r w:rsidRPr="00AB6734">
        <w:rPr>
          <w:rFonts w:ascii="Times New Roman" w:hAnsi="Times New Roman"/>
          <w:sz w:val="24"/>
          <w:szCs w:val="24"/>
        </w:rPr>
        <w:t xml:space="preserve">, în niciun fel și în nicio masură, personalul angajat al </w:t>
      </w:r>
      <w:r w:rsidR="002732A4" w:rsidRPr="00AB6734">
        <w:rPr>
          <w:rFonts w:ascii="Times New Roman" w:hAnsi="Times New Roman"/>
          <w:sz w:val="24"/>
          <w:szCs w:val="24"/>
        </w:rPr>
        <w:t>Achizitorului</w:t>
      </w:r>
      <w:r w:rsidRPr="00AB6734">
        <w:rPr>
          <w:rFonts w:ascii="Times New Roman" w:hAnsi="Times New Roman"/>
          <w:sz w:val="24"/>
          <w:szCs w:val="24"/>
        </w:rPr>
        <w:t>.</w:t>
      </w:r>
    </w:p>
    <w:p w14:paraId="70B74776" w14:textId="1D39141E" w:rsidR="006D5E4C" w:rsidRPr="00AB6734" w:rsidRDefault="006D5E4C" w:rsidP="00FF6D4D">
      <w:pPr>
        <w:pStyle w:val="ListParagraph"/>
        <w:numPr>
          <w:ilvl w:val="0"/>
          <w:numId w:val="11"/>
        </w:numPr>
        <w:ind w:left="284" w:hanging="284"/>
        <w:jc w:val="both"/>
        <w:rPr>
          <w:rFonts w:ascii="Times New Roman" w:hAnsi="Times New Roman"/>
          <w:sz w:val="24"/>
          <w:szCs w:val="24"/>
        </w:rPr>
      </w:pPr>
      <w:r w:rsidRPr="00AB6734">
        <w:rPr>
          <w:rFonts w:ascii="Times New Roman" w:hAnsi="Times New Roman"/>
          <w:sz w:val="24"/>
          <w:szCs w:val="24"/>
        </w:rPr>
        <w:t>Păstrarea confidențialității cu privire la infomațiile primite</w:t>
      </w:r>
      <w:r w:rsidR="00080DA8" w:rsidRPr="00AB6734">
        <w:rPr>
          <w:rFonts w:ascii="Times New Roman" w:hAnsi="Times New Roman"/>
          <w:sz w:val="24"/>
          <w:szCs w:val="24"/>
        </w:rPr>
        <w:t xml:space="preserve"> în executarea contractului.</w:t>
      </w:r>
    </w:p>
    <w:p w14:paraId="6CB2F689" w14:textId="0C729110" w:rsidR="006D5E4C" w:rsidRPr="00AB6734" w:rsidRDefault="006D5E4C" w:rsidP="00FF6D4D">
      <w:pPr>
        <w:pStyle w:val="ListParagraph"/>
        <w:numPr>
          <w:ilvl w:val="0"/>
          <w:numId w:val="11"/>
        </w:numPr>
        <w:spacing w:before="100" w:beforeAutospacing="1" w:after="100" w:afterAutospacing="1"/>
        <w:ind w:left="284" w:hanging="284"/>
        <w:jc w:val="both"/>
        <w:rPr>
          <w:rFonts w:ascii="Times New Roman" w:hAnsi="Times New Roman"/>
          <w:sz w:val="24"/>
          <w:szCs w:val="24"/>
        </w:rPr>
      </w:pPr>
      <w:r w:rsidRPr="00AB6734">
        <w:rPr>
          <w:rFonts w:ascii="Times New Roman" w:hAnsi="Times New Roman"/>
          <w:sz w:val="24"/>
          <w:szCs w:val="24"/>
        </w:rPr>
        <w:t xml:space="preserve">Personalul </w:t>
      </w:r>
      <w:r w:rsidR="0070500F" w:rsidRPr="00AB6734">
        <w:rPr>
          <w:rFonts w:ascii="Times New Roman" w:hAnsi="Times New Roman"/>
          <w:sz w:val="24"/>
          <w:szCs w:val="24"/>
        </w:rPr>
        <w:t>prestatorului</w:t>
      </w:r>
      <w:r w:rsidRPr="00AB6734">
        <w:rPr>
          <w:rFonts w:ascii="Times New Roman" w:hAnsi="Times New Roman"/>
          <w:sz w:val="24"/>
          <w:szCs w:val="24"/>
        </w:rPr>
        <w:t xml:space="preserve"> trebuie să fie independent și să nu se afle în situații de incompatibilitate sau conflict de interese.</w:t>
      </w:r>
    </w:p>
    <w:p w14:paraId="0613E1A3" w14:textId="44E9BF86" w:rsidR="00730456" w:rsidRPr="00AB6734" w:rsidRDefault="00816C99" w:rsidP="00FF6D4D">
      <w:pPr>
        <w:pStyle w:val="ListParagraph"/>
        <w:numPr>
          <w:ilvl w:val="0"/>
          <w:numId w:val="11"/>
        </w:numPr>
        <w:ind w:left="284" w:hanging="284"/>
        <w:jc w:val="both"/>
        <w:rPr>
          <w:rFonts w:ascii="Times New Roman" w:hAnsi="Times New Roman"/>
          <w:sz w:val="24"/>
          <w:szCs w:val="24"/>
        </w:rPr>
      </w:pPr>
      <w:r w:rsidRPr="00AB6734">
        <w:rPr>
          <w:rFonts w:ascii="Times New Roman" w:hAnsi="Times New Roman"/>
          <w:sz w:val="24"/>
          <w:szCs w:val="24"/>
        </w:rPr>
        <w:lastRenderedPageBreak/>
        <w:t>Elaborarea documentației</w:t>
      </w:r>
      <w:r w:rsidR="006E2B5D" w:rsidRPr="00AB6734">
        <w:rPr>
          <w:rFonts w:ascii="Times New Roman" w:hAnsi="Times New Roman"/>
          <w:sz w:val="24"/>
          <w:szCs w:val="24"/>
        </w:rPr>
        <w:t xml:space="preserve"> în conformitate cu cerințele legislației în domeniu</w:t>
      </w:r>
      <w:r w:rsidR="00F418BE" w:rsidRPr="00AB6734">
        <w:rPr>
          <w:rFonts w:ascii="Times New Roman" w:hAnsi="Times New Roman"/>
          <w:sz w:val="24"/>
          <w:szCs w:val="24"/>
        </w:rPr>
        <w:t xml:space="preserve"> (</w:t>
      </w:r>
      <w:r w:rsidR="006E2B5D" w:rsidRPr="00AB6734">
        <w:rPr>
          <w:rFonts w:ascii="Times New Roman" w:hAnsi="Times New Roman"/>
          <w:sz w:val="24"/>
          <w:szCs w:val="24"/>
        </w:rPr>
        <w:t>H.G. nr. 907 /2016 privind etapele de elaborare şi conţinutul-cadru al documentaţiilor tehnico-economice aferente obiectivelor/proiectelor de investiţii finanţate din fonduri publice, cu modificările și completările ulterioare</w:t>
      </w:r>
      <w:r w:rsidR="00F418BE" w:rsidRPr="00AB6734">
        <w:rPr>
          <w:rFonts w:ascii="Times New Roman" w:hAnsi="Times New Roman"/>
          <w:sz w:val="24"/>
          <w:szCs w:val="24"/>
        </w:rPr>
        <w:t>)</w:t>
      </w:r>
      <w:r w:rsidR="006E2B5D" w:rsidRPr="00AB6734">
        <w:rPr>
          <w:rFonts w:ascii="Times New Roman" w:hAnsi="Times New Roman"/>
          <w:sz w:val="24"/>
          <w:szCs w:val="24"/>
        </w:rPr>
        <w:t xml:space="preserve">. </w:t>
      </w:r>
    </w:p>
    <w:p w14:paraId="6D34D020" w14:textId="204692D7" w:rsidR="002732A4" w:rsidRPr="00AB6734" w:rsidRDefault="00CD1D11" w:rsidP="00FF6D4D">
      <w:pPr>
        <w:pStyle w:val="ListParagraph"/>
        <w:numPr>
          <w:ilvl w:val="0"/>
          <w:numId w:val="11"/>
        </w:numPr>
        <w:ind w:left="284" w:hanging="284"/>
        <w:jc w:val="both"/>
        <w:rPr>
          <w:rFonts w:ascii="Times New Roman" w:hAnsi="Times New Roman"/>
          <w:sz w:val="24"/>
          <w:szCs w:val="24"/>
        </w:rPr>
      </w:pPr>
      <w:r w:rsidRPr="00AB6734">
        <w:rPr>
          <w:rFonts w:ascii="Times New Roman" w:hAnsi="Times New Roman"/>
          <w:sz w:val="24"/>
          <w:szCs w:val="24"/>
        </w:rPr>
        <w:t xml:space="preserve">Proiectantul se obligă să respecte </w:t>
      </w:r>
      <w:r w:rsidR="00F418BE" w:rsidRPr="00AB6734">
        <w:rPr>
          <w:rFonts w:ascii="Times New Roman" w:hAnsi="Times New Roman"/>
          <w:sz w:val="24"/>
          <w:szCs w:val="24"/>
        </w:rPr>
        <w:t xml:space="preserve">la elaborarea documentației pentru execuția contractului </w:t>
      </w:r>
      <w:r w:rsidRPr="00AB6734">
        <w:rPr>
          <w:rFonts w:ascii="Times New Roman" w:hAnsi="Times New Roman"/>
          <w:sz w:val="24"/>
          <w:szCs w:val="24"/>
        </w:rPr>
        <w:t>prevederile normativelor şi standardelor de specialitate în vigoare şi prevederile Legii nr. 10/1995 privind asigurarea calităţii în construcţii.</w:t>
      </w:r>
    </w:p>
    <w:p w14:paraId="14B4C82B" w14:textId="77777777" w:rsidR="00F418BE" w:rsidRPr="00AB6734" w:rsidRDefault="004A57F4" w:rsidP="00FF6D4D">
      <w:pPr>
        <w:pStyle w:val="ListParagraph"/>
        <w:numPr>
          <w:ilvl w:val="0"/>
          <w:numId w:val="11"/>
        </w:numPr>
        <w:ind w:left="284" w:hanging="284"/>
        <w:jc w:val="both"/>
        <w:rPr>
          <w:rFonts w:ascii="Times New Roman" w:hAnsi="Times New Roman"/>
          <w:sz w:val="24"/>
          <w:szCs w:val="24"/>
        </w:rPr>
      </w:pPr>
      <w:r w:rsidRPr="00AB6734">
        <w:rPr>
          <w:rFonts w:ascii="Times New Roman" w:hAnsi="Times New Roman"/>
          <w:sz w:val="24"/>
          <w:szCs w:val="24"/>
        </w:rPr>
        <w:t>Prestatorul își asumă întreaga responsabilitate pentru execuția contractului în termenul pe care l-a prevăzut în prezentul contract.</w:t>
      </w:r>
    </w:p>
    <w:p w14:paraId="641A2ABD" w14:textId="77777777" w:rsidR="00F418BE" w:rsidRPr="00AB6734" w:rsidRDefault="002732A4" w:rsidP="00FF6D4D">
      <w:pPr>
        <w:pStyle w:val="ListParagraph"/>
        <w:numPr>
          <w:ilvl w:val="0"/>
          <w:numId w:val="11"/>
        </w:numPr>
        <w:ind w:left="284" w:hanging="284"/>
        <w:jc w:val="both"/>
        <w:rPr>
          <w:rFonts w:ascii="Times New Roman" w:hAnsi="Times New Roman"/>
          <w:sz w:val="24"/>
          <w:szCs w:val="24"/>
        </w:rPr>
      </w:pPr>
      <w:r w:rsidRPr="00AB6734">
        <w:rPr>
          <w:rFonts w:ascii="Times New Roman" w:hAnsi="Times New Roman"/>
          <w:sz w:val="24"/>
          <w:szCs w:val="24"/>
        </w:rPr>
        <w:t>Prestatorul</w:t>
      </w:r>
      <w:r w:rsidR="00C601E6" w:rsidRPr="00AB6734">
        <w:rPr>
          <w:rFonts w:ascii="Times New Roman" w:hAnsi="Times New Roman"/>
          <w:sz w:val="24"/>
          <w:szCs w:val="24"/>
        </w:rPr>
        <w:t xml:space="preserve"> este obligat să asigure măsurile organizatorice şi tehnologice pentru respectarea</w:t>
      </w:r>
      <w:r w:rsidR="00726D02" w:rsidRPr="00AB6734">
        <w:rPr>
          <w:rFonts w:ascii="Times New Roman" w:hAnsi="Times New Roman"/>
          <w:sz w:val="24"/>
          <w:szCs w:val="24"/>
        </w:rPr>
        <w:t xml:space="preserve"> </w:t>
      </w:r>
      <w:r w:rsidR="00C601E6" w:rsidRPr="00AB6734">
        <w:rPr>
          <w:rFonts w:ascii="Times New Roman" w:hAnsi="Times New Roman"/>
          <w:sz w:val="24"/>
          <w:szCs w:val="24"/>
        </w:rPr>
        <w:t>strictă a prezentului caiet de sarcini şi a tuturor prevederilor legale.</w:t>
      </w:r>
    </w:p>
    <w:p w14:paraId="5BCED377" w14:textId="77777777" w:rsidR="00F418BE" w:rsidRPr="00AB6734" w:rsidRDefault="002732A4" w:rsidP="00FF6D4D">
      <w:pPr>
        <w:pStyle w:val="ListParagraph"/>
        <w:numPr>
          <w:ilvl w:val="0"/>
          <w:numId w:val="11"/>
        </w:numPr>
        <w:ind w:left="284" w:hanging="284"/>
        <w:jc w:val="both"/>
        <w:rPr>
          <w:rFonts w:ascii="Times New Roman" w:hAnsi="Times New Roman"/>
          <w:sz w:val="24"/>
          <w:szCs w:val="24"/>
        </w:rPr>
      </w:pPr>
      <w:r w:rsidRPr="00AB6734">
        <w:rPr>
          <w:rFonts w:ascii="Times New Roman" w:hAnsi="Times New Roman"/>
          <w:noProof/>
          <w:sz w:val="24"/>
          <w:szCs w:val="24"/>
          <w:lang w:val="es-ES"/>
        </w:rPr>
        <w:t>Prestatorul</w:t>
      </w:r>
      <w:r w:rsidRPr="00AB6734">
        <w:rPr>
          <w:rFonts w:ascii="Times New Roman" w:hAnsi="Times New Roman"/>
          <w:sz w:val="24"/>
          <w:szCs w:val="24"/>
        </w:rPr>
        <w:t xml:space="preserve"> </w:t>
      </w:r>
      <w:r w:rsidR="00C601E6" w:rsidRPr="00AB6734">
        <w:rPr>
          <w:rFonts w:ascii="Times New Roman" w:hAnsi="Times New Roman"/>
          <w:sz w:val="24"/>
          <w:szCs w:val="24"/>
        </w:rPr>
        <w:t xml:space="preserve">este obligat să respecte şi să execute dispoziţiile </w:t>
      </w:r>
      <w:r w:rsidRPr="00AB6734">
        <w:rPr>
          <w:rFonts w:ascii="Times New Roman" w:hAnsi="Times New Roman"/>
          <w:sz w:val="24"/>
          <w:szCs w:val="24"/>
        </w:rPr>
        <w:t>Achizitorului</w:t>
      </w:r>
      <w:r w:rsidR="00C601E6" w:rsidRPr="00AB6734">
        <w:rPr>
          <w:rFonts w:ascii="Times New Roman" w:hAnsi="Times New Roman"/>
          <w:sz w:val="24"/>
          <w:szCs w:val="24"/>
        </w:rPr>
        <w:t xml:space="preserve"> în orice</w:t>
      </w:r>
      <w:r w:rsidR="00726D02" w:rsidRPr="00AB6734">
        <w:rPr>
          <w:rFonts w:ascii="Times New Roman" w:hAnsi="Times New Roman"/>
          <w:sz w:val="24"/>
          <w:szCs w:val="24"/>
        </w:rPr>
        <w:t xml:space="preserve"> </w:t>
      </w:r>
      <w:r w:rsidR="00C601E6" w:rsidRPr="00AB6734">
        <w:rPr>
          <w:rFonts w:ascii="Times New Roman" w:hAnsi="Times New Roman"/>
          <w:sz w:val="24"/>
          <w:szCs w:val="24"/>
        </w:rPr>
        <w:t>problemă menţionată şi apărută pe parcurs referitoare la proiect.</w:t>
      </w:r>
    </w:p>
    <w:p w14:paraId="6D7EA654" w14:textId="77777777" w:rsidR="00F418BE" w:rsidRPr="00AB6734" w:rsidRDefault="002732A4" w:rsidP="00FF6D4D">
      <w:pPr>
        <w:pStyle w:val="ListParagraph"/>
        <w:numPr>
          <w:ilvl w:val="0"/>
          <w:numId w:val="11"/>
        </w:numPr>
        <w:ind w:left="284" w:hanging="284"/>
        <w:jc w:val="both"/>
        <w:rPr>
          <w:rFonts w:ascii="Times New Roman" w:hAnsi="Times New Roman"/>
          <w:sz w:val="24"/>
          <w:szCs w:val="24"/>
        </w:rPr>
      </w:pPr>
      <w:r w:rsidRPr="00AB6734">
        <w:rPr>
          <w:rFonts w:ascii="Times New Roman" w:hAnsi="Times New Roman"/>
          <w:noProof/>
          <w:sz w:val="24"/>
          <w:szCs w:val="24"/>
          <w:lang w:val="es-ES"/>
        </w:rPr>
        <w:t>Prestatorul</w:t>
      </w:r>
      <w:r w:rsidR="00C601E6" w:rsidRPr="00AB6734">
        <w:rPr>
          <w:rFonts w:ascii="Times New Roman" w:hAnsi="Times New Roman"/>
          <w:sz w:val="24"/>
          <w:szCs w:val="24"/>
        </w:rPr>
        <w:t xml:space="preserve"> este obligat să completeze documentaţia cu elementele solicitate de </w:t>
      </w:r>
      <w:r w:rsidR="00726D02" w:rsidRPr="00AB6734">
        <w:rPr>
          <w:rFonts w:ascii="Times New Roman" w:hAnsi="Times New Roman"/>
          <w:sz w:val="24"/>
          <w:szCs w:val="24"/>
        </w:rPr>
        <w:t>Achizitor</w:t>
      </w:r>
      <w:r w:rsidR="00C601E6" w:rsidRPr="00AB6734">
        <w:rPr>
          <w:rFonts w:ascii="Times New Roman" w:hAnsi="Times New Roman"/>
          <w:sz w:val="24"/>
          <w:szCs w:val="24"/>
        </w:rPr>
        <w:t>,</w:t>
      </w:r>
      <w:r w:rsidR="00726D02" w:rsidRPr="00AB6734">
        <w:rPr>
          <w:rFonts w:ascii="Times New Roman" w:hAnsi="Times New Roman"/>
          <w:sz w:val="24"/>
          <w:szCs w:val="24"/>
        </w:rPr>
        <w:t xml:space="preserve"> </w:t>
      </w:r>
      <w:r w:rsidR="00C601E6" w:rsidRPr="00AB6734">
        <w:rPr>
          <w:rFonts w:ascii="Times New Roman" w:hAnsi="Times New Roman"/>
          <w:sz w:val="24"/>
          <w:szCs w:val="24"/>
        </w:rPr>
        <w:t>în termen de 5 zile de la predarea documentaţiei, dacă este cazul, precum şi toate modificările</w:t>
      </w:r>
      <w:r w:rsidR="00726D02" w:rsidRPr="00AB6734">
        <w:rPr>
          <w:rFonts w:ascii="Times New Roman" w:hAnsi="Times New Roman"/>
          <w:sz w:val="24"/>
          <w:szCs w:val="24"/>
        </w:rPr>
        <w:t xml:space="preserve"> </w:t>
      </w:r>
      <w:r w:rsidR="00C601E6" w:rsidRPr="00AB6734">
        <w:rPr>
          <w:rFonts w:ascii="Times New Roman" w:hAnsi="Times New Roman"/>
          <w:sz w:val="24"/>
          <w:szCs w:val="24"/>
        </w:rPr>
        <w:t xml:space="preserve">ce decurg din acorduri, avize şi documente de aprobare, </w:t>
      </w:r>
      <w:r w:rsidR="00C601E6" w:rsidRPr="00AB6734">
        <w:rPr>
          <w:rFonts w:ascii="Times New Roman" w:hAnsi="Times New Roman"/>
          <w:b/>
          <w:bCs/>
          <w:i/>
          <w:iCs/>
          <w:sz w:val="24"/>
          <w:szCs w:val="24"/>
        </w:rPr>
        <w:t>fără plată suplimentară.</w:t>
      </w:r>
    </w:p>
    <w:p w14:paraId="3B55F142" w14:textId="571B03BE" w:rsidR="00F418BE" w:rsidRPr="00AB6734" w:rsidRDefault="002732A4" w:rsidP="00FF6D4D">
      <w:pPr>
        <w:pStyle w:val="ListParagraph"/>
        <w:numPr>
          <w:ilvl w:val="0"/>
          <w:numId w:val="11"/>
        </w:numPr>
        <w:ind w:left="284" w:hanging="284"/>
        <w:jc w:val="both"/>
        <w:rPr>
          <w:rFonts w:ascii="Times New Roman" w:hAnsi="Times New Roman"/>
          <w:sz w:val="24"/>
          <w:szCs w:val="24"/>
        </w:rPr>
      </w:pPr>
      <w:r w:rsidRPr="00AB6734">
        <w:rPr>
          <w:rFonts w:ascii="Times New Roman" w:hAnsi="Times New Roman"/>
          <w:noProof/>
          <w:sz w:val="24"/>
          <w:szCs w:val="24"/>
          <w:lang w:val="es-ES"/>
        </w:rPr>
        <w:t>Prestatorul</w:t>
      </w:r>
      <w:r w:rsidRPr="00AB6734">
        <w:rPr>
          <w:rFonts w:ascii="Times New Roman" w:hAnsi="Times New Roman"/>
          <w:sz w:val="24"/>
          <w:szCs w:val="24"/>
        </w:rPr>
        <w:t xml:space="preserve"> </w:t>
      </w:r>
      <w:r w:rsidR="00C601E6" w:rsidRPr="00AB6734">
        <w:rPr>
          <w:rFonts w:ascii="Times New Roman" w:hAnsi="Times New Roman"/>
          <w:sz w:val="24"/>
          <w:szCs w:val="24"/>
        </w:rPr>
        <w:t>are obligaţia de a presta serviciile prevăzute în contract cu profesionalismul</w:t>
      </w:r>
      <w:r w:rsidR="00726D02" w:rsidRPr="00AB6734">
        <w:rPr>
          <w:rFonts w:ascii="Times New Roman" w:hAnsi="Times New Roman"/>
          <w:sz w:val="24"/>
          <w:szCs w:val="24"/>
        </w:rPr>
        <w:t xml:space="preserve"> </w:t>
      </w:r>
      <w:r w:rsidR="00C601E6" w:rsidRPr="00AB6734">
        <w:rPr>
          <w:rFonts w:ascii="Times New Roman" w:hAnsi="Times New Roman"/>
          <w:sz w:val="24"/>
          <w:szCs w:val="24"/>
        </w:rPr>
        <w:t xml:space="preserve">si promptitudinea cuvenite angajamentului asumat si în conformitate cu </w:t>
      </w:r>
      <w:r w:rsidR="00F418BE" w:rsidRPr="00AB6734">
        <w:rPr>
          <w:rFonts w:ascii="Times New Roman" w:hAnsi="Times New Roman"/>
          <w:sz w:val="24"/>
          <w:szCs w:val="24"/>
        </w:rPr>
        <w:t xml:space="preserve">standardele prevăzute în Caietul de sarcini și în </w:t>
      </w:r>
      <w:r w:rsidR="00C601E6" w:rsidRPr="00AB6734">
        <w:rPr>
          <w:rFonts w:ascii="Times New Roman" w:hAnsi="Times New Roman"/>
          <w:sz w:val="24"/>
          <w:szCs w:val="24"/>
        </w:rPr>
        <w:t>propunerea sa tehnic</w:t>
      </w:r>
      <w:r w:rsidR="00F418BE" w:rsidRPr="00AB6734">
        <w:rPr>
          <w:rFonts w:ascii="Times New Roman" w:hAnsi="Times New Roman"/>
          <w:sz w:val="24"/>
          <w:szCs w:val="24"/>
        </w:rPr>
        <w:t>ă</w:t>
      </w:r>
      <w:r w:rsidR="00C601E6" w:rsidRPr="00AB6734">
        <w:rPr>
          <w:rFonts w:ascii="Times New Roman" w:hAnsi="Times New Roman"/>
          <w:sz w:val="24"/>
          <w:szCs w:val="24"/>
        </w:rPr>
        <w:t>.</w:t>
      </w:r>
    </w:p>
    <w:p w14:paraId="435B336E" w14:textId="0A6B855B" w:rsidR="00F418BE" w:rsidRPr="00AB6734" w:rsidRDefault="002732A4" w:rsidP="00FF6D4D">
      <w:pPr>
        <w:pStyle w:val="ListParagraph"/>
        <w:numPr>
          <w:ilvl w:val="0"/>
          <w:numId w:val="11"/>
        </w:numPr>
        <w:ind w:left="284" w:hanging="284"/>
        <w:jc w:val="both"/>
        <w:rPr>
          <w:rFonts w:ascii="Times New Roman" w:hAnsi="Times New Roman"/>
          <w:sz w:val="24"/>
          <w:szCs w:val="24"/>
        </w:rPr>
      </w:pPr>
      <w:r w:rsidRPr="00AB6734">
        <w:rPr>
          <w:rFonts w:ascii="Times New Roman" w:hAnsi="Times New Roman"/>
          <w:noProof/>
          <w:sz w:val="24"/>
          <w:szCs w:val="24"/>
          <w:lang w:val="es-ES"/>
        </w:rPr>
        <w:t>Prestatorul</w:t>
      </w:r>
      <w:r w:rsidR="00C452D6" w:rsidRPr="00AB6734">
        <w:rPr>
          <w:rFonts w:ascii="Times New Roman" w:hAnsi="Times New Roman"/>
          <w:sz w:val="24"/>
          <w:szCs w:val="24"/>
        </w:rPr>
        <w:t xml:space="preserve"> </w:t>
      </w:r>
      <w:r w:rsidR="00C601E6" w:rsidRPr="00AB6734">
        <w:rPr>
          <w:rFonts w:ascii="Times New Roman" w:hAnsi="Times New Roman"/>
          <w:sz w:val="24"/>
          <w:szCs w:val="24"/>
        </w:rPr>
        <w:t>are obligaţia de a supraveghea prestarea serviciilor, de a asigura resursele</w:t>
      </w:r>
      <w:r w:rsidR="00726D02" w:rsidRPr="00AB6734">
        <w:rPr>
          <w:rFonts w:ascii="Times New Roman" w:hAnsi="Times New Roman"/>
          <w:sz w:val="24"/>
          <w:szCs w:val="24"/>
        </w:rPr>
        <w:t xml:space="preserve"> </w:t>
      </w:r>
      <w:r w:rsidR="00C601E6" w:rsidRPr="00AB6734">
        <w:rPr>
          <w:rFonts w:ascii="Times New Roman" w:hAnsi="Times New Roman"/>
          <w:sz w:val="24"/>
          <w:szCs w:val="24"/>
        </w:rPr>
        <w:t>umane, materiale, instalaţiile, echipamentele sau altele asemenea, fie de natura provizorie, fie</w:t>
      </w:r>
      <w:r w:rsidR="00726D02" w:rsidRPr="00AB6734">
        <w:rPr>
          <w:rFonts w:ascii="Times New Roman" w:hAnsi="Times New Roman"/>
          <w:sz w:val="24"/>
          <w:szCs w:val="24"/>
        </w:rPr>
        <w:t xml:space="preserve"> </w:t>
      </w:r>
      <w:r w:rsidR="00C601E6" w:rsidRPr="00AB6734">
        <w:rPr>
          <w:rFonts w:ascii="Times New Roman" w:hAnsi="Times New Roman"/>
          <w:sz w:val="24"/>
          <w:szCs w:val="24"/>
        </w:rPr>
        <w:t>definitive cerute de şi pentru contract, în măsura în care necesitatea asigurării acestora este</w:t>
      </w:r>
      <w:r w:rsidR="00726D02" w:rsidRPr="00AB6734">
        <w:rPr>
          <w:rFonts w:ascii="Times New Roman" w:hAnsi="Times New Roman"/>
          <w:sz w:val="24"/>
          <w:szCs w:val="24"/>
        </w:rPr>
        <w:t xml:space="preserve"> </w:t>
      </w:r>
      <w:r w:rsidR="00C601E6" w:rsidRPr="00AB6734">
        <w:rPr>
          <w:rFonts w:ascii="Times New Roman" w:hAnsi="Times New Roman"/>
          <w:sz w:val="24"/>
          <w:szCs w:val="24"/>
        </w:rPr>
        <w:t>prevăzută în contract sau se poate deduce în mod rezonabil din contract.</w:t>
      </w:r>
    </w:p>
    <w:p w14:paraId="74C48DC7" w14:textId="77777777" w:rsidR="00C452D6" w:rsidRPr="00AB6734" w:rsidRDefault="00C601E6" w:rsidP="00FF6D4D">
      <w:pPr>
        <w:pStyle w:val="ListParagraph"/>
        <w:numPr>
          <w:ilvl w:val="0"/>
          <w:numId w:val="11"/>
        </w:numPr>
        <w:spacing w:after="0"/>
        <w:ind w:left="284" w:hanging="284"/>
        <w:jc w:val="both"/>
        <w:rPr>
          <w:rFonts w:ascii="Times New Roman" w:hAnsi="Times New Roman"/>
          <w:b/>
          <w:bCs/>
          <w:sz w:val="24"/>
          <w:szCs w:val="24"/>
        </w:rPr>
      </w:pPr>
      <w:r w:rsidRPr="00AB6734">
        <w:rPr>
          <w:rFonts w:ascii="Times New Roman" w:hAnsi="Times New Roman"/>
          <w:sz w:val="24"/>
          <w:szCs w:val="24"/>
        </w:rPr>
        <w:t xml:space="preserve">Proiectantul are obligaţia </w:t>
      </w:r>
      <w:r w:rsidR="00F418BE" w:rsidRPr="00AB6734">
        <w:rPr>
          <w:rFonts w:ascii="Times New Roman" w:hAnsi="Times New Roman"/>
          <w:sz w:val="24"/>
          <w:szCs w:val="24"/>
        </w:rPr>
        <w:t xml:space="preserve">de a supune documentația avizării de către </w:t>
      </w:r>
      <w:r w:rsidRPr="00AB6734">
        <w:rPr>
          <w:rFonts w:ascii="Times New Roman" w:hAnsi="Times New Roman"/>
          <w:sz w:val="24"/>
          <w:szCs w:val="24"/>
        </w:rPr>
        <w:t>verificatori</w:t>
      </w:r>
      <w:r w:rsidR="00726D02" w:rsidRPr="00AB6734">
        <w:rPr>
          <w:rFonts w:ascii="Times New Roman" w:hAnsi="Times New Roman"/>
          <w:sz w:val="24"/>
          <w:szCs w:val="24"/>
        </w:rPr>
        <w:t xml:space="preserve"> </w:t>
      </w:r>
      <w:r w:rsidRPr="00AB6734">
        <w:rPr>
          <w:rFonts w:ascii="Times New Roman" w:hAnsi="Times New Roman"/>
          <w:sz w:val="24"/>
          <w:szCs w:val="24"/>
        </w:rPr>
        <w:t>atestaţi pe specialităţi.</w:t>
      </w:r>
    </w:p>
    <w:p w14:paraId="23688F7F" w14:textId="7D55C3F7" w:rsidR="009B1E85" w:rsidRPr="00AB6734" w:rsidRDefault="009B1E85" w:rsidP="00FF6D4D">
      <w:pPr>
        <w:pStyle w:val="ListParagraph"/>
        <w:numPr>
          <w:ilvl w:val="0"/>
          <w:numId w:val="11"/>
        </w:numPr>
        <w:spacing w:after="0"/>
        <w:ind w:left="284" w:hanging="284"/>
        <w:jc w:val="both"/>
        <w:rPr>
          <w:rFonts w:ascii="Times New Roman" w:hAnsi="Times New Roman"/>
          <w:b/>
          <w:bCs/>
          <w:sz w:val="24"/>
          <w:szCs w:val="24"/>
        </w:rPr>
      </w:pPr>
      <w:r w:rsidRPr="00AB6734">
        <w:rPr>
          <w:rFonts w:ascii="Times New Roman" w:hAnsi="Times New Roman"/>
          <w:i/>
          <w:snapToGrid w:val="0"/>
          <w:sz w:val="24"/>
          <w:szCs w:val="24"/>
        </w:rPr>
        <w:t>Contractantul</w:t>
      </w:r>
      <w:r w:rsidRPr="00AB6734">
        <w:rPr>
          <w:rFonts w:ascii="Times New Roman" w:hAnsi="Times New Roman"/>
          <w:snapToGrid w:val="0"/>
          <w:sz w:val="24"/>
          <w:szCs w:val="24"/>
        </w:rPr>
        <w:t xml:space="preserve"> se obligă să respecte </w:t>
      </w:r>
      <w:r w:rsidRPr="00AB6734">
        <w:rPr>
          <w:rFonts w:ascii="Times New Roman" w:hAnsi="Times New Roman"/>
          <w:sz w:val="24"/>
          <w:szCs w:val="24"/>
        </w:rPr>
        <w:t>reglementările referitoare la condițiile de muncă și protecția muncii</w:t>
      </w:r>
      <w:r w:rsidRPr="00AB6734">
        <w:rPr>
          <w:rFonts w:ascii="Times New Roman" w:hAnsi="Times New Roman"/>
          <w:snapToGrid w:val="0"/>
          <w:sz w:val="24"/>
          <w:szCs w:val="24"/>
        </w:rPr>
        <w:t xml:space="preserve">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23238EDA" w14:textId="1D114FC9" w:rsidR="00D852B0" w:rsidRPr="00AB6734" w:rsidRDefault="00CE0280" w:rsidP="00B35C1D">
      <w:pPr>
        <w:jc w:val="both"/>
        <w:rPr>
          <w:b/>
          <w:bCs/>
        </w:rPr>
      </w:pPr>
      <w:r w:rsidRPr="00AB6734">
        <w:t xml:space="preserve">9.4. </w:t>
      </w:r>
      <w:proofErr w:type="spellStart"/>
      <w:r w:rsidR="00D852B0" w:rsidRPr="00AB6734">
        <w:t>Prestatorul</w:t>
      </w:r>
      <w:proofErr w:type="spellEnd"/>
      <w:r w:rsidR="00D852B0" w:rsidRPr="00AB6734">
        <w:rPr>
          <w:b/>
          <w:bCs/>
        </w:rPr>
        <w:t xml:space="preserve"> </w:t>
      </w:r>
      <w:r w:rsidR="00236089" w:rsidRPr="00AB6734">
        <w:rPr>
          <w:lang w:val="ro-RO"/>
        </w:rPr>
        <w:t>este responsabil pentru îndeplinirea următoarelor</w:t>
      </w:r>
      <w:r w:rsidR="00D852B0" w:rsidRPr="00AB6734">
        <w:rPr>
          <w:b/>
          <w:bCs/>
        </w:rPr>
        <w:t xml:space="preserve"> </w:t>
      </w:r>
      <w:proofErr w:type="spellStart"/>
      <w:r w:rsidR="00D852B0" w:rsidRPr="00AB6734">
        <w:rPr>
          <w:b/>
          <w:bCs/>
        </w:rPr>
        <w:t>obligații</w:t>
      </w:r>
      <w:proofErr w:type="spellEnd"/>
      <w:r w:rsidR="00D852B0" w:rsidRPr="00AB6734">
        <w:rPr>
          <w:b/>
          <w:bCs/>
        </w:rPr>
        <w:t xml:space="preserve"> </w:t>
      </w:r>
      <w:proofErr w:type="spellStart"/>
      <w:r w:rsidR="002732A4" w:rsidRPr="00AB6734">
        <w:rPr>
          <w:b/>
          <w:bCs/>
        </w:rPr>
        <w:t>specifice</w:t>
      </w:r>
      <w:proofErr w:type="spellEnd"/>
      <w:r w:rsidR="00D852B0" w:rsidRPr="00AB6734">
        <w:rPr>
          <w:b/>
          <w:bCs/>
        </w:rPr>
        <w:t>:</w:t>
      </w:r>
    </w:p>
    <w:p w14:paraId="6290A9D4" w14:textId="3629DEC9" w:rsidR="00912438" w:rsidRPr="00AB6734" w:rsidRDefault="00912438" w:rsidP="00FF6D4D">
      <w:pPr>
        <w:pStyle w:val="ListParagraph"/>
        <w:numPr>
          <w:ilvl w:val="0"/>
          <w:numId w:val="12"/>
        </w:numPr>
        <w:ind w:left="284" w:hanging="284"/>
        <w:jc w:val="both"/>
        <w:rPr>
          <w:rFonts w:ascii="Times New Roman" w:hAnsi="Times New Roman"/>
          <w:sz w:val="24"/>
          <w:szCs w:val="24"/>
        </w:rPr>
      </w:pPr>
      <w:r w:rsidRPr="00AB6734">
        <w:rPr>
          <w:rFonts w:ascii="Times New Roman" w:hAnsi="Times New Roman"/>
          <w:sz w:val="24"/>
          <w:szCs w:val="24"/>
        </w:rPr>
        <w:t>Elaborarea</w:t>
      </w:r>
      <w:r w:rsidR="00D852B0" w:rsidRPr="00AB6734">
        <w:rPr>
          <w:rFonts w:ascii="Times New Roman" w:hAnsi="Times New Roman"/>
          <w:sz w:val="24"/>
          <w:szCs w:val="24"/>
        </w:rPr>
        <w:t xml:space="preserve"> expertiz</w:t>
      </w:r>
      <w:r w:rsidRPr="00AB6734">
        <w:rPr>
          <w:rFonts w:ascii="Times New Roman" w:hAnsi="Times New Roman"/>
          <w:sz w:val="24"/>
          <w:szCs w:val="24"/>
        </w:rPr>
        <w:t>ei</w:t>
      </w:r>
      <w:r w:rsidR="00D852B0" w:rsidRPr="00AB6734">
        <w:rPr>
          <w:rFonts w:ascii="Times New Roman" w:hAnsi="Times New Roman"/>
          <w:sz w:val="24"/>
          <w:szCs w:val="24"/>
        </w:rPr>
        <w:t xml:space="preserve"> tehnic</w:t>
      </w:r>
      <w:r w:rsidRPr="00AB6734">
        <w:rPr>
          <w:rFonts w:ascii="Times New Roman" w:hAnsi="Times New Roman"/>
          <w:sz w:val="24"/>
          <w:szCs w:val="24"/>
        </w:rPr>
        <w:t>e</w:t>
      </w:r>
      <w:r w:rsidR="00D852B0" w:rsidRPr="00AB6734">
        <w:rPr>
          <w:rFonts w:ascii="Times New Roman" w:hAnsi="Times New Roman"/>
          <w:sz w:val="24"/>
          <w:szCs w:val="24"/>
        </w:rPr>
        <w:t xml:space="preserve"> </w:t>
      </w:r>
      <w:r w:rsidRPr="00AB6734">
        <w:rPr>
          <w:rFonts w:ascii="Times New Roman" w:hAnsi="Times New Roman"/>
          <w:sz w:val="24"/>
          <w:szCs w:val="24"/>
        </w:rPr>
        <w:t>de către un</w:t>
      </w:r>
      <w:r w:rsidR="00D852B0" w:rsidRPr="00AB6734">
        <w:rPr>
          <w:rFonts w:ascii="Times New Roman" w:hAnsi="Times New Roman"/>
          <w:sz w:val="24"/>
          <w:szCs w:val="24"/>
        </w:rPr>
        <w:t xml:space="preserve"> expert tehnic atestat în domeniul securității la incendiu</w:t>
      </w:r>
      <w:r w:rsidR="00B35C1D" w:rsidRPr="00AB6734">
        <w:rPr>
          <w:rFonts w:ascii="Times New Roman" w:hAnsi="Times New Roman"/>
          <w:sz w:val="24"/>
          <w:szCs w:val="24"/>
        </w:rPr>
        <w:t>.</w:t>
      </w:r>
    </w:p>
    <w:p w14:paraId="72722A4F" w14:textId="6DB82012" w:rsidR="002732A4" w:rsidRPr="00AB6734" w:rsidRDefault="00912438" w:rsidP="00FF6D4D">
      <w:pPr>
        <w:pStyle w:val="ListParagraph"/>
        <w:numPr>
          <w:ilvl w:val="0"/>
          <w:numId w:val="12"/>
        </w:numPr>
        <w:ind w:left="284" w:hanging="284"/>
        <w:jc w:val="both"/>
        <w:rPr>
          <w:rFonts w:ascii="Times New Roman" w:hAnsi="Times New Roman"/>
          <w:sz w:val="24"/>
          <w:szCs w:val="24"/>
        </w:rPr>
      </w:pPr>
      <w:r w:rsidRPr="00AB6734">
        <w:rPr>
          <w:rFonts w:ascii="Times New Roman" w:hAnsi="Times New Roman"/>
          <w:sz w:val="24"/>
          <w:szCs w:val="24"/>
        </w:rPr>
        <w:t>Elaborarea</w:t>
      </w:r>
      <w:r w:rsidR="00D852B0" w:rsidRPr="00AB6734">
        <w:rPr>
          <w:rFonts w:ascii="Times New Roman" w:hAnsi="Times New Roman"/>
          <w:sz w:val="24"/>
          <w:szCs w:val="24"/>
        </w:rPr>
        <w:t xml:space="preserve"> </w:t>
      </w:r>
      <w:r w:rsidRPr="00AB6734">
        <w:rPr>
          <w:rFonts w:ascii="Times New Roman" w:hAnsi="Times New Roman"/>
          <w:sz w:val="24"/>
          <w:szCs w:val="24"/>
        </w:rPr>
        <w:t>proiectului tehnic</w:t>
      </w:r>
      <w:r w:rsidR="00D852B0" w:rsidRPr="00AB6734">
        <w:rPr>
          <w:rFonts w:ascii="Times New Roman" w:hAnsi="Times New Roman"/>
          <w:sz w:val="24"/>
          <w:szCs w:val="24"/>
        </w:rPr>
        <w:t xml:space="preserve"> pentru arhitectură și instalații PSI</w:t>
      </w:r>
      <w:r w:rsidR="00B35C1D" w:rsidRPr="00AB6734">
        <w:rPr>
          <w:rFonts w:ascii="Times New Roman" w:hAnsi="Times New Roman"/>
          <w:sz w:val="24"/>
          <w:szCs w:val="24"/>
        </w:rPr>
        <w:t>.</w:t>
      </w:r>
    </w:p>
    <w:p w14:paraId="19375A5D" w14:textId="3A0F8E0C" w:rsidR="002732A4" w:rsidRPr="00AB6734" w:rsidRDefault="00912438" w:rsidP="00FF6D4D">
      <w:pPr>
        <w:pStyle w:val="ListParagraph"/>
        <w:numPr>
          <w:ilvl w:val="0"/>
          <w:numId w:val="12"/>
        </w:numPr>
        <w:ind w:left="284" w:hanging="284"/>
        <w:jc w:val="both"/>
        <w:rPr>
          <w:rFonts w:ascii="Times New Roman" w:hAnsi="Times New Roman"/>
          <w:sz w:val="24"/>
          <w:szCs w:val="24"/>
        </w:rPr>
      </w:pPr>
      <w:r w:rsidRPr="00AB6734">
        <w:rPr>
          <w:rFonts w:ascii="Times New Roman" w:hAnsi="Times New Roman"/>
          <w:sz w:val="24"/>
          <w:szCs w:val="24"/>
        </w:rPr>
        <w:t>Întocmirea</w:t>
      </w:r>
      <w:r w:rsidR="00D852B0" w:rsidRPr="00AB6734">
        <w:rPr>
          <w:rFonts w:ascii="Times New Roman" w:hAnsi="Times New Roman"/>
          <w:sz w:val="24"/>
          <w:szCs w:val="24"/>
        </w:rPr>
        <w:t xml:space="preserve"> scenariul de securitate la incendiu și </w:t>
      </w:r>
      <w:r w:rsidRPr="00AB6734">
        <w:rPr>
          <w:rFonts w:ascii="Times New Roman" w:hAnsi="Times New Roman"/>
          <w:sz w:val="24"/>
          <w:szCs w:val="24"/>
        </w:rPr>
        <w:t>a tuturor</w:t>
      </w:r>
      <w:r w:rsidR="00D852B0" w:rsidRPr="00AB6734">
        <w:rPr>
          <w:rFonts w:ascii="Times New Roman" w:hAnsi="Times New Roman"/>
          <w:sz w:val="24"/>
          <w:szCs w:val="24"/>
        </w:rPr>
        <w:t xml:space="preserve"> memoriil</w:t>
      </w:r>
      <w:r w:rsidRPr="00AB6734">
        <w:rPr>
          <w:rFonts w:ascii="Times New Roman" w:hAnsi="Times New Roman"/>
          <w:sz w:val="24"/>
          <w:szCs w:val="24"/>
        </w:rPr>
        <w:t>or</w:t>
      </w:r>
      <w:r w:rsidR="00D852B0" w:rsidRPr="00AB6734">
        <w:rPr>
          <w:rFonts w:ascii="Times New Roman" w:hAnsi="Times New Roman"/>
          <w:sz w:val="24"/>
          <w:szCs w:val="24"/>
        </w:rPr>
        <w:t>/documentel</w:t>
      </w:r>
      <w:r w:rsidRPr="00AB6734">
        <w:rPr>
          <w:rFonts w:ascii="Times New Roman" w:hAnsi="Times New Roman"/>
          <w:sz w:val="24"/>
          <w:szCs w:val="24"/>
        </w:rPr>
        <w:t>or</w:t>
      </w:r>
      <w:r w:rsidR="00D852B0" w:rsidRPr="00AB6734">
        <w:rPr>
          <w:rFonts w:ascii="Times New Roman" w:hAnsi="Times New Roman"/>
          <w:sz w:val="24"/>
          <w:szCs w:val="24"/>
        </w:rPr>
        <w:t xml:space="preserve"> conexe</w:t>
      </w:r>
      <w:r w:rsidR="00B35C1D" w:rsidRPr="00AB6734">
        <w:rPr>
          <w:rFonts w:ascii="Times New Roman" w:hAnsi="Times New Roman"/>
          <w:sz w:val="24"/>
          <w:szCs w:val="24"/>
        </w:rPr>
        <w:t>.</w:t>
      </w:r>
    </w:p>
    <w:p w14:paraId="3978CA85" w14:textId="1DB2FDBF" w:rsidR="002732A4" w:rsidRPr="00AB6734" w:rsidRDefault="00912438" w:rsidP="00FF6D4D">
      <w:pPr>
        <w:pStyle w:val="ListParagraph"/>
        <w:numPr>
          <w:ilvl w:val="0"/>
          <w:numId w:val="12"/>
        </w:numPr>
        <w:ind w:left="284" w:hanging="284"/>
        <w:jc w:val="both"/>
        <w:rPr>
          <w:rFonts w:ascii="Times New Roman" w:hAnsi="Times New Roman"/>
          <w:sz w:val="24"/>
          <w:szCs w:val="24"/>
        </w:rPr>
      </w:pPr>
      <w:r w:rsidRPr="00AB6734">
        <w:rPr>
          <w:rFonts w:ascii="Times New Roman" w:hAnsi="Times New Roman"/>
          <w:sz w:val="24"/>
          <w:szCs w:val="24"/>
        </w:rPr>
        <w:t>Identificarea</w:t>
      </w:r>
      <w:r w:rsidR="00D852B0" w:rsidRPr="00AB6734">
        <w:rPr>
          <w:rFonts w:ascii="Times New Roman" w:hAnsi="Times New Roman"/>
          <w:sz w:val="24"/>
          <w:szCs w:val="24"/>
        </w:rPr>
        <w:t xml:space="preserve"> neconformitățile și </w:t>
      </w:r>
      <w:r w:rsidRPr="00AB6734">
        <w:rPr>
          <w:rFonts w:ascii="Times New Roman" w:hAnsi="Times New Roman"/>
          <w:sz w:val="24"/>
          <w:szCs w:val="24"/>
        </w:rPr>
        <w:t xml:space="preserve">propunerea de </w:t>
      </w:r>
      <w:r w:rsidR="00D852B0" w:rsidRPr="00AB6734">
        <w:rPr>
          <w:rFonts w:ascii="Times New Roman" w:hAnsi="Times New Roman"/>
          <w:sz w:val="24"/>
          <w:szCs w:val="24"/>
        </w:rPr>
        <w:t>soluții tehnice/remedieri/măsuri compensatorii, dacă este cazul</w:t>
      </w:r>
      <w:r w:rsidR="00B35C1D" w:rsidRPr="00AB6734">
        <w:rPr>
          <w:rFonts w:ascii="Times New Roman" w:hAnsi="Times New Roman"/>
          <w:sz w:val="24"/>
          <w:szCs w:val="24"/>
        </w:rPr>
        <w:t>.</w:t>
      </w:r>
    </w:p>
    <w:p w14:paraId="496A804F" w14:textId="59AD9C69" w:rsidR="00912438" w:rsidRPr="00AB6734" w:rsidRDefault="00912438" w:rsidP="00FF6D4D">
      <w:pPr>
        <w:pStyle w:val="ListParagraph"/>
        <w:numPr>
          <w:ilvl w:val="0"/>
          <w:numId w:val="12"/>
        </w:numPr>
        <w:ind w:left="284" w:hanging="284"/>
        <w:jc w:val="both"/>
        <w:rPr>
          <w:rFonts w:ascii="Times New Roman" w:hAnsi="Times New Roman"/>
          <w:sz w:val="24"/>
          <w:szCs w:val="24"/>
        </w:rPr>
      </w:pPr>
      <w:r w:rsidRPr="00AB6734">
        <w:rPr>
          <w:rFonts w:ascii="Times New Roman" w:hAnsi="Times New Roman"/>
          <w:sz w:val="24"/>
          <w:szCs w:val="24"/>
        </w:rPr>
        <w:t>Pregătirea</w:t>
      </w:r>
      <w:r w:rsidR="00D852B0" w:rsidRPr="00AB6734">
        <w:rPr>
          <w:rFonts w:ascii="Times New Roman" w:hAnsi="Times New Roman"/>
          <w:sz w:val="24"/>
          <w:szCs w:val="24"/>
        </w:rPr>
        <w:t xml:space="preserve"> dosarele pentru avizare, recepție și autorizare ISU</w:t>
      </w:r>
      <w:r w:rsidR="00B35C1D" w:rsidRPr="00AB6734">
        <w:rPr>
          <w:rFonts w:ascii="Times New Roman" w:hAnsi="Times New Roman"/>
          <w:sz w:val="24"/>
          <w:szCs w:val="24"/>
        </w:rPr>
        <w:t>.</w:t>
      </w:r>
    </w:p>
    <w:p w14:paraId="36162492" w14:textId="2BE93553" w:rsidR="00912438" w:rsidRPr="00AB6734" w:rsidRDefault="00912438" w:rsidP="00FF6D4D">
      <w:pPr>
        <w:pStyle w:val="ListParagraph"/>
        <w:numPr>
          <w:ilvl w:val="0"/>
          <w:numId w:val="12"/>
        </w:numPr>
        <w:ind w:left="284" w:hanging="284"/>
        <w:jc w:val="both"/>
        <w:rPr>
          <w:rFonts w:ascii="Times New Roman" w:hAnsi="Times New Roman"/>
          <w:sz w:val="24"/>
          <w:szCs w:val="24"/>
        </w:rPr>
      </w:pPr>
      <w:r w:rsidRPr="00AB6734">
        <w:rPr>
          <w:rFonts w:ascii="Times New Roman" w:hAnsi="Times New Roman"/>
          <w:sz w:val="24"/>
          <w:szCs w:val="24"/>
        </w:rPr>
        <w:t>Depunerea</w:t>
      </w:r>
      <w:r w:rsidR="00D852B0" w:rsidRPr="00AB6734">
        <w:rPr>
          <w:rFonts w:ascii="Times New Roman" w:hAnsi="Times New Roman"/>
          <w:sz w:val="24"/>
          <w:szCs w:val="24"/>
        </w:rPr>
        <w:t xml:space="preserve"> documentațiile la autoritățile competente, în formatul cerut de lege</w:t>
      </w:r>
      <w:r w:rsidR="00B35C1D" w:rsidRPr="00AB6734">
        <w:rPr>
          <w:rFonts w:ascii="Times New Roman" w:hAnsi="Times New Roman"/>
          <w:sz w:val="24"/>
          <w:szCs w:val="24"/>
        </w:rPr>
        <w:t>.</w:t>
      </w:r>
    </w:p>
    <w:p w14:paraId="2567C7DC" w14:textId="62FBA065" w:rsidR="002732A4" w:rsidRPr="00AB6734" w:rsidRDefault="00912438" w:rsidP="00FF6D4D">
      <w:pPr>
        <w:pStyle w:val="ListParagraph"/>
        <w:numPr>
          <w:ilvl w:val="0"/>
          <w:numId w:val="12"/>
        </w:numPr>
        <w:ind w:left="284" w:hanging="284"/>
        <w:jc w:val="both"/>
        <w:rPr>
          <w:rFonts w:ascii="Times New Roman" w:hAnsi="Times New Roman"/>
          <w:sz w:val="24"/>
          <w:szCs w:val="24"/>
        </w:rPr>
      </w:pPr>
      <w:r w:rsidRPr="00AB6734">
        <w:rPr>
          <w:rFonts w:ascii="Times New Roman" w:hAnsi="Times New Roman"/>
          <w:sz w:val="24"/>
          <w:szCs w:val="24"/>
        </w:rPr>
        <w:t>Formularea răspunsului la</w:t>
      </w:r>
      <w:r w:rsidR="00D852B0" w:rsidRPr="00AB6734">
        <w:rPr>
          <w:rFonts w:ascii="Times New Roman" w:hAnsi="Times New Roman"/>
          <w:sz w:val="24"/>
          <w:szCs w:val="24"/>
        </w:rPr>
        <w:t xml:space="preserve"> solicităril</w:t>
      </w:r>
      <w:r w:rsidRPr="00AB6734">
        <w:rPr>
          <w:rFonts w:ascii="Times New Roman" w:hAnsi="Times New Roman"/>
          <w:sz w:val="24"/>
          <w:szCs w:val="24"/>
        </w:rPr>
        <w:t>e</w:t>
      </w:r>
      <w:r w:rsidR="00D852B0" w:rsidRPr="00AB6734">
        <w:rPr>
          <w:rFonts w:ascii="Times New Roman" w:hAnsi="Times New Roman"/>
          <w:sz w:val="24"/>
          <w:szCs w:val="24"/>
        </w:rPr>
        <w:t xml:space="preserve"> de clarificare/completare </w:t>
      </w:r>
      <w:r w:rsidRPr="00AB6734">
        <w:rPr>
          <w:rFonts w:ascii="Times New Roman" w:hAnsi="Times New Roman"/>
          <w:sz w:val="24"/>
          <w:szCs w:val="24"/>
        </w:rPr>
        <w:t>ale ISU</w:t>
      </w:r>
      <w:r w:rsidR="00D852B0" w:rsidRPr="00AB6734">
        <w:rPr>
          <w:rFonts w:ascii="Times New Roman" w:hAnsi="Times New Roman"/>
          <w:sz w:val="24"/>
          <w:szCs w:val="24"/>
        </w:rPr>
        <w:t xml:space="preserve"> sau </w:t>
      </w:r>
      <w:r w:rsidRPr="00AB6734">
        <w:rPr>
          <w:rFonts w:ascii="Times New Roman" w:hAnsi="Times New Roman"/>
          <w:sz w:val="24"/>
          <w:szCs w:val="24"/>
        </w:rPr>
        <w:t>ale altor</w:t>
      </w:r>
      <w:r w:rsidR="00D852B0" w:rsidRPr="00AB6734">
        <w:rPr>
          <w:rFonts w:ascii="Times New Roman" w:hAnsi="Times New Roman"/>
          <w:sz w:val="24"/>
          <w:szCs w:val="24"/>
        </w:rPr>
        <w:t xml:space="preserve"> autorități</w:t>
      </w:r>
      <w:r w:rsidR="00B35C1D" w:rsidRPr="00AB6734">
        <w:rPr>
          <w:rFonts w:ascii="Times New Roman" w:hAnsi="Times New Roman"/>
          <w:sz w:val="24"/>
          <w:szCs w:val="24"/>
        </w:rPr>
        <w:t>.</w:t>
      </w:r>
    </w:p>
    <w:p w14:paraId="21811EC3" w14:textId="77777777" w:rsidR="00B35C1D" w:rsidRPr="00AB6734" w:rsidRDefault="00912438" w:rsidP="00FF6D4D">
      <w:pPr>
        <w:pStyle w:val="ListParagraph"/>
        <w:numPr>
          <w:ilvl w:val="0"/>
          <w:numId w:val="12"/>
        </w:numPr>
        <w:spacing w:before="100" w:beforeAutospacing="1" w:after="100" w:afterAutospacing="1"/>
        <w:ind w:left="284" w:hanging="284"/>
        <w:jc w:val="both"/>
        <w:rPr>
          <w:rFonts w:ascii="Times New Roman" w:hAnsi="Times New Roman"/>
          <w:sz w:val="24"/>
          <w:szCs w:val="24"/>
        </w:rPr>
      </w:pPr>
      <w:r w:rsidRPr="00AB6734">
        <w:rPr>
          <w:rFonts w:ascii="Times New Roman" w:hAnsi="Times New Roman"/>
          <w:sz w:val="24"/>
          <w:szCs w:val="24"/>
        </w:rPr>
        <w:t>Participarea</w:t>
      </w:r>
      <w:r w:rsidR="00D852B0" w:rsidRPr="00AB6734">
        <w:rPr>
          <w:rFonts w:ascii="Times New Roman" w:hAnsi="Times New Roman"/>
          <w:sz w:val="24"/>
          <w:szCs w:val="24"/>
        </w:rPr>
        <w:t xml:space="preserve"> la ședințe, verificări, inspecții și vizite pe amplasament ori de câte ori este necesar</w:t>
      </w:r>
      <w:r w:rsidR="00B35C1D" w:rsidRPr="00AB6734">
        <w:rPr>
          <w:rFonts w:ascii="Times New Roman" w:hAnsi="Times New Roman"/>
          <w:sz w:val="24"/>
          <w:szCs w:val="24"/>
        </w:rPr>
        <w:t>.</w:t>
      </w:r>
    </w:p>
    <w:p w14:paraId="2A581D00" w14:textId="77777777" w:rsidR="00EE089B" w:rsidRPr="00AB6734" w:rsidRDefault="00D852B0" w:rsidP="00FF6D4D">
      <w:pPr>
        <w:pStyle w:val="ListParagraph"/>
        <w:numPr>
          <w:ilvl w:val="0"/>
          <w:numId w:val="12"/>
        </w:numPr>
        <w:tabs>
          <w:tab w:val="left" w:pos="450"/>
        </w:tabs>
        <w:spacing w:before="100" w:beforeAutospacing="1" w:after="100" w:afterAutospacing="1"/>
        <w:ind w:left="284" w:hanging="284"/>
        <w:jc w:val="both"/>
        <w:rPr>
          <w:rFonts w:ascii="Times New Roman" w:hAnsi="Times New Roman"/>
          <w:sz w:val="24"/>
          <w:szCs w:val="24"/>
        </w:rPr>
      </w:pPr>
      <w:r w:rsidRPr="00AB6734">
        <w:rPr>
          <w:rFonts w:ascii="Times New Roman" w:hAnsi="Times New Roman"/>
          <w:sz w:val="24"/>
          <w:szCs w:val="24"/>
        </w:rPr>
        <w:t xml:space="preserve">Înlocuirea personalului-cheie </w:t>
      </w:r>
      <w:r w:rsidR="00B35C1D" w:rsidRPr="00AB6734">
        <w:rPr>
          <w:rFonts w:ascii="Times New Roman" w:hAnsi="Times New Roman"/>
          <w:sz w:val="24"/>
          <w:szCs w:val="24"/>
        </w:rPr>
        <w:t xml:space="preserve">al prestatorului </w:t>
      </w:r>
      <w:r w:rsidRPr="00AB6734">
        <w:rPr>
          <w:rFonts w:ascii="Times New Roman" w:hAnsi="Times New Roman"/>
          <w:sz w:val="24"/>
          <w:szCs w:val="24"/>
        </w:rPr>
        <w:t>se poate face numai cu personal având calificări și experiență cel puțin echivalente și numai cu aprobarea Achizitorului, după caz.</w:t>
      </w:r>
    </w:p>
    <w:p w14:paraId="4BECB4DC" w14:textId="77777777" w:rsidR="00EE089B" w:rsidRPr="00AB6734" w:rsidRDefault="00EE089B" w:rsidP="00EE089B">
      <w:pPr>
        <w:tabs>
          <w:tab w:val="left" w:pos="450"/>
        </w:tabs>
        <w:spacing w:before="100" w:beforeAutospacing="1" w:after="100" w:afterAutospacing="1"/>
        <w:jc w:val="both"/>
      </w:pPr>
    </w:p>
    <w:p w14:paraId="49F33E1C" w14:textId="015C45C1" w:rsidR="00816C99" w:rsidRPr="00AB6734" w:rsidRDefault="00B35C1D" w:rsidP="00EE089B">
      <w:pPr>
        <w:tabs>
          <w:tab w:val="left" w:pos="450"/>
        </w:tabs>
        <w:spacing w:before="100" w:beforeAutospacing="1" w:after="100" w:afterAutospacing="1"/>
        <w:jc w:val="both"/>
      </w:pPr>
      <w:r w:rsidRPr="00AB6734">
        <w:t xml:space="preserve">9.5. </w:t>
      </w:r>
      <w:proofErr w:type="spellStart"/>
      <w:r w:rsidR="006F629E" w:rsidRPr="00AB6734">
        <w:t>Prestatorul</w:t>
      </w:r>
      <w:proofErr w:type="spellEnd"/>
      <w:r w:rsidR="006F629E" w:rsidRPr="00AB6734">
        <w:t xml:space="preserve"> </w:t>
      </w:r>
      <w:proofErr w:type="spellStart"/>
      <w:r w:rsidRPr="00AB6734">
        <w:t>va</w:t>
      </w:r>
      <w:proofErr w:type="spellEnd"/>
      <w:r w:rsidRPr="00AB6734">
        <w:t xml:space="preserve"> </w:t>
      </w:r>
      <w:proofErr w:type="spellStart"/>
      <w:r w:rsidRPr="00AB6734">
        <w:t>elabora</w:t>
      </w:r>
      <w:proofErr w:type="spellEnd"/>
      <w:r w:rsidRPr="00AB6734">
        <w:t xml:space="preserve"> </w:t>
      </w:r>
      <w:proofErr w:type="spellStart"/>
      <w:r w:rsidRPr="00AB6734">
        <w:t>documentațiile</w:t>
      </w:r>
      <w:proofErr w:type="spellEnd"/>
      <w:r w:rsidRPr="00AB6734">
        <w:t xml:space="preserve"> în </w:t>
      </w:r>
      <w:proofErr w:type="spellStart"/>
      <w:r w:rsidRPr="00AB6734">
        <w:t>limba</w:t>
      </w:r>
      <w:proofErr w:type="spellEnd"/>
      <w:r w:rsidRPr="00AB6734">
        <w:t xml:space="preserve"> </w:t>
      </w:r>
      <w:proofErr w:type="spellStart"/>
      <w:r w:rsidRPr="00AB6734">
        <w:t>românã</w:t>
      </w:r>
      <w:proofErr w:type="spellEnd"/>
      <w:r w:rsidRPr="00AB6734">
        <w:t xml:space="preserve"> </w:t>
      </w:r>
      <w:proofErr w:type="spellStart"/>
      <w:r w:rsidRPr="00AB6734">
        <w:t>și</w:t>
      </w:r>
      <w:proofErr w:type="spellEnd"/>
      <w:r w:rsidRPr="00AB6734">
        <w:t xml:space="preserve"> le </w:t>
      </w:r>
      <w:proofErr w:type="spellStart"/>
      <w:r w:rsidR="006F629E" w:rsidRPr="00AB6734">
        <w:t>va</w:t>
      </w:r>
      <w:proofErr w:type="spellEnd"/>
      <w:r w:rsidR="006F629E" w:rsidRPr="00AB6734">
        <w:t xml:space="preserve"> </w:t>
      </w:r>
      <w:proofErr w:type="spellStart"/>
      <w:r w:rsidRPr="00AB6734">
        <w:t>preda</w:t>
      </w:r>
      <w:proofErr w:type="spellEnd"/>
      <w:r w:rsidR="006F629E" w:rsidRPr="00AB6734">
        <w:t xml:space="preserve"> </w:t>
      </w:r>
      <w:proofErr w:type="spellStart"/>
      <w:r w:rsidR="006F629E" w:rsidRPr="00AB6734">
        <w:t>Achizitorului</w:t>
      </w:r>
      <w:proofErr w:type="spellEnd"/>
      <w:r w:rsidR="006F629E" w:rsidRPr="00AB6734">
        <w:t xml:space="preserve"> </w:t>
      </w:r>
      <w:r w:rsidRPr="00AB6734">
        <w:t xml:space="preserve">în </w:t>
      </w:r>
      <w:proofErr w:type="spellStart"/>
      <w:r w:rsidRPr="00AB6734">
        <w:t>urm</w:t>
      </w:r>
      <w:r w:rsidR="00816C99" w:rsidRPr="00AB6734">
        <w:t>ătoarele</w:t>
      </w:r>
      <w:proofErr w:type="spellEnd"/>
      <w:r w:rsidR="00816C99" w:rsidRPr="00AB6734">
        <w:t xml:space="preserve"> </w:t>
      </w:r>
      <w:proofErr w:type="spellStart"/>
      <w:r w:rsidR="00816C99" w:rsidRPr="00AB6734">
        <w:t>forme</w:t>
      </w:r>
      <w:proofErr w:type="spellEnd"/>
      <w:r w:rsidR="00816C99" w:rsidRPr="00AB6734">
        <w:t>:</w:t>
      </w:r>
    </w:p>
    <w:p w14:paraId="13A28BB8" w14:textId="3838673D" w:rsidR="00816C99" w:rsidRPr="00AB6734" w:rsidRDefault="00816C99" w:rsidP="00FF6D4D">
      <w:pPr>
        <w:pStyle w:val="ListParagraph"/>
        <w:numPr>
          <w:ilvl w:val="0"/>
          <w:numId w:val="13"/>
        </w:numPr>
        <w:spacing w:after="0" w:line="276" w:lineRule="auto"/>
        <w:ind w:left="567" w:hanging="153"/>
        <w:jc w:val="both"/>
        <w:rPr>
          <w:rFonts w:ascii="Times New Roman" w:hAnsi="Times New Roman"/>
          <w:sz w:val="24"/>
          <w:szCs w:val="24"/>
        </w:rPr>
      </w:pPr>
      <w:r w:rsidRPr="00AB6734">
        <w:rPr>
          <w:rFonts w:ascii="Times New Roman" w:hAnsi="Times New Roman"/>
          <w:sz w:val="24"/>
          <w:szCs w:val="24"/>
        </w:rPr>
        <w:lastRenderedPageBreak/>
        <w:t>3 (trei) exemplare în format letric (hârtie), îndosariate, cu toate semnăturile, ștampilele și vizele prevăzute de legislația în vigoare;</w:t>
      </w:r>
    </w:p>
    <w:p w14:paraId="5DD6D9A0" w14:textId="5146E0A4" w:rsidR="00816C99" w:rsidRPr="00AB6734" w:rsidRDefault="00816C99" w:rsidP="00FF6D4D">
      <w:pPr>
        <w:pStyle w:val="ListParagraph"/>
        <w:numPr>
          <w:ilvl w:val="0"/>
          <w:numId w:val="13"/>
        </w:numPr>
        <w:spacing w:after="0" w:line="276" w:lineRule="auto"/>
        <w:ind w:left="567" w:hanging="153"/>
        <w:jc w:val="both"/>
        <w:rPr>
          <w:rFonts w:ascii="Times New Roman" w:hAnsi="Times New Roman"/>
          <w:sz w:val="24"/>
          <w:szCs w:val="24"/>
        </w:rPr>
      </w:pPr>
      <w:r w:rsidRPr="00AB6734">
        <w:rPr>
          <w:rFonts w:ascii="Times New Roman" w:hAnsi="Times New Roman"/>
          <w:sz w:val="24"/>
          <w:szCs w:val="24"/>
        </w:rPr>
        <w:t>1 (unu) exemplar pe suport electronic</w:t>
      </w:r>
      <w:r w:rsidR="00236EBD" w:rsidRPr="00AB6734">
        <w:rPr>
          <w:rFonts w:ascii="Times New Roman" w:hAnsi="Times New Roman"/>
          <w:sz w:val="24"/>
          <w:szCs w:val="24"/>
        </w:rPr>
        <w:t xml:space="preserve"> – memorie stick</w:t>
      </w:r>
      <w:r w:rsidRPr="00AB6734">
        <w:rPr>
          <w:rFonts w:ascii="Times New Roman" w:hAnsi="Times New Roman"/>
          <w:sz w:val="24"/>
          <w:szCs w:val="24"/>
        </w:rPr>
        <w:t xml:space="preserve"> (fisiere format Word, Excel pentru părțile scrise, fișiere format pdf și dwg pentru părțile desenate);</w:t>
      </w:r>
    </w:p>
    <w:p w14:paraId="1667A96B" w14:textId="77777777" w:rsidR="00816C99" w:rsidRPr="00AB6734" w:rsidRDefault="00816C99" w:rsidP="00FF6D4D">
      <w:pPr>
        <w:pStyle w:val="ListParagraph"/>
        <w:numPr>
          <w:ilvl w:val="0"/>
          <w:numId w:val="13"/>
        </w:numPr>
        <w:spacing w:after="0" w:line="276" w:lineRule="auto"/>
        <w:ind w:left="567" w:hanging="153"/>
        <w:jc w:val="both"/>
        <w:rPr>
          <w:rFonts w:ascii="Times New Roman" w:hAnsi="Times New Roman"/>
          <w:sz w:val="24"/>
          <w:szCs w:val="24"/>
        </w:rPr>
      </w:pPr>
      <w:r w:rsidRPr="00AB6734">
        <w:rPr>
          <w:rFonts w:ascii="Times New Roman" w:hAnsi="Times New Roman"/>
          <w:sz w:val="24"/>
          <w:szCs w:val="24"/>
        </w:rPr>
        <w:t>1 (unu) exemplar în format scanat .pdf cu toate semnăturile, ștampilele și vizele prevăzute de legislația în vigoare.</w:t>
      </w:r>
    </w:p>
    <w:p w14:paraId="21DB1CA1" w14:textId="77777777" w:rsidR="00816C99" w:rsidRPr="00AB6734" w:rsidRDefault="00816C99" w:rsidP="00B35C1D">
      <w:pPr>
        <w:ind w:firstLine="567"/>
        <w:jc w:val="both"/>
      </w:pPr>
      <w:proofErr w:type="spellStart"/>
      <w:r w:rsidRPr="00AB6734">
        <w:t>Documentele</w:t>
      </w:r>
      <w:proofErr w:type="spellEnd"/>
      <w:r w:rsidRPr="00AB6734">
        <w:t xml:space="preserve"> predate în format Word </w:t>
      </w:r>
      <w:proofErr w:type="spellStart"/>
      <w:r w:rsidRPr="00AB6734">
        <w:t>vor</w:t>
      </w:r>
      <w:proofErr w:type="spellEnd"/>
      <w:r w:rsidRPr="00AB6734">
        <w:t xml:space="preserve"> fi </w:t>
      </w:r>
      <w:proofErr w:type="spellStart"/>
      <w:r w:rsidRPr="00AB6734">
        <w:t>transmise</w:t>
      </w:r>
      <w:proofErr w:type="spellEnd"/>
      <w:r w:rsidRPr="00AB6734">
        <w:t xml:space="preserve"> în </w:t>
      </w:r>
      <w:proofErr w:type="spellStart"/>
      <w:r w:rsidRPr="00AB6734">
        <w:t>variantă</w:t>
      </w:r>
      <w:proofErr w:type="spellEnd"/>
      <w:r w:rsidRPr="00AB6734">
        <w:t xml:space="preserve"> </w:t>
      </w:r>
      <w:proofErr w:type="spellStart"/>
      <w:r w:rsidRPr="00AB6734">
        <w:t>editabilă</w:t>
      </w:r>
      <w:proofErr w:type="spellEnd"/>
      <w:r w:rsidRPr="00AB6734">
        <w:t>.</w:t>
      </w:r>
    </w:p>
    <w:p w14:paraId="6DE60D26" w14:textId="77777777" w:rsidR="00816C99" w:rsidRPr="00AB6734" w:rsidRDefault="00816C99" w:rsidP="00B35C1D">
      <w:pPr>
        <w:ind w:firstLine="567"/>
        <w:jc w:val="both"/>
      </w:pPr>
      <w:proofErr w:type="spellStart"/>
      <w:r w:rsidRPr="00AB6734">
        <w:t>Documentele</w:t>
      </w:r>
      <w:proofErr w:type="spellEnd"/>
      <w:r w:rsidRPr="00AB6734">
        <w:t xml:space="preserve"> predate în format Excel </w:t>
      </w:r>
      <w:proofErr w:type="spellStart"/>
      <w:r w:rsidRPr="00AB6734">
        <w:t>vor</w:t>
      </w:r>
      <w:proofErr w:type="spellEnd"/>
      <w:r w:rsidRPr="00AB6734">
        <w:t xml:space="preserve"> include </w:t>
      </w:r>
      <w:proofErr w:type="spellStart"/>
      <w:r w:rsidRPr="00AB6734">
        <w:t>toate</w:t>
      </w:r>
      <w:proofErr w:type="spellEnd"/>
      <w:r w:rsidRPr="00AB6734">
        <w:t xml:space="preserve"> </w:t>
      </w:r>
      <w:proofErr w:type="spellStart"/>
      <w:r w:rsidRPr="00AB6734">
        <w:t>formulele</w:t>
      </w:r>
      <w:proofErr w:type="spellEnd"/>
      <w:r w:rsidRPr="00AB6734">
        <w:t xml:space="preserve"> care </w:t>
      </w:r>
      <w:proofErr w:type="spellStart"/>
      <w:r w:rsidRPr="00AB6734">
        <w:t>stau</w:t>
      </w:r>
      <w:proofErr w:type="spellEnd"/>
      <w:r w:rsidRPr="00AB6734">
        <w:t xml:space="preserve"> la </w:t>
      </w:r>
      <w:proofErr w:type="spellStart"/>
      <w:r w:rsidRPr="00AB6734">
        <w:t>baza</w:t>
      </w:r>
      <w:proofErr w:type="spellEnd"/>
      <w:r w:rsidRPr="00AB6734">
        <w:t xml:space="preserve"> </w:t>
      </w:r>
      <w:proofErr w:type="spellStart"/>
      <w:r w:rsidRPr="00AB6734">
        <w:t>acestora</w:t>
      </w:r>
      <w:proofErr w:type="spellEnd"/>
      <w:r w:rsidRPr="00AB6734">
        <w:t xml:space="preserve">, în </w:t>
      </w:r>
      <w:proofErr w:type="spellStart"/>
      <w:r w:rsidRPr="00AB6734">
        <w:t>varianta</w:t>
      </w:r>
      <w:proofErr w:type="spellEnd"/>
      <w:r w:rsidRPr="00AB6734">
        <w:t xml:space="preserve"> </w:t>
      </w:r>
      <w:proofErr w:type="spellStart"/>
      <w:r w:rsidRPr="00AB6734">
        <w:t>editabilă</w:t>
      </w:r>
      <w:proofErr w:type="spellEnd"/>
      <w:r w:rsidRPr="00AB6734">
        <w:t xml:space="preserve"> (</w:t>
      </w:r>
      <w:proofErr w:type="spellStart"/>
      <w:r w:rsidRPr="00AB6734">
        <w:t>fără</w:t>
      </w:r>
      <w:proofErr w:type="spellEnd"/>
      <w:r w:rsidRPr="00AB6734">
        <w:t xml:space="preserve"> </w:t>
      </w:r>
      <w:proofErr w:type="spellStart"/>
      <w:r w:rsidRPr="00AB6734">
        <w:t>protecție</w:t>
      </w:r>
      <w:proofErr w:type="spellEnd"/>
      <w:r w:rsidRPr="00AB6734">
        <w:t xml:space="preserve"> </w:t>
      </w:r>
      <w:proofErr w:type="spellStart"/>
      <w:r w:rsidRPr="00AB6734">
        <w:t>atașată</w:t>
      </w:r>
      <w:proofErr w:type="spellEnd"/>
      <w:r w:rsidRPr="00AB6734">
        <w:t>).</w:t>
      </w:r>
    </w:p>
    <w:p w14:paraId="745F049B" w14:textId="75B302F8" w:rsidR="00B35C1D" w:rsidRPr="000A2BF7" w:rsidRDefault="00B35C1D" w:rsidP="00B35C1D">
      <w:pPr>
        <w:jc w:val="both"/>
      </w:pPr>
      <w:r w:rsidRPr="00AB6734">
        <w:t>9</w:t>
      </w:r>
      <w:r w:rsidRPr="000A2BF7">
        <w:t xml:space="preserve">.6. </w:t>
      </w:r>
      <w:proofErr w:type="spellStart"/>
      <w:r w:rsidRPr="000A2BF7">
        <w:t>Cheltuielile</w:t>
      </w:r>
      <w:proofErr w:type="spellEnd"/>
      <w:r w:rsidRPr="000A2BF7">
        <w:t xml:space="preserve"> generate de </w:t>
      </w:r>
      <w:proofErr w:type="spellStart"/>
      <w:r w:rsidRPr="000A2BF7">
        <w:t>efectuarea</w:t>
      </w:r>
      <w:proofErr w:type="spellEnd"/>
      <w:r w:rsidRPr="000A2BF7">
        <w:t xml:space="preserve"> </w:t>
      </w:r>
      <w:proofErr w:type="spellStart"/>
      <w:r w:rsidRPr="000A2BF7">
        <w:t>unor</w:t>
      </w:r>
      <w:proofErr w:type="spellEnd"/>
      <w:r w:rsidRPr="000A2BF7">
        <w:t xml:space="preserve"> </w:t>
      </w:r>
      <w:proofErr w:type="spellStart"/>
      <w:r w:rsidRPr="000A2BF7">
        <w:t>lucrări</w:t>
      </w:r>
      <w:proofErr w:type="spellEnd"/>
      <w:r w:rsidRPr="000A2BF7">
        <w:t xml:space="preserve"> </w:t>
      </w:r>
      <w:proofErr w:type="spellStart"/>
      <w:r w:rsidRPr="000A2BF7">
        <w:t>suplimentare</w:t>
      </w:r>
      <w:proofErr w:type="spellEnd"/>
      <w:r w:rsidRPr="000A2BF7">
        <w:t xml:space="preserve"> </w:t>
      </w:r>
      <w:proofErr w:type="spellStart"/>
      <w:r w:rsidRPr="000A2BF7">
        <w:t>faţă</w:t>
      </w:r>
      <w:proofErr w:type="spellEnd"/>
      <w:r w:rsidRPr="000A2BF7">
        <w:t xml:space="preserve"> de </w:t>
      </w:r>
      <w:proofErr w:type="spellStart"/>
      <w:r w:rsidRPr="000A2BF7">
        <w:t>documentaţia</w:t>
      </w:r>
      <w:proofErr w:type="spellEnd"/>
      <w:r w:rsidRPr="000A2BF7">
        <w:t xml:space="preserve"> </w:t>
      </w:r>
      <w:proofErr w:type="spellStart"/>
      <w:r w:rsidRPr="000A2BF7">
        <w:t>aprobată</w:t>
      </w:r>
      <w:proofErr w:type="spellEnd"/>
      <w:r w:rsidRPr="000A2BF7">
        <w:t xml:space="preserve">, ca </w:t>
      </w:r>
      <w:proofErr w:type="spellStart"/>
      <w:r w:rsidRPr="000A2BF7">
        <w:t>urmare</w:t>
      </w:r>
      <w:proofErr w:type="spellEnd"/>
      <w:r w:rsidRPr="000A2BF7">
        <w:t xml:space="preserve"> a </w:t>
      </w:r>
      <w:proofErr w:type="spellStart"/>
      <w:r w:rsidRPr="000A2BF7">
        <w:t>unor</w:t>
      </w:r>
      <w:proofErr w:type="spellEnd"/>
      <w:r w:rsidRPr="000A2BF7">
        <w:t xml:space="preserve"> </w:t>
      </w:r>
      <w:proofErr w:type="spellStart"/>
      <w:r w:rsidRPr="000A2BF7">
        <w:t>erori</w:t>
      </w:r>
      <w:proofErr w:type="spellEnd"/>
      <w:r w:rsidRPr="000A2BF7">
        <w:t xml:space="preserve"> de </w:t>
      </w:r>
      <w:proofErr w:type="spellStart"/>
      <w:r w:rsidRPr="000A2BF7">
        <w:t>proiectare</w:t>
      </w:r>
      <w:proofErr w:type="spellEnd"/>
      <w:r w:rsidRPr="000A2BF7">
        <w:t xml:space="preserve">, sunt </w:t>
      </w:r>
      <w:proofErr w:type="spellStart"/>
      <w:r w:rsidRPr="000A2BF7">
        <w:t>suportate</w:t>
      </w:r>
      <w:proofErr w:type="spellEnd"/>
      <w:r w:rsidRPr="000A2BF7">
        <w:t xml:space="preserve"> de </w:t>
      </w:r>
      <w:proofErr w:type="spellStart"/>
      <w:r w:rsidRPr="000A2BF7">
        <w:t>proiectant</w:t>
      </w:r>
      <w:proofErr w:type="spellEnd"/>
      <w:r w:rsidRPr="000A2BF7">
        <w:t>/</w:t>
      </w:r>
      <w:proofErr w:type="spellStart"/>
      <w:r w:rsidRPr="000A2BF7">
        <w:t>proiectantul</w:t>
      </w:r>
      <w:proofErr w:type="spellEnd"/>
      <w:r w:rsidRPr="000A2BF7">
        <w:t xml:space="preserve"> </w:t>
      </w:r>
      <w:proofErr w:type="spellStart"/>
      <w:r w:rsidRPr="000A2BF7">
        <w:t>coordonator</w:t>
      </w:r>
      <w:proofErr w:type="spellEnd"/>
      <w:r w:rsidRPr="000A2BF7">
        <w:t xml:space="preserve"> de </w:t>
      </w:r>
      <w:proofErr w:type="spellStart"/>
      <w:r w:rsidRPr="000A2BF7">
        <w:t>proiect</w:t>
      </w:r>
      <w:proofErr w:type="spellEnd"/>
      <w:r w:rsidRPr="000A2BF7">
        <w:t xml:space="preserve"> </w:t>
      </w:r>
      <w:proofErr w:type="spellStart"/>
      <w:r w:rsidRPr="000A2BF7">
        <w:t>şi</w:t>
      </w:r>
      <w:proofErr w:type="spellEnd"/>
      <w:r w:rsidRPr="000A2BF7">
        <w:t xml:space="preserve"> </w:t>
      </w:r>
      <w:proofErr w:type="spellStart"/>
      <w:r w:rsidRPr="000A2BF7">
        <w:t>proiectanţii</w:t>
      </w:r>
      <w:proofErr w:type="spellEnd"/>
      <w:r w:rsidRPr="000A2BF7">
        <w:t xml:space="preserve"> pe </w:t>
      </w:r>
      <w:proofErr w:type="spellStart"/>
      <w:r w:rsidRPr="000A2BF7">
        <w:t>specialităţi</w:t>
      </w:r>
      <w:proofErr w:type="spellEnd"/>
      <w:r w:rsidRPr="000A2BF7">
        <w:t xml:space="preserve">, </w:t>
      </w:r>
      <w:proofErr w:type="spellStart"/>
      <w:r w:rsidRPr="000A2BF7">
        <w:t>persoane</w:t>
      </w:r>
      <w:proofErr w:type="spellEnd"/>
      <w:r w:rsidRPr="000A2BF7">
        <w:t xml:space="preserve"> </w:t>
      </w:r>
      <w:proofErr w:type="spellStart"/>
      <w:r w:rsidRPr="000A2BF7">
        <w:t>fizice</w:t>
      </w:r>
      <w:proofErr w:type="spellEnd"/>
      <w:r w:rsidRPr="000A2BF7">
        <w:t xml:space="preserve"> </w:t>
      </w:r>
      <w:proofErr w:type="spellStart"/>
      <w:r w:rsidRPr="000A2BF7">
        <w:t>sau</w:t>
      </w:r>
      <w:proofErr w:type="spellEnd"/>
      <w:r w:rsidRPr="000A2BF7">
        <w:t xml:space="preserve"> </w:t>
      </w:r>
      <w:proofErr w:type="spellStart"/>
      <w:r w:rsidRPr="000A2BF7">
        <w:t>juridice</w:t>
      </w:r>
      <w:proofErr w:type="spellEnd"/>
      <w:r w:rsidRPr="000A2BF7">
        <w:t xml:space="preserve">, în </w:t>
      </w:r>
      <w:proofErr w:type="spellStart"/>
      <w:r w:rsidRPr="000A2BF7">
        <w:t>solidar</w:t>
      </w:r>
      <w:proofErr w:type="spellEnd"/>
      <w:r w:rsidRPr="000A2BF7">
        <w:t xml:space="preserve"> cu </w:t>
      </w:r>
      <w:proofErr w:type="spellStart"/>
      <w:r w:rsidRPr="000A2BF7">
        <w:t>verificatorii</w:t>
      </w:r>
      <w:proofErr w:type="spellEnd"/>
      <w:r w:rsidRPr="000A2BF7">
        <w:t xml:space="preserve"> </w:t>
      </w:r>
      <w:proofErr w:type="spellStart"/>
      <w:r w:rsidRPr="000A2BF7">
        <w:t>proiectului</w:t>
      </w:r>
      <w:proofErr w:type="spellEnd"/>
      <w:r w:rsidRPr="000A2BF7">
        <w:t>.</w:t>
      </w:r>
    </w:p>
    <w:p w14:paraId="3DD97AAB" w14:textId="5C86E065" w:rsidR="002732A4" w:rsidRPr="000A2BF7" w:rsidRDefault="00B35C1D" w:rsidP="00B35C1D">
      <w:pPr>
        <w:jc w:val="both"/>
      </w:pPr>
      <w:r w:rsidRPr="000A2BF7">
        <w:t xml:space="preserve">9.7. </w:t>
      </w:r>
      <w:proofErr w:type="spellStart"/>
      <w:r w:rsidR="00AF1124" w:rsidRPr="000A2BF7">
        <w:t>Prestatorul</w:t>
      </w:r>
      <w:proofErr w:type="spellEnd"/>
      <w:r w:rsidR="00AF1124" w:rsidRPr="000A2BF7">
        <w:t xml:space="preserve"> se </w:t>
      </w:r>
      <w:proofErr w:type="spellStart"/>
      <w:r w:rsidR="00AF1124" w:rsidRPr="000A2BF7">
        <w:t>obligă</w:t>
      </w:r>
      <w:proofErr w:type="spellEnd"/>
      <w:r w:rsidR="00AF1124" w:rsidRPr="000A2BF7">
        <w:t xml:space="preserve"> </w:t>
      </w:r>
      <w:proofErr w:type="spellStart"/>
      <w:r w:rsidR="00AF1124" w:rsidRPr="000A2BF7">
        <w:t>să</w:t>
      </w:r>
      <w:proofErr w:type="spellEnd"/>
      <w:r w:rsidR="00AF1124" w:rsidRPr="000A2BF7">
        <w:t xml:space="preserve"> </w:t>
      </w:r>
      <w:proofErr w:type="spellStart"/>
      <w:r w:rsidRPr="000A2BF7">
        <w:t>dețină</w:t>
      </w:r>
      <w:proofErr w:type="spellEnd"/>
      <w:r w:rsidRPr="000A2BF7">
        <w:t xml:space="preserve"> </w:t>
      </w:r>
      <w:r w:rsidR="004329EA" w:rsidRPr="000A2BF7">
        <w:t xml:space="preserve">pe </w:t>
      </w:r>
      <w:proofErr w:type="spellStart"/>
      <w:r w:rsidR="004329EA" w:rsidRPr="000A2BF7">
        <w:t>parcursul</w:t>
      </w:r>
      <w:proofErr w:type="spellEnd"/>
      <w:r w:rsidR="004329EA" w:rsidRPr="000A2BF7">
        <w:t xml:space="preserve"> </w:t>
      </w:r>
      <w:proofErr w:type="spellStart"/>
      <w:r w:rsidR="004329EA" w:rsidRPr="000A2BF7">
        <w:t>derulării</w:t>
      </w:r>
      <w:proofErr w:type="spellEnd"/>
      <w:r w:rsidR="004329EA" w:rsidRPr="000A2BF7">
        <w:t xml:space="preserve"> </w:t>
      </w:r>
      <w:proofErr w:type="spellStart"/>
      <w:r w:rsidR="004329EA" w:rsidRPr="000A2BF7">
        <w:t>contractului</w:t>
      </w:r>
      <w:proofErr w:type="spellEnd"/>
      <w:r w:rsidR="004329EA" w:rsidRPr="000A2BF7">
        <w:t xml:space="preserve"> </w:t>
      </w:r>
      <w:proofErr w:type="spellStart"/>
      <w:r w:rsidRPr="000A2BF7">
        <w:t>și</w:t>
      </w:r>
      <w:proofErr w:type="spellEnd"/>
      <w:r w:rsidRPr="000A2BF7">
        <w:t xml:space="preserve"> </w:t>
      </w:r>
      <w:proofErr w:type="spellStart"/>
      <w:r w:rsidRPr="000A2BF7">
        <w:t>să</w:t>
      </w:r>
      <w:proofErr w:type="spellEnd"/>
      <w:r w:rsidRPr="000A2BF7">
        <w:t xml:space="preserve"> </w:t>
      </w:r>
      <w:proofErr w:type="spellStart"/>
      <w:r w:rsidRPr="000A2BF7">
        <w:t>prezinte</w:t>
      </w:r>
      <w:proofErr w:type="spellEnd"/>
      <w:r w:rsidRPr="000A2BF7">
        <w:t xml:space="preserve"> </w:t>
      </w:r>
      <w:proofErr w:type="spellStart"/>
      <w:r w:rsidRPr="000A2BF7">
        <w:t>Achizitorului</w:t>
      </w:r>
      <w:proofErr w:type="spellEnd"/>
      <w:r w:rsidR="00E1151A" w:rsidRPr="000A2BF7">
        <w:t xml:space="preserve">, în termen de ………. de la </w:t>
      </w:r>
      <w:proofErr w:type="spellStart"/>
      <w:r w:rsidR="00E1151A" w:rsidRPr="000A2BF7">
        <w:t>încheierea</w:t>
      </w:r>
      <w:proofErr w:type="spellEnd"/>
      <w:r w:rsidR="00E1151A" w:rsidRPr="000A2BF7">
        <w:t xml:space="preserve"> </w:t>
      </w:r>
      <w:proofErr w:type="spellStart"/>
      <w:r w:rsidR="00E1151A" w:rsidRPr="000A2BF7">
        <w:t>contractului</w:t>
      </w:r>
      <w:proofErr w:type="spellEnd"/>
      <w:r w:rsidR="00E1151A" w:rsidRPr="000A2BF7">
        <w:t>,</w:t>
      </w:r>
      <w:r w:rsidRPr="000A2BF7">
        <w:t xml:space="preserve"> o </w:t>
      </w:r>
      <w:proofErr w:type="spellStart"/>
      <w:r w:rsidRPr="000A2BF7">
        <w:t>Asigurare</w:t>
      </w:r>
      <w:proofErr w:type="spellEnd"/>
      <w:r w:rsidRPr="000A2BF7">
        <w:t xml:space="preserve"> de </w:t>
      </w:r>
      <w:proofErr w:type="spellStart"/>
      <w:r w:rsidR="004329EA" w:rsidRPr="000A2BF7">
        <w:t>asigurare</w:t>
      </w:r>
      <w:proofErr w:type="spellEnd"/>
      <w:r w:rsidR="004329EA" w:rsidRPr="000A2BF7">
        <w:t xml:space="preserve"> </w:t>
      </w:r>
      <w:proofErr w:type="spellStart"/>
      <w:r w:rsidR="004329EA" w:rsidRPr="000A2BF7">
        <w:t>profesională</w:t>
      </w:r>
      <w:proofErr w:type="spellEnd"/>
      <w:r w:rsidR="00AA50CD" w:rsidRPr="000A2BF7">
        <w:t>.</w:t>
      </w:r>
      <w:r w:rsidR="004329EA" w:rsidRPr="000A2BF7">
        <w:t xml:space="preserve"> </w:t>
      </w:r>
      <w:proofErr w:type="spellStart"/>
      <w:r w:rsidR="00E1151A" w:rsidRPr="000A2BF7">
        <w:t>Costurile</w:t>
      </w:r>
      <w:proofErr w:type="spellEnd"/>
      <w:r w:rsidR="00E1151A" w:rsidRPr="000A2BF7">
        <w:t xml:space="preserve"> </w:t>
      </w:r>
      <w:proofErr w:type="spellStart"/>
      <w:r w:rsidR="00E1151A" w:rsidRPr="000A2BF7">
        <w:t>privind</w:t>
      </w:r>
      <w:proofErr w:type="spellEnd"/>
      <w:r w:rsidR="00E1151A" w:rsidRPr="000A2BF7">
        <w:t xml:space="preserve"> </w:t>
      </w:r>
      <w:proofErr w:type="spellStart"/>
      <w:r w:rsidR="00E1151A" w:rsidRPr="000A2BF7">
        <w:t>încheierea</w:t>
      </w:r>
      <w:proofErr w:type="spellEnd"/>
      <w:r w:rsidR="00E1151A" w:rsidRPr="000A2BF7">
        <w:t xml:space="preserve"> </w:t>
      </w:r>
      <w:proofErr w:type="spellStart"/>
      <w:r w:rsidR="00E1151A" w:rsidRPr="000A2BF7">
        <w:t>și</w:t>
      </w:r>
      <w:proofErr w:type="spellEnd"/>
      <w:r w:rsidR="00E1151A" w:rsidRPr="000A2BF7">
        <w:t xml:space="preserve"> </w:t>
      </w:r>
      <w:proofErr w:type="spellStart"/>
      <w:r w:rsidR="00E1151A" w:rsidRPr="000A2BF7">
        <w:t>menținerea</w:t>
      </w:r>
      <w:proofErr w:type="spellEnd"/>
      <w:r w:rsidR="00E1151A" w:rsidRPr="000A2BF7">
        <w:t xml:space="preserve"> </w:t>
      </w:r>
      <w:proofErr w:type="spellStart"/>
      <w:r w:rsidR="00E1151A" w:rsidRPr="000A2BF7">
        <w:t>Asigurării</w:t>
      </w:r>
      <w:proofErr w:type="spellEnd"/>
      <w:r w:rsidR="00E1151A" w:rsidRPr="000A2BF7">
        <w:t xml:space="preserve"> sunt în sarcina </w:t>
      </w:r>
      <w:proofErr w:type="spellStart"/>
      <w:r w:rsidR="00E1151A" w:rsidRPr="000A2BF7">
        <w:t>Prestatorului</w:t>
      </w:r>
      <w:proofErr w:type="spellEnd"/>
      <w:r w:rsidR="00E1151A" w:rsidRPr="000A2BF7">
        <w:t>.</w:t>
      </w:r>
    </w:p>
    <w:p w14:paraId="1AB2D636" w14:textId="4163AAB0" w:rsidR="0088200D" w:rsidRPr="00AB6734" w:rsidRDefault="00AA50CD" w:rsidP="0088200D">
      <w:pPr>
        <w:jc w:val="both"/>
        <w:rPr>
          <w:b/>
          <w:noProof/>
          <w:lang w:val="es-ES"/>
        </w:rPr>
      </w:pPr>
      <w:r w:rsidRPr="000A2BF7">
        <w:rPr>
          <w:noProof/>
          <w:lang w:val="es-ES"/>
        </w:rPr>
        <w:t xml:space="preserve">9.8. </w:t>
      </w:r>
      <w:r w:rsidR="0088200D" w:rsidRPr="000A2BF7">
        <w:rPr>
          <w:noProof/>
          <w:lang w:val="es-ES"/>
        </w:rPr>
        <w:t>Prestatorul se obligă să despăgubească Achizitorul împotriva oricăror:</w:t>
      </w:r>
    </w:p>
    <w:p w14:paraId="59D0A2F1" w14:textId="77777777" w:rsidR="0088200D" w:rsidRPr="00AB6734" w:rsidRDefault="0088200D" w:rsidP="00FF6D4D">
      <w:pPr>
        <w:numPr>
          <w:ilvl w:val="7"/>
          <w:numId w:val="6"/>
        </w:numPr>
        <w:ind w:left="0" w:firstLine="0"/>
        <w:jc w:val="both"/>
        <w:rPr>
          <w:noProof/>
          <w:lang w:val="es-ES"/>
        </w:rPr>
      </w:pPr>
      <w:r w:rsidRPr="00AB6734">
        <w:rPr>
          <w:noProof/>
          <w:lang w:val="es-ES"/>
        </w:rPr>
        <w:t>reclamatii si/sau actiuni in justitie, care rezulta din incalcarea unor drepturi de proprietate intelectuala (brevete, nume, marci inregistrate etc.), legate de echipamentele, materialele, instalatiile sau utilajele folosite pentru sau in legatura cu produsele achizitionate, si</w:t>
      </w:r>
    </w:p>
    <w:p w14:paraId="3407E2C6" w14:textId="77777777" w:rsidR="0088200D" w:rsidRPr="00AB6734" w:rsidRDefault="0088200D" w:rsidP="00FF6D4D">
      <w:pPr>
        <w:numPr>
          <w:ilvl w:val="7"/>
          <w:numId w:val="6"/>
        </w:numPr>
        <w:ind w:left="0" w:firstLine="0"/>
        <w:jc w:val="both"/>
        <w:rPr>
          <w:noProof/>
          <w:lang w:val="es-ES"/>
        </w:rPr>
      </w:pPr>
      <w:r w:rsidRPr="00AB6734">
        <w:rPr>
          <w:noProof/>
          <w:lang w:val="es-ES"/>
        </w:rPr>
        <w:t>daune-interese, costuri, taxe si cheltuieli de orice natura, aferente, cu exceptia situatiei in care o astfel de incalcare rezulta din respectarea caietului de sarcini intocmit de catre achizitor.</w:t>
      </w:r>
    </w:p>
    <w:p w14:paraId="63753829" w14:textId="4FD676BF" w:rsidR="009B1E85" w:rsidRPr="00AB6734" w:rsidRDefault="009B1E85" w:rsidP="009B1E85">
      <w:pPr>
        <w:pStyle w:val="DefaultText"/>
        <w:tabs>
          <w:tab w:val="left" w:pos="9000"/>
        </w:tabs>
        <w:rPr>
          <w:szCs w:val="24"/>
          <w:lang w:val="ro-RO"/>
        </w:rPr>
      </w:pPr>
      <w:r w:rsidRPr="00AB6734">
        <w:rPr>
          <w:noProof/>
          <w:szCs w:val="24"/>
          <w:lang w:val="es-ES"/>
        </w:rPr>
        <w:t xml:space="preserve">9.9. </w:t>
      </w:r>
      <w:r w:rsidRPr="00AB6734">
        <w:rPr>
          <w:szCs w:val="24"/>
          <w:lang w:val="ro-RO"/>
        </w:rPr>
        <w:t xml:space="preserve">În cazul încetării </w:t>
      </w:r>
      <w:r w:rsidRPr="00AB6734">
        <w:rPr>
          <w:i/>
          <w:szCs w:val="24"/>
          <w:lang w:val="ro-RO"/>
        </w:rPr>
        <w:t>Contractului</w:t>
      </w:r>
      <w:r w:rsidRPr="00AB6734">
        <w:rPr>
          <w:szCs w:val="24"/>
          <w:lang w:val="ro-RO"/>
        </w:rPr>
        <w:t xml:space="preserve"> înainte de termen, </w:t>
      </w:r>
      <w:r w:rsidRPr="00AB6734">
        <w:rPr>
          <w:i/>
          <w:szCs w:val="24"/>
          <w:lang w:val="ro-RO"/>
        </w:rPr>
        <w:t>Prestatorul</w:t>
      </w:r>
      <w:r w:rsidRPr="00AB6734">
        <w:rPr>
          <w:szCs w:val="24"/>
          <w:lang w:val="ro-RO"/>
        </w:rPr>
        <w:t xml:space="preserve"> are următoarele obligații:</w:t>
      </w:r>
    </w:p>
    <w:p w14:paraId="22F87ADA" w14:textId="10C63474" w:rsidR="009B1E85" w:rsidRPr="00AB6734" w:rsidRDefault="009B1E85" w:rsidP="00FF6D4D">
      <w:pPr>
        <w:pStyle w:val="ListParagraph"/>
        <w:numPr>
          <w:ilvl w:val="0"/>
          <w:numId w:val="14"/>
        </w:numPr>
        <w:tabs>
          <w:tab w:val="left" w:pos="1080"/>
          <w:tab w:val="left" w:pos="9000"/>
        </w:tabs>
        <w:suppressAutoHyphens/>
        <w:autoSpaceDE w:val="0"/>
        <w:autoSpaceDN w:val="0"/>
        <w:adjustRightInd w:val="0"/>
        <w:spacing w:after="0" w:line="240" w:lineRule="auto"/>
        <w:jc w:val="both"/>
        <w:rPr>
          <w:rFonts w:ascii="Times New Roman" w:hAnsi="Times New Roman"/>
          <w:sz w:val="24"/>
          <w:szCs w:val="24"/>
        </w:rPr>
      </w:pPr>
      <w:r w:rsidRPr="00AB6734">
        <w:rPr>
          <w:rFonts w:ascii="Times New Roman" w:hAnsi="Times New Roman"/>
          <w:color w:val="000000" w:themeColor="text1"/>
          <w:sz w:val="24"/>
          <w:szCs w:val="24"/>
        </w:rPr>
        <w:t xml:space="preserve">să emită factura/facturile pentru </w:t>
      </w:r>
      <w:r w:rsidRPr="00AB6734">
        <w:rPr>
          <w:rFonts w:ascii="Times New Roman" w:hAnsi="Times New Roman"/>
          <w:i/>
          <w:sz w:val="24"/>
          <w:szCs w:val="24"/>
        </w:rPr>
        <w:t>Serviciile</w:t>
      </w:r>
      <w:r w:rsidRPr="00AB6734">
        <w:rPr>
          <w:rFonts w:ascii="Times New Roman" w:hAnsi="Times New Roman"/>
          <w:sz w:val="24"/>
          <w:szCs w:val="24"/>
        </w:rPr>
        <w:t xml:space="preserve"> prestate și acceptate, cu respectarea prevederilor </w:t>
      </w:r>
      <w:r w:rsidRPr="00AB6734">
        <w:rPr>
          <w:rFonts w:ascii="Times New Roman" w:hAnsi="Times New Roman"/>
          <w:i/>
          <w:sz w:val="24"/>
          <w:szCs w:val="24"/>
        </w:rPr>
        <w:t>Contractului</w:t>
      </w:r>
      <w:r w:rsidRPr="00AB6734">
        <w:rPr>
          <w:rFonts w:ascii="Times New Roman" w:hAnsi="Times New Roman"/>
          <w:sz w:val="24"/>
          <w:szCs w:val="24"/>
        </w:rPr>
        <w:t>;</w:t>
      </w:r>
    </w:p>
    <w:p w14:paraId="318DBDA3" w14:textId="77AFD084" w:rsidR="009B1E85" w:rsidRPr="008319AB" w:rsidRDefault="009B1E85" w:rsidP="00FF6D4D">
      <w:pPr>
        <w:pStyle w:val="ListParagraph"/>
        <w:numPr>
          <w:ilvl w:val="0"/>
          <w:numId w:val="14"/>
        </w:numPr>
        <w:tabs>
          <w:tab w:val="left" w:pos="720"/>
          <w:tab w:val="left" w:pos="1080"/>
          <w:tab w:val="left" w:pos="9000"/>
        </w:tabs>
        <w:suppressAutoHyphens/>
        <w:autoSpaceDE w:val="0"/>
        <w:autoSpaceDN w:val="0"/>
        <w:adjustRightInd w:val="0"/>
        <w:spacing w:after="0" w:line="240" w:lineRule="auto"/>
        <w:jc w:val="both"/>
        <w:rPr>
          <w:rFonts w:ascii="Times New Roman" w:hAnsi="Times New Roman"/>
          <w:sz w:val="24"/>
          <w:szCs w:val="24"/>
        </w:rPr>
      </w:pPr>
      <w:r w:rsidRPr="00AB6734">
        <w:rPr>
          <w:rFonts w:ascii="Times New Roman" w:hAnsi="Times New Roman"/>
          <w:sz w:val="24"/>
          <w:szCs w:val="24"/>
        </w:rPr>
        <w:t>să asigure întocmirea și predarea documentelor conform stadiului activităților din cadrul</w:t>
      </w:r>
      <w:r w:rsidRPr="00AB6734">
        <w:rPr>
          <w:rFonts w:ascii="Times New Roman" w:hAnsi="Times New Roman"/>
          <w:i/>
          <w:sz w:val="24"/>
          <w:szCs w:val="24"/>
        </w:rPr>
        <w:t xml:space="preserve"> Contractului</w:t>
      </w:r>
      <w:r w:rsidRPr="00AB6734">
        <w:rPr>
          <w:rFonts w:ascii="Times New Roman" w:hAnsi="Times New Roman"/>
          <w:sz w:val="24"/>
          <w:szCs w:val="24"/>
        </w:rPr>
        <w:t xml:space="preserve"> și acceptate de </w:t>
      </w:r>
      <w:r w:rsidRPr="00AB6734">
        <w:rPr>
          <w:rFonts w:ascii="Times New Roman" w:hAnsi="Times New Roman"/>
          <w:i/>
          <w:sz w:val="24"/>
          <w:szCs w:val="24"/>
        </w:rPr>
        <w:t>Achizitor.</w:t>
      </w:r>
    </w:p>
    <w:p w14:paraId="218A9EAE" w14:textId="5EC4080D" w:rsidR="008319AB" w:rsidRPr="008319AB" w:rsidRDefault="008319AB" w:rsidP="008319AB">
      <w:pPr>
        <w:jc w:val="both"/>
      </w:pPr>
      <w:r w:rsidRPr="008319AB">
        <w:t xml:space="preserve">9.10. </w:t>
      </w:r>
      <w:proofErr w:type="spellStart"/>
      <w:r w:rsidRPr="008319AB">
        <w:t>Prestatorul</w:t>
      </w:r>
      <w:proofErr w:type="spellEnd"/>
      <w:r w:rsidRPr="008319AB">
        <w:t xml:space="preserve"> nu </w:t>
      </w:r>
      <w:proofErr w:type="spellStart"/>
      <w:r w:rsidRPr="008319AB">
        <w:t>poate</w:t>
      </w:r>
      <w:proofErr w:type="spellEnd"/>
      <w:r w:rsidRPr="008319AB">
        <w:t xml:space="preserve"> </w:t>
      </w:r>
      <w:proofErr w:type="spellStart"/>
      <w:r w:rsidRPr="008319AB">
        <w:t>cesiona</w:t>
      </w:r>
      <w:proofErr w:type="spellEnd"/>
      <w:r w:rsidRPr="008319AB">
        <w:t xml:space="preserve"> </w:t>
      </w:r>
      <w:proofErr w:type="spellStart"/>
      <w:r w:rsidRPr="008319AB">
        <w:t>drepturile</w:t>
      </w:r>
      <w:proofErr w:type="spellEnd"/>
      <w:r w:rsidRPr="008319AB">
        <w:t xml:space="preserve"> </w:t>
      </w:r>
      <w:proofErr w:type="spellStart"/>
      <w:r w:rsidRPr="008319AB">
        <w:t>și</w:t>
      </w:r>
      <w:proofErr w:type="spellEnd"/>
      <w:r w:rsidRPr="008319AB">
        <w:t xml:space="preserve"> </w:t>
      </w:r>
      <w:proofErr w:type="spellStart"/>
      <w:r w:rsidRPr="008319AB">
        <w:t>obligațiile</w:t>
      </w:r>
      <w:proofErr w:type="spellEnd"/>
      <w:r w:rsidRPr="008319AB">
        <w:t xml:space="preserve"> </w:t>
      </w:r>
      <w:proofErr w:type="spellStart"/>
      <w:r w:rsidRPr="008319AB">
        <w:t>rezultate</w:t>
      </w:r>
      <w:proofErr w:type="spellEnd"/>
      <w:r w:rsidRPr="008319AB">
        <w:t xml:space="preserve"> din contract </w:t>
      </w:r>
      <w:proofErr w:type="spellStart"/>
      <w:r w:rsidRPr="008319AB">
        <w:t>fără</w:t>
      </w:r>
      <w:proofErr w:type="spellEnd"/>
      <w:r w:rsidRPr="008319AB">
        <w:t xml:space="preserve"> </w:t>
      </w:r>
      <w:proofErr w:type="spellStart"/>
      <w:r w:rsidRPr="008319AB">
        <w:t>acordul</w:t>
      </w:r>
      <w:proofErr w:type="spellEnd"/>
      <w:r w:rsidRPr="008319AB">
        <w:t xml:space="preserve"> </w:t>
      </w:r>
      <w:proofErr w:type="spellStart"/>
      <w:r w:rsidRPr="008319AB">
        <w:t>prealabil</w:t>
      </w:r>
      <w:proofErr w:type="spellEnd"/>
      <w:r w:rsidRPr="008319AB">
        <w:t xml:space="preserve"> </w:t>
      </w:r>
      <w:proofErr w:type="spellStart"/>
      <w:r w:rsidRPr="008319AB">
        <w:t>scris</w:t>
      </w:r>
      <w:proofErr w:type="spellEnd"/>
      <w:r w:rsidRPr="008319AB">
        <w:t xml:space="preserve"> al </w:t>
      </w:r>
      <w:proofErr w:type="spellStart"/>
      <w:r w:rsidRPr="008319AB">
        <w:t>Achizitorului</w:t>
      </w:r>
      <w:proofErr w:type="spellEnd"/>
      <w:r w:rsidRPr="008319AB">
        <w:t xml:space="preserve"> </w:t>
      </w:r>
      <w:proofErr w:type="spellStart"/>
      <w:r w:rsidRPr="008319AB">
        <w:t>și</w:t>
      </w:r>
      <w:proofErr w:type="spellEnd"/>
      <w:r w:rsidRPr="008319AB">
        <w:t xml:space="preserve"> </w:t>
      </w:r>
      <w:proofErr w:type="spellStart"/>
      <w:r w:rsidRPr="008319AB">
        <w:t>fără</w:t>
      </w:r>
      <w:proofErr w:type="spellEnd"/>
      <w:r w:rsidRPr="008319AB">
        <w:t xml:space="preserve"> </w:t>
      </w:r>
      <w:proofErr w:type="spellStart"/>
      <w:r w:rsidRPr="008319AB">
        <w:t>respectarea</w:t>
      </w:r>
      <w:proofErr w:type="spellEnd"/>
      <w:r w:rsidRPr="008319AB">
        <w:t xml:space="preserve"> </w:t>
      </w:r>
      <w:proofErr w:type="spellStart"/>
      <w:r w:rsidRPr="008319AB">
        <w:t>legislației</w:t>
      </w:r>
      <w:proofErr w:type="spellEnd"/>
      <w:r w:rsidRPr="008319AB">
        <w:t xml:space="preserve"> </w:t>
      </w:r>
      <w:proofErr w:type="spellStart"/>
      <w:r w:rsidRPr="008319AB">
        <w:t>achizițiilor</w:t>
      </w:r>
      <w:proofErr w:type="spellEnd"/>
      <w:r w:rsidRPr="008319AB">
        <w:t xml:space="preserve"> </w:t>
      </w:r>
      <w:proofErr w:type="spellStart"/>
      <w:r w:rsidRPr="008319AB">
        <w:t>publice</w:t>
      </w:r>
      <w:proofErr w:type="spellEnd"/>
      <w:r w:rsidRPr="008319AB">
        <w:t>.</w:t>
      </w:r>
    </w:p>
    <w:p w14:paraId="7E4642B8" w14:textId="77777777" w:rsidR="009707B3" w:rsidRPr="00AB6734" w:rsidRDefault="009707B3" w:rsidP="0014146B">
      <w:pPr>
        <w:pStyle w:val="Default"/>
      </w:pPr>
    </w:p>
    <w:p w14:paraId="687A998F" w14:textId="77777777" w:rsidR="009D7BFD" w:rsidRPr="00AB6734" w:rsidRDefault="00224156" w:rsidP="00FF6D4D">
      <w:pPr>
        <w:pStyle w:val="ListParagraph"/>
        <w:widowControl w:val="0"/>
        <w:numPr>
          <w:ilvl w:val="0"/>
          <w:numId w:val="3"/>
        </w:numPr>
        <w:tabs>
          <w:tab w:val="left" w:pos="180"/>
          <w:tab w:val="left" w:pos="360"/>
        </w:tabs>
        <w:suppressAutoHyphens/>
        <w:spacing w:after="0" w:line="240" w:lineRule="auto"/>
        <w:ind w:left="0" w:firstLine="0"/>
        <w:jc w:val="both"/>
        <w:rPr>
          <w:rFonts w:ascii="Times New Roman" w:hAnsi="Times New Roman"/>
          <w:b/>
          <w:sz w:val="24"/>
          <w:szCs w:val="24"/>
        </w:rPr>
      </w:pPr>
      <w:r w:rsidRPr="00AB6734">
        <w:rPr>
          <w:rFonts w:ascii="Times New Roman" w:hAnsi="Times New Roman"/>
          <w:b/>
          <w:sz w:val="24"/>
          <w:szCs w:val="24"/>
        </w:rPr>
        <w:t>OBLIGATIILE</w:t>
      </w:r>
      <w:r w:rsidR="009D7BFD" w:rsidRPr="00AB6734">
        <w:rPr>
          <w:rFonts w:ascii="Times New Roman" w:hAnsi="Times New Roman"/>
          <w:b/>
          <w:sz w:val="24"/>
          <w:szCs w:val="24"/>
        </w:rPr>
        <w:t xml:space="preserve"> ACHIZITORULUI</w:t>
      </w:r>
    </w:p>
    <w:p w14:paraId="4261E195" w14:textId="57C9AD0F" w:rsidR="009D7BFD" w:rsidRPr="00AB6734" w:rsidRDefault="00E65D76" w:rsidP="0014146B">
      <w:pPr>
        <w:jc w:val="both"/>
        <w:rPr>
          <w:highlight w:val="yellow"/>
          <w:lang w:val="ro-RO"/>
        </w:rPr>
      </w:pPr>
      <w:r w:rsidRPr="00AB6734">
        <w:rPr>
          <w:lang w:val="ro-RO"/>
        </w:rPr>
        <w:t>10</w:t>
      </w:r>
      <w:r w:rsidR="009D7BFD" w:rsidRPr="00AB6734">
        <w:rPr>
          <w:lang w:val="ro-RO"/>
        </w:rPr>
        <w:t>.1. Achizitorul are obliga</w:t>
      </w:r>
      <w:r w:rsidR="002847DE" w:rsidRPr="00AB6734">
        <w:rPr>
          <w:lang w:val="ro-RO"/>
        </w:rPr>
        <w:t>ț</w:t>
      </w:r>
      <w:r w:rsidR="009D7BFD" w:rsidRPr="00AB6734">
        <w:rPr>
          <w:lang w:val="ro-RO"/>
        </w:rPr>
        <w:t>ia de a pune la dispozi</w:t>
      </w:r>
      <w:r w:rsidR="002847DE" w:rsidRPr="00AB6734">
        <w:rPr>
          <w:lang w:val="ro-RO"/>
        </w:rPr>
        <w:t>ț</w:t>
      </w:r>
      <w:r w:rsidR="009D7BFD" w:rsidRPr="00AB6734">
        <w:rPr>
          <w:lang w:val="ro-RO"/>
        </w:rPr>
        <w:t>ie prestatorului orice facilit</w:t>
      </w:r>
      <w:r w:rsidR="002847DE" w:rsidRPr="00AB6734">
        <w:rPr>
          <w:lang w:val="ro-RO"/>
        </w:rPr>
        <w:t>ăț</w:t>
      </w:r>
      <w:r w:rsidR="009D7BFD" w:rsidRPr="00AB6734">
        <w:rPr>
          <w:lang w:val="ro-RO"/>
        </w:rPr>
        <w:t xml:space="preserve">i </w:t>
      </w:r>
      <w:r w:rsidR="002847DE" w:rsidRPr="00AB6734">
        <w:rPr>
          <w:lang w:val="ro-RO"/>
        </w:rPr>
        <w:t>ș</w:t>
      </w:r>
      <w:r w:rsidR="009D7BFD" w:rsidRPr="00AB6734">
        <w:rPr>
          <w:lang w:val="ro-RO"/>
        </w:rPr>
        <w:t>i/sau informa</w:t>
      </w:r>
      <w:r w:rsidR="002847DE" w:rsidRPr="00AB6734">
        <w:rPr>
          <w:lang w:val="ro-RO"/>
        </w:rPr>
        <w:t>ț</w:t>
      </w:r>
      <w:r w:rsidR="009D7BFD" w:rsidRPr="00AB6734">
        <w:rPr>
          <w:lang w:val="ro-RO"/>
        </w:rPr>
        <w:t xml:space="preserve">ii pe care acesta le cere </w:t>
      </w:r>
      <w:r w:rsidR="002847DE" w:rsidRPr="00AB6734">
        <w:rPr>
          <w:lang w:val="ro-RO"/>
        </w:rPr>
        <w:t>ș</w:t>
      </w:r>
      <w:r w:rsidR="009D7BFD" w:rsidRPr="00AB6734">
        <w:rPr>
          <w:lang w:val="ro-RO"/>
        </w:rPr>
        <w:t>i care sunt necesare pentru</w:t>
      </w:r>
      <w:r w:rsidR="002847DE" w:rsidRPr="00AB6734">
        <w:rPr>
          <w:lang w:val="ro-RO"/>
        </w:rPr>
        <w:t xml:space="preserve"> î</w:t>
      </w:r>
      <w:r w:rsidR="009D7BFD" w:rsidRPr="00AB6734">
        <w:rPr>
          <w:lang w:val="ro-RO"/>
        </w:rPr>
        <w:t>ndeplinirea contractului</w:t>
      </w:r>
      <w:r w:rsidR="00DD66AF" w:rsidRPr="00AB6734">
        <w:rPr>
          <w:lang w:val="ro-RO"/>
        </w:rPr>
        <w:t>.</w:t>
      </w:r>
    </w:p>
    <w:p w14:paraId="4017FAC7" w14:textId="1130E002" w:rsidR="004A4BA4" w:rsidRPr="00AB6734" w:rsidRDefault="00E65D76" w:rsidP="0014146B">
      <w:pPr>
        <w:pStyle w:val="Default"/>
        <w:jc w:val="both"/>
        <w:rPr>
          <w:color w:val="auto"/>
        </w:rPr>
      </w:pPr>
      <w:r w:rsidRPr="00AB6734">
        <w:t>10</w:t>
      </w:r>
      <w:r w:rsidR="009D7BFD" w:rsidRPr="00AB6734">
        <w:t>.2</w:t>
      </w:r>
      <w:r w:rsidR="009D7BFD" w:rsidRPr="00AB6734">
        <w:rPr>
          <w:color w:val="auto"/>
        </w:rPr>
        <w:t xml:space="preserve">. </w:t>
      </w:r>
      <w:r w:rsidR="004A4BA4" w:rsidRPr="00AB6734">
        <w:rPr>
          <w:color w:val="auto"/>
        </w:rPr>
        <w:t>Achizitorul se obligă să plătească preţul către prestator î</w:t>
      </w:r>
      <w:r w:rsidR="00C66759" w:rsidRPr="00AB6734">
        <w:rPr>
          <w:color w:val="auto"/>
        </w:rPr>
        <w:t xml:space="preserve">n termen de cel mult </w:t>
      </w:r>
      <w:r w:rsidR="008C3D28" w:rsidRPr="00AB6734">
        <w:rPr>
          <w:bCs/>
          <w:color w:val="auto"/>
        </w:rPr>
        <w:t xml:space="preserve">60 de zile de la data </w:t>
      </w:r>
      <w:r w:rsidR="00A74095" w:rsidRPr="00AB6734">
        <w:rPr>
          <w:bCs/>
          <w:color w:val="auto"/>
        </w:rPr>
        <w:t xml:space="preserve">înregistrării </w:t>
      </w:r>
      <w:r w:rsidR="008C3D28" w:rsidRPr="00AB6734">
        <w:rPr>
          <w:bCs/>
          <w:color w:val="auto"/>
        </w:rPr>
        <w:t>facturii fiscale, dup</w:t>
      </w:r>
      <w:r w:rsidR="00447288" w:rsidRPr="00AB6734">
        <w:rPr>
          <w:bCs/>
          <w:color w:val="auto"/>
        </w:rPr>
        <w:t>ă</w:t>
      </w:r>
      <w:r w:rsidR="008C3D28" w:rsidRPr="00AB6734">
        <w:rPr>
          <w:bCs/>
          <w:color w:val="auto"/>
        </w:rPr>
        <w:t xml:space="preserve"> efectuarea recep</w:t>
      </w:r>
      <w:r w:rsidR="00DD66AF" w:rsidRPr="00AB6734">
        <w:rPr>
          <w:bCs/>
          <w:color w:val="auto"/>
        </w:rPr>
        <w:t>ț</w:t>
      </w:r>
      <w:r w:rsidR="008C3D28" w:rsidRPr="00AB6734">
        <w:rPr>
          <w:bCs/>
          <w:color w:val="auto"/>
        </w:rPr>
        <w:t>iei f</w:t>
      </w:r>
      <w:r w:rsidR="00DD66AF" w:rsidRPr="00AB6734">
        <w:rPr>
          <w:bCs/>
          <w:color w:val="auto"/>
        </w:rPr>
        <w:t>ă</w:t>
      </w:r>
      <w:r w:rsidR="008C3D28" w:rsidRPr="00AB6734">
        <w:rPr>
          <w:bCs/>
          <w:color w:val="auto"/>
        </w:rPr>
        <w:t>r</w:t>
      </w:r>
      <w:r w:rsidR="00DD66AF" w:rsidRPr="00AB6734">
        <w:rPr>
          <w:bCs/>
          <w:color w:val="auto"/>
        </w:rPr>
        <w:t>ă</w:t>
      </w:r>
      <w:r w:rsidR="008C3D28" w:rsidRPr="00AB6734">
        <w:rPr>
          <w:bCs/>
          <w:color w:val="auto"/>
        </w:rPr>
        <w:t xml:space="preserve"> obiec</w:t>
      </w:r>
      <w:r w:rsidR="00DD66AF" w:rsidRPr="00AB6734">
        <w:rPr>
          <w:bCs/>
          <w:color w:val="auto"/>
        </w:rPr>
        <w:t>ț</w:t>
      </w:r>
      <w:r w:rsidR="008C3D28" w:rsidRPr="00AB6734">
        <w:rPr>
          <w:bCs/>
          <w:color w:val="auto"/>
        </w:rPr>
        <w:t>iuni</w:t>
      </w:r>
      <w:r w:rsidR="00DD66AF" w:rsidRPr="00AB6734">
        <w:rPr>
          <w:color w:val="auto"/>
        </w:rPr>
        <w:t>.</w:t>
      </w:r>
    </w:p>
    <w:p w14:paraId="5C266885" w14:textId="7D11BCE0" w:rsidR="00BA4CFD" w:rsidRPr="00AB6734" w:rsidRDefault="001B165E" w:rsidP="0014146B">
      <w:pPr>
        <w:pStyle w:val="ListParagraph"/>
        <w:autoSpaceDE w:val="0"/>
        <w:autoSpaceDN w:val="0"/>
        <w:adjustRightInd w:val="0"/>
        <w:spacing w:after="0" w:line="240" w:lineRule="auto"/>
        <w:ind w:left="0"/>
        <w:jc w:val="both"/>
        <w:rPr>
          <w:rFonts w:ascii="Times New Roman" w:hAnsi="Times New Roman"/>
          <w:sz w:val="24"/>
          <w:szCs w:val="24"/>
        </w:rPr>
      </w:pPr>
      <w:r w:rsidRPr="00AB6734">
        <w:rPr>
          <w:rFonts w:ascii="Times New Roman" w:hAnsi="Times New Roman"/>
          <w:sz w:val="24"/>
          <w:szCs w:val="24"/>
        </w:rPr>
        <w:t>10.</w:t>
      </w:r>
      <w:r w:rsidR="00366E16">
        <w:rPr>
          <w:rFonts w:ascii="Times New Roman" w:hAnsi="Times New Roman"/>
          <w:sz w:val="24"/>
          <w:szCs w:val="24"/>
        </w:rPr>
        <w:t>3</w:t>
      </w:r>
      <w:r w:rsidRPr="00AB6734">
        <w:rPr>
          <w:rFonts w:ascii="Times New Roman" w:hAnsi="Times New Roman"/>
          <w:sz w:val="24"/>
          <w:szCs w:val="24"/>
        </w:rPr>
        <w:t xml:space="preserve">.   </w:t>
      </w:r>
      <w:r w:rsidR="00DD66AF" w:rsidRPr="00AB6734">
        <w:rPr>
          <w:rFonts w:ascii="Times New Roman" w:hAnsi="Times New Roman"/>
          <w:sz w:val="24"/>
          <w:szCs w:val="24"/>
        </w:rPr>
        <w:t>Achizitorul are obligația de a pune</w:t>
      </w:r>
      <w:r w:rsidR="00BA4CFD" w:rsidRPr="00AB6734">
        <w:rPr>
          <w:rFonts w:ascii="Times New Roman" w:hAnsi="Times New Roman"/>
          <w:sz w:val="24"/>
          <w:szCs w:val="24"/>
        </w:rPr>
        <w:t xml:space="preserve"> la dispoziție a unui spațiu pentru derularea întâlnirilor de lucru și a ședințelor de analiză a progresului în cadrul </w:t>
      </w:r>
      <w:r w:rsidR="00BA4CFD" w:rsidRPr="00AB6734">
        <w:rPr>
          <w:rFonts w:ascii="Times New Roman" w:hAnsi="Times New Roman"/>
          <w:i/>
          <w:iCs/>
          <w:sz w:val="24"/>
          <w:szCs w:val="24"/>
        </w:rPr>
        <w:t>Contractului</w:t>
      </w:r>
      <w:r w:rsidR="00DD66AF" w:rsidRPr="00AB6734">
        <w:rPr>
          <w:rFonts w:ascii="Times New Roman" w:hAnsi="Times New Roman"/>
          <w:sz w:val="24"/>
          <w:szCs w:val="24"/>
        </w:rPr>
        <w:t>.</w:t>
      </w:r>
    </w:p>
    <w:p w14:paraId="4884AD3A" w14:textId="7004EE46" w:rsidR="00BA4CFD" w:rsidRPr="00AB6734" w:rsidRDefault="001B165E" w:rsidP="0014146B">
      <w:pPr>
        <w:pStyle w:val="ListParagraph"/>
        <w:autoSpaceDE w:val="0"/>
        <w:autoSpaceDN w:val="0"/>
        <w:adjustRightInd w:val="0"/>
        <w:spacing w:after="0" w:line="240" w:lineRule="auto"/>
        <w:ind w:left="0"/>
        <w:jc w:val="both"/>
        <w:rPr>
          <w:rFonts w:ascii="Times New Roman" w:hAnsi="Times New Roman"/>
          <w:color w:val="FF0000"/>
          <w:sz w:val="24"/>
          <w:szCs w:val="24"/>
        </w:rPr>
      </w:pPr>
      <w:r w:rsidRPr="00AB6734">
        <w:rPr>
          <w:rFonts w:ascii="Times New Roman" w:hAnsi="Times New Roman"/>
          <w:sz w:val="24"/>
          <w:szCs w:val="24"/>
        </w:rPr>
        <w:t>10.</w:t>
      </w:r>
      <w:r w:rsidR="00366E16">
        <w:rPr>
          <w:rFonts w:ascii="Times New Roman" w:hAnsi="Times New Roman"/>
          <w:sz w:val="24"/>
          <w:szCs w:val="24"/>
        </w:rPr>
        <w:t>4</w:t>
      </w:r>
      <w:r w:rsidRPr="00AB6734">
        <w:rPr>
          <w:rFonts w:ascii="Times New Roman" w:hAnsi="Times New Roman"/>
          <w:sz w:val="24"/>
          <w:szCs w:val="24"/>
        </w:rPr>
        <w:t xml:space="preserve">.  </w:t>
      </w:r>
      <w:r w:rsidR="00DD66AF" w:rsidRPr="00AB6734">
        <w:rPr>
          <w:rFonts w:ascii="Times New Roman" w:hAnsi="Times New Roman"/>
          <w:sz w:val="24"/>
          <w:szCs w:val="24"/>
        </w:rPr>
        <w:t xml:space="preserve">Achizitorul are obligația de a desemna și de a comunica Prestatorului </w:t>
      </w:r>
      <w:r w:rsidR="00BA4CFD" w:rsidRPr="00AB6734">
        <w:rPr>
          <w:rFonts w:ascii="Times New Roman" w:hAnsi="Times New Roman"/>
          <w:sz w:val="24"/>
          <w:szCs w:val="24"/>
        </w:rPr>
        <w:t>echipe</w:t>
      </w:r>
      <w:r w:rsidR="00DD66AF" w:rsidRPr="00AB6734">
        <w:rPr>
          <w:rFonts w:ascii="Times New Roman" w:hAnsi="Times New Roman"/>
          <w:sz w:val="24"/>
          <w:szCs w:val="24"/>
        </w:rPr>
        <w:t>a</w:t>
      </w:r>
      <w:r w:rsidR="00BA4CFD" w:rsidRPr="00AB6734">
        <w:rPr>
          <w:rFonts w:ascii="Times New Roman" w:hAnsi="Times New Roman"/>
          <w:sz w:val="24"/>
          <w:szCs w:val="24"/>
        </w:rPr>
        <w:t>/persoan</w:t>
      </w:r>
      <w:r w:rsidR="00DD66AF" w:rsidRPr="00AB6734">
        <w:rPr>
          <w:rFonts w:ascii="Times New Roman" w:hAnsi="Times New Roman"/>
          <w:sz w:val="24"/>
          <w:szCs w:val="24"/>
        </w:rPr>
        <w:t>a</w:t>
      </w:r>
      <w:r w:rsidR="00BA4CFD" w:rsidRPr="00AB6734">
        <w:rPr>
          <w:rFonts w:ascii="Times New Roman" w:hAnsi="Times New Roman"/>
          <w:sz w:val="24"/>
          <w:szCs w:val="24"/>
        </w:rPr>
        <w:t xml:space="preserve"> responsabil</w:t>
      </w:r>
      <w:r w:rsidR="00DD66AF" w:rsidRPr="00AB6734">
        <w:rPr>
          <w:rFonts w:ascii="Times New Roman" w:hAnsi="Times New Roman"/>
          <w:sz w:val="24"/>
          <w:szCs w:val="24"/>
        </w:rPr>
        <w:t>ă</w:t>
      </w:r>
      <w:r w:rsidR="00BA4CFD" w:rsidRPr="00AB6734">
        <w:rPr>
          <w:rFonts w:ascii="Times New Roman" w:hAnsi="Times New Roman"/>
          <w:sz w:val="24"/>
          <w:szCs w:val="24"/>
        </w:rPr>
        <w:t xml:space="preserve"> cu interacțiunea și suportul oferit </w:t>
      </w:r>
      <w:r w:rsidR="00CA702E" w:rsidRPr="00AB6734">
        <w:rPr>
          <w:rFonts w:ascii="Times New Roman" w:hAnsi="Times New Roman"/>
          <w:sz w:val="24"/>
          <w:szCs w:val="24"/>
        </w:rPr>
        <w:t>Prestatorului</w:t>
      </w:r>
      <w:r w:rsidR="00DD66AF" w:rsidRPr="00AB6734">
        <w:rPr>
          <w:rFonts w:ascii="Times New Roman" w:hAnsi="Times New Roman"/>
          <w:sz w:val="24"/>
          <w:szCs w:val="24"/>
        </w:rPr>
        <w:t>.</w:t>
      </w:r>
    </w:p>
    <w:p w14:paraId="1CE7C1DC" w14:textId="16271E54" w:rsidR="00BA4CFD" w:rsidRPr="00AB6734" w:rsidRDefault="007532F6" w:rsidP="0014146B">
      <w:pPr>
        <w:pStyle w:val="ListParagraph"/>
        <w:spacing w:after="0" w:line="240" w:lineRule="auto"/>
        <w:ind w:left="0"/>
        <w:jc w:val="both"/>
        <w:rPr>
          <w:rFonts w:ascii="Times New Roman" w:hAnsi="Times New Roman"/>
          <w:sz w:val="24"/>
          <w:szCs w:val="24"/>
          <w:lang w:val="es-ES_tradnl" w:eastAsia="es-ES"/>
        </w:rPr>
      </w:pPr>
      <w:r w:rsidRPr="00AB6734">
        <w:rPr>
          <w:rFonts w:ascii="Times New Roman" w:hAnsi="Times New Roman"/>
          <w:sz w:val="24"/>
          <w:szCs w:val="24"/>
          <w:lang w:val="es-ES_tradnl" w:eastAsia="es-ES"/>
        </w:rPr>
        <w:t>10.</w:t>
      </w:r>
      <w:r w:rsidR="00366E16">
        <w:rPr>
          <w:rFonts w:ascii="Times New Roman" w:hAnsi="Times New Roman"/>
          <w:sz w:val="24"/>
          <w:szCs w:val="24"/>
          <w:lang w:val="es-ES_tradnl" w:eastAsia="es-ES"/>
        </w:rPr>
        <w:t>5</w:t>
      </w:r>
      <w:r w:rsidRPr="00AB6734">
        <w:rPr>
          <w:rFonts w:ascii="Times New Roman" w:hAnsi="Times New Roman"/>
          <w:sz w:val="24"/>
          <w:szCs w:val="24"/>
          <w:lang w:val="es-ES_tradnl" w:eastAsia="es-ES"/>
        </w:rPr>
        <w:t xml:space="preserve">. </w:t>
      </w:r>
      <w:r w:rsidR="00DD66AF" w:rsidRPr="00AB6734">
        <w:rPr>
          <w:rFonts w:ascii="Times New Roman" w:hAnsi="Times New Roman"/>
          <w:sz w:val="24"/>
          <w:szCs w:val="24"/>
        </w:rPr>
        <w:t xml:space="preserve">Achizitorul are obligația </w:t>
      </w:r>
      <w:proofErr w:type="spellStart"/>
      <w:r w:rsidR="00DD66AF" w:rsidRPr="00AB6734">
        <w:rPr>
          <w:rFonts w:ascii="Times New Roman" w:hAnsi="Times New Roman"/>
          <w:sz w:val="24"/>
          <w:szCs w:val="24"/>
          <w:lang w:val="es-ES_tradnl" w:eastAsia="es-ES"/>
        </w:rPr>
        <w:t>s</w:t>
      </w:r>
      <w:r w:rsidR="00605CEF" w:rsidRPr="00AB6734">
        <w:rPr>
          <w:rFonts w:ascii="Times New Roman" w:hAnsi="Times New Roman"/>
          <w:sz w:val="24"/>
          <w:szCs w:val="24"/>
          <w:lang w:val="es-ES_tradnl" w:eastAsia="es-ES"/>
        </w:rPr>
        <w:t>ă</w:t>
      </w:r>
      <w:proofErr w:type="spellEnd"/>
      <w:r w:rsidR="00605CEF" w:rsidRPr="00AB6734">
        <w:rPr>
          <w:rFonts w:ascii="Times New Roman" w:hAnsi="Times New Roman"/>
          <w:sz w:val="24"/>
          <w:szCs w:val="24"/>
          <w:lang w:val="es-ES_tradnl" w:eastAsia="es-ES"/>
        </w:rPr>
        <w:t xml:space="preserve"> </w:t>
      </w:r>
      <w:proofErr w:type="spellStart"/>
      <w:r w:rsidR="00605CEF" w:rsidRPr="00AB6734">
        <w:rPr>
          <w:rFonts w:ascii="Times New Roman" w:hAnsi="Times New Roman"/>
          <w:sz w:val="24"/>
          <w:szCs w:val="24"/>
          <w:lang w:val="es-ES_tradnl" w:eastAsia="es-ES"/>
        </w:rPr>
        <w:t>deconteze</w:t>
      </w:r>
      <w:proofErr w:type="spellEnd"/>
      <w:r w:rsidR="00BA4CFD" w:rsidRPr="00AB6734">
        <w:rPr>
          <w:rFonts w:ascii="Times New Roman" w:hAnsi="Times New Roman"/>
          <w:sz w:val="24"/>
          <w:szCs w:val="24"/>
          <w:lang w:val="es-ES_tradnl" w:eastAsia="es-ES"/>
        </w:rPr>
        <w:t xml:space="preserve"> </w:t>
      </w:r>
      <w:proofErr w:type="spellStart"/>
      <w:r w:rsidR="002C5320" w:rsidRPr="00AB6734">
        <w:rPr>
          <w:rFonts w:ascii="Times New Roman" w:hAnsi="Times New Roman"/>
          <w:sz w:val="24"/>
          <w:szCs w:val="24"/>
          <w:lang w:val="es-ES_tradnl" w:eastAsia="es-ES"/>
        </w:rPr>
        <w:t>contravaloarea</w:t>
      </w:r>
      <w:proofErr w:type="spellEnd"/>
      <w:r w:rsidR="002C5320" w:rsidRPr="00AB6734">
        <w:rPr>
          <w:rFonts w:ascii="Times New Roman" w:hAnsi="Times New Roman"/>
          <w:sz w:val="24"/>
          <w:szCs w:val="24"/>
          <w:lang w:val="es-ES_tradnl" w:eastAsia="es-ES"/>
        </w:rPr>
        <w:t xml:space="preserve"> </w:t>
      </w:r>
      <w:proofErr w:type="spellStart"/>
      <w:r w:rsidR="002C5320" w:rsidRPr="00AB6734">
        <w:rPr>
          <w:rFonts w:ascii="Times New Roman" w:hAnsi="Times New Roman"/>
          <w:sz w:val="24"/>
          <w:szCs w:val="24"/>
          <w:lang w:val="es-ES_tradnl" w:eastAsia="es-ES"/>
        </w:rPr>
        <w:t>tuturor</w:t>
      </w:r>
      <w:proofErr w:type="spellEnd"/>
      <w:r w:rsidR="00BA4CFD" w:rsidRPr="00AB6734">
        <w:rPr>
          <w:rFonts w:ascii="Times New Roman" w:hAnsi="Times New Roman"/>
          <w:sz w:val="24"/>
          <w:szCs w:val="24"/>
          <w:lang w:val="es-ES_tradnl" w:eastAsia="es-ES"/>
        </w:rPr>
        <w:t xml:space="preserve"> </w:t>
      </w:r>
      <w:proofErr w:type="spellStart"/>
      <w:r w:rsidR="00BA4CFD" w:rsidRPr="00AB6734">
        <w:rPr>
          <w:rFonts w:ascii="Times New Roman" w:hAnsi="Times New Roman"/>
          <w:sz w:val="24"/>
          <w:szCs w:val="24"/>
          <w:lang w:val="es-ES_tradnl" w:eastAsia="es-ES"/>
        </w:rPr>
        <w:t>taxelor</w:t>
      </w:r>
      <w:proofErr w:type="spellEnd"/>
      <w:r w:rsidR="00BA4CFD" w:rsidRPr="00AB6734">
        <w:rPr>
          <w:rFonts w:ascii="Times New Roman" w:hAnsi="Times New Roman"/>
          <w:sz w:val="24"/>
          <w:szCs w:val="24"/>
          <w:lang w:val="es-ES_tradnl" w:eastAsia="es-ES"/>
        </w:rPr>
        <w:t xml:space="preserve"> </w:t>
      </w:r>
      <w:proofErr w:type="spellStart"/>
      <w:r w:rsidR="00BA4CFD" w:rsidRPr="00AB6734">
        <w:rPr>
          <w:rFonts w:ascii="Times New Roman" w:hAnsi="Times New Roman"/>
          <w:sz w:val="24"/>
          <w:szCs w:val="24"/>
          <w:lang w:val="es-ES_tradnl" w:eastAsia="es-ES"/>
        </w:rPr>
        <w:t>pentru</w:t>
      </w:r>
      <w:proofErr w:type="spellEnd"/>
      <w:r w:rsidR="00BA4CFD" w:rsidRPr="00AB6734">
        <w:rPr>
          <w:rFonts w:ascii="Times New Roman" w:hAnsi="Times New Roman"/>
          <w:sz w:val="24"/>
          <w:szCs w:val="24"/>
          <w:lang w:val="es-ES_tradnl" w:eastAsia="es-ES"/>
        </w:rPr>
        <w:t xml:space="preserve"> </w:t>
      </w:r>
      <w:proofErr w:type="spellStart"/>
      <w:r w:rsidR="00BA4CFD" w:rsidRPr="00AB6734">
        <w:rPr>
          <w:rFonts w:ascii="Times New Roman" w:hAnsi="Times New Roman"/>
          <w:sz w:val="24"/>
          <w:szCs w:val="24"/>
          <w:lang w:val="es-ES_tradnl" w:eastAsia="es-ES"/>
        </w:rPr>
        <w:t>obţinerea</w:t>
      </w:r>
      <w:proofErr w:type="spellEnd"/>
      <w:r w:rsidR="00BA4CFD" w:rsidRPr="00AB6734">
        <w:rPr>
          <w:rFonts w:ascii="Times New Roman" w:hAnsi="Times New Roman"/>
          <w:sz w:val="24"/>
          <w:szCs w:val="24"/>
          <w:lang w:val="es-ES_tradnl" w:eastAsia="es-ES"/>
        </w:rPr>
        <w:t xml:space="preserve"> </w:t>
      </w:r>
      <w:proofErr w:type="spellStart"/>
      <w:r w:rsidR="00BA4CFD" w:rsidRPr="00AB6734">
        <w:rPr>
          <w:rFonts w:ascii="Times New Roman" w:hAnsi="Times New Roman"/>
          <w:sz w:val="24"/>
          <w:szCs w:val="24"/>
          <w:lang w:val="es-ES_tradnl" w:eastAsia="es-ES"/>
        </w:rPr>
        <w:t>avizelor</w:t>
      </w:r>
      <w:proofErr w:type="spellEnd"/>
      <w:r w:rsidR="00BA4CFD" w:rsidRPr="00AB6734">
        <w:rPr>
          <w:rFonts w:ascii="Times New Roman" w:hAnsi="Times New Roman"/>
          <w:sz w:val="24"/>
          <w:szCs w:val="24"/>
          <w:lang w:val="es-ES_tradnl" w:eastAsia="es-ES"/>
        </w:rPr>
        <w:t xml:space="preserve">, </w:t>
      </w:r>
      <w:proofErr w:type="spellStart"/>
      <w:r w:rsidR="00BA4CFD" w:rsidRPr="00AB6734">
        <w:rPr>
          <w:rFonts w:ascii="Times New Roman" w:hAnsi="Times New Roman"/>
          <w:sz w:val="24"/>
          <w:szCs w:val="24"/>
          <w:lang w:val="es-ES_tradnl" w:eastAsia="es-ES"/>
        </w:rPr>
        <w:t>acordurilor</w:t>
      </w:r>
      <w:proofErr w:type="spellEnd"/>
      <w:r w:rsidR="00BA4CFD" w:rsidRPr="00AB6734">
        <w:rPr>
          <w:rFonts w:ascii="Times New Roman" w:hAnsi="Times New Roman"/>
          <w:sz w:val="24"/>
          <w:szCs w:val="24"/>
          <w:lang w:val="es-ES_tradnl" w:eastAsia="es-ES"/>
        </w:rPr>
        <w:t>,</w:t>
      </w:r>
      <w:r w:rsidR="002C5320" w:rsidRPr="00AB6734">
        <w:rPr>
          <w:rFonts w:ascii="Times New Roman" w:hAnsi="Times New Roman"/>
          <w:sz w:val="24"/>
          <w:szCs w:val="24"/>
          <w:lang w:val="es-ES_tradnl" w:eastAsia="es-ES"/>
        </w:rPr>
        <w:t xml:space="preserve"> </w:t>
      </w:r>
      <w:proofErr w:type="spellStart"/>
      <w:r w:rsidR="002C5320" w:rsidRPr="00AB6734">
        <w:rPr>
          <w:rFonts w:ascii="Times New Roman" w:hAnsi="Times New Roman"/>
          <w:sz w:val="24"/>
          <w:szCs w:val="24"/>
          <w:lang w:val="es-ES_tradnl" w:eastAsia="es-ES"/>
        </w:rPr>
        <w:t>achitate</w:t>
      </w:r>
      <w:proofErr w:type="spellEnd"/>
      <w:r w:rsidR="002C5320" w:rsidRPr="00AB6734">
        <w:rPr>
          <w:rFonts w:ascii="Times New Roman" w:hAnsi="Times New Roman"/>
          <w:sz w:val="24"/>
          <w:szCs w:val="24"/>
          <w:lang w:val="es-ES_tradnl" w:eastAsia="es-ES"/>
        </w:rPr>
        <w:t xml:space="preserve"> de </w:t>
      </w:r>
      <w:proofErr w:type="spellStart"/>
      <w:r w:rsidR="002C5320" w:rsidRPr="00AB6734">
        <w:rPr>
          <w:rFonts w:ascii="Times New Roman" w:hAnsi="Times New Roman"/>
          <w:sz w:val="24"/>
          <w:szCs w:val="24"/>
          <w:lang w:val="es-ES_tradnl" w:eastAsia="es-ES"/>
        </w:rPr>
        <w:t>Prestator</w:t>
      </w:r>
      <w:proofErr w:type="spellEnd"/>
      <w:r w:rsidR="002C5320" w:rsidRPr="00AB6734">
        <w:rPr>
          <w:rFonts w:ascii="Times New Roman" w:hAnsi="Times New Roman"/>
          <w:sz w:val="24"/>
          <w:szCs w:val="24"/>
          <w:lang w:val="es-ES_tradnl" w:eastAsia="es-ES"/>
        </w:rPr>
        <w:t xml:space="preserve"> </w:t>
      </w:r>
      <w:proofErr w:type="spellStart"/>
      <w:r w:rsidR="002C5320" w:rsidRPr="00AB6734">
        <w:rPr>
          <w:rFonts w:ascii="Times New Roman" w:hAnsi="Times New Roman"/>
          <w:sz w:val="24"/>
          <w:szCs w:val="24"/>
          <w:lang w:val="es-ES_tradnl" w:eastAsia="es-ES"/>
        </w:rPr>
        <w:t>pentru</w:t>
      </w:r>
      <w:proofErr w:type="spellEnd"/>
      <w:r w:rsidR="002C5320" w:rsidRPr="00AB6734">
        <w:rPr>
          <w:rFonts w:ascii="Times New Roman" w:hAnsi="Times New Roman"/>
          <w:sz w:val="24"/>
          <w:szCs w:val="24"/>
          <w:lang w:val="es-ES_tradnl" w:eastAsia="es-ES"/>
        </w:rPr>
        <w:t xml:space="preserve"> </w:t>
      </w:r>
      <w:proofErr w:type="spellStart"/>
      <w:r w:rsidR="002C5320" w:rsidRPr="00AB6734">
        <w:rPr>
          <w:rFonts w:ascii="Times New Roman" w:hAnsi="Times New Roman"/>
          <w:sz w:val="24"/>
          <w:szCs w:val="24"/>
          <w:lang w:val="es-ES_tradnl" w:eastAsia="es-ES"/>
        </w:rPr>
        <w:t>Achizitor</w:t>
      </w:r>
      <w:proofErr w:type="spellEnd"/>
      <w:r w:rsidR="002C5320" w:rsidRPr="00AB6734">
        <w:rPr>
          <w:rFonts w:ascii="Times New Roman" w:hAnsi="Times New Roman"/>
          <w:sz w:val="24"/>
          <w:szCs w:val="24"/>
          <w:lang w:val="es-ES_tradnl" w:eastAsia="es-ES"/>
        </w:rPr>
        <w:t>,</w:t>
      </w:r>
      <w:r w:rsidR="00BA4CFD" w:rsidRPr="00AB6734">
        <w:rPr>
          <w:rFonts w:ascii="Times New Roman" w:hAnsi="Times New Roman"/>
          <w:sz w:val="24"/>
          <w:szCs w:val="24"/>
          <w:lang w:val="es-ES_tradnl" w:eastAsia="es-ES"/>
        </w:rPr>
        <w:t xml:space="preserve"> </w:t>
      </w:r>
      <w:proofErr w:type="spellStart"/>
      <w:r w:rsidR="002C5320" w:rsidRPr="00AB6734">
        <w:rPr>
          <w:rFonts w:ascii="Times New Roman" w:hAnsi="Times New Roman"/>
          <w:sz w:val="24"/>
          <w:szCs w:val="24"/>
          <w:lang w:val="es-ES_tradnl" w:eastAsia="es-ES"/>
        </w:rPr>
        <w:t>decontarea</w:t>
      </w:r>
      <w:proofErr w:type="spellEnd"/>
      <w:r w:rsidR="00BA4CFD" w:rsidRPr="00AB6734">
        <w:rPr>
          <w:rFonts w:ascii="Times New Roman" w:hAnsi="Times New Roman"/>
          <w:sz w:val="24"/>
          <w:szCs w:val="24"/>
          <w:lang w:val="es-ES_tradnl" w:eastAsia="es-ES"/>
        </w:rPr>
        <w:t xml:space="preserve"> </w:t>
      </w:r>
      <w:proofErr w:type="spellStart"/>
      <w:r w:rsidR="00BA4CFD" w:rsidRPr="00AB6734">
        <w:rPr>
          <w:rFonts w:ascii="Times New Roman" w:hAnsi="Times New Roman"/>
          <w:sz w:val="24"/>
          <w:szCs w:val="24"/>
          <w:lang w:val="es-ES_tradnl" w:eastAsia="es-ES"/>
        </w:rPr>
        <w:t>acestora</w:t>
      </w:r>
      <w:proofErr w:type="spellEnd"/>
      <w:r w:rsidR="00BA4CFD" w:rsidRPr="00AB6734">
        <w:rPr>
          <w:rFonts w:ascii="Times New Roman" w:hAnsi="Times New Roman"/>
          <w:sz w:val="24"/>
          <w:szCs w:val="24"/>
          <w:lang w:val="es-ES_tradnl" w:eastAsia="es-ES"/>
        </w:rPr>
        <w:t xml:space="preserve"> </w:t>
      </w:r>
      <w:proofErr w:type="spellStart"/>
      <w:r w:rsidR="00BA4CFD" w:rsidRPr="00AB6734">
        <w:rPr>
          <w:rFonts w:ascii="Times New Roman" w:hAnsi="Times New Roman"/>
          <w:sz w:val="24"/>
          <w:szCs w:val="24"/>
          <w:lang w:val="es-ES_tradnl" w:eastAsia="es-ES"/>
        </w:rPr>
        <w:t>efectuându</w:t>
      </w:r>
      <w:proofErr w:type="spellEnd"/>
      <w:r w:rsidR="00BA4CFD" w:rsidRPr="00AB6734">
        <w:rPr>
          <w:rFonts w:ascii="Times New Roman" w:hAnsi="Times New Roman"/>
          <w:sz w:val="24"/>
          <w:szCs w:val="24"/>
          <w:lang w:val="es-ES_tradnl" w:eastAsia="es-ES"/>
        </w:rPr>
        <w:t>-se pe baza de documente justificative</w:t>
      </w:r>
      <w:r w:rsidR="002C5320" w:rsidRPr="00AB6734">
        <w:rPr>
          <w:rFonts w:ascii="Times New Roman" w:hAnsi="Times New Roman"/>
          <w:sz w:val="24"/>
          <w:szCs w:val="24"/>
          <w:lang w:val="es-ES_tradnl" w:eastAsia="es-ES"/>
        </w:rPr>
        <w:t>.</w:t>
      </w:r>
    </w:p>
    <w:p w14:paraId="0204DB0F" w14:textId="5AFE217D" w:rsidR="007532F6" w:rsidRPr="00AB6734" w:rsidRDefault="007532F6" w:rsidP="007532F6">
      <w:pPr>
        <w:pStyle w:val="Default"/>
        <w:jc w:val="both"/>
        <w:rPr>
          <w:color w:val="auto"/>
        </w:rPr>
      </w:pPr>
      <w:r w:rsidRPr="00AB6734">
        <w:rPr>
          <w:color w:val="auto"/>
        </w:rPr>
        <w:t>10.</w:t>
      </w:r>
      <w:r w:rsidR="00366E16">
        <w:rPr>
          <w:color w:val="auto"/>
        </w:rPr>
        <w:t>6</w:t>
      </w:r>
      <w:r w:rsidRPr="00AB6734">
        <w:rPr>
          <w:color w:val="auto"/>
        </w:rPr>
        <w:t xml:space="preserve">. </w:t>
      </w:r>
      <w:r w:rsidR="00DD66AF" w:rsidRPr="00AB6734">
        <w:t>Achizitorul are obligația să achite</w:t>
      </w:r>
      <w:r w:rsidRPr="00AB6734">
        <w:rPr>
          <w:color w:val="auto"/>
        </w:rPr>
        <w:t xml:space="preserve"> contravalo</w:t>
      </w:r>
      <w:r w:rsidR="00DD66AF" w:rsidRPr="00AB6734">
        <w:rPr>
          <w:color w:val="auto"/>
        </w:rPr>
        <w:t>are</w:t>
      </w:r>
      <w:r w:rsidRPr="00AB6734">
        <w:rPr>
          <w:color w:val="auto"/>
        </w:rPr>
        <w:t xml:space="preserve"> prestațiilor executate de catre Prestator, în baza facturilor emise de c</w:t>
      </w:r>
      <w:r w:rsidR="00DD66AF" w:rsidRPr="00AB6734">
        <w:rPr>
          <w:color w:val="auto"/>
        </w:rPr>
        <w:t>ă</w:t>
      </w:r>
      <w:r w:rsidRPr="00AB6734">
        <w:rPr>
          <w:color w:val="auto"/>
        </w:rPr>
        <w:t>tre</w:t>
      </w:r>
      <w:r w:rsidRPr="00AB6734">
        <w:t xml:space="preserve"> acesta, a</w:t>
      </w:r>
      <w:r w:rsidR="00DD66AF" w:rsidRPr="00AB6734">
        <w:t>stfel</w:t>
      </w:r>
      <w:r w:rsidRPr="00AB6734">
        <w:t xml:space="preserve"> cum este stabilit prin Contract</w:t>
      </w:r>
      <w:r w:rsidRPr="00AB6734">
        <w:rPr>
          <w:color w:val="auto"/>
        </w:rPr>
        <w:t xml:space="preserve">. </w:t>
      </w:r>
    </w:p>
    <w:p w14:paraId="0E9F8BE3" w14:textId="56EE17C3" w:rsidR="00F370BB" w:rsidRPr="00AB6734" w:rsidRDefault="001B165E" w:rsidP="00F370BB">
      <w:pPr>
        <w:pStyle w:val="ListParagraph"/>
        <w:spacing w:after="0" w:line="240" w:lineRule="auto"/>
        <w:ind w:left="0"/>
        <w:jc w:val="both"/>
        <w:rPr>
          <w:rFonts w:ascii="Times New Roman" w:hAnsi="Times New Roman"/>
          <w:spacing w:val="-1"/>
          <w:sz w:val="24"/>
          <w:szCs w:val="24"/>
          <w:lang w:val="it-IT"/>
        </w:rPr>
      </w:pPr>
      <w:r w:rsidRPr="00AB6734">
        <w:rPr>
          <w:rFonts w:ascii="Times New Roman" w:hAnsi="Times New Roman"/>
          <w:sz w:val="24"/>
          <w:szCs w:val="24"/>
        </w:rPr>
        <w:t>10.</w:t>
      </w:r>
      <w:r w:rsidR="00366E16">
        <w:rPr>
          <w:rFonts w:ascii="Times New Roman" w:hAnsi="Times New Roman"/>
          <w:sz w:val="24"/>
          <w:szCs w:val="24"/>
        </w:rPr>
        <w:t>7</w:t>
      </w:r>
      <w:r w:rsidRPr="00AB6734">
        <w:rPr>
          <w:rFonts w:ascii="Times New Roman" w:hAnsi="Times New Roman"/>
          <w:sz w:val="24"/>
          <w:szCs w:val="24"/>
        </w:rPr>
        <w:t xml:space="preserve">. </w:t>
      </w:r>
      <w:r w:rsidR="00DD66AF" w:rsidRPr="00AB6734">
        <w:rPr>
          <w:rFonts w:ascii="Times New Roman" w:hAnsi="Times New Roman"/>
          <w:sz w:val="24"/>
          <w:szCs w:val="24"/>
        </w:rPr>
        <w:t>Achizitorul trebuie să documenteze în scris orice</w:t>
      </w:r>
      <w:r w:rsidR="00BA4CFD" w:rsidRPr="00AB6734">
        <w:rPr>
          <w:rFonts w:ascii="Times New Roman" w:hAnsi="Times New Roman"/>
          <w:spacing w:val="-1"/>
          <w:sz w:val="24"/>
          <w:szCs w:val="24"/>
          <w:lang w:val="it-IT"/>
        </w:rPr>
        <w:t xml:space="preserve"> motiv de respingere a rezultatelor furnizate de </w:t>
      </w:r>
      <w:r w:rsidR="00CA702E" w:rsidRPr="00AB6734">
        <w:rPr>
          <w:rFonts w:ascii="Times New Roman" w:hAnsi="Times New Roman"/>
          <w:sz w:val="24"/>
          <w:szCs w:val="24"/>
        </w:rPr>
        <w:t>Prestator</w:t>
      </w:r>
      <w:r w:rsidR="00CA702E" w:rsidRPr="00AB6734">
        <w:rPr>
          <w:rFonts w:ascii="Times New Roman" w:hAnsi="Times New Roman"/>
          <w:sz w:val="24"/>
          <w:szCs w:val="24"/>
          <w:lang w:eastAsia="es-ES"/>
        </w:rPr>
        <w:t xml:space="preserve"> </w:t>
      </w:r>
      <w:r w:rsidR="00BA4CFD" w:rsidRPr="00AB6734">
        <w:rPr>
          <w:rFonts w:ascii="Times New Roman" w:hAnsi="Times New Roman"/>
          <w:spacing w:val="-1"/>
          <w:sz w:val="24"/>
          <w:szCs w:val="24"/>
          <w:lang w:val="it-IT"/>
        </w:rPr>
        <w:t>în cadrul Contractului, prin raportare la prevederile legale, la reglementările tehnice în vigoare și la cerințele prezentului Caiet de Sarcini, după caz.</w:t>
      </w:r>
    </w:p>
    <w:p w14:paraId="0872F608" w14:textId="6B7EE16E" w:rsidR="002732A4" w:rsidRPr="00AB6734" w:rsidRDefault="00DD66AF" w:rsidP="00F370BB">
      <w:pPr>
        <w:pStyle w:val="ListParagraph"/>
        <w:spacing w:after="0" w:line="240" w:lineRule="auto"/>
        <w:ind w:left="0"/>
        <w:jc w:val="both"/>
        <w:rPr>
          <w:rFonts w:ascii="Times New Roman" w:hAnsi="Times New Roman"/>
          <w:sz w:val="24"/>
          <w:szCs w:val="24"/>
        </w:rPr>
      </w:pPr>
      <w:r w:rsidRPr="00AB6734">
        <w:rPr>
          <w:rFonts w:ascii="Times New Roman" w:hAnsi="Times New Roman"/>
          <w:sz w:val="24"/>
          <w:szCs w:val="24"/>
        </w:rPr>
        <w:t>10.</w:t>
      </w:r>
      <w:r w:rsidR="00366E16">
        <w:rPr>
          <w:rFonts w:ascii="Times New Roman" w:hAnsi="Times New Roman"/>
          <w:sz w:val="24"/>
          <w:szCs w:val="24"/>
        </w:rPr>
        <w:t>8</w:t>
      </w:r>
      <w:r w:rsidRPr="00AB6734">
        <w:rPr>
          <w:rFonts w:ascii="Times New Roman" w:hAnsi="Times New Roman"/>
          <w:sz w:val="24"/>
          <w:szCs w:val="24"/>
        </w:rPr>
        <w:t xml:space="preserve">. </w:t>
      </w:r>
      <w:r w:rsidR="002732A4" w:rsidRPr="00AB6734">
        <w:rPr>
          <w:rFonts w:ascii="Times New Roman" w:hAnsi="Times New Roman"/>
          <w:sz w:val="24"/>
          <w:szCs w:val="24"/>
        </w:rPr>
        <w:t>Achizitorul, prin persoana responsabilă de realizare contractului, va urmări efectuarea</w:t>
      </w:r>
      <w:r w:rsidRPr="00AB6734">
        <w:rPr>
          <w:rFonts w:ascii="Times New Roman" w:hAnsi="Times New Roman"/>
          <w:sz w:val="24"/>
          <w:szCs w:val="24"/>
        </w:rPr>
        <w:t xml:space="preserve"> </w:t>
      </w:r>
      <w:r w:rsidR="002732A4" w:rsidRPr="00AB6734">
        <w:rPr>
          <w:rFonts w:ascii="Times New Roman" w:hAnsi="Times New Roman"/>
          <w:sz w:val="24"/>
          <w:szCs w:val="24"/>
        </w:rPr>
        <w:t>prestaţiilor, va urmări constituirea garanţiei de bună execuţie şi va aviza plata facturilor pentru</w:t>
      </w:r>
      <w:r w:rsidRPr="00AB6734">
        <w:rPr>
          <w:rFonts w:ascii="Times New Roman" w:hAnsi="Times New Roman"/>
          <w:sz w:val="24"/>
          <w:szCs w:val="24"/>
        </w:rPr>
        <w:t xml:space="preserve"> </w:t>
      </w:r>
      <w:r w:rsidR="002732A4" w:rsidRPr="00AB6734">
        <w:rPr>
          <w:rFonts w:ascii="Times New Roman" w:hAnsi="Times New Roman"/>
          <w:sz w:val="24"/>
          <w:szCs w:val="24"/>
        </w:rPr>
        <w:t>serviciul efectuat.</w:t>
      </w:r>
    </w:p>
    <w:p w14:paraId="4D444967" w14:textId="77777777" w:rsidR="00DD66AF" w:rsidRPr="00AB6734" w:rsidRDefault="00DD66AF" w:rsidP="00DD66AF">
      <w:pPr>
        <w:pStyle w:val="Default"/>
        <w:jc w:val="both"/>
        <w:rPr>
          <w:color w:val="auto"/>
        </w:rPr>
      </w:pPr>
    </w:p>
    <w:p w14:paraId="331C4E9B" w14:textId="77777777" w:rsidR="005D23BA" w:rsidRPr="00AB6734" w:rsidRDefault="005D23BA" w:rsidP="005D23BA">
      <w:pPr>
        <w:jc w:val="both"/>
        <w:rPr>
          <w:b/>
          <w:bCs/>
          <w:lang w:val="ro-RO"/>
        </w:rPr>
      </w:pPr>
      <w:r w:rsidRPr="00AB6734">
        <w:rPr>
          <w:b/>
          <w:bCs/>
          <w:lang w:val="ro-RO"/>
        </w:rPr>
        <w:lastRenderedPageBreak/>
        <w:t>11. AMENDAMENTE</w:t>
      </w:r>
    </w:p>
    <w:p w14:paraId="6000558A" w14:textId="1A60F6A8" w:rsidR="005D23BA" w:rsidRPr="00AB6734" w:rsidRDefault="005D23BA" w:rsidP="005D23BA">
      <w:pPr>
        <w:pStyle w:val="Default"/>
        <w:jc w:val="both"/>
        <w:rPr>
          <w:strike/>
          <w:color w:val="auto"/>
        </w:rPr>
      </w:pPr>
      <w:r w:rsidRPr="00AB6734">
        <w:rPr>
          <w:bCs/>
        </w:rPr>
        <w:t>11.1</w:t>
      </w:r>
      <w:r w:rsidRPr="00AB6734">
        <w:rPr>
          <w:b/>
          <w:bCs/>
          <w:color w:val="auto"/>
        </w:rPr>
        <w:t xml:space="preserve">. </w:t>
      </w:r>
      <w:r w:rsidRPr="00AB6734">
        <w:rPr>
          <w:color w:val="auto"/>
        </w:rPr>
        <w:t xml:space="preserve">Părțile contractante au dreptul, pe durata îndeplinirii contractului, de a conveni modificarea clauzelor </w:t>
      </w:r>
      <w:r w:rsidR="00625AD6" w:rsidRPr="00AB6734">
        <w:rPr>
          <w:color w:val="auto"/>
        </w:rPr>
        <w:t>contractului</w:t>
      </w:r>
      <w:r w:rsidRPr="00AB6734">
        <w:rPr>
          <w:color w:val="auto"/>
        </w:rPr>
        <w:t xml:space="preserve">, </w:t>
      </w:r>
      <w:r w:rsidRPr="00AB6734">
        <w:rPr>
          <w:b/>
          <w:bCs/>
          <w:color w:val="auto"/>
        </w:rPr>
        <w:t>prin act adițional</w:t>
      </w:r>
      <w:r w:rsidRPr="00AB6734">
        <w:rPr>
          <w:color w:val="auto"/>
        </w:rPr>
        <w:t xml:space="preserve">, pentru cauze care nu au putut fi prevăzute la data încheierii contractului, în termenii şi condițiile prevăzute prin acest contract. </w:t>
      </w:r>
    </w:p>
    <w:p w14:paraId="07DE890B" w14:textId="77777777" w:rsidR="005D23BA" w:rsidRPr="00AB6734" w:rsidRDefault="005D23BA" w:rsidP="005D23BA">
      <w:pPr>
        <w:pStyle w:val="Default"/>
        <w:jc w:val="both"/>
        <w:rPr>
          <w:color w:val="auto"/>
        </w:rPr>
      </w:pPr>
      <w:r w:rsidRPr="00AB6734">
        <w:rPr>
          <w:color w:val="auto"/>
        </w:rPr>
        <w:t xml:space="preserve">11.2. Orice astfel de modificare nu poate conduce la creșterea prețului contractului, cu excepția situațiilor prevăzute de Legea 98/2016 privind achizițiile publice, cu modificările și completările ulterioare. </w:t>
      </w:r>
    </w:p>
    <w:p w14:paraId="4F52F0CF" w14:textId="5E1C7B59" w:rsidR="009C333E" w:rsidRPr="00AB6734" w:rsidRDefault="005D23BA" w:rsidP="005D23BA">
      <w:pPr>
        <w:pStyle w:val="Default"/>
        <w:jc w:val="both"/>
        <w:rPr>
          <w:iCs/>
          <w:color w:val="auto"/>
        </w:rPr>
      </w:pPr>
      <w:r w:rsidRPr="00AB6734">
        <w:rPr>
          <w:color w:val="auto"/>
        </w:rPr>
        <w:t xml:space="preserve">11.3. </w:t>
      </w:r>
      <w:r w:rsidR="00625AD6" w:rsidRPr="00AB6734">
        <w:t xml:space="preserve">Fiecare </w:t>
      </w:r>
      <w:r w:rsidR="00625AD6" w:rsidRPr="00AB6734">
        <w:rPr>
          <w:i/>
        </w:rPr>
        <w:t>Parte</w:t>
      </w:r>
      <w:r w:rsidR="00625AD6" w:rsidRPr="00AB6734">
        <w:t xml:space="preserve"> are obligația de a notifica cealaltă </w:t>
      </w:r>
      <w:r w:rsidR="00625AD6" w:rsidRPr="00AB6734">
        <w:rPr>
          <w:i/>
        </w:rPr>
        <w:t>Parte</w:t>
      </w:r>
      <w:r w:rsidR="00625AD6" w:rsidRPr="00AB6734">
        <w:rPr>
          <w:bCs/>
          <w:color w:val="7030A0"/>
        </w:rPr>
        <w:t xml:space="preserve">, </w:t>
      </w:r>
      <w:r w:rsidR="00625AD6" w:rsidRPr="00AB6734">
        <w:rPr>
          <w:iCs/>
        </w:rPr>
        <w:t xml:space="preserve">în termen de 5 zile de la data la care a luat cunoștință despre </w:t>
      </w:r>
      <w:r w:rsidR="00625AD6" w:rsidRPr="00AB6734">
        <w:t xml:space="preserve">existența unor circumstanțe care pot genera </w:t>
      </w:r>
      <w:r w:rsidR="00625AD6" w:rsidRPr="00AB6734">
        <w:rPr>
          <w:iCs/>
        </w:rPr>
        <w:t>modificarea contractului, întârzia sau împiedica prestarea serviciilor.</w:t>
      </w:r>
    </w:p>
    <w:p w14:paraId="10EDDE3B" w14:textId="77777777" w:rsidR="009C333E" w:rsidRPr="00AB6734" w:rsidRDefault="009C333E" w:rsidP="005D23BA">
      <w:pPr>
        <w:pStyle w:val="Default"/>
        <w:jc w:val="both"/>
        <w:rPr>
          <w:color w:val="auto"/>
        </w:rPr>
      </w:pPr>
    </w:p>
    <w:p w14:paraId="7AA323F9" w14:textId="5B8999A6" w:rsidR="009C333E" w:rsidRPr="00AB6734" w:rsidRDefault="009C333E" w:rsidP="009C333E">
      <w:pPr>
        <w:jc w:val="both"/>
        <w:rPr>
          <w:b/>
          <w:lang w:val="ro-RO"/>
        </w:rPr>
      </w:pPr>
      <w:r w:rsidRPr="00AB6734">
        <w:rPr>
          <w:b/>
          <w:lang w:val="ro-RO"/>
        </w:rPr>
        <w:t>1</w:t>
      </w:r>
      <w:r w:rsidR="003123FD" w:rsidRPr="00AB6734">
        <w:rPr>
          <w:b/>
          <w:lang w:val="ro-RO"/>
        </w:rPr>
        <w:t>2</w:t>
      </w:r>
      <w:r w:rsidRPr="00AB6734">
        <w:rPr>
          <w:b/>
          <w:lang w:val="ro-RO"/>
        </w:rPr>
        <w:t>. GARANŢIA DE BUNĂ EXECUŢIE A CONTRACTULUI</w:t>
      </w:r>
    </w:p>
    <w:p w14:paraId="5FA7F7FF" w14:textId="77777777" w:rsidR="009C333E" w:rsidRPr="00AB6734" w:rsidRDefault="009C333E" w:rsidP="009C333E">
      <w:pPr>
        <w:jc w:val="both"/>
        <w:rPr>
          <w:b/>
          <w:lang w:val="ro-RO"/>
        </w:rPr>
      </w:pPr>
    </w:p>
    <w:p w14:paraId="49E1EB3F" w14:textId="48D84DCB" w:rsidR="009C333E" w:rsidRPr="00AB6734" w:rsidRDefault="009C333E" w:rsidP="009C333E">
      <w:pPr>
        <w:pStyle w:val="DefaultText"/>
        <w:jc w:val="both"/>
        <w:rPr>
          <w:bCs/>
          <w:iCs/>
          <w:szCs w:val="24"/>
          <w:lang w:val="ro-RO"/>
        </w:rPr>
      </w:pPr>
      <w:r w:rsidRPr="00AB6734">
        <w:rPr>
          <w:bCs/>
          <w:iCs/>
          <w:szCs w:val="24"/>
          <w:lang w:val="ro-RO"/>
        </w:rPr>
        <w:t xml:space="preserve">12.1. Garanția de buna executie a contractului reprezinta ........... din pretul contractului, respectiv </w:t>
      </w:r>
      <w:r w:rsidRPr="00AB6734">
        <w:rPr>
          <w:b/>
          <w:iCs/>
          <w:szCs w:val="24"/>
          <w:lang w:val="ro-RO"/>
        </w:rPr>
        <w:t>.....................</w:t>
      </w:r>
      <w:r w:rsidRPr="00AB6734">
        <w:rPr>
          <w:bCs/>
          <w:iCs/>
          <w:szCs w:val="24"/>
          <w:lang w:val="ro-RO"/>
        </w:rPr>
        <w:t xml:space="preserve"> lei fără TVA și se constituie în termen de 5 zile lucrătoare de la data semnării contractului de către ambele părți. Acest termen poate fi prelungit la solicitarea justificata a </w:t>
      </w:r>
      <w:r w:rsidR="003123FD" w:rsidRPr="00AB6734">
        <w:rPr>
          <w:bCs/>
          <w:iCs/>
          <w:szCs w:val="24"/>
          <w:lang w:val="ro-RO"/>
        </w:rPr>
        <w:t>Prestatorului</w:t>
      </w:r>
      <w:r w:rsidRPr="00AB6734">
        <w:rPr>
          <w:bCs/>
          <w:iCs/>
          <w:szCs w:val="24"/>
          <w:lang w:val="ro-RO"/>
        </w:rPr>
        <w:t xml:space="preserve">, fără a depăși 15 zile de la data semnării contractului de achizitie publică. </w:t>
      </w:r>
    </w:p>
    <w:p w14:paraId="7B0AA228" w14:textId="3EC08FE5" w:rsidR="009C333E" w:rsidRPr="00AB6734" w:rsidRDefault="009C333E" w:rsidP="009C333E">
      <w:pPr>
        <w:pStyle w:val="DefaultText"/>
        <w:jc w:val="both"/>
        <w:rPr>
          <w:bCs/>
          <w:iCs/>
          <w:szCs w:val="24"/>
          <w:lang w:val="ro-RO"/>
        </w:rPr>
      </w:pPr>
      <w:r w:rsidRPr="00AB6734">
        <w:rPr>
          <w:bCs/>
          <w:iCs/>
          <w:szCs w:val="24"/>
          <w:lang w:val="ro-RO"/>
        </w:rPr>
        <w:t xml:space="preserve">12.2. Garanţia de buna executie trebuie să fie irevocabilă, necondiţionată și se poate constitui sub una din formele prevazute la art. 154 din Legea 98/2016. </w:t>
      </w:r>
    </w:p>
    <w:p w14:paraId="61FBC34D" w14:textId="1895AA44" w:rsidR="009C333E" w:rsidRPr="00AB6734" w:rsidRDefault="009C333E" w:rsidP="009C333E">
      <w:pPr>
        <w:pStyle w:val="DefaultText"/>
        <w:jc w:val="both"/>
        <w:rPr>
          <w:bCs/>
          <w:iCs/>
          <w:szCs w:val="24"/>
          <w:lang w:val="ro-RO"/>
        </w:rPr>
      </w:pPr>
      <w:r w:rsidRPr="00AB6734">
        <w:rPr>
          <w:bCs/>
          <w:iCs/>
          <w:szCs w:val="24"/>
          <w:lang w:val="ro-RO"/>
        </w:rPr>
        <w:t>12.3. În cazul constituirii garanției de buna executie prin virament bancar se va utiliza contul ................................. deschis la Trezoreria ........................................ .</w:t>
      </w:r>
    </w:p>
    <w:p w14:paraId="6131179F" w14:textId="3DB77989" w:rsidR="009C333E" w:rsidRPr="00AB6734" w:rsidRDefault="009C333E" w:rsidP="009C333E">
      <w:pPr>
        <w:pStyle w:val="DefaultText"/>
        <w:jc w:val="both"/>
        <w:rPr>
          <w:bCs/>
          <w:iCs/>
          <w:szCs w:val="24"/>
          <w:lang w:val="ro-RO"/>
        </w:rPr>
      </w:pPr>
      <w:r w:rsidRPr="00AB6734">
        <w:rPr>
          <w:iCs/>
          <w:szCs w:val="24"/>
          <w:lang w:val="ro-RO"/>
        </w:rPr>
        <w:t>12.4.</w:t>
      </w:r>
      <w:r w:rsidR="00CB5DD5">
        <w:rPr>
          <w:iCs/>
          <w:szCs w:val="24"/>
          <w:lang w:val="ro-RO"/>
        </w:rPr>
        <w:t xml:space="preserve"> </w:t>
      </w:r>
      <w:r w:rsidR="003123FD" w:rsidRPr="00AB6734">
        <w:rPr>
          <w:bCs/>
          <w:iCs/>
          <w:szCs w:val="24"/>
          <w:lang w:val="ro-RO"/>
        </w:rPr>
        <w:t>Î</w:t>
      </w:r>
      <w:r w:rsidRPr="00AB6734">
        <w:rPr>
          <w:bCs/>
          <w:iCs/>
          <w:szCs w:val="24"/>
          <w:lang w:val="ro-RO"/>
        </w:rPr>
        <w:t xml:space="preserve">n cazul </w:t>
      </w:r>
      <w:r w:rsidR="003123FD" w:rsidRPr="00AB6734">
        <w:rPr>
          <w:bCs/>
          <w:iCs/>
          <w:szCs w:val="24"/>
          <w:lang w:val="ro-RO"/>
        </w:rPr>
        <w:t>î</w:t>
      </w:r>
      <w:r w:rsidRPr="00AB6734">
        <w:rPr>
          <w:bCs/>
          <w:iCs/>
          <w:szCs w:val="24"/>
          <w:lang w:val="ro-RO"/>
        </w:rPr>
        <w:t>n care pe parcursul execut</w:t>
      </w:r>
      <w:r w:rsidR="003123FD" w:rsidRPr="00AB6734">
        <w:rPr>
          <w:bCs/>
          <w:iCs/>
          <w:szCs w:val="24"/>
          <w:lang w:val="ro-RO"/>
        </w:rPr>
        <w:t>ă</w:t>
      </w:r>
      <w:r w:rsidRPr="00AB6734">
        <w:rPr>
          <w:bCs/>
          <w:iCs/>
          <w:szCs w:val="24"/>
          <w:lang w:val="ro-RO"/>
        </w:rPr>
        <w:t>rii contractului, se suplimenteaz</w:t>
      </w:r>
      <w:r w:rsidR="003123FD" w:rsidRPr="00AB6734">
        <w:rPr>
          <w:bCs/>
          <w:iCs/>
          <w:szCs w:val="24"/>
          <w:lang w:val="ro-RO"/>
        </w:rPr>
        <w:t>ă</w:t>
      </w:r>
      <w:r w:rsidRPr="00AB6734">
        <w:rPr>
          <w:bCs/>
          <w:iCs/>
          <w:szCs w:val="24"/>
          <w:lang w:val="ro-RO"/>
        </w:rPr>
        <w:t xml:space="preserve"> valoarea acestuia, </w:t>
      </w:r>
      <w:r w:rsidR="003123FD" w:rsidRPr="00AB6734">
        <w:rPr>
          <w:bCs/>
          <w:iCs/>
          <w:szCs w:val="24"/>
          <w:lang w:val="ro-RO"/>
        </w:rPr>
        <w:t>Prestatorul</w:t>
      </w:r>
      <w:r w:rsidRPr="00AB6734">
        <w:rPr>
          <w:bCs/>
          <w:iCs/>
          <w:szCs w:val="24"/>
          <w:lang w:val="ro-RO"/>
        </w:rPr>
        <w:t xml:space="preserve"> are obliga</w:t>
      </w:r>
      <w:r w:rsidR="003123FD" w:rsidRPr="00AB6734">
        <w:rPr>
          <w:bCs/>
          <w:iCs/>
          <w:szCs w:val="24"/>
          <w:lang w:val="ro-RO"/>
        </w:rPr>
        <w:t>ț</w:t>
      </w:r>
      <w:r w:rsidRPr="00AB6734">
        <w:rPr>
          <w:bCs/>
          <w:iCs/>
          <w:szCs w:val="24"/>
          <w:lang w:val="ro-RO"/>
        </w:rPr>
        <w:t>ia de a completa garan</w:t>
      </w:r>
      <w:r w:rsidR="003123FD" w:rsidRPr="00AB6734">
        <w:rPr>
          <w:bCs/>
          <w:iCs/>
          <w:szCs w:val="24"/>
          <w:lang w:val="ro-RO"/>
        </w:rPr>
        <w:t>ț</w:t>
      </w:r>
      <w:r w:rsidRPr="00AB6734">
        <w:rPr>
          <w:bCs/>
          <w:iCs/>
          <w:szCs w:val="24"/>
          <w:lang w:val="ro-RO"/>
        </w:rPr>
        <w:t>ia de bun</w:t>
      </w:r>
      <w:r w:rsidR="003123FD" w:rsidRPr="00AB6734">
        <w:rPr>
          <w:bCs/>
          <w:iCs/>
          <w:szCs w:val="24"/>
          <w:lang w:val="ro-RO"/>
        </w:rPr>
        <w:t>ă</w:t>
      </w:r>
      <w:r w:rsidRPr="00AB6734">
        <w:rPr>
          <w:bCs/>
          <w:iCs/>
          <w:szCs w:val="24"/>
          <w:lang w:val="ro-RO"/>
        </w:rPr>
        <w:t xml:space="preserve"> execu</w:t>
      </w:r>
      <w:r w:rsidR="003123FD" w:rsidRPr="00AB6734">
        <w:rPr>
          <w:bCs/>
          <w:iCs/>
          <w:szCs w:val="24"/>
          <w:lang w:val="ro-RO"/>
        </w:rPr>
        <w:t>ț</w:t>
      </w:r>
      <w:r w:rsidRPr="00AB6734">
        <w:rPr>
          <w:bCs/>
          <w:iCs/>
          <w:szCs w:val="24"/>
          <w:lang w:val="ro-RO"/>
        </w:rPr>
        <w:t xml:space="preserve">ie </w:t>
      </w:r>
      <w:r w:rsidR="003123FD" w:rsidRPr="00AB6734">
        <w:rPr>
          <w:bCs/>
          <w:iCs/>
          <w:szCs w:val="24"/>
          <w:lang w:val="ro-RO"/>
        </w:rPr>
        <w:t>î</w:t>
      </w:r>
      <w:r w:rsidRPr="00AB6734">
        <w:rPr>
          <w:bCs/>
          <w:iCs/>
          <w:szCs w:val="24"/>
          <w:lang w:val="ro-RO"/>
        </w:rPr>
        <w:t>n corela</w:t>
      </w:r>
      <w:r w:rsidR="003123FD" w:rsidRPr="00AB6734">
        <w:rPr>
          <w:bCs/>
          <w:iCs/>
          <w:szCs w:val="24"/>
          <w:lang w:val="ro-RO"/>
        </w:rPr>
        <w:t>ț</w:t>
      </w:r>
      <w:r w:rsidRPr="00AB6734">
        <w:rPr>
          <w:bCs/>
          <w:iCs/>
          <w:szCs w:val="24"/>
          <w:lang w:val="ro-RO"/>
        </w:rPr>
        <w:t>ie cu noua valoare a contractului.</w:t>
      </w:r>
    </w:p>
    <w:p w14:paraId="50A93E4D" w14:textId="1BCB27D0" w:rsidR="009C333E" w:rsidRPr="00AB6734" w:rsidRDefault="009C333E" w:rsidP="009C333E">
      <w:pPr>
        <w:pStyle w:val="Default"/>
        <w:jc w:val="both"/>
        <w:rPr>
          <w:bCs/>
          <w:iCs/>
        </w:rPr>
      </w:pPr>
      <w:r w:rsidRPr="00AB6734">
        <w:rPr>
          <w:bCs/>
          <w:iCs/>
        </w:rPr>
        <w:t>12.</w:t>
      </w:r>
      <w:r w:rsidR="00CB5DD5">
        <w:rPr>
          <w:bCs/>
          <w:iCs/>
        </w:rPr>
        <w:t>5</w:t>
      </w:r>
      <w:r w:rsidRPr="00AB6734">
        <w:rPr>
          <w:bCs/>
          <w:iCs/>
        </w:rPr>
        <w:t>. Achizitorul se oblig</w:t>
      </w:r>
      <w:r w:rsidR="003123FD" w:rsidRPr="00AB6734">
        <w:rPr>
          <w:bCs/>
          <w:iCs/>
        </w:rPr>
        <w:t>ă</w:t>
      </w:r>
      <w:r w:rsidRPr="00AB6734">
        <w:rPr>
          <w:bCs/>
          <w:iCs/>
        </w:rPr>
        <w:t xml:space="preserve"> s</w:t>
      </w:r>
      <w:r w:rsidR="003123FD" w:rsidRPr="00AB6734">
        <w:rPr>
          <w:bCs/>
          <w:iCs/>
        </w:rPr>
        <w:t>ă</w:t>
      </w:r>
      <w:r w:rsidRPr="00AB6734">
        <w:rPr>
          <w:bCs/>
          <w:iCs/>
        </w:rPr>
        <w:t xml:space="preserve"> restituie garan</w:t>
      </w:r>
      <w:r w:rsidR="003123FD" w:rsidRPr="00AB6734">
        <w:rPr>
          <w:bCs/>
          <w:iCs/>
        </w:rPr>
        <w:t>ț</w:t>
      </w:r>
      <w:r w:rsidRPr="00AB6734">
        <w:rPr>
          <w:bCs/>
          <w:iCs/>
        </w:rPr>
        <w:t>ia de bun</w:t>
      </w:r>
      <w:r w:rsidR="003123FD" w:rsidRPr="00AB6734">
        <w:rPr>
          <w:bCs/>
          <w:iCs/>
        </w:rPr>
        <w:t>ă</w:t>
      </w:r>
      <w:r w:rsidRPr="00AB6734">
        <w:rPr>
          <w:bCs/>
          <w:iCs/>
        </w:rPr>
        <w:t xml:space="preserve"> execu</w:t>
      </w:r>
      <w:r w:rsidR="003123FD" w:rsidRPr="00AB6734">
        <w:rPr>
          <w:bCs/>
          <w:iCs/>
        </w:rPr>
        <w:t>ț</w:t>
      </w:r>
      <w:r w:rsidRPr="00AB6734">
        <w:rPr>
          <w:bCs/>
          <w:iCs/>
        </w:rPr>
        <w:t>ie conform prevederilor legale.</w:t>
      </w:r>
    </w:p>
    <w:p w14:paraId="07C800AB" w14:textId="77777777" w:rsidR="009C333E" w:rsidRPr="00AB6734" w:rsidRDefault="009C333E" w:rsidP="009C333E">
      <w:pPr>
        <w:jc w:val="both"/>
        <w:rPr>
          <w:bCs/>
          <w:lang w:val="ro-RO"/>
        </w:rPr>
      </w:pPr>
    </w:p>
    <w:p w14:paraId="75ADAB5D" w14:textId="6107EF7C" w:rsidR="00224156" w:rsidRPr="00AB6734" w:rsidRDefault="00224156" w:rsidP="0014146B">
      <w:pPr>
        <w:jc w:val="both"/>
        <w:rPr>
          <w:lang w:val="ro-RO"/>
        </w:rPr>
      </w:pPr>
      <w:bookmarkStart w:id="2" w:name="tree%252525252525252525252523438"/>
      <w:r w:rsidRPr="00AB6734">
        <w:rPr>
          <w:b/>
          <w:lang w:val="ro-RO"/>
        </w:rPr>
        <w:t>1</w:t>
      </w:r>
      <w:r w:rsidR="001B3914" w:rsidRPr="00AB6734">
        <w:rPr>
          <w:b/>
          <w:lang w:val="ro-RO"/>
        </w:rPr>
        <w:t>3</w:t>
      </w:r>
      <w:r w:rsidRPr="00AB6734">
        <w:rPr>
          <w:b/>
          <w:lang w:val="ro-RO"/>
        </w:rPr>
        <w:t>. SANC</w:t>
      </w:r>
      <w:r w:rsidR="00B13512" w:rsidRPr="00AB6734">
        <w:rPr>
          <w:b/>
          <w:lang w:val="ro-RO"/>
        </w:rPr>
        <w:t>Ț</w:t>
      </w:r>
      <w:r w:rsidRPr="00AB6734">
        <w:rPr>
          <w:b/>
          <w:lang w:val="ro-RO"/>
        </w:rPr>
        <w:t>IUNI PENTRU NE</w:t>
      </w:r>
      <w:r w:rsidR="00B13512" w:rsidRPr="00AB6734">
        <w:rPr>
          <w:b/>
          <w:lang w:val="ro-RO"/>
        </w:rPr>
        <w:t>Î</w:t>
      </w:r>
      <w:r w:rsidRPr="00AB6734">
        <w:rPr>
          <w:b/>
          <w:lang w:val="ro-RO"/>
        </w:rPr>
        <w:t>NDEPLINIREA CULPABIL</w:t>
      </w:r>
      <w:r w:rsidR="00B13512" w:rsidRPr="00AB6734">
        <w:rPr>
          <w:b/>
          <w:lang w:val="ro-RO"/>
        </w:rPr>
        <w:t>Ă</w:t>
      </w:r>
      <w:r w:rsidRPr="00AB6734">
        <w:rPr>
          <w:b/>
          <w:lang w:val="ro-RO"/>
        </w:rPr>
        <w:t xml:space="preserve"> A OBLIGA</w:t>
      </w:r>
      <w:r w:rsidR="00B13512" w:rsidRPr="00AB6734">
        <w:rPr>
          <w:b/>
          <w:lang w:val="ro-RO"/>
        </w:rPr>
        <w:t>Ț</w:t>
      </w:r>
      <w:r w:rsidRPr="00AB6734">
        <w:rPr>
          <w:b/>
          <w:lang w:val="ro-RO"/>
        </w:rPr>
        <w:t xml:space="preserve">IILOR </w:t>
      </w:r>
    </w:p>
    <w:p w14:paraId="249F34C1" w14:textId="77777777" w:rsidR="00B13512" w:rsidRPr="00AB6734" w:rsidRDefault="00B13512" w:rsidP="00B13512">
      <w:pPr>
        <w:pStyle w:val="DefaultText"/>
        <w:tabs>
          <w:tab w:val="left" w:pos="9000"/>
        </w:tabs>
        <w:jc w:val="both"/>
        <w:rPr>
          <w:szCs w:val="24"/>
          <w:lang w:val="ro-RO"/>
        </w:rPr>
      </w:pPr>
    </w:p>
    <w:p w14:paraId="0FA9A73B" w14:textId="6CBBD646" w:rsidR="00B13512" w:rsidRPr="00AB6734" w:rsidRDefault="00224156" w:rsidP="00B13512">
      <w:pPr>
        <w:pStyle w:val="DefaultText"/>
        <w:tabs>
          <w:tab w:val="left" w:pos="9000"/>
        </w:tabs>
        <w:jc w:val="both"/>
        <w:rPr>
          <w:szCs w:val="24"/>
          <w:lang w:val="ro-RO"/>
        </w:rPr>
      </w:pPr>
      <w:r w:rsidRPr="00AB6734">
        <w:rPr>
          <w:szCs w:val="24"/>
          <w:lang w:val="ro-RO"/>
        </w:rPr>
        <w:t>1</w:t>
      </w:r>
      <w:r w:rsidR="001B3914" w:rsidRPr="00AB6734">
        <w:rPr>
          <w:szCs w:val="24"/>
          <w:lang w:val="ro-RO"/>
        </w:rPr>
        <w:t>3</w:t>
      </w:r>
      <w:r w:rsidRPr="00AB6734">
        <w:rPr>
          <w:szCs w:val="24"/>
          <w:lang w:val="ro-RO"/>
        </w:rPr>
        <w:t xml:space="preserve">.1. </w:t>
      </w:r>
      <w:r w:rsidR="00B13512" w:rsidRPr="00AB6734">
        <w:rPr>
          <w:szCs w:val="24"/>
          <w:lang w:val="ro-RO"/>
        </w:rPr>
        <w:t>Nerespectarea obligațiilor asumate prin prezentul C</w:t>
      </w:r>
      <w:r w:rsidR="00B13512" w:rsidRPr="00AB6734">
        <w:rPr>
          <w:i/>
          <w:szCs w:val="24"/>
          <w:lang w:val="ro-RO"/>
        </w:rPr>
        <w:t>ontract</w:t>
      </w:r>
      <w:r w:rsidR="00B13512" w:rsidRPr="00AB6734">
        <w:rPr>
          <w:szCs w:val="24"/>
          <w:lang w:val="ro-RO"/>
        </w:rPr>
        <w:t xml:space="preserve"> de către una dintre </w:t>
      </w:r>
      <w:r w:rsidR="00B13512" w:rsidRPr="00AB6734">
        <w:rPr>
          <w:i/>
          <w:szCs w:val="24"/>
          <w:lang w:val="ro-RO"/>
        </w:rPr>
        <w:t>Părți</w:t>
      </w:r>
      <w:r w:rsidR="00B13512" w:rsidRPr="00AB6734">
        <w:rPr>
          <w:szCs w:val="24"/>
          <w:lang w:val="ro-RO"/>
        </w:rPr>
        <w:t xml:space="preserve">, în mod culpabil și repetat, dă dreptul </w:t>
      </w:r>
      <w:r w:rsidR="00B13512" w:rsidRPr="00AB6734">
        <w:rPr>
          <w:i/>
          <w:szCs w:val="24"/>
          <w:lang w:val="ro-RO"/>
        </w:rPr>
        <w:t>Părții</w:t>
      </w:r>
      <w:r w:rsidR="00B13512" w:rsidRPr="00AB6734">
        <w:rPr>
          <w:szCs w:val="24"/>
          <w:lang w:val="ro-RO"/>
        </w:rPr>
        <w:t xml:space="preserve"> lezate de a pretinde plata de daune-interese.</w:t>
      </w:r>
    </w:p>
    <w:p w14:paraId="22940121" w14:textId="575DEDD1" w:rsidR="00224156" w:rsidRPr="00AB6734" w:rsidRDefault="00B13512" w:rsidP="0014146B">
      <w:pPr>
        <w:suppressAutoHyphens/>
        <w:autoSpaceDN w:val="0"/>
        <w:jc w:val="both"/>
        <w:textAlignment w:val="baseline"/>
        <w:rPr>
          <w:strike/>
          <w:color w:val="EE0000"/>
          <w:lang w:val="ro-RO"/>
        </w:rPr>
      </w:pPr>
      <w:r w:rsidRPr="00AB6734">
        <w:rPr>
          <w:lang w:val="ro-RO"/>
        </w:rPr>
        <w:t xml:space="preserve">13.2. </w:t>
      </w:r>
      <w:r w:rsidR="002C5320" w:rsidRPr="00AB6734">
        <w:rPr>
          <w:lang w:val="ro-RO"/>
        </w:rPr>
        <w:t>Î</w:t>
      </w:r>
      <w:r w:rsidR="00224156" w:rsidRPr="00AB6734">
        <w:rPr>
          <w:lang w:val="ro-RO"/>
        </w:rPr>
        <w:t xml:space="preserve">n cazul </w:t>
      </w:r>
      <w:r w:rsidR="00E1151A" w:rsidRPr="00AB6734">
        <w:rPr>
          <w:lang w:val="ro-RO"/>
        </w:rPr>
        <w:t>î</w:t>
      </w:r>
      <w:r w:rsidR="00224156" w:rsidRPr="00AB6734">
        <w:rPr>
          <w:lang w:val="ro-RO"/>
        </w:rPr>
        <w:t xml:space="preserve">n care, </w:t>
      </w:r>
      <w:r w:rsidR="00B01B16" w:rsidRPr="00AB6734">
        <w:rPr>
          <w:lang w:val="ro-RO"/>
        </w:rPr>
        <w:t xml:space="preserve">din vina sa exclusivă, </w:t>
      </w:r>
      <w:r w:rsidR="00E1151A" w:rsidRPr="00AB6734">
        <w:rPr>
          <w:lang w:val="ro-RO"/>
        </w:rPr>
        <w:t>P</w:t>
      </w:r>
      <w:r w:rsidR="00224156" w:rsidRPr="00AB6734">
        <w:rPr>
          <w:lang w:val="ro-RO"/>
        </w:rPr>
        <w:t xml:space="preserve">restatorul nu </w:t>
      </w:r>
      <w:r w:rsidR="00E1151A" w:rsidRPr="00AB6734">
        <w:rPr>
          <w:lang w:val="ro-RO"/>
        </w:rPr>
        <w:t>îș</w:t>
      </w:r>
      <w:r w:rsidR="00224156" w:rsidRPr="00AB6734">
        <w:rPr>
          <w:lang w:val="ro-RO"/>
        </w:rPr>
        <w:t xml:space="preserve">i </w:t>
      </w:r>
      <w:r w:rsidR="00E1151A" w:rsidRPr="00AB6734">
        <w:rPr>
          <w:lang w:val="ro-RO"/>
        </w:rPr>
        <w:t>î</w:t>
      </w:r>
      <w:r w:rsidR="00224156" w:rsidRPr="00AB6734">
        <w:rPr>
          <w:lang w:val="ro-RO"/>
        </w:rPr>
        <w:t>ndepline</w:t>
      </w:r>
      <w:r w:rsidR="00E1151A" w:rsidRPr="00AB6734">
        <w:rPr>
          <w:lang w:val="ro-RO"/>
        </w:rPr>
        <w:t>ș</w:t>
      </w:r>
      <w:r w:rsidR="00224156" w:rsidRPr="00AB6734">
        <w:rPr>
          <w:lang w:val="ro-RO"/>
        </w:rPr>
        <w:t>te obliga</w:t>
      </w:r>
      <w:r w:rsidR="00E1151A" w:rsidRPr="00AB6734">
        <w:rPr>
          <w:lang w:val="ro-RO"/>
        </w:rPr>
        <w:t>ț</w:t>
      </w:r>
      <w:r w:rsidR="00224156" w:rsidRPr="00AB6734">
        <w:rPr>
          <w:lang w:val="ro-RO"/>
        </w:rPr>
        <w:t xml:space="preserve">iile asumate, atunci </w:t>
      </w:r>
      <w:r w:rsidR="00E1151A" w:rsidRPr="00AB6734">
        <w:rPr>
          <w:lang w:val="ro-RO"/>
        </w:rPr>
        <w:t>A</w:t>
      </w:r>
      <w:r w:rsidR="00224156" w:rsidRPr="00AB6734">
        <w:rPr>
          <w:lang w:val="ro-RO"/>
        </w:rPr>
        <w:t>chizitorul are dreptul de a solicita plata dob</w:t>
      </w:r>
      <w:r w:rsidR="0049554E" w:rsidRPr="00AB6734">
        <w:rPr>
          <w:lang w:val="ro-RO"/>
        </w:rPr>
        <w:t>â</w:t>
      </w:r>
      <w:r w:rsidR="00224156" w:rsidRPr="00AB6734">
        <w:rPr>
          <w:lang w:val="ro-RO"/>
        </w:rPr>
        <w:t>nzii legale penalizatoare aplicat</w:t>
      </w:r>
      <w:r w:rsidR="00F07998" w:rsidRPr="00AB6734">
        <w:rPr>
          <w:lang w:val="ro-RO"/>
        </w:rPr>
        <w:t>a</w:t>
      </w:r>
      <w:r w:rsidR="00224156" w:rsidRPr="00AB6734">
        <w:rPr>
          <w:lang w:val="ro-RO"/>
        </w:rPr>
        <w:t xml:space="preserve"> la valoarea obliga</w:t>
      </w:r>
      <w:r w:rsidR="00F07998" w:rsidRPr="00AB6734">
        <w:rPr>
          <w:lang w:val="ro-RO"/>
        </w:rPr>
        <w:t>t</w:t>
      </w:r>
      <w:r w:rsidR="00224156" w:rsidRPr="00AB6734">
        <w:rPr>
          <w:lang w:val="ro-RO"/>
        </w:rPr>
        <w:t>iei neexecutate,</w:t>
      </w:r>
      <w:r w:rsidR="002C5320" w:rsidRPr="00AB6734">
        <w:rPr>
          <w:lang w:val="ro-RO"/>
        </w:rPr>
        <w:t xml:space="preserve"> în cuantum de 0,04% din valoarea contractului pentru fiecare zi de întârziere.</w:t>
      </w:r>
      <w:r w:rsidR="00224156" w:rsidRPr="00AB6734">
        <w:rPr>
          <w:lang w:val="ro-RO"/>
        </w:rPr>
        <w:t xml:space="preserve"> </w:t>
      </w:r>
    </w:p>
    <w:p w14:paraId="22FC09A9" w14:textId="517B8BAE" w:rsidR="001B3914" w:rsidRPr="00AB6734" w:rsidRDefault="00224156" w:rsidP="00222E8B">
      <w:pPr>
        <w:tabs>
          <w:tab w:val="left" w:pos="9000"/>
        </w:tabs>
        <w:suppressAutoHyphens/>
        <w:jc w:val="both"/>
        <w:rPr>
          <w:lang w:val="ro-RO"/>
        </w:rPr>
      </w:pPr>
      <w:r w:rsidRPr="00AB6734">
        <w:t>1</w:t>
      </w:r>
      <w:r w:rsidR="001B3914" w:rsidRPr="00AB6734">
        <w:t>3</w:t>
      </w:r>
      <w:r w:rsidRPr="00AB6734">
        <w:t>.</w:t>
      </w:r>
      <w:r w:rsidR="00F36391">
        <w:t>3</w:t>
      </w:r>
      <w:r w:rsidR="00B13512" w:rsidRPr="00AB6734">
        <w:t>.</w:t>
      </w:r>
      <w:r w:rsidRPr="00AB6734">
        <w:t xml:space="preserve"> </w:t>
      </w:r>
      <w:r w:rsidR="009B302B" w:rsidRPr="00AB6734">
        <w:t>Î</w:t>
      </w:r>
      <w:r w:rsidRPr="00AB6734">
        <w:t xml:space="preserve">n cazul </w:t>
      </w:r>
      <w:r w:rsidR="009B302B" w:rsidRPr="00AB6734">
        <w:t>î</w:t>
      </w:r>
      <w:r w:rsidRPr="00AB6734">
        <w:t>n care</w:t>
      </w:r>
      <w:r w:rsidR="00F766BE" w:rsidRPr="00AB6734">
        <w:t>,</w:t>
      </w:r>
      <w:r w:rsidRPr="00AB6734">
        <w:t xml:space="preserve"> </w:t>
      </w:r>
      <w:r w:rsidR="00B01B16" w:rsidRPr="00AB6734">
        <w:t>din vina sa exclusivă</w:t>
      </w:r>
      <w:r w:rsidR="00B13512" w:rsidRPr="00AB6734">
        <w:t xml:space="preserve"> și în mod nejustificat,</w:t>
      </w:r>
      <w:r w:rsidR="00B01B16" w:rsidRPr="00AB6734">
        <w:t xml:space="preserve"> </w:t>
      </w:r>
      <w:r w:rsidR="00B13512" w:rsidRPr="00AB6734">
        <w:t>A</w:t>
      </w:r>
      <w:r w:rsidRPr="00AB6734">
        <w:t>chizitorul nu-</w:t>
      </w:r>
      <w:r w:rsidR="009B302B" w:rsidRPr="00AB6734">
        <w:t>ș</w:t>
      </w:r>
      <w:r w:rsidRPr="00AB6734">
        <w:t>i onoreaz</w:t>
      </w:r>
      <w:r w:rsidR="00F07998" w:rsidRPr="00AB6734">
        <w:t>a</w:t>
      </w:r>
      <w:r w:rsidRPr="00AB6734">
        <w:t xml:space="preserve"> facturile </w:t>
      </w:r>
      <w:r w:rsidR="009B302B" w:rsidRPr="00AB6734">
        <w:t>î</w:t>
      </w:r>
      <w:r w:rsidRPr="00AB6734">
        <w:t xml:space="preserve">n termenul stabilit, </w:t>
      </w:r>
      <w:r w:rsidR="00B13512" w:rsidRPr="00AB6734">
        <w:t>P</w:t>
      </w:r>
      <w:r w:rsidRPr="00AB6734">
        <w:t>r</w:t>
      </w:r>
      <w:r w:rsidR="00261937" w:rsidRPr="00AB6734">
        <w:t>e</w:t>
      </w:r>
      <w:r w:rsidRPr="00AB6734">
        <w:t>statorul are dreptul de a solicita plata dob</w:t>
      </w:r>
      <w:r w:rsidR="00B13512" w:rsidRPr="00AB6734">
        <w:t>â</w:t>
      </w:r>
      <w:r w:rsidRPr="00AB6734">
        <w:t>nzii legale penalizatoare aplicat</w:t>
      </w:r>
      <w:r w:rsidR="00F07998" w:rsidRPr="00AB6734">
        <w:t>a</w:t>
      </w:r>
      <w:r w:rsidRPr="00AB6734">
        <w:t xml:space="preserve"> la valoarea pl</w:t>
      </w:r>
      <w:r w:rsidR="00F07998" w:rsidRPr="00AB6734">
        <w:t>at</w:t>
      </w:r>
      <w:r w:rsidRPr="00AB6734">
        <w:t xml:space="preserve">ii neefectuate, </w:t>
      </w:r>
      <w:r w:rsidR="002C5320" w:rsidRPr="00AB6734">
        <w:t>în cuantum de 0,04% din valoarea contractului, pentru fiecare zi de întârziere de la scadență și până la îndeplinirea obligațiilor.</w:t>
      </w:r>
      <w:r w:rsidR="001B3914" w:rsidRPr="00AB6734">
        <w:t xml:space="preserve"> </w:t>
      </w:r>
      <w:r w:rsidR="00B13512" w:rsidRPr="00AB6734">
        <w:t xml:space="preserve">Valoarea penalităților nu poate depăși valoarea sumei la care se </w:t>
      </w:r>
      <w:proofErr w:type="spellStart"/>
      <w:r w:rsidR="00B13512" w:rsidRPr="00AB6734">
        <w:t>aplică</w:t>
      </w:r>
      <w:proofErr w:type="spellEnd"/>
      <w:r w:rsidR="00B13512" w:rsidRPr="00AB6734">
        <w:t>.</w:t>
      </w:r>
    </w:p>
    <w:p w14:paraId="3A0B547D" w14:textId="4A19CC4C" w:rsidR="00660CD2" w:rsidRPr="00AB6734" w:rsidRDefault="001B3914" w:rsidP="001B3914">
      <w:pPr>
        <w:suppressAutoHyphens/>
        <w:autoSpaceDN w:val="0"/>
        <w:jc w:val="both"/>
        <w:textAlignment w:val="baseline"/>
        <w:rPr>
          <w:lang w:val="ro-RO"/>
        </w:rPr>
      </w:pPr>
      <w:r w:rsidRPr="00AB6734">
        <w:rPr>
          <w:lang w:val="ro-RO"/>
        </w:rPr>
        <w:t>13.</w:t>
      </w:r>
      <w:r w:rsidR="00F36391">
        <w:rPr>
          <w:lang w:val="ro-RO"/>
        </w:rPr>
        <w:t>4.</w:t>
      </w:r>
      <w:r w:rsidRPr="00AB6734">
        <w:rPr>
          <w:lang w:val="ro-RO"/>
        </w:rPr>
        <w:t xml:space="preserve"> </w:t>
      </w:r>
      <w:r w:rsidR="00660CD2" w:rsidRPr="00AB6734">
        <w:rPr>
          <w:color w:val="000000" w:themeColor="text1"/>
          <w:lang w:val="ro-RO"/>
        </w:rPr>
        <w:t xml:space="preserve">În cazul în care plățile nu pot fi efectuate din cauza unor situații </w:t>
      </w:r>
      <w:r w:rsidR="00222E8B" w:rsidRPr="00AB6734">
        <w:rPr>
          <w:color w:val="000000" w:themeColor="text1"/>
          <w:lang w:val="ro-RO"/>
        </w:rPr>
        <w:t>independente de culpa/voința sa,</w:t>
      </w:r>
      <w:r w:rsidR="00660CD2" w:rsidRPr="00AB6734">
        <w:rPr>
          <w:color w:val="000000" w:themeColor="text1"/>
          <w:lang w:val="ro-RO"/>
        </w:rPr>
        <w:t xml:space="preserve"> Achizitorul nu datorează penalități sau daune-interese Prestatorului.</w:t>
      </w:r>
    </w:p>
    <w:p w14:paraId="3FB95364" w14:textId="77777777" w:rsidR="00224156" w:rsidRDefault="00224156" w:rsidP="0014146B">
      <w:pPr>
        <w:jc w:val="both"/>
        <w:rPr>
          <w:color w:val="EE0000"/>
          <w:lang w:val="ro-RO" w:eastAsia="ar-SA"/>
        </w:rPr>
      </w:pPr>
    </w:p>
    <w:p w14:paraId="43C0F646" w14:textId="4AB49AC8" w:rsidR="00660CD2" w:rsidRPr="00AB6734" w:rsidRDefault="00224156" w:rsidP="0014146B">
      <w:pPr>
        <w:suppressAutoHyphens/>
        <w:autoSpaceDN w:val="0"/>
        <w:jc w:val="both"/>
        <w:textAlignment w:val="baseline"/>
        <w:rPr>
          <w:b/>
          <w:lang w:val="ro-RO"/>
        </w:rPr>
      </w:pPr>
      <w:r w:rsidRPr="00AB6734">
        <w:rPr>
          <w:b/>
          <w:lang w:val="ro-RO"/>
        </w:rPr>
        <w:t>1</w:t>
      </w:r>
      <w:r w:rsidR="001B3914" w:rsidRPr="00AB6734">
        <w:rPr>
          <w:b/>
          <w:lang w:val="ro-RO"/>
        </w:rPr>
        <w:t>4</w:t>
      </w:r>
      <w:r w:rsidRPr="00AB6734">
        <w:rPr>
          <w:b/>
          <w:lang w:val="ro-RO"/>
        </w:rPr>
        <w:t xml:space="preserve">. </w:t>
      </w:r>
      <w:r w:rsidR="003A671A" w:rsidRPr="00AB6734">
        <w:rPr>
          <w:b/>
          <w:lang w:val="ro-RO"/>
        </w:rPr>
        <w:t>Î</w:t>
      </w:r>
      <w:r w:rsidRPr="00AB6734">
        <w:rPr>
          <w:b/>
          <w:lang w:val="ro-RO"/>
        </w:rPr>
        <w:t>NCETAREA CONTRACTULUI</w:t>
      </w:r>
    </w:p>
    <w:p w14:paraId="5CB4B831" w14:textId="77777777" w:rsidR="00660CD2" w:rsidRPr="00AB6734" w:rsidRDefault="00660CD2" w:rsidP="00660CD2">
      <w:pPr>
        <w:suppressAutoHyphens/>
        <w:autoSpaceDN w:val="0"/>
        <w:jc w:val="both"/>
        <w:textAlignment w:val="baseline"/>
        <w:rPr>
          <w:lang w:val="ro-RO"/>
        </w:rPr>
      </w:pPr>
      <w:r w:rsidRPr="00AB6734">
        <w:rPr>
          <w:bCs/>
          <w:lang w:val="ro-RO"/>
        </w:rPr>
        <w:t>1</w:t>
      </w:r>
      <w:r w:rsidR="001B3914" w:rsidRPr="00AB6734">
        <w:rPr>
          <w:bCs/>
          <w:lang w:val="ro-RO"/>
        </w:rPr>
        <w:t>4</w:t>
      </w:r>
      <w:r w:rsidRPr="00AB6734">
        <w:rPr>
          <w:bCs/>
          <w:lang w:val="ro-RO"/>
        </w:rPr>
        <w:t>.</w:t>
      </w:r>
      <w:r w:rsidR="001B3914" w:rsidRPr="00AB6734">
        <w:rPr>
          <w:bCs/>
          <w:lang w:val="ro-RO"/>
        </w:rPr>
        <w:t>1</w:t>
      </w:r>
      <w:r w:rsidRPr="00AB6734">
        <w:rPr>
          <w:b/>
          <w:bCs/>
          <w:lang w:val="ro-RO"/>
        </w:rPr>
        <w:t>.</w:t>
      </w:r>
      <w:r w:rsidRPr="00AB6734">
        <w:rPr>
          <w:lang w:val="ro-RO"/>
        </w:rPr>
        <w:t xml:space="preserve"> Contractul încetează în următoarele situații:</w:t>
      </w:r>
    </w:p>
    <w:p w14:paraId="1C0B04B2" w14:textId="65AD86FB" w:rsidR="00660CD2" w:rsidRPr="00AB6734" w:rsidRDefault="00660CD2" w:rsidP="00660CD2">
      <w:pPr>
        <w:tabs>
          <w:tab w:val="left" w:pos="540"/>
        </w:tabs>
        <w:suppressAutoHyphens/>
        <w:autoSpaceDN w:val="0"/>
        <w:jc w:val="both"/>
        <w:textAlignment w:val="baseline"/>
        <w:rPr>
          <w:lang w:val="ro-RO"/>
        </w:rPr>
      </w:pPr>
      <w:r w:rsidRPr="00AB6734">
        <w:rPr>
          <w:lang w:val="ro-RO"/>
        </w:rPr>
        <w:t xml:space="preserve">a) </w:t>
      </w:r>
      <w:r w:rsidR="00CD1D11" w:rsidRPr="00AB6734">
        <w:t xml:space="preserve">prin </w:t>
      </w:r>
      <w:proofErr w:type="spellStart"/>
      <w:r w:rsidR="00CD1D11" w:rsidRPr="00AB6734">
        <w:t>ajungerea</w:t>
      </w:r>
      <w:proofErr w:type="spellEnd"/>
      <w:r w:rsidR="00CD1D11" w:rsidRPr="00AB6734">
        <w:t xml:space="preserve"> la termen </w:t>
      </w:r>
      <w:proofErr w:type="spellStart"/>
      <w:r w:rsidR="007D4D96" w:rsidRPr="00AB6734">
        <w:t>ș</w:t>
      </w:r>
      <w:r w:rsidR="00CD1D11" w:rsidRPr="00AB6734">
        <w:t>i</w:t>
      </w:r>
      <w:proofErr w:type="spellEnd"/>
      <w:r w:rsidR="00CD1D11" w:rsidRPr="00AB6734">
        <w:t xml:space="preserve"> </w:t>
      </w:r>
      <w:proofErr w:type="spellStart"/>
      <w:r w:rsidR="00CD1D11" w:rsidRPr="00AB6734">
        <w:t>executarea</w:t>
      </w:r>
      <w:proofErr w:type="spellEnd"/>
      <w:r w:rsidR="00CD1D11" w:rsidRPr="00AB6734">
        <w:t xml:space="preserve">  de </w:t>
      </w:r>
      <w:proofErr w:type="spellStart"/>
      <w:r w:rsidR="00CD1D11" w:rsidRPr="00AB6734">
        <w:t>către</w:t>
      </w:r>
      <w:proofErr w:type="spellEnd"/>
      <w:r w:rsidR="00CD1D11" w:rsidRPr="00AB6734">
        <w:t xml:space="preserve"> </w:t>
      </w:r>
      <w:proofErr w:type="spellStart"/>
      <w:r w:rsidR="00CD1D11" w:rsidRPr="00AB6734">
        <w:t>ambele</w:t>
      </w:r>
      <w:proofErr w:type="spellEnd"/>
      <w:r w:rsidR="00CD1D11" w:rsidRPr="00AB6734">
        <w:t xml:space="preserve"> </w:t>
      </w:r>
      <w:proofErr w:type="spellStart"/>
      <w:r w:rsidR="00CD1D11" w:rsidRPr="00AB6734">
        <w:t>părți</w:t>
      </w:r>
      <w:proofErr w:type="spellEnd"/>
      <w:r w:rsidR="00CD1D11" w:rsidRPr="00AB6734">
        <w:t xml:space="preserve"> a </w:t>
      </w:r>
      <w:proofErr w:type="spellStart"/>
      <w:r w:rsidR="00CD1D11" w:rsidRPr="00AB6734">
        <w:t>tuturor</w:t>
      </w:r>
      <w:proofErr w:type="spellEnd"/>
      <w:r w:rsidR="00CD1D11" w:rsidRPr="00AB6734">
        <w:t xml:space="preserve"> </w:t>
      </w:r>
      <w:proofErr w:type="spellStart"/>
      <w:r w:rsidR="00CD1D11" w:rsidRPr="00AB6734">
        <w:t>obligațiilor</w:t>
      </w:r>
      <w:proofErr w:type="spellEnd"/>
      <w:r w:rsidR="00CD1D11" w:rsidRPr="00AB6734">
        <w:t xml:space="preserve"> </w:t>
      </w:r>
      <w:proofErr w:type="spellStart"/>
      <w:r w:rsidR="00CD1D11" w:rsidRPr="00AB6734">
        <w:t>asumate</w:t>
      </w:r>
      <w:proofErr w:type="spellEnd"/>
      <w:r w:rsidR="00CD1D11" w:rsidRPr="00AB6734">
        <w:t>/</w:t>
      </w:r>
      <w:proofErr w:type="spellStart"/>
      <w:r w:rsidR="007D4D96" w:rsidRPr="00AB6734">
        <w:t>î</w:t>
      </w:r>
      <w:r w:rsidR="00CD1D11" w:rsidRPr="00AB6734">
        <w:t>ndeplinirea</w:t>
      </w:r>
      <w:proofErr w:type="spellEnd"/>
      <w:r w:rsidR="00CD1D11" w:rsidRPr="00AB6734">
        <w:t xml:space="preserve"> </w:t>
      </w:r>
      <w:proofErr w:type="spellStart"/>
      <w:r w:rsidR="00CD1D11" w:rsidRPr="00AB6734">
        <w:t>obiectului</w:t>
      </w:r>
      <w:proofErr w:type="spellEnd"/>
      <w:r w:rsidR="00CD1D11" w:rsidRPr="00AB6734">
        <w:t xml:space="preserve"> </w:t>
      </w:r>
      <w:proofErr w:type="spellStart"/>
      <w:r w:rsidR="00CD1D11" w:rsidRPr="00AB6734">
        <w:t>contractului</w:t>
      </w:r>
      <w:proofErr w:type="spellEnd"/>
      <w:r w:rsidR="00CD1D11" w:rsidRPr="00AB6734">
        <w:t xml:space="preserve">, conform  </w:t>
      </w:r>
      <w:proofErr w:type="spellStart"/>
      <w:r w:rsidR="007D4D96" w:rsidRPr="00AB6734">
        <w:t>clauzelor</w:t>
      </w:r>
      <w:proofErr w:type="spellEnd"/>
      <w:r w:rsidR="007D4D96" w:rsidRPr="00AB6734">
        <w:t xml:space="preserve"> </w:t>
      </w:r>
      <w:proofErr w:type="spellStart"/>
      <w:r w:rsidR="007D4D96" w:rsidRPr="00AB6734">
        <w:t>contractuale</w:t>
      </w:r>
      <w:proofErr w:type="spellEnd"/>
      <w:r w:rsidR="00CD1D11" w:rsidRPr="00AB6734">
        <w:t xml:space="preserve"> </w:t>
      </w:r>
      <w:proofErr w:type="spellStart"/>
      <w:r w:rsidR="00CD1D11" w:rsidRPr="00AB6734">
        <w:t>și</w:t>
      </w:r>
      <w:proofErr w:type="spellEnd"/>
      <w:r w:rsidR="00CD1D11" w:rsidRPr="00AB6734">
        <w:t xml:space="preserve"> a </w:t>
      </w:r>
      <w:proofErr w:type="spellStart"/>
      <w:r w:rsidR="00CD1D11" w:rsidRPr="00AB6734">
        <w:t>legislației</w:t>
      </w:r>
      <w:proofErr w:type="spellEnd"/>
      <w:r w:rsidR="00CD1D11" w:rsidRPr="00AB6734">
        <w:t xml:space="preserve"> </w:t>
      </w:r>
      <w:proofErr w:type="spellStart"/>
      <w:r w:rsidR="00CD1D11" w:rsidRPr="00AB6734">
        <w:t>aplicabile</w:t>
      </w:r>
      <w:proofErr w:type="spellEnd"/>
      <w:r w:rsidRPr="00AB6734">
        <w:rPr>
          <w:lang w:val="ro-RO"/>
        </w:rPr>
        <w:t>;</w:t>
      </w:r>
    </w:p>
    <w:p w14:paraId="6DBFF2C8" w14:textId="60E053C2" w:rsidR="00660CD2" w:rsidRPr="00AB6734" w:rsidRDefault="00660CD2" w:rsidP="00660CD2">
      <w:pPr>
        <w:tabs>
          <w:tab w:val="left" w:pos="540"/>
        </w:tabs>
        <w:suppressAutoHyphens/>
        <w:autoSpaceDN w:val="0"/>
        <w:jc w:val="both"/>
        <w:textAlignment w:val="baseline"/>
        <w:rPr>
          <w:lang w:val="ro-RO"/>
        </w:rPr>
      </w:pPr>
      <w:r w:rsidRPr="00AB6734">
        <w:rPr>
          <w:lang w:val="ro-RO"/>
        </w:rPr>
        <w:t>b) prin acordul p</w:t>
      </w:r>
      <w:r w:rsidR="00B32BAF" w:rsidRPr="00AB6734">
        <w:rPr>
          <w:lang w:val="ro-RO"/>
        </w:rPr>
        <w:t>ă</w:t>
      </w:r>
      <w:r w:rsidRPr="00AB6734">
        <w:rPr>
          <w:lang w:val="ro-RO"/>
        </w:rPr>
        <w:t xml:space="preserve">rtilor, consemnat </w:t>
      </w:r>
      <w:r w:rsidR="00B70445" w:rsidRPr="00AB6734">
        <w:rPr>
          <w:lang w:val="ro-RO"/>
        </w:rPr>
        <w:t>î</w:t>
      </w:r>
      <w:r w:rsidRPr="00AB6734">
        <w:rPr>
          <w:lang w:val="ro-RO"/>
        </w:rPr>
        <w:t>n scris;</w:t>
      </w:r>
    </w:p>
    <w:p w14:paraId="77D1E5DA" w14:textId="509953E4" w:rsidR="00660CD2" w:rsidRPr="00AB6734" w:rsidRDefault="00660CD2" w:rsidP="00660CD2">
      <w:pPr>
        <w:tabs>
          <w:tab w:val="left" w:pos="540"/>
        </w:tabs>
        <w:suppressAutoHyphens/>
        <w:autoSpaceDN w:val="0"/>
        <w:jc w:val="both"/>
        <w:textAlignment w:val="baseline"/>
        <w:rPr>
          <w:lang w:val="ro-RO"/>
        </w:rPr>
      </w:pPr>
      <w:r w:rsidRPr="00AB6734">
        <w:rPr>
          <w:lang w:val="ro-RO"/>
        </w:rPr>
        <w:t>c) prin reziliere</w:t>
      </w:r>
      <w:r w:rsidR="00B70445" w:rsidRPr="00AB6734">
        <w:rPr>
          <w:lang w:val="ro-RO"/>
        </w:rPr>
        <w:t>, în cazul în care Prestatorul nu își execută sau execută, în mod necorespunzător sau culpabil, obligațiile contractuale, cu notificarea prealabilă a acestuia, cu cel pu</w:t>
      </w:r>
      <w:r w:rsidR="00CF1107" w:rsidRPr="00AB6734">
        <w:rPr>
          <w:lang w:val="ro-RO"/>
        </w:rPr>
        <w:t>ț</w:t>
      </w:r>
      <w:r w:rsidR="00B70445" w:rsidRPr="00AB6734">
        <w:rPr>
          <w:lang w:val="ro-RO"/>
        </w:rPr>
        <w:t xml:space="preserve">in 10 zile </w:t>
      </w:r>
      <w:r w:rsidR="00CF1107" w:rsidRPr="00AB6734">
        <w:rPr>
          <w:rStyle w:val="BookTitle"/>
          <w:b w:val="0"/>
          <w:bCs w:val="0"/>
          <w:i w:val="0"/>
          <w:iCs w:val="0"/>
        </w:rPr>
        <w:t xml:space="preserve">anterior </w:t>
      </w:r>
      <w:proofErr w:type="spellStart"/>
      <w:r w:rsidR="00CF1107" w:rsidRPr="00AB6734">
        <w:rPr>
          <w:rStyle w:val="BookTitle"/>
          <w:b w:val="0"/>
          <w:bCs w:val="0"/>
          <w:i w:val="0"/>
          <w:iCs w:val="0"/>
        </w:rPr>
        <w:t>datei</w:t>
      </w:r>
      <w:proofErr w:type="spellEnd"/>
      <w:r w:rsidR="00CF1107" w:rsidRPr="00AB6734">
        <w:rPr>
          <w:rStyle w:val="BookTitle"/>
          <w:b w:val="0"/>
          <w:bCs w:val="0"/>
          <w:i w:val="0"/>
          <w:iCs w:val="0"/>
        </w:rPr>
        <w:t xml:space="preserve"> la care </w:t>
      </w:r>
      <w:proofErr w:type="spellStart"/>
      <w:r w:rsidR="00CF1107" w:rsidRPr="00AB6734">
        <w:rPr>
          <w:rStyle w:val="BookTitle"/>
          <w:b w:val="0"/>
          <w:bCs w:val="0"/>
          <w:i w:val="0"/>
          <w:iCs w:val="0"/>
        </w:rPr>
        <w:t>încetarea</w:t>
      </w:r>
      <w:proofErr w:type="spellEnd"/>
      <w:r w:rsidR="00CF1107" w:rsidRPr="00AB6734">
        <w:rPr>
          <w:rStyle w:val="BookTitle"/>
          <w:b w:val="0"/>
          <w:bCs w:val="0"/>
          <w:i w:val="0"/>
          <w:iCs w:val="0"/>
        </w:rPr>
        <w:t xml:space="preserve"> produce </w:t>
      </w:r>
      <w:proofErr w:type="spellStart"/>
      <w:r w:rsidR="00CF1107" w:rsidRPr="00AB6734">
        <w:rPr>
          <w:rStyle w:val="BookTitle"/>
          <w:b w:val="0"/>
          <w:bCs w:val="0"/>
          <w:i w:val="0"/>
          <w:iCs w:val="0"/>
        </w:rPr>
        <w:t>efecte</w:t>
      </w:r>
      <w:proofErr w:type="spellEnd"/>
      <w:r w:rsidRPr="00AB6734">
        <w:rPr>
          <w:lang w:val="ro-RO"/>
        </w:rPr>
        <w:t xml:space="preserve">; </w:t>
      </w:r>
    </w:p>
    <w:p w14:paraId="04B3F44B" w14:textId="5F4ADBF8" w:rsidR="00CF1107" w:rsidRPr="00AB6734" w:rsidRDefault="00B70445" w:rsidP="00CF1107">
      <w:pPr>
        <w:tabs>
          <w:tab w:val="left" w:pos="540"/>
        </w:tabs>
        <w:suppressAutoHyphens/>
        <w:autoSpaceDN w:val="0"/>
        <w:jc w:val="both"/>
        <w:textAlignment w:val="baseline"/>
        <w:rPr>
          <w:lang w:val="ro-RO"/>
        </w:rPr>
      </w:pPr>
      <w:r w:rsidRPr="00AB6734">
        <w:rPr>
          <w:lang w:val="ro-RO"/>
        </w:rPr>
        <w:lastRenderedPageBreak/>
        <w:t xml:space="preserve">d) </w:t>
      </w:r>
      <w:r w:rsidR="00CD1D11" w:rsidRPr="00AB6734">
        <w:rPr>
          <w:lang w:val="ro-RO"/>
        </w:rPr>
        <w:t>prin denun</w:t>
      </w:r>
      <w:r w:rsidRPr="00AB6734">
        <w:rPr>
          <w:lang w:val="ro-RO"/>
        </w:rPr>
        <w:t>ț</w:t>
      </w:r>
      <w:r w:rsidR="00CD1D11" w:rsidRPr="00AB6734">
        <w:rPr>
          <w:lang w:val="ro-RO"/>
        </w:rPr>
        <w:t>are unilateral</w:t>
      </w:r>
      <w:r w:rsidRPr="00AB6734">
        <w:rPr>
          <w:lang w:val="ro-RO"/>
        </w:rPr>
        <w:t>ă</w:t>
      </w:r>
      <w:r w:rsidR="00CF1107" w:rsidRPr="00AB6734">
        <w:rPr>
          <w:lang w:val="ro-RO"/>
        </w:rPr>
        <w:t xml:space="preserve">, cu notificarea prealabilă, cu cel puțin 10 zile </w:t>
      </w:r>
      <w:r w:rsidR="00CF1107" w:rsidRPr="00AB6734">
        <w:rPr>
          <w:rStyle w:val="BookTitle"/>
          <w:b w:val="0"/>
          <w:bCs w:val="0"/>
          <w:i w:val="0"/>
          <w:iCs w:val="0"/>
        </w:rPr>
        <w:t xml:space="preserve">anterior </w:t>
      </w:r>
      <w:proofErr w:type="spellStart"/>
      <w:r w:rsidR="00CF1107" w:rsidRPr="00AB6734">
        <w:rPr>
          <w:rStyle w:val="BookTitle"/>
          <w:b w:val="0"/>
          <w:bCs w:val="0"/>
          <w:i w:val="0"/>
          <w:iCs w:val="0"/>
        </w:rPr>
        <w:t>datei</w:t>
      </w:r>
      <w:proofErr w:type="spellEnd"/>
      <w:r w:rsidR="00CF1107" w:rsidRPr="00AB6734">
        <w:rPr>
          <w:rStyle w:val="BookTitle"/>
          <w:b w:val="0"/>
          <w:bCs w:val="0"/>
          <w:i w:val="0"/>
          <w:iCs w:val="0"/>
        </w:rPr>
        <w:t xml:space="preserve"> la care </w:t>
      </w:r>
      <w:proofErr w:type="spellStart"/>
      <w:r w:rsidR="00CF1107" w:rsidRPr="00AB6734">
        <w:rPr>
          <w:rStyle w:val="BookTitle"/>
          <w:b w:val="0"/>
          <w:bCs w:val="0"/>
          <w:i w:val="0"/>
          <w:iCs w:val="0"/>
        </w:rPr>
        <w:t>încetarea</w:t>
      </w:r>
      <w:proofErr w:type="spellEnd"/>
      <w:r w:rsidR="00CF1107" w:rsidRPr="00AB6734">
        <w:rPr>
          <w:rStyle w:val="BookTitle"/>
          <w:b w:val="0"/>
          <w:bCs w:val="0"/>
          <w:i w:val="0"/>
          <w:iCs w:val="0"/>
        </w:rPr>
        <w:t xml:space="preserve"> produce </w:t>
      </w:r>
      <w:proofErr w:type="spellStart"/>
      <w:r w:rsidR="00CF1107" w:rsidRPr="00AB6734">
        <w:rPr>
          <w:rStyle w:val="BookTitle"/>
          <w:b w:val="0"/>
          <w:bCs w:val="0"/>
          <w:i w:val="0"/>
          <w:iCs w:val="0"/>
        </w:rPr>
        <w:t>efecte</w:t>
      </w:r>
      <w:proofErr w:type="spellEnd"/>
      <w:r w:rsidR="00CF1107" w:rsidRPr="00AB6734">
        <w:rPr>
          <w:lang w:val="ro-RO"/>
        </w:rPr>
        <w:t xml:space="preserve">; </w:t>
      </w:r>
    </w:p>
    <w:p w14:paraId="4A6BDE7F" w14:textId="7F332667" w:rsidR="00660CD2" w:rsidRPr="00AB6734" w:rsidRDefault="00CB4CB8" w:rsidP="00413B02">
      <w:pPr>
        <w:tabs>
          <w:tab w:val="left" w:pos="540"/>
        </w:tabs>
        <w:suppressAutoHyphens/>
        <w:autoSpaceDN w:val="0"/>
        <w:jc w:val="both"/>
        <w:textAlignment w:val="baseline"/>
        <w:rPr>
          <w:lang w:val="ro-RO"/>
        </w:rPr>
      </w:pPr>
      <w:r>
        <w:rPr>
          <w:lang w:val="ro-RO"/>
        </w:rPr>
        <w:t>e</w:t>
      </w:r>
      <w:r w:rsidR="00660CD2" w:rsidRPr="00AB6734">
        <w:rPr>
          <w:lang w:val="ro-RO"/>
        </w:rPr>
        <w:t>) caz de for</w:t>
      </w:r>
      <w:r w:rsidR="00CF1107" w:rsidRPr="00AB6734">
        <w:rPr>
          <w:lang w:val="ro-RO"/>
        </w:rPr>
        <w:t>ță</w:t>
      </w:r>
      <w:r w:rsidR="00660CD2" w:rsidRPr="00AB6734">
        <w:rPr>
          <w:lang w:val="ro-RO"/>
        </w:rPr>
        <w:t xml:space="preserve"> major</w:t>
      </w:r>
      <w:r w:rsidR="00B70445" w:rsidRPr="00AB6734">
        <w:rPr>
          <w:lang w:val="ro-RO"/>
        </w:rPr>
        <w:t>ă.</w:t>
      </w:r>
    </w:p>
    <w:p w14:paraId="2C1846AB" w14:textId="1D9167F7" w:rsidR="00B70445" w:rsidRPr="00AB6734" w:rsidRDefault="00224156" w:rsidP="00413B02">
      <w:pPr>
        <w:suppressAutoHyphens/>
        <w:autoSpaceDN w:val="0"/>
        <w:jc w:val="both"/>
        <w:textAlignment w:val="baseline"/>
        <w:rPr>
          <w:rStyle w:val="BookTitle"/>
          <w:b w:val="0"/>
          <w:bCs w:val="0"/>
          <w:i w:val="0"/>
          <w:iCs w:val="0"/>
        </w:rPr>
      </w:pPr>
      <w:r w:rsidRPr="00AB6734">
        <w:rPr>
          <w:rStyle w:val="BookTitle"/>
          <w:b w:val="0"/>
          <w:bCs w:val="0"/>
          <w:i w:val="0"/>
          <w:iCs w:val="0"/>
        </w:rPr>
        <w:t>1</w:t>
      </w:r>
      <w:r w:rsidR="00B32BAF" w:rsidRPr="00AB6734">
        <w:rPr>
          <w:rStyle w:val="BookTitle"/>
          <w:b w:val="0"/>
          <w:bCs w:val="0"/>
          <w:i w:val="0"/>
          <w:iCs w:val="0"/>
        </w:rPr>
        <w:t>4</w:t>
      </w:r>
      <w:r w:rsidRPr="00AB6734">
        <w:rPr>
          <w:rStyle w:val="BookTitle"/>
          <w:b w:val="0"/>
          <w:bCs w:val="0"/>
          <w:i w:val="0"/>
          <w:iCs w:val="0"/>
        </w:rPr>
        <w:t>.</w:t>
      </w:r>
      <w:r w:rsidR="00B32BAF" w:rsidRPr="00AB6734">
        <w:rPr>
          <w:rStyle w:val="BookTitle"/>
          <w:b w:val="0"/>
          <w:bCs w:val="0"/>
          <w:i w:val="0"/>
          <w:iCs w:val="0"/>
        </w:rPr>
        <w:t>2</w:t>
      </w:r>
      <w:r w:rsidRPr="00AB6734">
        <w:rPr>
          <w:rStyle w:val="BookTitle"/>
          <w:b w:val="0"/>
          <w:bCs w:val="0"/>
          <w:i w:val="0"/>
          <w:iCs w:val="0"/>
        </w:rPr>
        <w:t xml:space="preserve">. </w:t>
      </w:r>
      <w:proofErr w:type="spellStart"/>
      <w:r w:rsidR="00B70445" w:rsidRPr="00AB6734">
        <w:rPr>
          <w:rStyle w:val="BookTitle"/>
          <w:b w:val="0"/>
          <w:bCs w:val="0"/>
          <w:i w:val="0"/>
          <w:iCs w:val="0"/>
        </w:rPr>
        <w:t>Nerespectarea</w:t>
      </w:r>
      <w:proofErr w:type="spellEnd"/>
      <w:r w:rsidR="00B70445" w:rsidRPr="00AB6734">
        <w:rPr>
          <w:rStyle w:val="BookTitle"/>
          <w:b w:val="0"/>
          <w:bCs w:val="0"/>
          <w:i w:val="0"/>
          <w:iCs w:val="0"/>
        </w:rPr>
        <w:t xml:space="preserve"> de </w:t>
      </w:r>
      <w:proofErr w:type="spellStart"/>
      <w:r w:rsidR="00B70445" w:rsidRPr="00AB6734">
        <w:rPr>
          <w:rStyle w:val="BookTitle"/>
          <w:b w:val="0"/>
          <w:bCs w:val="0"/>
          <w:i w:val="0"/>
          <w:iCs w:val="0"/>
        </w:rPr>
        <w:t>către</w:t>
      </w:r>
      <w:proofErr w:type="spellEnd"/>
      <w:r w:rsidR="00B70445" w:rsidRPr="00AB6734">
        <w:rPr>
          <w:rStyle w:val="BookTitle"/>
          <w:b w:val="0"/>
          <w:bCs w:val="0"/>
          <w:i w:val="0"/>
          <w:iCs w:val="0"/>
        </w:rPr>
        <w:t xml:space="preserve"> </w:t>
      </w:r>
      <w:proofErr w:type="spellStart"/>
      <w:r w:rsidR="00B70445" w:rsidRPr="00AB6734">
        <w:rPr>
          <w:rStyle w:val="BookTitle"/>
          <w:b w:val="0"/>
          <w:bCs w:val="0"/>
          <w:i w:val="0"/>
          <w:iCs w:val="0"/>
        </w:rPr>
        <w:t>Prestator</w:t>
      </w:r>
      <w:proofErr w:type="spellEnd"/>
      <w:r w:rsidR="00B70445" w:rsidRPr="00AB6734">
        <w:rPr>
          <w:rStyle w:val="BookTitle"/>
          <w:b w:val="0"/>
          <w:bCs w:val="0"/>
          <w:i w:val="0"/>
          <w:iCs w:val="0"/>
        </w:rPr>
        <w:t xml:space="preserve">, din culpa </w:t>
      </w:r>
      <w:proofErr w:type="spellStart"/>
      <w:r w:rsidR="00B70445" w:rsidRPr="00AB6734">
        <w:rPr>
          <w:rStyle w:val="BookTitle"/>
          <w:b w:val="0"/>
          <w:bCs w:val="0"/>
          <w:i w:val="0"/>
          <w:iCs w:val="0"/>
        </w:rPr>
        <w:t>sa</w:t>
      </w:r>
      <w:proofErr w:type="spellEnd"/>
      <w:r w:rsidR="00B70445" w:rsidRPr="00AB6734">
        <w:rPr>
          <w:rStyle w:val="BookTitle"/>
          <w:b w:val="0"/>
          <w:bCs w:val="0"/>
          <w:i w:val="0"/>
          <w:iCs w:val="0"/>
        </w:rPr>
        <w:t xml:space="preserve"> </w:t>
      </w:r>
      <w:proofErr w:type="spellStart"/>
      <w:r w:rsidR="00B70445" w:rsidRPr="00AB6734">
        <w:rPr>
          <w:rStyle w:val="BookTitle"/>
          <w:b w:val="0"/>
          <w:bCs w:val="0"/>
          <w:i w:val="0"/>
          <w:iCs w:val="0"/>
        </w:rPr>
        <w:t>exclusivă</w:t>
      </w:r>
      <w:proofErr w:type="spellEnd"/>
      <w:r w:rsidR="00B70445" w:rsidRPr="00AB6734">
        <w:rPr>
          <w:rStyle w:val="BookTitle"/>
          <w:b w:val="0"/>
          <w:bCs w:val="0"/>
          <w:i w:val="0"/>
          <w:iCs w:val="0"/>
        </w:rPr>
        <w:t xml:space="preserve">, a </w:t>
      </w:r>
      <w:proofErr w:type="spellStart"/>
      <w:r w:rsidR="00B70445" w:rsidRPr="00AB6734">
        <w:rPr>
          <w:rStyle w:val="BookTitle"/>
          <w:b w:val="0"/>
          <w:bCs w:val="0"/>
          <w:i w:val="0"/>
          <w:iCs w:val="0"/>
        </w:rPr>
        <w:t>obligațiilor</w:t>
      </w:r>
      <w:proofErr w:type="spellEnd"/>
      <w:r w:rsidR="00B70445" w:rsidRPr="00AB6734">
        <w:rPr>
          <w:rStyle w:val="BookTitle"/>
          <w:b w:val="0"/>
          <w:bCs w:val="0"/>
          <w:i w:val="0"/>
          <w:iCs w:val="0"/>
        </w:rPr>
        <w:t xml:space="preserve"> </w:t>
      </w:r>
      <w:proofErr w:type="spellStart"/>
      <w:r w:rsidR="00B70445" w:rsidRPr="00AB6734">
        <w:rPr>
          <w:rStyle w:val="BookTitle"/>
          <w:b w:val="0"/>
          <w:bCs w:val="0"/>
          <w:i w:val="0"/>
          <w:iCs w:val="0"/>
        </w:rPr>
        <w:t>asumate</w:t>
      </w:r>
      <w:proofErr w:type="spellEnd"/>
      <w:r w:rsidR="00B70445" w:rsidRPr="00AB6734">
        <w:rPr>
          <w:rStyle w:val="BookTitle"/>
          <w:b w:val="0"/>
          <w:bCs w:val="0"/>
          <w:i w:val="0"/>
          <w:iCs w:val="0"/>
        </w:rPr>
        <w:t xml:space="preserve"> prin </w:t>
      </w:r>
      <w:proofErr w:type="spellStart"/>
      <w:r w:rsidR="00B70445" w:rsidRPr="00AB6734">
        <w:rPr>
          <w:rStyle w:val="BookTitle"/>
          <w:b w:val="0"/>
          <w:bCs w:val="0"/>
          <w:i w:val="0"/>
          <w:iCs w:val="0"/>
        </w:rPr>
        <w:t>prezentul</w:t>
      </w:r>
      <w:proofErr w:type="spellEnd"/>
      <w:r w:rsidR="00B70445" w:rsidRPr="00AB6734">
        <w:rPr>
          <w:rStyle w:val="BookTitle"/>
          <w:b w:val="0"/>
          <w:bCs w:val="0"/>
          <w:i w:val="0"/>
          <w:iCs w:val="0"/>
        </w:rPr>
        <w:t xml:space="preserve"> </w:t>
      </w:r>
      <w:r w:rsidR="00413B02" w:rsidRPr="00AB6734">
        <w:rPr>
          <w:rStyle w:val="BookTitle"/>
          <w:b w:val="0"/>
          <w:bCs w:val="0"/>
          <w:i w:val="0"/>
          <w:iCs w:val="0"/>
        </w:rPr>
        <w:t>contract</w:t>
      </w:r>
      <w:r w:rsidR="00B70445" w:rsidRPr="00AB6734">
        <w:rPr>
          <w:rStyle w:val="BookTitle"/>
          <w:b w:val="0"/>
          <w:bCs w:val="0"/>
          <w:i w:val="0"/>
          <w:iCs w:val="0"/>
        </w:rPr>
        <w:t xml:space="preserve">, </w:t>
      </w:r>
      <w:proofErr w:type="spellStart"/>
      <w:r w:rsidR="00B70445" w:rsidRPr="00AB6734">
        <w:rPr>
          <w:rStyle w:val="BookTitle"/>
          <w:b w:val="0"/>
          <w:bCs w:val="0"/>
          <w:i w:val="0"/>
          <w:iCs w:val="0"/>
        </w:rPr>
        <w:t>dă</w:t>
      </w:r>
      <w:proofErr w:type="spellEnd"/>
      <w:r w:rsidR="00B70445" w:rsidRPr="00AB6734">
        <w:rPr>
          <w:rStyle w:val="BookTitle"/>
          <w:b w:val="0"/>
          <w:bCs w:val="0"/>
          <w:i w:val="0"/>
          <w:iCs w:val="0"/>
        </w:rPr>
        <w:t xml:space="preserve"> </w:t>
      </w:r>
      <w:proofErr w:type="spellStart"/>
      <w:r w:rsidR="00B70445" w:rsidRPr="00AB6734">
        <w:rPr>
          <w:rStyle w:val="BookTitle"/>
          <w:b w:val="0"/>
          <w:bCs w:val="0"/>
          <w:i w:val="0"/>
          <w:iCs w:val="0"/>
        </w:rPr>
        <w:t>dreptul</w:t>
      </w:r>
      <w:proofErr w:type="spellEnd"/>
      <w:r w:rsidR="00B70445" w:rsidRPr="00AB6734">
        <w:rPr>
          <w:rStyle w:val="BookTitle"/>
          <w:b w:val="0"/>
          <w:bCs w:val="0"/>
          <w:i w:val="0"/>
          <w:iCs w:val="0"/>
        </w:rPr>
        <w:t xml:space="preserve"> </w:t>
      </w:r>
      <w:proofErr w:type="spellStart"/>
      <w:r w:rsidR="00B70445" w:rsidRPr="00AB6734">
        <w:rPr>
          <w:rStyle w:val="BookTitle"/>
          <w:b w:val="0"/>
          <w:bCs w:val="0"/>
          <w:i w:val="0"/>
          <w:iCs w:val="0"/>
        </w:rPr>
        <w:t>Achizitorului</w:t>
      </w:r>
      <w:proofErr w:type="spellEnd"/>
      <w:r w:rsidR="00B70445" w:rsidRPr="00AB6734">
        <w:rPr>
          <w:rStyle w:val="BookTitle"/>
          <w:b w:val="0"/>
          <w:bCs w:val="0"/>
          <w:i w:val="0"/>
          <w:iCs w:val="0"/>
        </w:rPr>
        <w:t xml:space="preserve"> de a </w:t>
      </w:r>
      <w:proofErr w:type="spellStart"/>
      <w:r w:rsidR="00B70445" w:rsidRPr="00AB6734">
        <w:rPr>
          <w:rStyle w:val="BookTitle"/>
          <w:b w:val="0"/>
          <w:bCs w:val="0"/>
          <w:i w:val="0"/>
          <w:iCs w:val="0"/>
        </w:rPr>
        <w:t>rezilia</w:t>
      </w:r>
      <w:proofErr w:type="spellEnd"/>
      <w:r w:rsidR="00B70445" w:rsidRPr="00AB6734">
        <w:rPr>
          <w:rStyle w:val="BookTitle"/>
          <w:b w:val="0"/>
          <w:bCs w:val="0"/>
          <w:i w:val="0"/>
          <w:iCs w:val="0"/>
        </w:rPr>
        <w:t xml:space="preserve"> </w:t>
      </w:r>
      <w:proofErr w:type="spellStart"/>
      <w:r w:rsidR="00413B02" w:rsidRPr="00AB6734">
        <w:rPr>
          <w:rStyle w:val="BookTitle"/>
          <w:b w:val="0"/>
          <w:bCs w:val="0"/>
          <w:i w:val="0"/>
          <w:iCs w:val="0"/>
        </w:rPr>
        <w:t>contractul</w:t>
      </w:r>
      <w:proofErr w:type="spellEnd"/>
      <w:r w:rsidR="00B70445" w:rsidRPr="00AB6734">
        <w:rPr>
          <w:rStyle w:val="BookTitle"/>
          <w:b w:val="0"/>
          <w:bCs w:val="0"/>
          <w:i w:val="0"/>
          <w:iCs w:val="0"/>
        </w:rPr>
        <w:t xml:space="preserve"> </w:t>
      </w:r>
      <w:proofErr w:type="spellStart"/>
      <w:r w:rsidR="00B70445" w:rsidRPr="00AB6734">
        <w:rPr>
          <w:rStyle w:val="BookTitle"/>
          <w:b w:val="0"/>
          <w:bCs w:val="0"/>
          <w:i w:val="0"/>
          <w:iCs w:val="0"/>
        </w:rPr>
        <w:t>și</w:t>
      </w:r>
      <w:proofErr w:type="spellEnd"/>
      <w:r w:rsidR="00B70445" w:rsidRPr="00AB6734">
        <w:rPr>
          <w:rStyle w:val="BookTitle"/>
          <w:b w:val="0"/>
          <w:bCs w:val="0"/>
          <w:i w:val="0"/>
          <w:iCs w:val="0"/>
        </w:rPr>
        <w:t xml:space="preserve"> de a </w:t>
      </w:r>
      <w:proofErr w:type="spellStart"/>
      <w:r w:rsidR="00B70445" w:rsidRPr="00AB6734">
        <w:rPr>
          <w:rStyle w:val="BookTitle"/>
          <w:b w:val="0"/>
          <w:bCs w:val="0"/>
          <w:i w:val="0"/>
          <w:iCs w:val="0"/>
        </w:rPr>
        <w:t>pretinde</w:t>
      </w:r>
      <w:proofErr w:type="spellEnd"/>
      <w:r w:rsidR="00B70445" w:rsidRPr="00AB6734">
        <w:rPr>
          <w:rStyle w:val="BookTitle"/>
          <w:b w:val="0"/>
          <w:bCs w:val="0"/>
          <w:i w:val="0"/>
          <w:iCs w:val="0"/>
        </w:rPr>
        <w:t xml:space="preserve"> </w:t>
      </w:r>
      <w:proofErr w:type="spellStart"/>
      <w:r w:rsidR="00B70445" w:rsidRPr="00AB6734">
        <w:rPr>
          <w:rStyle w:val="BookTitle"/>
          <w:b w:val="0"/>
          <w:bCs w:val="0"/>
          <w:i w:val="0"/>
          <w:iCs w:val="0"/>
        </w:rPr>
        <w:t>plata</w:t>
      </w:r>
      <w:proofErr w:type="spellEnd"/>
      <w:r w:rsidR="00B70445" w:rsidRPr="00AB6734">
        <w:rPr>
          <w:rStyle w:val="BookTitle"/>
          <w:b w:val="0"/>
          <w:bCs w:val="0"/>
          <w:i w:val="0"/>
          <w:iCs w:val="0"/>
        </w:rPr>
        <w:t xml:space="preserve"> de </w:t>
      </w:r>
      <w:proofErr w:type="spellStart"/>
      <w:r w:rsidR="00B70445" w:rsidRPr="00AB6734">
        <w:rPr>
          <w:rStyle w:val="BookTitle"/>
          <w:b w:val="0"/>
          <w:bCs w:val="0"/>
          <w:i w:val="0"/>
          <w:iCs w:val="0"/>
        </w:rPr>
        <w:t>daune-interese</w:t>
      </w:r>
      <w:proofErr w:type="spellEnd"/>
      <w:r w:rsidR="00413B02" w:rsidRPr="00AB6734">
        <w:rPr>
          <w:rStyle w:val="BookTitle"/>
          <w:b w:val="0"/>
          <w:bCs w:val="0"/>
          <w:i w:val="0"/>
          <w:iCs w:val="0"/>
        </w:rPr>
        <w:t xml:space="preserve">. </w:t>
      </w:r>
      <w:proofErr w:type="spellStart"/>
      <w:r w:rsidR="00413B02" w:rsidRPr="00AB6734">
        <w:rPr>
          <w:rStyle w:val="BookTitle"/>
          <w:b w:val="0"/>
          <w:bCs w:val="0"/>
          <w:i w:val="0"/>
          <w:iCs w:val="0"/>
        </w:rPr>
        <w:t>Rezilierea</w:t>
      </w:r>
      <w:proofErr w:type="spellEnd"/>
      <w:r w:rsidR="00413B02" w:rsidRPr="00AB6734">
        <w:rPr>
          <w:rStyle w:val="BookTitle"/>
          <w:b w:val="0"/>
          <w:bCs w:val="0"/>
          <w:i w:val="0"/>
          <w:iCs w:val="0"/>
        </w:rPr>
        <w:t xml:space="preserve"> </w:t>
      </w:r>
      <w:proofErr w:type="spellStart"/>
      <w:r w:rsidR="00413B02" w:rsidRPr="00AB6734">
        <w:rPr>
          <w:rStyle w:val="BookTitle"/>
          <w:b w:val="0"/>
          <w:bCs w:val="0"/>
          <w:i w:val="0"/>
          <w:iCs w:val="0"/>
        </w:rPr>
        <w:t>operează</w:t>
      </w:r>
      <w:proofErr w:type="spellEnd"/>
      <w:r w:rsidR="00413B02" w:rsidRPr="00AB6734">
        <w:rPr>
          <w:rStyle w:val="BookTitle"/>
          <w:b w:val="0"/>
          <w:bCs w:val="0"/>
          <w:i w:val="0"/>
          <w:iCs w:val="0"/>
        </w:rPr>
        <w:t xml:space="preserve"> de </w:t>
      </w:r>
      <w:proofErr w:type="spellStart"/>
      <w:r w:rsidR="00413B02" w:rsidRPr="00AB6734">
        <w:rPr>
          <w:rStyle w:val="BookTitle"/>
          <w:b w:val="0"/>
          <w:bCs w:val="0"/>
          <w:i w:val="0"/>
          <w:iCs w:val="0"/>
        </w:rPr>
        <w:t>plin</w:t>
      </w:r>
      <w:proofErr w:type="spellEnd"/>
      <w:r w:rsidR="00413B02" w:rsidRPr="00AB6734">
        <w:rPr>
          <w:rStyle w:val="BookTitle"/>
          <w:b w:val="0"/>
          <w:bCs w:val="0"/>
          <w:i w:val="0"/>
          <w:iCs w:val="0"/>
        </w:rPr>
        <w:t xml:space="preserve"> </w:t>
      </w:r>
      <w:proofErr w:type="spellStart"/>
      <w:r w:rsidR="00413B02" w:rsidRPr="00AB6734">
        <w:rPr>
          <w:rStyle w:val="BookTitle"/>
          <w:b w:val="0"/>
          <w:bCs w:val="0"/>
          <w:i w:val="0"/>
          <w:iCs w:val="0"/>
        </w:rPr>
        <w:t>drept</w:t>
      </w:r>
      <w:proofErr w:type="spellEnd"/>
      <w:r w:rsidR="00413B02" w:rsidRPr="00AB6734">
        <w:rPr>
          <w:rStyle w:val="BookTitle"/>
          <w:b w:val="0"/>
          <w:bCs w:val="0"/>
          <w:i w:val="0"/>
          <w:iCs w:val="0"/>
        </w:rPr>
        <w:t xml:space="preserve">, </w:t>
      </w:r>
      <w:proofErr w:type="spellStart"/>
      <w:r w:rsidR="00413B02" w:rsidRPr="00AB6734">
        <w:rPr>
          <w:rStyle w:val="BookTitle"/>
          <w:b w:val="0"/>
          <w:bCs w:val="0"/>
          <w:i w:val="0"/>
          <w:iCs w:val="0"/>
        </w:rPr>
        <w:t>fără</w:t>
      </w:r>
      <w:proofErr w:type="spellEnd"/>
      <w:r w:rsidR="00413B02" w:rsidRPr="00AB6734">
        <w:rPr>
          <w:rStyle w:val="BookTitle"/>
          <w:b w:val="0"/>
          <w:bCs w:val="0"/>
          <w:i w:val="0"/>
          <w:iCs w:val="0"/>
        </w:rPr>
        <w:t xml:space="preserve"> </w:t>
      </w:r>
      <w:proofErr w:type="spellStart"/>
      <w:r w:rsidR="00413B02" w:rsidRPr="00AB6734">
        <w:rPr>
          <w:rStyle w:val="BookTitle"/>
          <w:b w:val="0"/>
          <w:bCs w:val="0"/>
          <w:i w:val="0"/>
          <w:iCs w:val="0"/>
        </w:rPr>
        <w:t>intervenția</w:t>
      </w:r>
      <w:proofErr w:type="spellEnd"/>
      <w:r w:rsidR="00413B02" w:rsidRPr="00AB6734">
        <w:rPr>
          <w:rStyle w:val="BookTitle"/>
          <w:b w:val="0"/>
          <w:bCs w:val="0"/>
          <w:i w:val="0"/>
          <w:iCs w:val="0"/>
        </w:rPr>
        <w:t xml:space="preserve"> </w:t>
      </w:r>
      <w:proofErr w:type="spellStart"/>
      <w:r w:rsidR="00413B02" w:rsidRPr="00AB6734">
        <w:rPr>
          <w:rStyle w:val="BookTitle"/>
          <w:b w:val="0"/>
          <w:bCs w:val="0"/>
          <w:i w:val="0"/>
          <w:iCs w:val="0"/>
        </w:rPr>
        <w:t>instanței</w:t>
      </w:r>
      <w:proofErr w:type="spellEnd"/>
      <w:r w:rsidR="00413B02" w:rsidRPr="00AB6734">
        <w:rPr>
          <w:rStyle w:val="BookTitle"/>
          <w:b w:val="0"/>
          <w:bCs w:val="0"/>
          <w:i w:val="0"/>
          <w:iCs w:val="0"/>
        </w:rPr>
        <w:t xml:space="preserve"> de </w:t>
      </w:r>
      <w:proofErr w:type="spellStart"/>
      <w:r w:rsidR="00413B02" w:rsidRPr="00AB6734">
        <w:rPr>
          <w:rStyle w:val="BookTitle"/>
          <w:b w:val="0"/>
          <w:bCs w:val="0"/>
          <w:i w:val="0"/>
          <w:iCs w:val="0"/>
        </w:rPr>
        <w:t>judecată</w:t>
      </w:r>
      <w:proofErr w:type="spellEnd"/>
      <w:r w:rsidR="00413B02" w:rsidRPr="00AB6734">
        <w:rPr>
          <w:rStyle w:val="BookTitle"/>
          <w:b w:val="0"/>
          <w:bCs w:val="0"/>
          <w:i w:val="0"/>
          <w:iCs w:val="0"/>
        </w:rPr>
        <w:t xml:space="preserve">, la </w:t>
      </w:r>
      <w:proofErr w:type="spellStart"/>
      <w:r w:rsidR="00413B02" w:rsidRPr="00AB6734">
        <w:rPr>
          <w:rStyle w:val="BookTitle"/>
          <w:b w:val="0"/>
          <w:bCs w:val="0"/>
          <w:i w:val="0"/>
          <w:iCs w:val="0"/>
        </w:rPr>
        <w:t>expirarea</w:t>
      </w:r>
      <w:proofErr w:type="spellEnd"/>
      <w:r w:rsidR="00413B02" w:rsidRPr="00AB6734">
        <w:rPr>
          <w:rStyle w:val="BookTitle"/>
          <w:b w:val="0"/>
          <w:bCs w:val="0"/>
          <w:i w:val="0"/>
          <w:iCs w:val="0"/>
        </w:rPr>
        <w:t xml:space="preserve"> </w:t>
      </w:r>
      <w:proofErr w:type="spellStart"/>
      <w:r w:rsidR="00413B02" w:rsidRPr="00AB6734">
        <w:rPr>
          <w:rStyle w:val="BookTitle"/>
          <w:b w:val="0"/>
          <w:bCs w:val="0"/>
          <w:i w:val="0"/>
          <w:iCs w:val="0"/>
        </w:rPr>
        <w:t>termenului</w:t>
      </w:r>
      <w:proofErr w:type="spellEnd"/>
      <w:r w:rsidR="00413B02" w:rsidRPr="00AB6734">
        <w:rPr>
          <w:rStyle w:val="BookTitle"/>
          <w:b w:val="0"/>
          <w:bCs w:val="0"/>
          <w:i w:val="0"/>
          <w:iCs w:val="0"/>
        </w:rPr>
        <w:t xml:space="preserve"> de 10 </w:t>
      </w:r>
      <w:proofErr w:type="spellStart"/>
      <w:r w:rsidR="00413B02" w:rsidRPr="00AB6734">
        <w:rPr>
          <w:rStyle w:val="BookTitle"/>
          <w:b w:val="0"/>
          <w:bCs w:val="0"/>
          <w:i w:val="0"/>
          <w:iCs w:val="0"/>
        </w:rPr>
        <w:t>zile</w:t>
      </w:r>
      <w:proofErr w:type="spellEnd"/>
      <w:r w:rsidR="00413B02" w:rsidRPr="00AB6734">
        <w:rPr>
          <w:rStyle w:val="BookTitle"/>
          <w:b w:val="0"/>
          <w:bCs w:val="0"/>
          <w:i w:val="0"/>
          <w:iCs w:val="0"/>
        </w:rPr>
        <w:t xml:space="preserve"> de la </w:t>
      </w:r>
      <w:proofErr w:type="spellStart"/>
      <w:r w:rsidR="00413B02" w:rsidRPr="00AB6734">
        <w:rPr>
          <w:rStyle w:val="BookTitle"/>
          <w:b w:val="0"/>
          <w:bCs w:val="0"/>
          <w:i w:val="0"/>
          <w:iCs w:val="0"/>
        </w:rPr>
        <w:t>transmiterea</w:t>
      </w:r>
      <w:proofErr w:type="spellEnd"/>
      <w:r w:rsidR="00413B02" w:rsidRPr="00AB6734">
        <w:rPr>
          <w:rStyle w:val="BookTitle"/>
          <w:b w:val="0"/>
          <w:bCs w:val="0"/>
          <w:i w:val="0"/>
          <w:iCs w:val="0"/>
        </w:rPr>
        <w:t xml:space="preserve"> </w:t>
      </w:r>
      <w:proofErr w:type="spellStart"/>
      <w:r w:rsidR="00413B02" w:rsidRPr="00AB6734">
        <w:rPr>
          <w:rStyle w:val="BookTitle"/>
          <w:b w:val="0"/>
          <w:bCs w:val="0"/>
          <w:i w:val="0"/>
          <w:iCs w:val="0"/>
        </w:rPr>
        <w:t>notificării</w:t>
      </w:r>
      <w:proofErr w:type="spellEnd"/>
      <w:r w:rsidR="00413B02" w:rsidRPr="00AB6734">
        <w:rPr>
          <w:rStyle w:val="BookTitle"/>
          <w:b w:val="0"/>
          <w:bCs w:val="0"/>
          <w:i w:val="0"/>
          <w:iCs w:val="0"/>
        </w:rPr>
        <w:t xml:space="preserve"> de </w:t>
      </w:r>
      <w:proofErr w:type="spellStart"/>
      <w:r w:rsidR="00413B02" w:rsidRPr="00AB6734">
        <w:rPr>
          <w:rStyle w:val="BookTitle"/>
          <w:b w:val="0"/>
          <w:bCs w:val="0"/>
          <w:i w:val="0"/>
          <w:iCs w:val="0"/>
        </w:rPr>
        <w:t>către</w:t>
      </w:r>
      <w:proofErr w:type="spellEnd"/>
      <w:r w:rsidR="00413B02" w:rsidRPr="00AB6734">
        <w:rPr>
          <w:rStyle w:val="BookTitle"/>
          <w:b w:val="0"/>
          <w:bCs w:val="0"/>
          <w:i w:val="0"/>
          <w:iCs w:val="0"/>
        </w:rPr>
        <w:t xml:space="preserve"> </w:t>
      </w:r>
      <w:proofErr w:type="spellStart"/>
      <w:r w:rsidR="00413B02" w:rsidRPr="00AB6734">
        <w:rPr>
          <w:rStyle w:val="BookTitle"/>
          <w:b w:val="0"/>
          <w:bCs w:val="0"/>
          <w:i w:val="0"/>
          <w:iCs w:val="0"/>
        </w:rPr>
        <w:t>Achizitor</w:t>
      </w:r>
      <w:proofErr w:type="spellEnd"/>
      <w:r w:rsidR="00413B02" w:rsidRPr="00AB6734">
        <w:rPr>
          <w:rStyle w:val="BookTitle"/>
          <w:b w:val="0"/>
          <w:bCs w:val="0"/>
          <w:i w:val="0"/>
          <w:iCs w:val="0"/>
        </w:rPr>
        <w:t xml:space="preserve">, </w:t>
      </w:r>
      <w:proofErr w:type="spellStart"/>
      <w:r w:rsidR="00413B02" w:rsidRPr="00AB6734">
        <w:rPr>
          <w:rStyle w:val="BookTitle"/>
          <w:b w:val="0"/>
          <w:bCs w:val="0"/>
          <w:i w:val="0"/>
          <w:iCs w:val="0"/>
        </w:rPr>
        <w:t>dacă</w:t>
      </w:r>
      <w:proofErr w:type="spellEnd"/>
      <w:r w:rsidR="00413B02" w:rsidRPr="00AB6734">
        <w:rPr>
          <w:rStyle w:val="BookTitle"/>
          <w:b w:val="0"/>
          <w:bCs w:val="0"/>
          <w:i w:val="0"/>
          <w:iCs w:val="0"/>
        </w:rPr>
        <w:t xml:space="preserve"> </w:t>
      </w:r>
      <w:proofErr w:type="spellStart"/>
      <w:r w:rsidR="00413B02" w:rsidRPr="00AB6734">
        <w:rPr>
          <w:rStyle w:val="BookTitle"/>
          <w:b w:val="0"/>
          <w:bCs w:val="0"/>
          <w:i w:val="0"/>
          <w:iCs w:val="0"/>
        </w:rPr>
        <w:t>Prestatorul</w:t>
      </w:r>
      <w:proofErr w:type="spellEnd"/>
      <w:r w:rsidR="00413B02" w:rsidRPr="00AB6734">
        <w:rPr>
          <w:rStyle w:val="BookTitle"/>
          <w:b w:val="0"/>
          <w:bCs w:val="0"/>
          <w:i w:val="0"/>
          <w:iCs w:val="0"/>
        </w:rPr>
        <w:t xml:space="preserve"> nu </w:t>
      </w:r>
      <w:proofErr w:type="spellStart"/>
      <w:r w:rsidR="00413B02" w:rsidRPr="00AB6734">
        <w:rPr>
          <w:rStyle w:val="BookTitle"/>
          <w:b w:val="0"/>
          <w:bCs w:val="0"/>
          <w:i w:val="0"/>
          <w:iCs w:val="0"/>
        </w:rPr>
        <w:t>își</w:t>
      </w:r>
      <w:proofErr w:type="spellEnd"/>
      <w:r w:rsidR="00413B02" w:rsidRPr="00AB6734">
        <w:rPr>
          <w:rStyle w:val="BookTitle"/>
          <w:b w:val="0"/>
          <w:bCs w:val="0"/>
          <w:i w:val="0"/>
          <w:iCs w:val="0"/>
        </w:rPr>
        <w:t xml:space="preserve"> </w:t>
      </w:r>
      <w:proofErr w:type="spellStart"/>
      <w:r w:rsidR="00413B02" w:rsidRPr="00AB6734">
        <w:rPr>
          <w:rStyle w:val="BookTitle"/>
          <w:b w:val="0"/>
          <w:bCs w:val="0"/>
          <w:i w:val="0"/>
          <w:iCs w:val="0"/>
        </w:rPr>
        <w:t>îndeplinește</w:t>
      </w:r>
      <w:proofErr w:type="spellEnd"/>
      <w:r w:rsidR="00413B02" w:rsidRPr="00AB6734">
        <w:rPr>
          <w:rStyle w:val="BookTitle"/>
          <w:b w:val="0"/>
          <w:bCs w:val="0"/>
          <w:i w:val="0"/>
          <w:iCs w:val="0"/>
        </w:rPr>
        <w:t xml:space="preserve"> </w:t>
      </w:r>
      <w:proofErr w:type="spellStart"/>
      <w:r w:rsidR="00413B02" w:rsidRPr="00AB6734">
        <w:rPr>
          <w:rStyle w:val="BookTitle"/>
          <w:b w:val="0"/>
          <w:bCs w:val="0"/>
          <w:i w:val="0"/>
          <w:iCs w:val="0"/>
        </w:rPr>
        <w:t>obligațiile</w:t>
      </w:r>
      <w:proofErr w:type="spellEnd"/>
      <w:r w:rsidR="00413B02" w:rsidRPr="00AB6734">
        <w:rPr>
          <w:rStyle w:val="BookTitle"/>
          <w:b w:val="0"/>
          <w:bCs w:val="0"/>
          <w:i w:val="0"/>
          <w:iCs w:val="0"/>
        </w:rPr>
        <w:t xml:space="preserve"> </w:t>
      </w:r>
      <w:proofErr w:type="spellStart"/>
      <w:r w:rsidR="00413B02" w:rsidRPr="00AB6734">
        <w:rPr>
          <w:rStyle w:val="BookTitle"/>
          <w:b w:val="0"/>
          <w:bCs w:val="0"/>
          <w:i w:val="0"/>
          <w:iCs w:val="0"/>
        </w:rPr>
        <w:t>asumate</w:t>
      </w:r>
      <w:proofErr w:type="spellEnd"/>
      <w:r w:rsidR="00413B02" w:rsidRPr="00AB6734">
        <w:rPr>
          <w:rStyle w:val="BookTitle"/>
          <w:b w:val="0"/>
          <w:bCs w:val="0"/>
          <w:i w:val="0"/>
          <w:iCs w:val="0"/>
        </w:rPr>
        <w:t xml:space="preserve"> în </w:t>
      </w:r>
      <w:proofErr w:type="spellStart"/>
      <w:r w:rsidR="00413B02" w:rsidRPr="00AB6734">
        <w:rPr>
          <w:rStyle w:val="BookTitle"/>
          <w:b w:val="0"/>
          <w:bCs w:val="0"/>
          <w:i w:val="0"/>
          <w:iCs w:val="0"/>
        </w:rPr>
        <w:t>acest</w:t>
      </w:r>
      <w:proofErr w:type="spellEnd"/>
      <w:r w:rsidR="00413B02" w:rsidRPr="00AB6734">
        <w:rPr>
          <w:rStyle w:val="BookTitle"/>
          <w:b w:val="0"/>
          <w:bCs w:val="0"/>
          <w:i w:val="0"/>
          <w:iCs w:val="0"/>
        </w:rPr>
        <w:t xml:space="preserve"> termen. </w:t>
      </w:r>
    </w:p>
    <w:p w14:paraId="42EE1A29" w14:textId="77777777" w:rsidR="00870312" w:rsidRPr="00AB6734" w:rsidRDefault="00413B02" w:rsidP="00870312">
      <w:pPr>
        <w:suppressAutoHyphens/>
        <w:jc w:val="both"/>
        <w:rPr>
          <w:rStyle w:val="BookTitle"/>
          <w:b w:val="0"/>
          <w:bCs w:val="0"/>
          <w:i w:val="0"/>
          <w:iCs w:val="0"/>
        </w:rPr>
      </w:pPr>
      <w:r w:rsidRPr="00AB6734">
        <w:rPr>
          <w:rStyle w:val="BookTitle"/>
          <w:b w:val="0"/>
          <w:bCs w:val="0"/>
          <w:i w:val="0"/>
          <w:iCs w:val="0"/>
        </w:rPr>
        <w:t xml:space="preserve">14.3. În </w:t>
      </w:r>
      <w:proofErr w:type="spellStart"/>
      <w:r w:rsidRPr="00AB6734">
        <w:rPr>
          <w:rStyle w:val="BookTitle"/>
          <w:b w:val="0"/>
          <w:bCs w:val="0"/>
          <w:i w:val="0"/>
          <w:iCs w:val="0"/>
        </w:rPr>
        <w:t>cazul</w:t>
      </w:r>
      <w:proofErr w:type="spellEnd"/>
      <w:r w:rsidRPr="00AB6734">
        <w:rPr>
          <w:rStyle w:val="BookTitle"/>
          <w:b w:val="0"/>
          <w:bCs w:val="0"/>
          <w:i w:val="0"/>
          <w:iCs w:val="0"/>
        </w:rPr>
        <w:t xml:space="preserve"> </w:t>
      </w:r>
      <w:proofErr w:type="spellStart"/>
      <w:r w:rsidRPr="00AB6734">
        <w:rPr>
          <w:rStyle w:val="BookTitle"/>
          <w:b w:val="0"/>
          <w:bCs w:val="0"/>
          <w:i w:val="0"/>
          <w:iCs w:val="0"/>
        </w:rPr>
        <w:t>rezilierii</w:t>
      </w:r>
      <w:proofErr w:type="spellEnd"/>
      <w:r w:rsidRPr="00AB6734">
        <w:rPr>
          <w:rStyle w:val="BookTitle"/>
          <w:b w:val="0"/>
          <w:bCs w:val="0"/>
          <w:i w:val="0"/>
          <w:iCs w:val="0"/>
        </w:rPr>
        <w:t xml:space="preserve"> </w:t>
      </w:r>
      <w:proofErr w:type="spellStart"/>
      <w:r w:rsidRPr="00AB6734">
        <w:rPr>
          <w:rStyle w:val="BookTitle"/>
          <w:b w:val="0"/>
          <w:bCs w:val="0"/>
          <w:i w:val="0"/>
          <w:iCs w:val="0"/>
        </w:rPr>
        <w:t>inițiate</w:t>
      </w:r>
      <w:proofErr w:type="spellEnd"/>
      <w:r w:rsidRPr="00AB6734">
        <w:rPr>
          <w:rStyle w:val="BookTitle"/>
          <w:b w:val="0"/>
          <w:bCs w:val="0"/>
          <w:i w:val="0"/>
          <w:iCs w:val="0"/>
        </w:rPr>
        <w:t xml:space="preserve"> de </w:t>
      </w:r>
      <w:proofErr w:type="spellStart"/>
      <w:r w:rsidRPr="00AB6734">
        <w:rPr>
          <w:rStyle w:val="BookTitle"/>
          <w:b w:val="0"/>
          <w:bCs w:val="0"/>
          <w:i w:val="0"/>
          <w:iCs w:val="0"/>
        </w:rPr>
        <w:t>către</w:t>
      </w:r>
      <w:proofErr w:type="spellEnd"/>
      <w:r w:rsidRPr="00AB6734">
        <w:rPr>
          <w:rStyle w:val="BookTitle"/>
          <w:b w:val="0"/>
          <w:bCs w:val="0"/>
          <w:i w:val="0"/>
          <w:iCs w:val="0"/>
        </w:rPr>
        <w:t xml:space="preserve"> </w:t>
      </w:r>
      <w:proofErr w:type="spellStart"/>
      <w:r w:rsidRPr="00AB6734">
        <w:rPr>
          <w:rStyle w:val="BookTitle"/>
          <w:b w:val="0"/>
          <w:bCs w:val="0"/>
          <w:i w:val="0"/>
          <w:iCs w:val="0"/>
        </w:rPr>
        <w:t>Achizitor</w:t>
      </w:r>
      <w:proofErr w:type="spellEnd"/>
      <w:r w:rsidRPr="00AB6734">
        <w:rPr>
          <w:rStyle w:val="BookTitle"/>
          <w:b w:val="0"/>
          <w:bCs w:val="0"/>
          <w:i w:val="0"/>
          <w:iCs w:val="0"/>
        </w:rPr>
        <w:t xml:space="preserve">, </w:t>
      </w:r>
      <w:proofErr w:type="spellStart"/>
      <w:r w:rsidRPr="00AB6734">
        <w:rPr>
          <w:rStyle w:val="BookTitle"/>
          <w:b w:val="0"/>
          <w:bCs w:val="0"/>
          <w:i w:val="0"/>
          <w:iCs w:val="0"/>
        </w:rPr>
        <w:t>următoarele</w:t>
      </w:r>
      <w:proofErr w:type="spellEnd"/>
      <w:r w:rsidRPr="00AB6734">
        <w:rPr>
          <w:rStyle w:val="BookTitle"/>
          <w:b w:val="0"/>
          <w:bCs w:val="0"/>
          <w:i w:val="0"/>
          <w:iCs w:val="0"/>
        </w:rPr>
        <w:t xml:space="preserve"> </w:t>
      </w:r>
      <w:proofErr w:type="spellStart"/>
      <w:r w:rsidRPr="00AB6734">
        <w:rPr>
          <w:rStyle w:val="BookTitle"/>
          <w:b w:val="0"/>
          <w:bCs w:val="0"/>
          <w:i w:val="0"/>
          <w:iCs w:val="0"/>
        </w:rPr>
        <w:t>dispoziții</w:t>
      </w:r>
      <w:proofErr w:type="spellEnd"/>
      <w:r w:rsidRPr="00AB6734">
        <w:rPr>
          <w:rStyle w:val="BookTitle"/>
          <w:b w:val="0"/>
          <w:bCs w:val="0"/>
          <w:i w:val="0"/>
          <w:iCs w:val="0"/>
        </w:rPr>
        <w:t xml:space="preserve"> </w:t>
      </w:r>
      <w:proofErr w:type="spellStart"/>
      <w:r w:rsidRPr="00AB6734">
        <w:rPr>
          <w:rStyle w:val="BookTitle"/>
          <w:b w:val="0"/>
          <w:bCs w:val="0"/>
          <w:i w:val="0"/>
          <w:iCs w:val="0"/>
        </w:rPr>
        <w:t>devin</w:t>
      </w:r>
      <w:proofErr w:type="spellEnd"/>
      <w:r w:rsidRPr="00AB6734">
        <w:rPr>
          <w:rStyle w:val="BookTitle"/>
          <w:b w:val="0"/>
          <w:bCs w:val="0"/>
          <w:i w:val="0"/>
          <w:iCs w:val="0"/>
        </w:rPr>
        <w:t xml:space="preserve"> </w:t>
      </w:r>
      <w:proofErr w:type="spellStart"/>
      <w:r w:rsidRPr="00AB6734">
        <w:rPr>
          <w:rStyle w:val="BookTitle"/>
          <w:b w:val="0"/>
          <w:bCs w:val="0"/>
          <w:i w:val="0"/>
          <w:iCs w:val="0"/>
        </w:rPr>
        <w:t>aplicabile</w:t>
      </w:r>
      <w:proofErr w:type="spellEnd"/>
      <w:r w:rsidRPr="00AB6734">
        <w:rPr>
          <w:rStyle w:val="BookTitle"/>
          <w:b w:val="0"/>
          <w:bCs w:val="0"/>
          <w:i w:val="0"/>
          <w:iCs w:val="0"/>
        </w:rPr>
        <w:t>:</w:t>
      </w:r>
    </w:p>
    <w:p w14:paraId="7C1DD80D" w14:textId="0B7368D9" w:rsidR="00413B02" w:rsidRPr="00AB6734" w:rsidRDefault="00870312" w:rsidP="00870312">
      <w:pPr>
        <w:suppressAutoHyphens/>
        <w:jc w:val="both"/>
        <w:rPr>
          <w:rStyle w:val="BookTitle"/>
          <w:b w:val="0"/>
          <w:bCs w:val="0"/>
          <w:i w:val="0"/>
          <w:iCs w:val="0"/>
        </w:rPr>
      </w:pPr>
      <w:r w:rsidRPr="00AB6734">
        <w:rPr>
          <w:rStyle w:val="BookTitle"/>
          <w:b w:val="0"/>
          <w:bCs w:val="0"/>
          <w:i w:val="0"/>
          <w:iCs w:val="0"/>
        </w:rPr>
        <w:t xml:space="preserve">a. </w:t>
      </w:r>
      <w:proofErr w:type="spellStart"/>
      <w:r w:rsidR="00413B02" w:rsidRPr="00AB6734">
        <w:rPr>
          <w:rStyle w:val="BookTitle"/>
          <w:b w:val="0"/>
          <w:bCs w:val="0"/>
          <w:i w:val="0"/>
          <w:iCs w:val="0"/>
        </w:rPr>
        <w:t>Achizitorul</w:t>
      </w:r>
      <w:proofErr w:type="spellEnd"/>
      <w:r w:rsidR="00413B02" w:rsidRPr="00AB6734">
        <w:rPr>
          <w:rStyle w:val="BookTitle"/>
          <w:b w:val="0"/>
          <w:bCs w:val="0"/>
          <w:i w:val="0"/>
          <w:iCs w:val="0"/>
        </w:rPr>
        <w:t xml:space="preserve"> </w:t>
      </w:r>
      <w:proofErr w:type="spellStart"/>
      <w:r w:rsidR="00413B02" w:rsidRPr="00AB6734">
        <w:rPr>
          <w:rStyle w:val="BookTitle"/>
          <w:b w:val="0"/>
          <w:bCs w:val="0"/>
          <w:i w:val="0"/>
          <w:iCs w:val="0"/>
        </w:rPr>
        <w:t>este</w:t>
      </w:r>
      <w:proofErr w:type="spellEnd"/>
      <w:r w:rsidR="00413B02" w:rsidRPr="00AB6734">
        <w:rPr>
          <w:rStyle w:val="BookTitle"/>
          <w:b w:val="0"/>
          <w:bCs w:val="0"/>
          <w:i w:val="0"/>
          <w:iCs w:val="0"/>
        </w:rPr>
        <w:t xml:space="preserve"> </w:t>
      </w:r>
      <w:proofErr w:type="spellStart"/>
      <w:r w:rsidR="00413B02" w:rsidRPr="00AB6734">
        <w:rPr>
          <w:rStyle w:val="BookTitle"/>
          <w:b w:val="0"/>
          <w:bCs w:val="0"/>
          <w:i w:val="0"/>
          <w:iCs w:val="0"/>
        </w:rPr>
        <w:t>exonerat</w:t>
      </w:r>
      <w:proofErr w:type="spellEnd"/>
      <w:r w:rsidR="00413B02" w:rsidRPr="00AB6734">
        <w:rPr>
          <w:rStyle w:val="BookTitle"/>
          <w:b w:val="0"/>
          <w:bCs w:val="0"/>
          <w:i w:val="0"/>
          <w:iCs w:val="0"/>
        </w:rPr>
        <w:t xml:space="preserve"> de </w:t>
      </w:r>
      <w:proofErr w:type="spellStart"/>
      <w:r w:rsidR="00413B02" w:rsidRPr="00AB6734">
        <w:rPr>
          <w:rStyle w:val="BookTitle"/>
          <w:b w:val="0"/>
          <w:bCs w:val="0"/>
          <w:i w:val="0"/>
          <w:iCs w:val="0"/>
        </w:rPr>
        <w:t>orice</w:t>
      </w:r>
      <w:proofErr w:type="spellEnd"/>
      <w:r w:rsidR="00413B02" w:rsidRPr="00AB6734">
        <w:rPr>
          <w:rStyle w:val="BookTitle"/>
          <w:b w:val="0"/>
          <w:bCs w:val="0"/>
          <w:i w:val="0"/>
          <w:iCs w:val="0"/>
        </w:rPr>
        <w:t xml:space="preserve"> </w:t>
      </w:r>
      <w:proofErr w:type="spellStart"/>
      <w:r w:rsidR="00413B02" w:rsidRPr="00AB6734">
        <w:rPr>
          <w:rStyle w:val="BookTitle"/>
          <w:b w:val="0"/>
          <w:bCs w:val="0"/>
          <w:i w:val="0"/>
          <w:iCs w:val="0"/>
        </w:rPr>
        <w:t>obligație</w:t>
      </w:r>
      <w:proofErr w:type="spellEnd"/>
      <w:r w:rsidR="00413B02" w:rsidRPr="00AB6734">
        <w:rPr>
          <w:rStyle w:val="BookTitle"/>
          <w:b w:val="0"/>
          <w:bCs w:val="0"/>
          <w:i w:val="0"/>
          <w:iCs w:val="0"/>
        </w:rPr>
        <w:t xml:space="preserve"> de </w:t>
      </w:r>
      <w:proofErr w:type="spellStart"/>
      <w:r w:rsidR="00413B02" w:rsidRPr="00AB6734">
        <w:rPr>
          <w:rStyle w:val="BookTitle"/>
          <w:b w:val="0"/>
          <w:bCs w:val="0"/>
          <w:i w:val="0"/>
          <w:iCs w:val="0"/>
        </w:rPr>
        <w:t>plată</w:t>
      </w:r>
      <w:proofErr w:type="spellEnd"/>
      <w:r w:rsidR="00413B02" w:rsidRPr="00AB6734">
        <w:rPr>
          <w:rStyle w:val="BookTitle"/>
          <w:b w:val="0"/>
          <w:bCs w:val="0"/>
          <w:i w:val="0"/>
          <w:iCs w:val="0"/>
        </w:rPr>
        <w:t xml:space="preserve"> </w:t>
      </w:r>
      <w:proofErr w:type="spellStart"/>
      <w:r w:rsidR="00413B02" w:rsidRPr="00AB6734">
        <w:rPr>
          <w:rStyle w:val="BookTitle"/>
          <w:b w:val="0"/>
          <w:bCs w:val="0"/>
          <w:i w:val="0"/>
          <w:iCs w:val="0"/>
        </w:rPr>
        <w:t>către</w:t>
      </w:r>
      <w:proofErr w:type="spellEnd"/>
      <w:r w:rsidR="00413B02" w:rsidRPr="00AB6734">
        <w:rPr>
          <w:rStyle w:val="BookTitle"/>
          <w:b w:val="0"/>
          <w:bCs w:val="0"/>
          <w:i w:val="0"/>
          <w:iCs w:val="0"/>
        </w:rPr>
        <w:t xml:space="preserve"> </w:t>
      </w:r>
      <w:proofErr w:type="spellStart"/>
      <w:r w:rsidRPr="00AB6734">
        <w:rPr>
          <w:rStyle w:val="BookTitle"/>
          <w:b w:val="0"/>
          <w:bCs w:val="0"/>
          <w:i w:val="0"/>
          <w:iCs w:val="0"/>
        </w:rPr>
        <w:t>Prestator</w:t>
      </w:r>
      <w:r w:rsidR="00413B02" w:rsidRPr="00AB6734">
        <w:rPr>
          <w:rStyle w:val="BookTitle"/>
          <w:b w:val="0"/>
          <w:bCs w:val="0"/>
          <w:i w:val="0"/>
          <w:iCs w:val="0"/>
        </w:rPr>
        <w:t>t</w:t>
      </w:r>
      <w:proofErr w:type="spellEnd"/>
      <w:r w:rsidR="00413B02" w:rsidRPr="00AB6734">
        <w:rPr>
          <w:rStyle w:val="BookTitle"/>
          <w:b w:val="0"/>
          <w:bCs w:val="0"/>
          <w:i w:val="0"/>
          <w:iCs w:val="0"/>
        </w:rPr>
        <w:t xml:space="preserve"> </w:t>
      </w:r>
      <w:proofErr w:type="spellStart"/>
      <w:r w:rsidR="00413B02" w:rsidRPr="00AB6734">
        <w:rPr>
          <w:rStyle w:val="BookTitle"/>
          <w:b w:val="0"/>
          <w:bCs w:val="0"/>
          <w:i w:val="0"/>
          <w:iCs w:val="0"/>
        </w:rPr>
        <w:t>pentru</w:t>
      </w:r>
      <w:proofErr w:type="spellEnd"/>
      <w:r w:rsidR="00413B02" w:rsidRPr="00AB6734">
        <w:rPr>
          <w:rStyle w:val="BookTitle"/>
          <w:b w:val="0"/>
          <w:bCs w:val="0"/>
          <w:i w:val="0"/>
          <w:iCs w:val="0"/>
        </w:rPr>
        <w:t xml:space="preserve"> </w:t>
      </w:r>
      <w:proofErr w:type="spellStart"/>
      <w:r w:rsidRPr="00AB6734">
        <w:rPr>
          <w:rStyle w:val="BookTitle"/>
          <w:b w:val="0"/>
          <w:bCs w:val="0"/>
          <w:i w:val="0"/>
          <w:iCs w:val="0"/>
        </w:rPr>
        <w:t>s</w:t>
      </w:r>
      <w:r w:rsidR="00413B02" w:rsidRPr="00AB6734">
        <w:rPr>
          <w:rStyle w:val="BookTitle"/>
          <w:b w:val="0"/>
          <w:bCs w:val="0"/>
          <w:i w:val="0"/>
          <w:iCs w:val="0"/>
        </w:rPr>
        <w:t>ervicii</w:t>
      </w:r>
      <w:proofErr w:type="spellEnd"/>
      <w:r w:rsidR="00413B02" w:rsidRPr="00AB6734">
        <w:rPr>
          <w:rStyle w:val="BookTitle"/>
          <w:b w:val="0"/>
          <w:bCs w:val="0"/>
          <w:i w:val="0"/>
          <w:iCs w:val="0"/>
        </w:rPr>
        <w:t xml:space="preserve"> </w:t>
      </w:r>
      <w:proofErr w:type="spellStart"/>
      <w:r w:rsidR="00413B02" w:rsidRPr="00AB6734">
        <w:rPr>
          <w:rStyle w:val="BookTitle"/>
          <w:b w:val="0"/>
          <w:bCs w:val="0"/>
          <w:i w:val="0"/>
          <w:iCs w:val="0"/>
        </w:rPr>
        <w:t>prestate</w:t>
      </w:r>
      <w:proofErr w:type="spellEnd"/>
      <w:r w:rsidRPr="00AB6734">
        <w:rPr>
          <w:rStyle w:val="BookTitle"/>
          <w:b w:val="0"/>
          <w:bCs w:val="0"/>
          <w:i w:val="0"/>
          <w:iCs w:val="0"/>
        </w:rPr>
        <w:t xml:space="preserve"> </w:t>
      </w:r>
      <w:r w:rsidR="00413B02" w:rsidRPr="00AB6734">
        <w:rPr>
          <w:rStyle w:val="BookTitle"/>
          <w:b w:val="0"/>
          <w:bCs w:val="0"/>
          <w:i w:val="0"/>
          <w:iCs w:val="0"/>
        </w:rPr>
        <w:t xml:space="preserve">ulterior </w:t>
      </w:r>
      <w:proofErr w:type="spellStart"/>
      <w:r w:rsidR="00413B02" w:rsidRPr="00AB6734">
        <w:rPr>
          <w:rStyle w:val="BookTitle"/>
          <w:b w:val="0"/>
          <w:bCs w:val="0"/>
          <w:i w:val="0"/>
          <w:iCs w:val="0"/>
        </w:rPr>
        <w:t>datei</w:t>
      </w:r>
      <w:proofErr w:type="spellEnd"/>
      <w:r w:rsidR="00413B02" w:rsidRPr="00AB6734">
        <w:rPr>
          <w:rStyle w:val="BookTitle"/>
          <w:b w:val="0"/>
          <w:bCs w:val="0"/>
          <w:i w:val="0"/>
          <w:iCs w:val="0"/>
        </w:rPr>
        <w:t xml:space="preserve"> </w:t>
      </w:r>
      <w:proofErr w:type="spellStart"/>
      <w:r w:rsidR="00413B02" w:rsidRPr="00AB6734">
        <w:rPr>
          <w:rStyle w:val="BookTitle"/>
          <w:b w:val="0"/>
          <w:bCs w:val="0"/>
          <w:i w:val="0"/>
          <w:iCs w:val="0"/>
        </w:rPr>
        <w:t>rezilierii</w:t>
      </w:r>
      <w:proofErr w:type="spellEnd"/>
      <w:r w:rsidR="00413B02" w:rsidRPr="00AB6734">
        <w:rPr>
          <w:rStyle w:val="BookTitle"/>
          <w:b w:val="0"/>
          <w:bCs w:val="0"/>
          <w:i w:val="0"/>
          <w:iCs w:val="0"/>
        </w:rPr>
        <w:t>;</w:t>
      </w:r>
    </w:p>
    <w:p w14:paraId="1FF65F17" w14:textId="067FD737" w:rsidR="00413B02" w:rsidRPr="00FF6D4D" w:rsidRDefault="00870312" w:rsidP="00870312">
      <w:pPr>
        <w:suppressAutoHyphens/>
        <w:jc w:val="both"/>
        <w:rPr>
          <w:rStyle w:val="BookTitle"/>
          <w:b w:val="0"/>
          <w:bCs w:val="0"/>
          <w:i w:val="0"/>
          <w:iCs w:val="0"/>
        </w:rPr>
      </w:pPr>
      <w:r w:rsidRPr="00FF6D4D">
        <w:rPr>
          <w:rStyle w:val="BookTitle"/>
          <w:b w:val="0"/>
          <w:bCs w:val="0"/>
          <w:i w:val="0"/>
          <w:iCs w:val="0"/>
        </w:rPr>
        <w:t xml:space="preserve">b. </w:t>
      </w:r>
      <w:proofErr w:type="spellStart"/>
      <w:r w:rsidRPr="00FF6D4D">
        <w:rPr>
          <w:rStyle w:val="BookTitle"/>
          <w:b w:val="0"/>
          <w:bCs w:val="0"/>
          <w:i w:val="0"/>
          <w:iCs w:val="0"/>
        </w:rPr>
        <w:t>Prestatorul</w:t>
      </w:r>
      <w:proofErr w:type="spellEnd"/>
      <w:r w:rsidR="00413B02" w:rsidRPr="00FF6D4D">
        <w:rPr>
          <w:rStyle w:val="BookTitle"/>
          <w:b w:val="0"/>
          <w:bCs w:val="0"/>
          <w:i w:val="0"/>
          <w:iCs w:val="0"/>
        </w:rPr>
        <w:t xml:space="preserve"> </w:t>
      </w:r>
      <w:proofErr w:type="spellStart"/>
      <w:r w:rsidR="00413B02" w:rsidRPr="00FF6D4D">
        <w:rPr>
          <w:rStyle w:val="BookTitle"/>
          <w:b w:val="0"/>
          <w:bCs w:val="0"/>
          <w:i w:val="0"/>
          <w:iCs w:val="0"/>
        </w:rPr>
        <w:t>datorează</w:t>
      </w:r>
      <w:proofErr w:type="spellEnd"/>
      <w:r w:rsidR="00413B02" w:rsidRPr="00FF6D4D">
        <w:rPr>
          <w:rStyle w:val="BookTitle"/>
          <w:b w:val="0"/>
          <w:bCs w:val="0"/>
          <w:i w:val="0"/>
          <w:iCs w:val="0"/>
        </w:rPr>
        <w:t xml:space="preserve"> </w:t>
      </w:r>
      <w:proofErr w:type="spellStart"/>
      <w:r w:rsidR="00413B02" w:rsidRPr="00FF6D4D">
        <w:rPr>
          <w:rStyle w:val="BookTitle"/>
          <w:b w:val="0"/>
          <w:bCs w:val="0"/>
          <w:i w:val="0"/>
          <w:iCs w:val="0"/>
        </w:rPr>
        <w:t>Achizitorului</w:t>
      </w:r>
      <w:proofErr w:type="spellEnd"/>
      <w:r w:rsidR="00413B02" w:rsidRPr="00FF6D4D">
        <w:rPr>
          <w:rStyle w:val="BookTitle"/>
          <w:b w:val="0"/>
          <w:bCs w:val="0"/>
          <w:i w:val="0"/>
          <w:iCs w:val="0"/>
        </w:rPr>
        <w:t xml:space="preserve">, cu </w:t>
      </w:r>
      <w:proofErr w:type="spellStart"/>
      <w:r w:rsidR="00413B02" w:rsidRPr="00FF6D4D">
        <w:rPr>
          <w:rStyle w:val="BookTitle"/>
          <w:b w:val="0"/>
          <w:bCs w:val="0"/>
          <w:i w:val="0"/>
          <w:iCs w:val="0"/>
        </w:rPr>
        <w:t>titlu</w:t>
      </w:r>
      <w:proofErr w:type="spellEnd"/>
      <w:r w:rsidR="00413B02" w:rsidRPr="00FF6D4D">
        <w:rPr>
          <w:rStyle w:val="BookTitle"/>
          <w:b w:val="0"/>
          <w:bCs w:val="0"/>
          <w:i w:val="0"/>
          <w:iCs w:val="0"/>
        </w:rPr>
        <w:t xml:space="preserve"> de </w:t>
      </w:r>
      <w:proofErr w:type="spellStart"/>
      <w:r w:rsidR="00413B02" w:rsidRPr="00FF6D4D">
        <w:rPr>
          <w:rStyle w:val="BookTitle"/>
          <w:b w:val="0"/>
          <w:bCs w:val="0"/>
          <w:i w:val="0"/>
          <w:iCs w:val="0"/>
        </w:rPr>
        <w:t>daune-interese</w:t>
      </w:r>
      <w:proofErr w:type="spellEnd"/>
      <w:r w:rsidR="00413B02" w:rsidRPr="00FF6D4D">
        <w:rPr>
          <w:rStyle w:val="BookTitle"/>
          <w:b w:val="0"/>
          <w:bCs w:val="0"/>
          <w:i w:val="0"/>
          <w:iCs w:val="0"/>
        </w:rPr>
        <w:t xml:space="preserve"> în </w:t>
      </w:r>
      <w:proofErr w:type="spellStart"/>
      <w:r w:rsidR="00413B02" w:rsidRPr="00FF6D4D">
        <w:rPr>
          <w:rStyle w:val="BookTitle"/>
          <w:b w:val="0"/>
          <w:bCs w:val="0"/>
          <w:i w:val="0"/>
          <w:iCs w:val="0"/>
        </w:rPr>
        <w:t>situația</w:t>
      </w:r>
      <w:proofErr w:type="spellEnd"/>
      <w:r w:rsidR="00413B02" w:rsidRPr="00FF6D4D">
        <w:rPr>
          <w:rStyle w:val="BookTitle"/>
          <w:b w:val="0"/>
          <w:bCs w:val="0"/>
          <w:i w:val="0"/>
          <w:iCs w:val="0"/>
        </w:rPr>
        <w:t xml:space="preserve"> </w:t>
      </w:r>
      <w:proofErr w:type="spellStart"/>
      <w:r w:rsidR="00413B02" w:rsidRPr="00FF6D4D">
        <w:rPr>
          <w:rStyle w:val="BookTitle"/>
          <w:b w:val="0"/>
          <w:bCs w:val="0"/>
          <w:i w:val="0"/>
          <w:iCs w:val="0"/>
        </w:rPr>
        <w:t>rezilierii</w:t>
      </w:r>
      <w:proofErr w:type="spellEnd"/>
      <w:r w:rsidR="00413B02" w:rsidRPr="00FF6D4D">
        <w:rPr>
          <w:rStyle w:val="BookTitle"/>
          <w:b w:val="0"/>
          <w:bCs w:val="0"/>
          <w:i w:val="0"/>
          <w:iCs w:val="0"/>
        </w:rPr>
        <w:t xml:space="preserve"> </w:t>
      </w:r>
      <w:r w:rsidRPr="00FF6D4D">
        <w:rPr>
          <w:rStyle w:val="BookTitle"/>
          <w:b w:val="0"/>
          <w:bCs w:val="0"/>
          <w:i w:val="0"/>
          <w:iCs w:val="0"/>
        </w:rPr>
        <w:t xml:space="preserve">din culpa </w:t>
      </w:r>
      <w:proofErr w:type="spellStart"/>
      <w:r w:rsidRPr="00FF6D4D">
        <w:rPr>
          <w:rStyle w:val="BookTitle"/>
          <w:b w:val="0"/>
          <w:bCs w:val="0"/>
          <w:i w:val="0"/>
          <w:iCs w:val="0"/>
        </w:rPr>
        <w:t>Prestatorului</w:t>
      </w:r>
      <w:proofErr w:type="spellEnd"/>
      <w:r w:rsidRPr="00FF6D4D">
        <w:rPr>
          <w:rStyle w:val="BookTitle"/>
          <w:b w:val="0"/>
          <w:bCs w:val="0"/>
          <w:i w:val="0"/>
          <w:iCs w:val="0"/>
        </w:rPr>
        <w:t xml:space="preserve">, </w:t>
      </w:r>
      <w:proofErr w:type="spellStart"/>
      <w:r w:rsidRPr="00FF6D4D">
        <w:rPr>
          <w:rStyle w:val="BookTitle"/>
          <w:b w:val="0"/>
          <w:bCs w:val="0"/>
          <w:i w:val="0"/>
          <w:iCs w:val="0"/>
        </w:rPr>
        <w:t>suma</w:t>
      </w:r>
      <w:proofErr w:type="spellEnd"/>
      <w:r w:rsidRPr="00FF6D4D">
        <w:rPr>
          <w:rStyle w:val="BookTitle"/>
          <w:b w:val="0"/>
          <w:bCs w:val="0"/>
          <w:i w:val="0"/>
          <w:iCs w:val="0"/>
        </w:rPr>
        <w:t xml:space="preserve"> de ………………... </w:t>
      </w:r>
    </w:p>
    <w:p w14:paraId="640C5BC4" w14:textId="0BF82CE7" w:rsidR="00224156" w:rsidRPr="00AB6734" w:rsidRDefault="00224156" w:rsidP="0014146B">
      <w:pPr>
        <w:suppressAutoHyphens/>
        <w:autoSpaceDN w:val="0"/>
        <w:jc w:val="both"/>
        <w:textAlignment w:val="baseline"/>
        <w:rPr>
          <w:rStyle w:val="BookTitle"/>
          <w:b w:val="0"/>
          <w:bCs w:val="0"/>
          <w:i w:val="0"/>
          <w:iCs w:val="0"/>
        </w:rPr>
      </w:pPr>
      <w:r w:rsidRPr="00FF6D4D">
        <w:rPr>
          <w:rStyle w:val="BookTitle"/>
          <w:b w:val="0"/>
          <w:bCs w:val="0"/>
          <w:i w:val="0"/>
          <w:iCs w:val="0"/>
        </w:rPr>
        <w:t>1</w:t>
      </w:r>
      <w:r w:rsidR="00B32BAF" w:rsidRPr="00FF6D4D">
        <w:rPr>
          <w:rStyle w:val="BookTitle"/>
          <w:b w:val="0"/>
          <w:bCs w:val="0"/>
          <w:i w:val="0"/>
          <w:iCs w:val="0"/>
        </w:rPr>
        <w:t>4</w:t>
      </w:r>
      <w:r w:rsidRPr="00FF6D4D">
        <w:rPr>
          <w:rStyle w:val="BookTitle"/>
          <w:b w:val="0"/>
          <w:bCs w:val="0"/>
          <w:i w:val="0"/>
          <w:iCs w:val="0"/>
        </w:rPr>
        <w:t>.</w:t>
      </w:r>
      <w:r w:rsidR="00870312" w:rsidRPr="00FF6D4D">
        <w:rPr>
          <w:rStyle w:val="BookTitle"/>
          <w:b w:val="0"/>
          <w:bCs w:val="0"/>
          <w:i w:val="0"/>
          <w:iCs w:val="0"/>
        </w:rPr>
        <w:t>4</w:t>
      </w:r>
      <w:r w:rsidRPr="00FF6D4D">
        <w:rPr>
          <w:rStyle w:val="BookTitle"/>
          <w:b w:val="0"/>
          <w:bCs w:val="0"/>
          <w:i w:val="0"/>
          <w:iCs w:val="0"/>
        </w:rPr>
        <w:t xml:space="preserve">. </w:t>
      </w:r>
      <w:proofErr w:type="spellStart"/>
      <w:r w:rsidRPr="00FF6D4D">
        <w:rPr>
          <w:rStyle w:val="BookTitle"/>
          <w:b w:val="0"/>
          <w:bCs w:val="0"/>
          <w:i w:val="0"/>
          <w:iCs w:val="0"/>
        </w:rPr>
        <w:t>Achizitorul</w:t>
      </w:r>
      <w:proofErr w:type="spellEnd"/>
      <w:r w:rsidRPr="00FF6D4D">
        <w:rPr>
          <w:rStyle w:val="BookTitle"/>
          <w:b w:val="0"/>
          <w:bCs w:val="0"/>
          <w:i w:val="0"/>
          <w:iCs w:val="0"/>
        </w:rPr>
        <w:t xml:space="preserve"> </w:t>
      </w:r>
      <w:proofErr w:type="spellStart"/>
      <w:r w:rsidR="00870312" w:rsidRPr="00FF6D4D">
        <w:rPr>
          <w:rStyle w:val="BookTitle"/>
          <w:b w:val="0"/>
          <w:bCs w:val="0"/>
          <w:i w:val="0"/>
          <w:iCs w:val="0"/>
        </w:rPr>
        <w:t>îș</w:t>
      </w:r>
      <w:r w:rsidRPr="00FF6D4D">
        <w:rPr>
          <w:rStyle w:val="BookTitle"/>
          <w:b w:val="0"/>
          <w:bCs w:val="0"/>
          <w:i w:val="0"/>
          <w:iCs w:val="0"/>
        </w:rPr>
        <w:t>i</w:t>
      </w:r>
      <w:proofErr w:type="spellEnd"/>
      <w:r w:rsidRPr="00FF6D4D">
        <w:rPr>
          <w:rStyle w:val="BookTitle"/>
          <w:b w:val="0"/>
          <w:bCs w:val="0"/>
          <w:i w:val="0"/>
          <w:iCs w:val="0"/>
        </w:rPr>
        <w:t xml:space="preserve"> </w:t>
      </w:r>
      <w:proofErr w:type="spellStart"/>
      <w:r w:rsidRPr="00FF6D4D">
        <w:rPr>
          <w:rStyle w:val="BookTitle"/>
          <w:b w:val="0"/>
          <w:bCs w:val="0"/>
          <w:i w:val="0"/>
          <w:iCs w:val="0"/>
        </w:rPr>
        <w:t>rezerv</w:t>
      </w:r>
      <w:r w:rsidR="00870312" w:rsidRPr="00FF6D4D">
        <w:rPr>
          <w:rStyle w:val="BookTitle"/>
          <w:b w:val="0"/>
          <w:bCs w:val="0"/>
          <w:i w:val="0"/>
          <w:iCs w:val="0"/>
        </w:rPr>
        <w:t>ă</w:t>
      </w:r>
      <w:proofErr w:type="spellEnd"/>
      <w:r w:rsidRPr="00FF6D4D">
        <w:rPr>
          <w:rStyle w:val="BookTitle"/>
          <w:b w:val="0"/>
          <w:bCs w:val="0"/>
          <w:i w:val="0"/>
          <w:iCs w:val="0"/>
        </w:rPr>
        <w:t xml:space="preserve"> </w:t>
      </w:r>
      <w:proofErr w:type="spellStart"/>
      <w:r w:rsidRPr="00FF6D4D">
        <w:rPr>
          <w:rStyle w:val="BookTitle"/>
          <w:b w:val="0"/>
          <w:bCs w:val="0"/>
          <w:i w:val="0"/>
          <w:iCs w:val="0"/>
        </w:rPr>
        <w:t>dreptul</w:t>
      </w:r>
      <w:proofErr w:type="spellEnd"/>
      <w:r w:rsidRPr="00FF6D4D">
        <w:rPr>
          <w:rStyle w:val="BookTitle"/>
          <w:b w:val="0"/>
          <w:bCs w:val="0"/>
          <w:i w:val="0"/>
          <w:iCs w:val="0"/>
        </w:rPr>
        <w:t xml:space="preserve"> de a </w:t>
      </w:r>
      <w:proofErr w:type="spellStart"/>
      <w:r w:rsidRPr="00FF6D4D">
        <w:rPr>
          <w:rStyle w:val="BookTitle"/>
          <w:b w:val="0"/>
          <w:bCs w:val="0"/>
          <w:i w:val="0"/>
          <w:iCs w:val="0"/>
        </w:rPr>
        <w:t>denun</w:t>
      </w:r>
      <w:r w:rsidR="00870312" w:rsidRPr="00FF6D4D">
        <w:rPr>
          <w:rStyle w:val="BookTitle"/>
          <w:b w:val="0"/>
          <w:bCs w:val="0"/>
          <w:i w:val="0"/>
          <w:iCs w:val="0"/>
        </w:rPr>
        <w:t>ț</w:t>
      </w:r>
      <w:r w:rsidRPr="00FF6D4D">
        <w:rPr>
          <w:rStyle w:val="BookTitle"/>
          <w:b w:val="0"/>
          <w:bCs w:val="0"/>
          <w:i w:val="0"/>
          <w:iCs w:val="0"/>
        </w:rPr>
        <w:t>a</w:t>
      </w:r>
      <w:proofErr w:type="spellEnd"/>
      <w:r w:rsidRPr="00FF6D4D">
        <w:rPr>
          <w:rStyle w:val="BookTitle"/>
          <w:b w:val="0"/>
          <w:bCs w:val="0"/>
          <w:i w:val="0"/>
          <w:iCs w:val="0"/>
        </w:rPr>
        <w:t xml:space="preserve"> unilateral </w:t>
      </w:r>
      <w:proofErr w:type="spellStart"/>
      <w:r w:rsidRPr="00FF6D4D">
        <w:rPr>
          <w:rStyle w:val="BookTitle"/>
          <w:b w:val="0"/>
          <w:bCs w:val="0"/>
          <w:i w:val="0"/>
          <w:iCs w:val="0"/>
        </w:rPr>
        <w:t>prezentul</w:t>
      </w:r>
      <w:proofErr w:type="spellEnd"/>
      <w:r w:rsidRPr="00FF6D4D">
        <w:rPr>
          <w:rStyle w:val="BookTitle"/>
          <w:b w:val="0"/>
          <w:bCs w:val="0"/>
          <w:i w:val="0"/>
          <w:iCs w:val="0"/>
        </w:rPr>
        <w:t xml:space="preserve"> contract</w:t>
      </w:r>
      <w:r w:rsidR="00CF1107" w:rsidRPr="00FF6D4D">
        <w:rPr>
          <w:rStyle w:val="BookTitle"/>
          <w:b w:val="0"/>
          <w:bCs w:val="0"/>
          <w:i w:val="0"/>
          <w:iCs w:val="0"/>
        </w:rPr>
        <w:t>,</w:t>
      </w:r>
      <w:r w:rsidRPr="00FF6D4D">
        <w:rPr>
          <w:rStyle w:val="BookTitle"/>
          <w:b w:val="0"/>
          <w:bCs w:val="0"/>
          <w:i w:val="0"/>
          <w:iCs w:val="0"/>
        </w:rPr>
        <w:t xml:space="preserve"> </w:t>
      </w:r>
      <w:r w:rsidR="00870312" w:rsidRPr="00FF6D4D">
        <w:rPr>
          <w:rStyle w:val="BookTitle"/>
          <w:b w:val="0"/>
          <w:bCs w:val="0"/>
          <w:i w:val="0"/>
          <w:iCs w:val="0"/>
        </w:rPr>
        <w:t xml:space="preserve">prin </w:t>
      </w:r>
      <w:proofErr w:type="spellStart"/>
      <w:r w:rsidR="00870312" w:rsidRPr="00FF6D4D">
        <w:rPr>
          <w:rStyle w:val="BookTitle"/>
          <w:b w:val="0"/>
          <w:bCs w:val="0"/>
          <w:i w:val="0"/>
          <w:iCs w:val="0"/>
        </w:rPr>
        <w:t>transmiterea</w:t>
      </w:r>
      <w:proofErr w:type="spellEnd"/>
      <w:r w:rsidR="00870312" w:rsidRPr="00AB6734">
        <w:rPr>
          <w:rStyle w:val="BookTitle"/>
          <w:b w:val="0"/>
          <w:bCs w:val="0"/>
          <w:i w:val="0"/>
          <w:iCs w:val="0"/>
        </w:rPr>
        <w:t xml:space="preserve"> </w:t>
      </w:r>
      <w:proofErr w:type="spellStart"/>
      <w:r w:rsidR="00870312" w:rsidRPr="00AB6734">
        <w:rPr>
          <w:rStyle w:val="BookTitle"/>
          <w:b w:val="0"/>
          <w:bCs w:val="0"/>
          <w:i w:val="0"/>
          <w:iCs w:val="0"/>
        </w:rPr>
        <w:t>către</w:t>
      </w:r>
      <w:proofErr w:type="spellEnd"/>
      <w:r w:rsidR="00870312" w:rsidRPr="00AB6734">
        <w:rPr>
          <w:rStyle w:val="BookTitle"/>
          <w:b w:val="0"/>
          <w:bCs w:val="0"/>
          <w:i w:val="0"/>
          <w:iCs w:val="0"/>
        </w:rPr>
        <w:t xml:space="preserve"> </w:t>
      </w:r>
      <w:proofErr w:type="spellStart"/>
      <w:r w:rsidR="00CF1107" w:rsidRPr="00AB6734">
        <w:rPr>
          <w:rStyle w:val="BookTitle"/>
          <w:b w:val="0"/>
          <w:bCs w:val="0"/>
          <w:i w:val="0"/>
          <w:iCs w:val="0"/>
        </w:rPr>
        <w:t>Prestator</w:t>
      </w:r>
      <w:proofErr w:type="spellEnd"/>
      <w:r w:rsidR="00870312" w:rsidRPr="00AB6734">
        <w:rPr>
          <w:rStyle w:val="BookTitle"/>
          <w:b w:val="0"/>
          <w:bCs w:val="0"/>
          <w:i w:val="0"/>
          <w:iCs w:val="0"/>
        </w:rPr>
        <w:t xml:space="preserve"> a </w:t>
      </w:r>
      <w:proofErr w:type="spellStart"/>
      <w:r w:rsidR="00870312" w:rsidRPr="00AB6734">
        <w:rPr>
          <w:rStyle w:val="BookTitle"/>
          <w:b w:val="0"/>
          <w:bCs w:val="0"/>
          <w:i w:val="0"/>
          <w:iCs w:val="0"/>
        </w:rPr>
        <w:t>unei</w:t>
      </w:r>
      <w:proofErr w:type="spellEnd"/>
      <w:r w:rsidR="00870312" w:rsidRPr="00AB6734">
        <w:rPr>
          <w:rStyle w:val="BookTitle"/>
          <w:b w:val="0"/>
          <w:bCs w:val="0"/>
          <w:i w:val="0"/>
          <w:iCs w:val="0"/>
        </w:rPr>
        <w:t xml:space="preserve"> </w:t>
      </w:r>
      <w:proofErr w:type="spellStart"/>
      <w:r w:rsidR="00870312" w:rsidRPr="00AB6734">
        <w:rPr>
          <w:rStyle w:val="BookTitle"/>
          <w:b w:val="0"/>
          <w:bCs w:val="0"/>
          <w:i w:val="0"/>
          <w:iCs w:val="0"/>
        </w:rPr>
        <w:t>notificări</w:t>
      </w:r>
      <w:proofErr w:type="spellEnd"/>
      <w:r w:rsidR="00870312" w:rsidRPr="00AB6734">
        <w:rPr>
          <w:rStyle w:val="BookTitle"/>
          <w:b w:val="0"/>
          <w:bCs w:val="0"/>
          <w:i w:val="0"/>
          <w:iCs w:val="0"/>
        </w:rPr>
        <w:t xml:space="preserve"> </w:t>
      </w:r>
      <w:proofErr w:type="spellStart"/>
      <w:r w:rsidR="00870312" w:rsidRPr="00AB6734">
        <w:rPr>
          <w:rStyle w:val="BookTitle"/>
          <w:b w:val="0"/>
          <w:bCs w:val="0"/>
          <w:i w:val="0"/>
          <w:iCs w:val="0"/>
        </w:rPr>
        <w:t>scrise</w:t>
      </w:r>
      <w:proofErr w:type="spellEnd"/>
      <w:r w:rsidR="00870312" w:rsidRPr="00AB6734">
        <w:rPr>
          <w:rStyle w:val="BookTitle"/>
          <w:b w:val="0"/>
          <w:bCs w:val="0"/>
          <w:i w:val="0"/>
          <w:iCs w:val="0"/>
        </w:rPr>
        <w:t xml:space="preserve"> cu </w:t>
      </w:r>
      <w:r w:rsidR="00CF1107" w:rsidRPr="00AB6734">
        <w:rPr>
          <w:rStyle w:val="BookTitle"/>
          <w:b w:val="0"/>
          <w:bCs w:val="0"/>
          <w:i w:val="0"/>
          <w:iCs w:val="0"/>
        </w:rPr>
        <w:t xml:space="preserve">cel </w:t>
      </w:r>
      <w:proofErr w:type="spellStart"/>
      <w:r w:rsidR="00CF1107" w:rsidRPr="00AB6734">
        <w:rPr>
          <w:rStyle w:val="BookTitle"/>
          <w:b w:val="0"/>
          <w:bCs w:val="0"/>
          <w:i w:val="0"/>
          <w:iCs w:val="0"/>
        </w:rPr>
        <w:t>puțin</w:t>
      </w:r>
      <w:proofErr w:type="spellEnd"/>
      <w:r w:rsidR="00CF1107" w:rsidRPr="00AB6734">
        <w:rPr>
          <w:rStyle w:val="BookTitle"/>
          <w:b w:val="0"/>
          <w:bCs w:val="0"/>
          <w:i w:val="0"/>
          <w:iCs w:val="0"/>
        </w:rPr>
        <w:t xml:space="preserve"> 10 </w:t>
      </w:r>
      <w:proofErr w:type="spellStart"/>
      <w:r w:rsidR="00CF1107" w:rsidRPr="00AB6734">
        <w:rPr>
          <w:rStyle w:val="BookTitle"/>
          <w:b w:val="0"/>
          <w:bCs w:val="0"/>
          <w:i w:val="0"/>
          <w:iCs w:val="0"/>
        </w:rPr>
        <w:t>zile</w:t>
      </w:r>
      <w:proofErr w:type="spellEnd"/>
      <w:r w:rsidR="00870312" w:rsidRPr="00AB6734">
        <w:rPr>
          <w:rStyle w:val="BookTitle"/>
          <w:b w:val="0"/>
          <w:bCs w:val="0"/>
          <w:i w:val="0"/>
          <w:iCs w:val="0"/>
        </w:rPr>
        <w:t xml:space="preserve"> anterior </w:t>
      </w:r>
      <w:proofErr w:type="spellStart"/>
      <w:r w:rsidR="00870312" w:rsidRPr="00AB6734">
        <w:rPr>
          <w:rStyle w:val="BookTitle"/>
          <w:b w:val="0"/>
          <w:bCs w:val="0"/>
          <w:i w:val="0"/>
          <w:iCs w:val="0"/>
        </w:rPr>
        <w:t>datei</w:t>
      </w:r>
      <w:proofErr w:type="spellEnd"/>
      <w:r w:rsidR="00870312" w:rsidRPr="00AB6734">
        <w:rPr>
          <w:rStyle w:val="BookTitle"/>
          <w:b w:val="0"/>
          <w:bCs w:val="0"/>
          <w:i w:val="0"/>
          <w:iCs w:val="0"/>
        </w:rPr>
        <w:t xml:space="preserve"> la care </w:t>
      </w:r>
      <w:proofErr w:type="spellStart"/>
      <w:r w:rsidR="00870312" w:rsidRPr="00AB6734">
        <w:rPr>
          <w:rStyle w:val="BookTitle"/>
          <w:b w:val="0"/>
          <w:bCs w:val="0"/>
          <w:i w:val="0"/>
          <w:iCs w:val="0"/>
        </w:rPr>
        <w:t>încetarea</w:t>
      </w:r>
      <w:proofErr w:type="spellEnd"/>
      <w:r w:rsidR="00870312" w:rsidRPr="00AB6734">
        <w:rPr>
          <w:rStyle w:val="BookTitle"/>
          <w:b w:val="0"/>
          <w:bCs w:val="0"/>
          <w:i w:val="0"/>
          <w:iCs w:val="0"/>
        </w:rPr>
        <w:t xml:space="preserve"> produce </w:t>
      </w:r>
      <w:proofErr w:type="spellStart"/>
      <w:r w:rsidR="00870312" w:rsidRPr="00AB6734">
        <w:rPr>
          <w:rStyle w:val="BookTitle"/>
          <w:b w:val="0"/>
          <w:bCs w:val="0"/>
          <w:i w:val="0"/>
          <w:iCs w:val="0"/>
        </w:rPr>
        <w:t>efecte</w:t>
      </w:r>
      <w:proofErr w:type="spellEnd"/>
      <w:r w:rsidR="00870312" w:rsidRPr="00AB6734">
        <w:rPr>
          <w:rStyle w:val="BookTitle"/>
          <w:b w:val="0"/>
          <w:bCs w:val="0"/>
          <w:i w:val="0"/>
          <w:iCs w:val="0"/>
        </w:rPr>
        <w:t>,</w:t>
      </w:r>
      <w:r w:rsidR="00CF1107" w:rsidRPr="00AB6734">
        <w:rPr>
          <w:rStyle w:val="BookTitle"/>
          <w:b w:val="0"/>
          <w:bCs w:val="0"/>
          <w:i w:val="0"/>
          <w:iCs w:val="0"/>
        </w:rPr>
        <w:t xml:space="preserve"> î</w:t>
      </w:r>
      <w:r w:rsidRPr="00AB6734">
        <w:rPr>
          <w:rStyle w:val="BookTitle"/>
          <w:b w:val="0"/>
          <w:bCs w:val="0"/>
          <w:i w:val="0"/>
          <w:iCs w:val="0"/>
        </w:rPr>
        <w:t xml:space="preserve">n </w:t>
      </w:r>
      <w:proofErr w:type="spellStart"/>
      <w:r w:rsidRPr="00AB6734">
        <w:rPr>
          <w:rStyle w:val="BookTitle"/>
          <w:b w:val="0"/>
          <w:bCs w:val="0"/>
          <w:i w:val="0"/>
          <w:iCs w:val="0"/>
        </w:rPr>
        <w:t>cazul</w:t>
      </w:r>
      <w:proofErr w:type="spellEnd"/>
      <w:r w:rsidRPr="00AB6734">
        <w:rPr>
          <w:rStyle w:val="BookTitle"/>
          <w:b w:val="0"/>
          <w:bCs w:val="0"/>
          <w:i w:val="0"/>
          <w:iCs w:val="0"/>
        </w:rPr>
        <w:t xml:space="preserve"> </w:t>
      </w:r>
      <w:r w:rsidR="00870312" w:rsidRPr="00AB6734">
        <w:rPr>
          <w:rStyle w:val="BookTitle"/>
          <w:b w:val="0"/>
          <w:bCs w:val="0"/>
          <w:i w:val="0"/>
          <w:iCs w:val="0"/>
        </w:rPr>
        <w:t>î</w:t>
      </w:r>
      <w:r w:rsidRPr="00AB6734">
        <w:rPr>
          <w:rStyle w:val="BookTitle"/>
          <w:b w:val="0"/>
          <w:bCs w:val="0"/>
          <w:i w:val="0"/>
          <w:iCs w:val="0"/>
        </w:rPr>
        <w:t>n care:</w:t>
      </w:r>
    </w:p>
    <w:p w14:paraId="49296929" w14:textId="0867A9BD" w:rsidR="00224156" w:rsidRPr="00AB6734" w:rsidRDefault="00224156" w:rsidP="0014146B">
      <w:pPr>
        <w:suppressAutoHyphens/>
        <w:autoSpaceDN w:val="0"/>
        <w:jc w:val="both"/>
        <w:textAlignment w:val="baseline"/>
        <w:rPr>
          <w:lang w:val="ro-RO"/>
        </w:rPr>
      </w:pPr>
      <w:r w:rsidRPr="00AB6734">
        <w:rPr>
          <w:lang w:val="ro-RO"/>
        </w:rPr>
        <w:t xml:space="preserve">a) </w:t>
      </w:r>
      <w:r w:rsidR="00D53450" w:rsidRPr="00AB6734">
        <w:rPr>
          <w:lang w:val="ro-RO"/>
        </w:rPr>
        <w:t>Se demarează procedura de</w:t>
      </w:r>
      <w:r w:rsidRPr="00AB6734">
        <w:rPr>
          <w:lang w:val="ro-RO"/>
        </w:rPr>
        <w:t xml:space="preserve"> insolven</w:t>
      </w:r>
      <w:r w:rsidR="00D53450" w:rsidRPr="00AB6734">
        <w:rPr>
          <w:lang w:val="ro-RO"/>
        </w:rPr>
        <w:t>ță față de Prestator</w:t>
      </w:r>
      <w:r w:rsidRPr="00AB6734">
        <w:rPr>
          <w:lang w:val="ro-RO"/>
        </w:rPr>
        <w:t>;</w:t>
      </w:r>
    </w:p>
    <w:p w14:paraId="54B42681" w14:textId="548C201C" w:rsidR="00224156" w:rsidRPr="00AB6734" w:rsidRDefault="00224156" w:rsidP="0014146B">
      <w:pPr>
        <w:suppressAutoHyphens/>
        <w:autoSpaceDN w:val="0"/>
        <w:jc w:val="both"/>
        <w:textAlignment w:val="baseline"/>
        <w:rPr>
          <w:lang w:val="ro-RO"/>
        </w:rPr>
      </w:pPr>
      <w:r w:rsidRPr="00AB6734">
        <w:rPr>
          <w:lang w:val="ro-RO"/>
        </w:rPr>
        <w:t xml:space="preserve">b) </w:t>
      </w:r>
      <w:r w:rsidR="00D53450" w:rsidRPr="00AB6734">
        <w:rPr>
          <w:lang w:val="ro-RO"/>
        </w:rPr>
        <w:t>Î</w:t>
      </w:r>
      <w:r w:rsidRPr="00AB6734">
        <w:rPr>
          <w:lang w:val="ro-RO"/>
        </w:rPr>
        <w:t xml:space="preserve">n </w:t>
      </w:r>
      <w:r w:rsidR="00D53450" w:rsidRPr="00AB6734">
        <w:rPr>
          <w:lang w:val="ro-RO"/>
        </w:rPr>
        <w:t xml:space="preserve">situația unor </w:t>
      </w:r>
      <w:r w:rsidRPr="00AB6734">
        <w:rPr>
          <w:lang w:val="ro-RO"/>
        </w:rPr>
        <w:t>circumstan</w:t>
      </w:r>
      <w:r w:rsidR="00D53450" w:rsidRPr="00AB6734">
        <w:rPr>
          <w:lang w:val="ro-RO"/>
        </w:rPr>
        <w:t>ț</w:t>
      </w:r>
      <w:r w:rsidRPr="00AB6734">
        <w:rPr>
          <w:lang w:val="ro-RO"/>
        </w:rPr>
        <w:t xml:space="preserve">e care nu au putut fi prevazute la data </w:t>
      </w:r>
      <w:r w:rsidR="00D53450" w:rsidRPr="00AB6734">
        <w:rPr>
          <w:lang w:val="ro-RO"/>
        </w:rPr>
        <w:t>î</w:t>
      </w:r>
      <w:r w:rsidRPr="00AB6734">
        <w:rPr>
          <w:lang w:val="ro-RO"/>
        </w:rPr>
        <w:t xml:space="preserve">ncheierii contractului </w:t>
      </w:r>
      <w:r w:rsidR="00D53450" w:rsidRPr="00AB6734">
        <w:rPr>
          <w:lang w:val="ro-RO"/>
        </w:rPr>
        <w:t>ș</w:t>
      </w:r>
      <w:r w:rsidRPr="00AB6734">
        <w:rPr>
          <w:lang w:val="ro-RO"/>
        </w:rPr>
        <w:t xml:space="preserve">i care conduc la modificarea clauzelor contractuale, </w:t>
      </w:r>
      <w:r w:rsidR="00D53450" w:rsidRPr="00AB6734">
        <w:rPr>
          <w:lang w:val="ro-RO"/>
        </w:rPr>
        <w:t>î</w:t>
      </w:r>
      <w:r w:rsidRPr="00AB6734">
        <w:rPr>
          <w:lang w:val="ro-RO"/>
        </w:rPr>
        <w:t>n a</w:t>
      </w:r>
      <w:r w:rsidR="00D53450" w:rsidRPr="00AB6734">
        <w:rPr>
          <w:lang w:val="ro-RO"/>
        </w:rPr>
        <w:t>ș</w:t>
      </w:r>
      <w:r w:rsidRPr="00AB6734">
        <w:rPr>
          <w:lang w:val="ro-RO"/>
        </w:rPr>
        <w:t>a m</w:t>
      </w:r>
      <w:r w:rsidR="00D53450" w:rsidRPr="00AB6734">
        <w:rPr>
          <w:lang w:val="ro-RO"/>
        </w:rPr>
        <w:t>ă</w:t>
      </w:r>
      <w:r w:rsidRPr="00AB6734">
        <w:rPr>
          <w:lang w:val="ro-RO"/>
        </w:rPr>
        <w:t>sur</w:t>
      </w:r>
      <w:r w:rsidR="00D53450" w:rsidRPr="00AB6734">
        <w:rPr>
          <w:lang w:val="ro-RO"/>
        </w:rPr>
        <w:t>ă</w:t>
      </w:r>
      <w:r w:rsidRPr="00AB6734">
        <w:rPr>
          <w:lang w:val="ro-RO"/>
        </w:rPr>
        <w:t xml:space="preserve"> </w:t>
      </w:r>
      <w:r w:rsidR="00D53450" w:rsidRPr="00AB6734">
        <w:rPr>
          <w:lang w:val="ro-RO"/>
        </w:rPr>
        <w:t>î</w:t>
      </w:r>
      <w:r w:rsidRPr="00AB6734">
        <w:rPr>
          <w:lang w:val="ro-RO"/>
        </w:rPr>
        <w:t>nc</w:t>
      </w:r>
      <w:r w:rsidR="00D53450" w:rsidRPr="00AB6734">
        <w:rPr>
          <w:lang w:val="ro-RO"/>
        </w:rPr>
        <w:t>â</w:t>
      </w:r>
      <w:r w:rsidRPr="00AB6734">
        <w:rPr>
          <w:lang w:val="ro-RO"/>
        </w:rPr>
        <w:t xml:space="preserve">t </w:t>
      </w:r>
      <w:r w:rsidR="00D53450" w:rsidRPr="00AB6734">
        <w:rPr>
          <w:lang w:val="ro-RO"/>
        </w:rPr>
        <w:t>î</w:t>
      </w:r>
      <w:r w:rsidRPr="00AB6734">
        <w:rPr>
          <w:lang w:val="ro-RO"/>
        </w:rPr>
        <w:t>ndeplinirea contractului respectiv ar fi contrar</w:t>
      </w:r>
      <w:r w:rsidR="00D53450" w:rsidRPr="00AB6734">
        <w:rPr>
          <w:lang w:val="ro-RO"/>
        </w:rPr>
        <w:t>ă</w:t>
      </w:r>
      <w:r w:rsidRPr="00AB6734">
        <w:rPr>
          <w:lang w:val="ro-RO"/>
        </w:rPr>
        <w:t xml:space="preserve"> interesului public</w:t>
      </w:r>
      <w:r w:rsidR="00D437F2" w:rsidRPr="00AB6734">
        <w:rPr>
          <w:lang w:val="ro-RO"/>
        </w:rPr>
        <w:t xml:space="preserve"> sau ar conduce la modificări substanțiale, potrivit legislației achizițiilor publice</w:t>
      </w:r>
      <w:r w:rsidRPr="00AB6734">
        <w:rPr>
          <w:lang w:val="ro-RO"/>
        </w:rPr>
        <w:t>;</w:t>
      </w:r>
    </w:p>
    <w:p w14:paraId="1E361030" w14:textId="4C0CF6FB" w:rsidR="00224156" w:rsidRPr="00AB6734" w:rsidRDefault="00224156" w:rsidP="0014146B">
      <w:pPr>
        <w:suppressAutoHyphens/>
        <w:autoSpaceDN w:val="0"/>
        <w:jc w:val="both"/>
        <w:textAlignment w:val="baseline"/>
        <w:rPr>
          <w:lang w:val="ro-RO"/>
        </w:rPr>
      </w:pPr>
      <w:r w:rsidRPr="00AB6734">
        <w:rPr>
          <w:lang w:val="ro-RO"/>
        </w:rPr>
        <w:t xml:space="preserve">c) </w:t>
      </w:r>
      <w:r w:rsidR="00876540" w:rsidRPr="00AB6734">
        <w:rPr>
          <w:lang w:val="ro-RO"/>
        </w:rPr>
        <w:t>Î</w:t>
      </w:r>
      <w:r w:rsidRPr="00AB6734">
        <w:rPr>
          <w:lang w:val="ro-RO"/>
        </w:rPr>
        <w:t>n situa</w:t>
      </w:r>
      <w:r w:rsidR="00876540" w:rsidRPr="00AB6734">
        <w:rPr>
          <w:lang w:val="ro-RO"/>
        </w:rPr>
        <w:t>ț</w:t>
      </w:r>
      <w:r w:rsidRPr="00AB6734">
        <w:rPr>
          <w:lang w:val="ro-RO"/>
        </w:rPr>
        <w:t xml:space="preserve">ia </w:t>
      </w:r>
      <w:r w:rsidR="00876540" w:rsidRPr="00AB6734">
        <w:rPr>
          <w:lang w:val="ro-RO"/>
        </w:rPr>
        <w:t>î</w:t>
      </w:r>
      <w:r w:rsidRPr="00AB6734">
        <w:rPr>
          <w:lang w:val="ro-RO"/>
        </w:rPr>
        <w:t>n care alocarea/repartizarea resurselor financiare a fost sistat</w:t>
      </w:r>
      <w:r w:rsidR="00876540" w:rsidRPr="00AB6734">
        <w:rPr>
          <w:lang w:val="ro-RO"/>
        </w:rPr>
        <w:t>ă</w:t>
      </w:r>
      <w:r w:rsidRPr="00AB6734">
        <w:rPr>
          <w:lang w:val="ro-RO"/>
        </w:rPr>
        <w:t>/modificat</w:t>
      </w:r>
      <w:r w:rsidR="00876540" w:rsidRPr="00AB6734">
        <w:rPr>
          <w:lang w:val="ro-RO"/>
        </w:rPr>
        <w:t>ă</w:t>
      </w:r>
      <w:r w:rsidRPr="00AB6734">
        <w:rPr>
          <w:lang w:val="ro-RO"/>
        </w:rPr>
        <w:t>;</w:t>
      </w:r>
    </w:p>
    <w:p w14:paraId="1B17B571" w14:textId="40155EAF" w:rsidR="00224156" w:rsidRPr="00AB6734" w:rsidRDefault="00224156" w:rsidP="0014146B">
      <w:pPr>
        <w:suppressAutoHyphens/>
        <w:autoSpaceDN w:val="0"/>
        <w:jc w:val="both"/>
        <w:textAlignment w:val="baseline"/>
        <w:rPr>
          <w:lang w:val="ro-RO"/>
        </w:rPr>
      </w:pPr>
      <w:r w:rsidRPr="00AB6734">
        <w:rPr>
          <w:lang w:val="ro-RO"/>
        </w:rPr>
        <w:t xml:space="preserve">d) </w:t>
      </w:r>
      <w:r w:rsidR="002B6A5A" w:rsidRPr="00AB6734">
        <w:rPr>
          <w:lang w:val="ro-RO"/>
        </w:rPr>
        <w:t>Prestator</w:t>
      </w:r>
      <w:r w:rsidRPr="00AB6734">
        <w:rPr>
          <w:lang w:val="ro-RO"/>
        </w:rPr>
        <w:t>ul se afl</w:t>
      </w:r>
      <w:r w:rsidR="00F07998" w:rsidRPr="00AB6734">
        <w:rPr>
          <w:lang w:val="ro-RO"/>
        </w:rPr>
        <w:t>a</w:t>
      </w:r>
      <w:r w:rsidRPr="00AB6734">
        <w:rPr>
          <w:lang w:val="ro-RO"/>
        </w:rPr>
        <w:t xml:space="preserve"> </w:t>
      </w:r>
      <w:r w:rsidR="00876540" w:rsidRPr="00AB6734">
        <w:rPr>
          <w:lang w:val="ro-RO"/>
        </w:rPr>
        <w:t>î</w:t>
      </w:r>
      <w:r w:rsidRPr="00AB6734">
        <w:rPr>
          <w:lang w:val="ro-RO"/>
        </w:rPr>
        <w:t>n culp</w:t>
      </w:r>
      <w:r w:rsidR="00876540" w:rsidRPr="00AB6734">
        <w:rPr>
          <w:lang w:val="ro-RO"/>
        </w:rPr>
        <w:t>ă</w:t>
      </w:r>
      <w:r w:rsidRPr="00AB6734">
        <w:rPr>
          <w:lang w:val="ro-RO"/>
        </w:rPr>
        <w:t xml:space="preserve"> profesional</w:t>
      </w:r>
      <w:r w:rsidR="00876540" w:rsidRPr="00AB6734">
        <w:rPr>
          <w:lang w:val="ro-RO"/>
        </w:rPr>
        <w:t>ă</w:t>
      </w:r>
      <w:r w:rsidRPr="00AB6734">
        <w:rPr>
          <w:lang w:val="ro-RO"/>
        </w:rPr>
        <w:t xml:space="preserve"> grav</w:t>
      </w:r>
      <w:r w:rsidR="00F07998" w:rsidRPr="00AB6734">
        <w:rPr>
          <w:lang w:val="ro-RO"/>
        </w:rPr>
        <w:t>a</w:t>
      </w:r>
      <w:r w:rsidRPr="00AB6734">
        <w:rPr>
          <w:lang w:val="ro-RO"/>
        </w:rPr>
        <w:t xml:space="preserve"> ce poate fi dovedit</w:t>
      </w:r>
      <w:r w:rsidR="00F07998" w:rsidRPr="00AB6734">
        <w:rPr>
          <w:lang w:val="ro-RO"/>
        </w:rPr>
        <w:t>a</w:t>
      </w:r>
      <w:r w:rsidRPr="00AB6734">
        <w:rPr>
          <w:lang w:val="ro-RO"/>
        </w:rPr>
        <w:t xml:space="preserve"> prin orice mijloc de prob</w:t>
      </w:r>
      <w:r w:rsidR="00F07998" w:rsidRPr="00AB6734">
        <w:rPr>
          <w:lang w:val="ro-RO"/>
        </w:rPr>
        <w:t>a</w:t>
      </w:r>
      <w:r w:rsidRPr="00AB6734">
        <w:rPr>
          <w:lang w:val="ro-RO"/>
        </w:rPr>
        <w:t xml:space="preserve"> </w:t>
      </w:r>
      <w:r w:rsidR="00876540" w:rsidRPr="00AB6734">
        <w:rPr>
          <w:lang w:val="ro-RO"/>
        </w:rPr>
        <w:t>de către Achizitor</w:t>
      </w:r>
      <w:r w:rsidRPr="00AB6734">
        <w:rPr>
          <w:lang w:val="ro-RO"/>
        </w:rPr>
        <w:t>;</w:t>
      </w:r>
    </w:p>
    <w:p w14:paraId="779865C5" w14:textId="54886E4A" w:rsidR="00224156" w:rsidRPr="00AB6734" w:rsidRDefault="00224156" w:rsidP="0014146B">
      <w:pPr>
        <w:suppressAutoHyphens/>
        <w:autoSpaceDN w:val="0"/>
        <w:jc w:val="both"/>
        <w:textAlignment w:val="baseline"/>
        <w:rPr>
          <w:lang w:val="ro-RO"/>
        </w:rPr>
      </w:pPr>
      <w:r w:rsidRPr="00AB6734">
        <w:rPr>
          <w:lang w:val="ro-RO"/>
        </w:rPr>
        <w:t xml:space="preserve">e) </w:t>
      </w:r>
      <w:r w:rsidR="00876540" w:rsidRPr="00AB6734">
        <w:rPr>
          <w:lang w:val="ro-RO"/>
        </w:rPr>
        <w:t>Î</w:t>
      </w:r>
      <w:r w:rsidRPr="00AB6734">
        <w:rPr>
          <w:lang w:val="ro-RO"/>
        </w:rPr>
        <w:t>n situa</w:t>
      </w:r>
      <w:r w:rsidR="00876540" w:rsidRPr="00AB6734">
        <w:rPr>
          <w:lang w:val="ro-RO"/>
        </w:rPr>
        <w:t>ț</w:t>
      </w:r>
      <w:r w:rsidRPr="00AB6734">
        <w:rPr>
          <w:lang w:val="ro-RO"/>
        </w:rPr>
        <w:t xml:space="preserve">ia </w:t>
      </w:r>
      <w:r w:rsidR="00876540" w:rsidRPr="00AB6734">
        <w:rPr>
          <w:lang w:val="ro-RO"/>
        </w:rPr>
        <w:t>î</w:t>
      </w:r>
      <w:r w:rsidRPr="00AB6734">
        <w:rPr>
          <w:lang w:val="ro-RO"/>
        </w:rPr>
        <w:t xml:space="preserve">n care </w:t>
      </w:r>
      <w:r w:rsidR="00876540" w:rsidRPr="00AB6734">
        <w:rPr>
          <w:lang w:val="ro-RO"/>
        </w:rPr>
        <w:t>P</w:t>
      </w:r>
      <w:r w:rsidRPr="00AB6734">
        <w:rPr>
          <w:lang w:val="ro-RO"/>
        </w:rPr>
        <w:t>restatorul cesioneaza drepturile sale izvorate din prezentul contract</w:t>
      </w:r>
      <w:r w:rsidR="00876540" w:rsidRPr="00AB6734">
        <w:rPr>
          <w:lang w:val="ro-RO"/>
        </w:rPr>
        <w:t>, fără acordul Achizitorului</w:t>
      </w:r>
      <w:r w:rsidRPr="00AB6734">
        <w:rPr>
          <w:lang w:val="ro-RO"/>
        </w:rPr>
        <w:t>;</w:t>
      </w:r>
    </w:p>
    <w:p w14:paraId="2C853FD6" w14:textId="308705F3" w:rsidR="00224156" w:rsidRPr="00AB6734" w:rsidRDefault="00224156" w:rsidP="0014146B">
      <w:pPr>
        <w:suppressAutoHyphens/>
        <w:autoSpaceDN w:val="0"/>
        <w:jc w:val="both"/>
        <w:textAlignment w:val="baseline"/>
        <w:rPr>
          <w:lang w:val="ro-RO"/>
        </w:rPr>
      </w:pPr>
      <w:r w:rsidRPr="00AB6734">
        <w:rPr>
          <w:lang w:val="ro-RO"/>
        </w:rPr>
        <w:t xml:space="preserve">f) </w:t>
      </w:r>
      <w:r w:rsidR="00876540" w:rsidRPr="00AB6734">
        <w:rPr>
          <w:lang w:val="ro-RO"/>
        </w:rPr>
        <w:t>A</w:t>
      </w:r>
      <w:r w:rsidRPr="00AB6734">
        <w:rPr>
          <w:lang w:val="ro-RO"/>
        </w:rPr>
        <w:t>re loc orice modificare organiza</w:t>
      </w:r>
      <w:r w:rsidR="00F07998" w:rsidRPr="00AB6734">
        <w:rPr>
          <w:lang w:val="ro-RO"/>
        </w:rPr>
        <w:t>t</w:t>
      </w:r>
      <w:r w:rsidRPr="00AB6734">
        <w:rPr>
          <w:lang w:val="ro-RO"/>
        </w:rPr>
        <w:t>ional</w:t>
      </w:r>
      <w:r w:rsidR="00876540" w:rsidRPr="00AB6734">
        <w:rPr>
          <w:lang w:val="ro-RO"/>
        </w:rPr>
        <w:t>ă</w:t>
      </w:r>
      <w:r w:rsidRPr="00AB6734">
        <w:rPr>
          <w:lang w:val="ro-RO"/>
        </w:rPr>
        <w:t xml:space="preserve"> care implic</w:t>
      </w:r>
      <w:r w:rsidR="00876540" w:rsidRPr="00AB6734">
        <w:rPr>
          <w:lang w:val="ro-RO"/>
        </w:rPr>
        <w:t>ă</w:t>
      </w:r>
      <w:r w:rsidRPr="00AB6734">
        <w:rPr>
          <w:lang w:val="ro-RO"/>
        </w:rPr>
        <w:t xml:space="preserve"> o schimbare cu privire la personalitatea juridic</w:t>
      </w:r>
      <w:r w:rsidR="00876540" w:rsidRPr="00AB6734">
        <w:rPr>
          <w:lang w:val="ro-RO"/>
        </w:rPr>
        <w:t>ă</w:t>
      </w:r>
      <w:r w:rsidRPr="00AB6734">
        <w:rPr>
          <w:lang w:val="ro-RO"/>
        </w:rPr>
        <w:t>, natura sau controlul prestatorului, cu excep</w:t>
      </w:r>
      <w:r w:rsidR="00876540" w:rsidRPr="00AB6734">
        <w:rPr>
          <w:lang w:val="ro-RO"/>
        </w:rPr>
        <w:t>ț</w:t>
      </w:r>
      <w:r w:rsidRPr="00AB6734">
        <w:rPr>
          <w:lang w:val="ro-RO"/>
        </w:rPr>
        <w:t>ia situa</w:t>
      </w:r>
      <w:r w:rsidR="00876540" w:rsidRPr="00AB6734">
        <w:rPr>
          <w:lang w:val="ro-RO"/>
        </w:rPr>
        <w:t>ț</w:t>
      </w:r>
      <w:r w:rsidRPr="00AB6734">
        <w:rPr>
          <w:lang w:val="ro-RO"/>
        </w:rPr>
        <w:t xml:space="preserve">iei </w:t>
      </w:r>
      <w:r w:rsidR="00876540" w:rsidRPr="00AB6734">
        <w:rPr>
          <w:lang w:val="ro-RO"/>
        </w:rPr>
        <w:t>î</w:t>
      </w:r>
      <w:r w:rsidRPr="00AB6734">
        <w:rPr>
          <w:lang w:val="ro-RO"/>
        </w:rPr>
        <w:t>n care asemenea modific</w:t>
      </w:r>
      <w:r w:rsidR="00F07998" w:rsidRPr="00AB6734">
        <w:rPr>
          <w:lang w:val="ro-RO"/>
        </w:rPr>
        <w:t>a</w:t>
      </w:r>
      <w:r w:rsidRPr="00AB6734">
        <w:rPr>
          <w:lang w:val="ro-RO"/>
        </w:rPr>
        <w:t xml:space="preserve">ri sunt </w:t>
      </w:r>
      <w:r w:rsidR="00876540" w:rsidRPr="00AB6734">
        <w:rPr>
          <w:lang w:val="ro-RO"/>
        </w:rPr>
        <w:t>î</w:t>
      </w:r>
      <w:r w:rsidRPr="00AB6734">
        <w:rPr>
          <w:lang w:val="ro-RO"/>
        </w:rPr>
        <w:t xml:space="preserve">nregistrate </w:t>
      </w:r>
      <w:r w:rsidR="00876540" w:rsidRPr="00AB6734">
        <w:rPr>
          <w:lang w:val="ro-RO"/>
        </w:rPr>
        <w:t>î</w:t>
      </w:r>
      <w:r w:rsidRPr="00AB6734">
        <w:rPr>
          <w:lang w:val="ro-RO"/>
        </w:rPr>
        <w:t>ntr-un act adi</w:t>
      </w:r>
      <w:r w:rsidR="00876540" w:rsidRPr="00AB6734">
        <w:rPr>
          <w:lang w:val="ro-RO"/>
        </w:rPr>
        <w:t>ț</w:t>
      </w:r>
      <w:r w:rsidRPr="00AB6734">
        <w:rPr>
          <w:lang w:val="ro-RO"/>
        </w:rPr>
        <w:t>ional la contract;</w:t>
      </w:r>
    </w:p>
    <w:p w14:paraId="0EEEC598" w14:textId="238C8A7E" w:rsidR="00B32BAF" w:rsidRPr="00AB6734" w:rsidRDefault="00224156" w:rsidP="00B32BAF">
      <w:pPr>
        <w:suppressAutoHyphens/>
        <w:autoSpaceDN w:val="0"/>
        <w:jc w:val="both"/>
        <w:textAlignment w:val="baseline"/>
        <w:rPr>
          <w:lang w:val="ro-RO"/>
        </w:rPr>
      </w:pPr>
      <w:r w:rsidRPr="00AB6734">
        <w:rPr>
          <w:lang w:val="ro-RO"/>
        </w:rPr>
        <w:t xml:space="preserve">g) </w:t>
      </w:r>
      <w:r w:rsidR="00876540" w:rsidRPr="00AB6734">
        <w:rPr>
          <w:lang w:val="ro-RO"/>
        </w:rPr>
        <w:t>A</w:t>
      </w:r>
      <w:r w:rsidRPr="00AB6734">
        <w:rPr>
          <w:lang w:val="ro-RO"/>
        </w:rPr>
        <w:t>pari</w:t>
      </w:r>
      <w:r w:rsidR="00876540" w:rsidRPr="00AB6734">
        <w:rPr>
          <w:lang w:val="ro-RO"/>
        </w:rPr>
        <w:t>ț</w:t>
      </w:r>
      <w:r w:rsidRPr="00AB6734">
        <w:rPr>
          <w:lang w:val="ro-RO"/>
        </w:rPr>
        <w:t>ia oric</w:t>
      </w:r>
      <w:r w:rsidR="00876540" w:rsidRPr="00AB6734">
        <w:rPr>
          <w:lang w:val="ro-RO"/>
        </w:rPr>
        <w:t>ă</w:t>
      </w:r>
      <w:r w:rsidRPr="00AB6734">
        <w:rPr>
          <w:lang w:val="ro-RO"/>
        </w:rPr>
        <w:t>rei alte incapacit</w:t>
      </w:r>
      <w:r w:rsidR="00876540" w:rsidRPr="00AB6734">
        <w:rPr>
          <w:lang w:val="ro-RO"/>
        </w:rPr>
        <w:t>ăț</w:t>
      </w:r>
      <w:r w:rsidRPr="00AB6734">
        <w:rPr>
          <w:lang w:val="ro-RO"/>
        </w:rPr>
        <w:t>i legale care s</w:t>
      </w:r>
      <w:r w:rsidR="00876540" w:rsidRPr="00AB6734">
        <w:rPr>
          <w:lang w:val="ro-RO"/>
        </w:rPr>
        <w:t>ă</w:t>
      </w:r>
      <w:r w:rsidRPr="00AB6734">
        <w:rPr>
          <w:lang w:val="ro-RO"/>
        </w:rPr>
        <w:t xml:space="preserve"> </w:t>
      </w:r>
      <w:r w:rsidR="00876540" w:rsidRPr="00AB6734">
        <w:rPr>
          <w:lang w:val="ro-RO"/>
        </w:rPr>
        <w:t>î</w:t>
      </w:r>
      <w:r w:rsidRPr="00AB6734">
        <w:rPr>
          <w:lang w:val="ro-RO"/>
        </w:rPr>
        <w:t>mpiedice executarea contractului</w:t>
      </w:r>
      <w:r w:rsidR="00B32BAF" w:rsidRPr="00AB6734">
        <w:rPr>
          <w:lang w:val="ro-RO"/>
        </w:rPr>
        <w:t>;</w:t>
      </w:r>
    </w:p>
    <w:p w14:paraId="1DD202B8" w14:textId="390EC1DE" w:rsidR="00870312" w:rsidRPr="00AB6734" w:rsidRDefault="00B32BAF" w:rsidP="00B32BAF">
      <w:pPr>
        <w:suppressAutoHyphens/>
        <w:autoSpaceDN w:val="0"/>
        <w:jc w:val="both"/>
        <w:textAlignment w:val="baseline"/>
        <w:rPr>
          <w:lang w:val="ro-RO"/>
        </w:rPr>
      </w:pPr>
      <w:r w:rsidRPr="00AB6734">
        <w:rPr>
          <w:lang w:val="ro-RO"/>
        </w:rPr>
        <w:t xml:space="preserve">h) </w:t>
      </w:r>
      <w:r w:rsidR="00876540" w:rsidRPr="00AB6734">
        <w:rPr>
          <w:lang w:val="ro-RO"/>
        </w:rPr>
        <w:t>V</w:t>
      </w:r>
      <w:r w:rsidRPr="00AB6734">
        <w:rPr>
          <w:lang w:val="ro-RO"/>
        </w:rPr>
        <w:t>alorificarea de către Achizitor a rezultatelor prezentului contract este grav compromisă ca urmare a întârzierii prestării serviciilor din culpa Prestatorului.</w:t>
      </w:r>
    </w:p>
    <w:p w14:paraId="37021DFC" w14:textId="204CD5ED" w:rsidR="00224156" w:rsidRPr="00AB6734" w:rsidRDefault="00224156" w:rsidP="0014146B">
      <w:pPr>
        <w:suppressAutoHyphens/>
        <w:autoSpaceDN w:val="0"/>
        <w:jc w:val="both"/>
        <w:textAlignment w:val="baseline"/>
        <w:rPr>
          <w:lang w:val="ro-RO"/>
        </w:rPr>
      </w:pPr>
      <w:r w:rsidRPr="00AB6734">
        <w:rPr>
          <w:lang w:val="ro-RO"/>
        </w:rPr>
        <w:t>1</w:t>
      </w:r>
      <w:r w:rsidR="00B32BAF" w:rsidRPr="00AB6734">
        <w:rPr>
          <w:lang w:val="ro-RO"/>
        </w:rPr>
        <w:t>4</w:t>
      </w:r>
      <w:r w:rsidRPr="00AB6734">
        <w:rPr>
          <w:lang w:val="ro-RO"/>
        </w:rPr>
        <w:t>.</w:t>
      </w:r>
      <w:r w:rsidR="00876540" w:rsidRPr="00AB6734">
        <w:rPr>
          <w:lang w:val="ro-RO"/>
        </w:rPr>
        <w:t>5</w:t>
      </w:r>
      <w:r w:rsidRPr="00AB6734">
        <w:rPr>
          <w:lang w:val="ro-RO"/>
        </w:rPr>
        <w:t xml:space="preserve">. </w:t>
      </w:r>
      <w:r w:rsidR="00876540" w:rsidRPr="00AB6734">
        <w:rPr>
          <w:lang w:val="ro-RO"/>
        </w:rPr>
        <w:t>Î</w:t>
      </w:r>
      <w:r w:rsidRPr="00AB6734">
        <w:rPr>
          <w:lang w:val="ro-RO"/>
        </w:rPr>
        <w:t>n cazul prev</w:t>
      </w:r>
      <w:r w:rsidR="00F07998" w:rsidRPr="00AB6734">
        <w:rPr>
          <w:lang w:val="ro-RO"/>
        </w:rPr>
        <w:t>a</w:t>
      </w:r>
      <w:r w:rsidRPr="00AB6734">
        <w:rPr>
          <w:lang w:val="ro-RO"/>
        </w:rPr>
        <w:t xml:space="preserve">zut la </w:t>
      </w:r>
      <w:r w:rsidR="00876540" w:rsidRPr="00AB6734">
        <w:rPr>
          <w:lang w:val="ro-RO"/>
        </w:rPr>
        <w:t>art. 14.4,</w:t>
      </w:r>
      <w:r w:rsidRPr="00AB6734">
        <w:rPr>
          <w:lang w:val="ro-RO"/>
        </w:rPr>
        <w:t xml:space="preserve"> </w:t>
      </w:r>
      <w:r w:rsidR="00876540" w:rsidRPr="00AB6734">
        <w:rPr>
          <w:lang w:val="ro-RO"/>
        </w:rPr>
        <w:t>P</w:t>
      </w:r>
      <w:r w:rsidRPr="00AB6734">
        <w:rPr>
          <w:lang w:val="ro-RO"/>
        </w:rPr>
        <w:t>restatorul are dreptul de a pretinde numai plata corespunz</w:t>
      </w:r>
      <w:r w:rsidR="00876540" w:rsidRPr="00AB6734">
        <w:rPr>
          <w:lang w:val="ro-RO"/>
        </w:rPr>
        <w:t>ă</w:t>
      </w:r>
      <w:r w:rsidRPr="00AB6734">
        <w:rPr>
          <w:lang w:val="ro-RO"/>
        </w:rPr>
        <w:t xml:space="preserve">toare pentru partea de contract </w:t>
      </w:r>
      <w:r w:rsidR="00876540" w:rsidRPr="00AB6734">
        <w:rPr>
          <w:lang w:val="ro-RO"/>
        </w:rPr>
        <w:t>î</w:t>
      </w:r>
      <w:r w:rsidRPr="00AB6734">
        <w:rPr>
          <w:lang w:val="ro-RO"/>
        </w:rPr>
        <w:t>ndeplinit</w:t>
      </w:r>
      <w:r w:rsidR="00876540" w:rsidRPr="00AB6734">
        <w:rPr>
          <w:lang w:val="ro-RO"/>
        </w:rPr>
        <w:t>ă</w:t>
      </w:r>
      <w:r w:rsidRPr="00AB6734">
        <w:rPr>
          <w:lang w:val="ro-RO"/>
        </w:rPr>
        <w:t xml:space="preserve"> p</w:t>
      </w:r>
      <w:r w:rsidR="00876540" w:rsidRPr="00AB6734">
        <w:rPr>
          <w:lang w:val="ro-RO"/>
        </w:rPr>
        <w:t>â</w:t>
      </w:r>
      <w:r w:rsidRPr="00AB6734">
        <w:rPr>
          <w:lang w:val="ro-RO"/>
        </w:rPr>
        <w:t>n</w:t>
      </w:r>
      <w:r w:rsidR="00876540" w:rsidRPr="00AB6734">
        <w:rPr>
          <w:lang w:val="ro-RO"/>
        </w:rPr>
        <w:t>ă</w:t>
      </w:r>
      <w:r w:rsidRPr="00AB6734">
        <w:rPr>
          <w:lang w:val="ro-RO"/>
        </w:rPr>
        <w:t xml:space="preserve"> la data denun</w:t>
      </w:r>
      <w:r w:rsidR="00876540" w:rsidRPr="00AB6734">
        <w:rPr>
          <w:lang w:val="ro-RO"/>
        </w:rPr>
        <w:t>ță</w:t>
      </w:r>
      <w:r w:rsidRPr="00AB6734">
        <w:rPr>
          <w:lang w:val="ro-RO"/>
        </w:rPr>
        <w:t>rii unilaterale a contractului.</w:t>
      </w:r>
    </w:p>
    <w:p w14:paraId="6026D4EF" w14:textId="77777777" w:rsidR="00224156" w:rsidRPr="00AB6734" w:rsidRDefault="00224156" w:rsidP="0014146B">
      <w:pPr>
        <w:suppressAutoHyphens/>
        <w:autoSpaceDN w:val="0"/>
        <w:jc w:val="both"/>
        <w:textAlignment w:val="baseline"/>
        <w:rPr>
          <w:b/>
          <w:i/>
          <w:lang w:val="ro-RO"/>
        </w:rPr>
      </w:pPr>
    </w:p>
    <w:p w14:paraId="4CC3AE10" w14:textId="77777777" w:rsidR="00224156" w:rsidRPr="00AB6734" w:rsidRDefault="00224156" w:rsidP="0014146B">
      <w:pPr>
        <w:suppressAutoHyphens/>
        <w:autoSpaceDN w:val="0"/>
        <w:jc w:val="both"/>
        <w:textAlignment w:val="baseline"/>
        <w:rPr>
          <w:b/>
          <w:lang w:val="ro-RO"/>
        </w:rPr>
      </w:pPr>
      <w:r w:rsidRPr="00AB6734">
        <w:rPr>
          <w:b/>
          <w:lang w:val="ro-RO"/>
        </w:rPr>
        <w:t>1</w:t>
      </w:r>
      <w:r w:rsidR="00B32BAF" w:rsidRPr="00AB6734">
        <w:rPr>
          <w:b/>
          <w:lang w:val="ro-RO"/>
        </w:rPr>
        <w:t>5</w:t>
      </w:r>
      <w:r w:rsidRPr="00AB6734">
        <w:rPr>
          <w:b/>
          <w:lang w:val="ro-RO"/>
        </w:rPr>
        <w:t>. FOR</w:t>
      </w:r>
      <w:r w:rsidR="002847DE" w:rsidRPr="00AB6734">
        <w:rPr>
          <w:b/>
          <w:lang w:val="ro-RO"/>
        </w:rPr>
        <w:t>Ț</w:t>
      </w:r>
      <w:r w:rsidRPr="00AB6734">
        <w:rPr>
          <w:b/>
          <w:lang w:val="ro-RO"/>
        </w:rPr>
        <w:t>A MAJOR</w:t>
      </w:r>
      <w:r w:rsidR="002847DE" w:rsidRPr="00AB6734">
        <w:rPr>
          <w:b/>
          <w:lang w:val="ro-RO"/>
        </w:rPr>
        <w:t>Ă</w:t>
      </w:r>
    </w:p>
    <w:p w14:paraId="09F98278" w14:textId="76827602" w:rsidR="00224156" w:rsidRPr="00AB6734" w:rsidRDefault="00224156" w:rsidP="0014146B">
      <w:pPr>
        <w:suppressAutoHyphens/>
        <w:autoSpaceDN w:val="0"/>
        <w:jc w:val="both"/>
        <w:textAlignment w:val="baseline"/>
        <w:rPr>
          <w:lang w:val="ro-RO"/>
        </w:rPr>
      </w:pPr>
      <w:r w:rsidRPr="00AB6734">
        <w:rPr>
          <w:lang w:val="ro-RO"/>
        </w:rPr>
        <w:t>1</w:t>
      </w:r>
      <w:r w:rsidR="00B32BAF" w:rsidRPr="00AB6734">
        <w:rPr>
          <w:lang w:val="ro-RO"/>
        </w:rPr>
        <w:t>5</w:t>
      </w:r>
      <w:r w:rsidRPr="00AB6734">
        <w:rPr>
          <w:lang w:val="ro-RO"/>
        </w:rPr>
        <w:t>.1</w:t>
      </w:r>
      <w:r w:rsidR="00AB6734" w:rsidRPr="00AB6734">
        <w:rPr>
          <w:lang w:val="ro-RO"/>
        </w:rPr>
        <w:t>.</w:t>
      </w:r>
      <w:r w:rsidRPr="00AB6734">
        <w:rPr>
          <w:lang w:val="ro-RO"/>
        </w:rPr>
        <w:t xml:space="preserve">  For</w:t>
      </w:r>
      <w:r w:rsidR="002847DE" w:rsidRPr="00AB6734">
        <w:rPr>
          <w:lang w:val="ro-RO"/>
        </w:rPr>
        <w:t>ț</w:t>
      </w:r>
      <w:r w:rsidRPr="00AB6734">
        <w:rPr>
          <w:lang w:val="ro-RO"/>
        </w:rPr>
        <w:t>a major</w:t>
      </w:r>
      <w:r w:rsidR="002847DE" w:rsidRPr="00AB6734">
        <w:rPr>
          <w:lang w:val="ro-RO"/>
        </w:rPr>
        <w:t>ă</w:t>
      </w:r>
      <w:r w:rsidRPr="00AB6734">
        <w:rPr>
          <w:lang w:val="ro-RO"/>
        </w:rPr>
        <w:t xml:space="preserve"> reprezint</w:t>
      </w:r>
      <w:r w:rsidR="002847DE" w:rsidRPr="00AB6734">
        <w:rPr>
          <w:lang w:val="ro-RO"/>
        </w:rPr>
        <w:t>ă</w:t>
      </w:r>
      <w:r w:rsidRPr="00AB6734">
        <w:rPr>
          <w:lang w:val="ro-RO"/>
        </w:rPr>
        <w:t xml:space="preserve"> acel eveniment mai presus de voin</w:t>
      </w:r>
      <w:r w:rsidR="002847DE" w:rsidRPr="00AB6734">
        <w:rPr>
          <w:lang w:val="ro-RO"/>
        </w:rPr>
        <w:t>ț</w:t>
      </w:r>
      <w:r w:rsidRPr="00AB6734">
        <w:rPr>
          <w:lang w:val="ro-RO"/>
        </w:rPr>
        <w:t>a p</w:t>
      </w:r>
      <w:r w:rsidR="002847DE" w:rsidRPr="00AB6734">
        <w:rPr>
          <w:lang w:val="ro-RO"/>
        </w:rPr>
        <w:t>ă</w:t>
      </w:r>
      <w:r w:rsidRPr="00AB6734">
        <w:rPr>
          <w:lang w:val="ro-RO"/>
        </w:rPr>
        <w:t>r</w:t>
      </w:r>
      <w:r w:rsidR="002847DE" w:rsidRPr="00AB6734">
        <w:rPr>
          <w:lang w:val="ro-RO"/>
        </w:rPr>
        <w:t>ț</w:t>
      </w:r>
      <w:r w:rsidRPr="00AB6734">
        <w:rPr>
          <w:lang w:val="ro-RO"/>
        </w:rPr>
        <w:t xml:space="preserve">ilor </w:t>
      </w:r>
      <w:r w:rsidR="002847DE" w:rsidRPr="00AB6734">
        <w:rPr>
          <w:lang w:val="ro-RO"/>
        </w:rPr>
        <w:t>ș</w:t>
      </w:r>
      <w:r w:rsidRPr="00AB6734">
        <w:rPr>
          <w:lang w:val="ro-RO"/>
        </w:rPr>
        <w:t>i care nu se datoreaz</w:t>
      </w:r>
      <w:r w:rsidR="002847DE" w:rsidRPr="00AB6734">
        <w:rPr>
          <w:lang w:val="ro-RO"/>
        </w:rPr>
        <w:t>ă</w:t>
      </w:r>
      <w:r w:rsidRPr="00AB6734">
        <w:rPr>
          <w:lang w:val="ro-RO"/>
        </w:rPr>
        <w:t xml:space="preserve"> gre</w:t>
      </w:r>
      <w:r w:rsidR="002847DE" w:rsidRPr="00AB6734">
        <w:rPr>
          <w:lang w:val="ro-RO"/>
        </w:rPr>
        <w:t>ș</w:t>
      </w:r>
      <w:r w:rsidRPr="00AB6734">
        <w:rPr>
          <w:lang w:val="ro-RO"/>
        </w:rPr>
        <w:t>elii acestora, care nu putea fi prev</w:t>
      </w:r>
      <w:r w:rsidR="00C835CE" w:rsidRPr="00AB6734">
        <w:rPr>
          <w:lang w:val="ro-RO"/>
        </w:rPr>
        <w:t>ă</w:t>
      </w:r>
      <w:r w:rsidRPr="00AB6734">
        <w:rPr>
          <w:lang w:val="ro-RO"/>
        </w:rPr>
        <w:t xml:space="preserve">zut </w:t>
      </w:r>
      <w:r w:rsidR="00C835CE" w:rsidRPr="00AB6734">
        <w:rPr>
          <w:lang w:val="ro-RO"/>
        </w:rPr>
        <w:t>în</w:t>
      </w:r>
      <w:r w:rsidRPr="00AB6734">
        <w:rPr>
          <w:lang w:val="ro-RO"/>
        </w:rPr>
        <w:t xml:space="preserve"> momentul </w:t>
      </w:r>
      <w:r w:rsidR="00C835CE" w:rsidRPr="00AB6734">
        <w:rPr>
          <w:lang w:val="ro-RO"/>
        </w:rPr>
        <w:t>î</w:t>
      </w:r>
      <w:r w:rsidRPr="00AB6734">
        <w:rPr>
          <w:lang w:val="ro-RO"/>
        </w:rPr>
        <w:t xml:space="preserve">ncheierii contractului </w:t>
      </w:r>
      <w:r w:rsidR="00C835CE" w:rsidRPr="00AB6734">
        <w:rPr>
          <w:lang w:val="ro-RO"/>
        </w:rPr>
        <w:t>ș</w:t>
      </w:r>
      <w:r w:rsidRPr="00AB6734">
        <w:rPr>
          <w:lang w:val="ro-RO"/>
        </w:rPr>
        <w:t>i care face imposibil</w:t>
      </w:r>
      <w:r w:rsidR="00C835CE" w:rsidRPr="00AB6734">
        <w:rPr>
          <w:lang w:val="ro-RO"/>
        </w:rPr>
        <w:t>ă</w:t>
      </w:r>
      <w:r w:rsidRPr="00AB6734">
        <w:rPr>
          <w:lang w:val="ro-RO"/>
        </w:rPr>
        <w:t xml:space="preserve"> executarea/</w:t>
      </w:r>
      <w:r w:rsidR="00C835CE" w:rsidRPr="00AB6734">
        <w:rPr>
          <w:lang w:val="ro-RO"/>
        </w:rPr>
        <w:t>î</w:t>
      </w:r>
      <w:r w:rsidRPr="00AB6734">
        <w:rPr>
          <w:lang w:val="ro-RO"/>
        </w:rPr>
        <w:t>ndeplinirea contractului. Sunt considerate asemenea evenimente: r</w:t>
      </w:r>
      <w:r w:rsidR="00C835CE" w:rsidRPr="00AB6734">
        <w:rPr>
          <w:lang w:val="ro-RO"/>
        </w:rPr>
        <w:t>ă</w:t>
      </w:r>
      <w:r w:rsidRPr="00AB6734">
        <w:rPr>
          <w:lang w:val="ro-RO"/>
        </w:rPr>
        <w:t>zboaie, revolu</w:t>
      </w:r>
      <w:r w:rsidR="00C835CE" w:rsidRPr="00AB6734">
        <w:rPr>
          <w:lang w:val="ro-RO"/>
        </w:rPr>
        <w:t>ț</w:t>
      </w:r>
      <w:r w:rsidRPr="00AB6734">
        <w:rPr>
          <w:lang w:val="ro-RO"/>
        </w:rPr>
        <w:t>ii, incendii, inunda</w:t>
      </w:r>
      <w:r w:rsidR="00C835CE" w:rsidRPr="00AB6734">
        <w:rPr>
          <w:lang w:val="ro-RO"/>
        </w:rPr>
        <w:t>ț</w:t>
      </w:r>
      <w:r w:rsidRPr="00AB6734">
        <w:rPr>
          <w:lang w:val="ro-RO"/>
        </w:rPr>
        <w:t>ii sau orice alte catastrofe naturale, restric</w:t>
      </w:r>
      <w:r w:rsidR="00C835CE" w:rsidRPr="00AB6734">
        <w:rPr>
          <w:lang w:val="ro-RO"/>
        </w:rPr>
        <w:t>ți</w:t>
      </w:r>
      <w:r w:rsidRPr="00AB6734">
        <w:rPr>
          <w:lang w:val="ro-RO"/>
        </w:rPr>
        <w:t>i ap</w:t>
      </w:r>
      <w:r w:rsidR="00C835CE" w:rsidRPr="00AB6734">
        <w:rPr>
          <w:lang w:val="ro-RO"/>
        </w:rPr>
        <w:t>ă</w:t>
      </w:r>
      <w:r w:rsidRPr="00AB6734">
        <w:rPr>
          <w:lang w:val="ro-RO"/>
        </w:rPr>
        <w:t>rute ca urmare a unei carantine, embargo, etc. Nu este considerat</w:t>
      </w:r>
      <w:r w:rsidR="00C835CE" w:rsidRPr="00AB6734">
        <w:rPr>
          <w:lang w:val="ro-RO"/>
        </w:rPr>
        <w:t>ă</w:t>
      </w:r>
      <w:r w:rsidRPr="00AB6734">
        <w:rPr>
          <w:lang w:val="ro-RO"/>
        </w:rPr>
        <w:t xml:space="preserve"> for</w:t>
      </w:r>
      <w:r w:rsidR="00C835CE" w:rsidRPr="00AB6734">
        <w:rPr>
          <w:lang w:val="ro-RO"/>
        </w:rPr>
        <w:t>ță</w:t>
      </w:r>
      <w:r w:rsidRPr="00AB6734">
        <w:rPr>
          <w:lang w:val="ro-RO"/>
        </w:rPr>
        <w:t xml:space="preserve"> major</w:t>
      </w:r>
      <w:r w:rsidR="00C835CE" w:rsidRPr="00AB6734">
        <w:rPr>
          <w:lang w:val="ro-RO"/>
        </w:rPr>
        <w:t>ă</w:t>
      </w:r>
      <w:r w:rsidRPr="00AB6734">
        <w:rPr>
          <w:lang w:val="ro-RO"/>
        </w:rPr>
        <w:t xml:space="preserve"> un eveniment asemenea celor de mai sus care, f</w:t>
      </w:r>
      <w:r w:rsidR="00C835CE" w:rsidRPr="00AB6734">
        <w:rPr>
          <w:lang w:val="ro-RO"/>
        </w:rPr>
        <w:t>ă</w:t>
      </w:r>
      <w:r w:rsidRPr="00AB6734">
        <w:rPr>
          <w:lang w:val="ro-RO"/>
        </w:rPr>
        <w:t>r</w:t>
      </w:r>
      <w:r w:rsidR="00C835CE" w:rsidRPr="00AB6734">
        <w:rPr>
          <w:lang w:val="ro-RO"/>
        </w:rPr>
        <w:t>ă</w:t>
      </w:r>
      <w:r w:rsidRPr="00AB6734">
        <w:rPr>
          <w:lang w:val="ro-RO"/>
        </w:rPr>
        <w:t xml:space="preserve"> a crea o imposibilitate de executare, face extrem de costisitoare executarea obliga</w:t>
      </w:r>
      <w:r w:rsidR="00C835CE" w:rsidRPr="00AB6734">
        <w:rPr>
          <w:lang w:val="ro-RO"/>
        </w:rPr>
        <w:t>ț</w:t>
      </w:r>
      <w:r w:rsidRPr="00AB6734">
        <w:rPr>
          <w:lang w:val="ro-RO"/>
        </w:rPr>
        <w:t>iilor contractuale.</w:t>
      </w:r>
    </w:p>
    <w:p w14:paraId="440EE33A" w14:textId="77777777" w:rsidR="00224156" w:rsidRPr="00AB6734" w:rsidRDefault="00224156" w:rsidP="0014146B">
      <w:pPr>
        <w:suppressAutoHyphens/>
        <w:autoSpaceDN w:val="0"/>
        <w:jc w:val="both"/>
        <w:textAlignment w:val="baseline"/>
        <w:rPr>
          <w:lang w:val="ro-RO"/>
        </w:rPr>
      </w:pPr>
      <w:r w:rsidRPr="00AB6734">
        <w:rPr>
          <w:lang w:val="ro-RO"/>
        </w:rPr>
        <w:t>1</w:t>
      </w:r>
      <w:r w:rsidR="00B32BAF" w:rsidRPr="00AB6734">
        <w:rPr>
          <w:lang w:val="ro-RO"/>
        </w:rPr>
        <w:t>5</w:t>
      </w:r>
      <w:r w:rsidRPr="00AB6734">
        <w:rPr>
          <w:lang w:val="ro-RO"/>
        </w:rPr>
        <w:t>.2. For</w:t>
      </w:r>
      <w:r w:rsidR="00C835CE" w:rsidRPr="00AB6734">
        <w:rPr>
          <w:lang w:val="ro-RO"/>
        </w:rPr>
        <w:t>ț</w:t>
      </w:r>
      <w:r w:rsidRPr="00AB6734">
        <w:rPr>
          <w:lang w:val="ro-RO"/>
        </w:rPr>
        <w:t>a major</w:t>
      </w:r>
      <w:r w:rsidR="00C835CE" w:rsidRPr="00AB6734">
        <w:rPr>
          <w:lang w:val="ro-RO"/>
        </w:rPr>
        <w:t>ă</w:t>
      </w:r>
      <w:r w:rsidRPr="00AB6734">
        <w:rPr>
          <w:lang w:val="ro-RO"/>
        </w:rPr>
        <w:t xml:space="preserve"> exonereaz</w:t>
      </w:r>
      <w:r w:rsidR="00C835CE" w:rsidRPr="00AB6734">
        <w:rPr>
          <w:lang w:val="ro-RO"/>
        </w:rPr>
        <w:t>ă</w:t>
      </w:r>
      <w:r w:rsidRPr="00AB6734">
        <w:rPr>
          <w:lang w:val="ro-RO"/>
        </w:rPr>
        <w:t xml:space="preserve"> p</w:t>
      </w:r>
      <w:r w:rsidR="00C835CE" w:rsidRPr="00AB6734">
        <w:rPr>
          <w:lang w:val="ro-RO"/>
        </w:rPr>
        <w:t>ă</w:t>
      </w:r>
      <w:r w:rsidRPr="00AB6734">
        <w:rPr>
          <w:lang w:val="ro-RO"/>
        </w:rPr>
        <w:t>r</w:t>
      </w:r>
      <w:r w:rsidR="00C835CE" w:rsidRPr="00AB6734">
        <w:rPr>
          <w:lang w:val="ro-RO"/>
        </w:rPr>
        <w:t>ț</w:t>
      </w:r>
      <w:r w:rsidRPr="00AB6734">
        <w:rPr>
          <w:lang w:val="ro-RO"/>
        </w:rPr>
        <w:t xml:space="preserve">ile contractante de </w:t>
      </w:r>
      <w:r w:rsidR="00C835CE" w:rsidRPr="00AB6734">
        <w:rPr>
          <w:lang w:val="ro-RO"/>
        </w:rPr>
        <w:t>î</w:t>
      </w:r>
      <w:r w:rsidRPr="00AB6734">
        <w:rPr>
          <w:lang w:val="ro-RO"/>
        </w:rPr>
        <w:t>ndeplinirea obliga</w:t>
      </w:r>
      <w:r w:rsidR="00C835CE" w:rsidRPr="00AB6734">
        <w:rPr>
          <w:lang w:val="ro-RO"/>
        </w:rPr>
        <w:t>ț</w:t>
      </w:r>
      <w:r w:rsidRPr="00AB6734">
        <w:rPr>
          <w:lang w:val="ro-RO"/>
        </w:rPr>
        <w:t>iilor asumate prin  prezentul contract, pe toat</w:t>
      </w:r>
      <w:r w:rsidR="00C835CE" w:rsidRPr="00AB6734">
        <w:rPr>
          <w:lang w:val="ro-RO"/>
        </w:rPr>
        <w:t>ă</w:t>
      </w:r>
      <w:r w:rsidRPr="00AB6734">
        <w:rPr>
          <w:lang w:val="ro-RO"/>
        </w:rPr>
        <w:t xml:space="preserve"> perioada </w:t>
      </w:r>
      <w:r w:rsidR="00C835CE" w:rsidRPr="00AB6734">
        <w:rPr>
          <w:lang w:val="ro-RO"/>
        </w:rPr>
        <w:t>î</w:t>
      </w:r>
      <w:r w:rsidRPr="00AB6734">
        <w:rPr>
          <w:lang w:val="ro-RO"/>
        </w:rPr>
        <w:t>n care aceasta ac</w:t>
      </w:r>
      <w:r w:rsidR="00C835CE" w:rsidRPr="00AB6734">
        <w:rPr>
          <w:lang w:val="ro-RO"/>
        </w:rPr>
        <w:t>ț</w:t>
      </w:r>
      <w:r w:rsidRPr="00AB6734">
        <w:rPr>
          <w:lang w:val="ro-RO"/>
        </w:rPr>
        <w:t>ioneaz</w:t>
      </w:r>
      <w:r w:rsidR="00C835CE" w:rsidRPr="00AB6734">
        <w:rPr>
          <w:lang w:val="ro-RO"/>
        </w:rPr>
        <w:t>ă</w:t>
      </w:r>
      <w:r w:rsidRPr="00AB6734">
        <w:rPr>
          <w:lang w:val="ro-RO"/>
        </w:rPr>
        <w:t>.</w:t>
      </w:r>
    </w:p>
    <w:p w14:paraId="0A2FF34D" w14:textId="77777777" w:rsidR="00224156" w:rsidRPr="00AB6734" w:rsidRDefault="00224156" w:rsidP="0014146B">
      <w:pPr>
        <w:suppressAutoHyphens/>
        <w:autoSpaceDN w:val="0"/>
        <w:jc w:val="both"/>
        <w:textAlignment w:val="baseline"/>
        <w:rPr>
          <w:lang w:val="ro-RO"/>
        </w:rPr>
      </w:pPr>
      <w:r w:rsidRPr="00AB6734">
        <w:rPr>
          <w:lang w:val="ro-RO"/>
        </w:rPr>
        <w:t>1</w:t>
      </w:r>
      <w:r w:rsidR="00B32BAF" w:rsidRPr="00AB6734">
        <w:rPr>
          <w:lang w:val="ro-RO"/>
        </w:rPr>
        <w:t>5</w:t>
      </w:r>
      <w:r w:rsidRPr="00AB6734">
        <w:rPr>
          <w:lang w:val="ro-RO"/>
        </w:rPr>
        <w:t>.3. Partea contractant</w:t>
      </w:r>
      <w:r w:rsidR="00C835CE" w:rsidRPr="00AB6734">
        <w:rPr>
          <w:lang w:val="ro-RO"/>
        </w:rPr>
        <w:t>ă</w:t>
      </w:r>
      <w:r w:rsidRPr="00AB6734">
        <w:rPr>
          <w:lang w:val="ro-RO"/>
        </w:rPr>
        <w:t xml:space="preserve"> care invoc</w:t>
      </w:r>
      <w:r w:rsidR="00C835CE" w:rsidRPr="00AB6734">
        <w:rPr>
          <w:lang w:val="ro-RO"/>
        </w:rPr>
        <w:t>ă</w:t>
      </w:r>
      <w:r w:rsidRPr="00AB6734">
        <w:rPr>
          <w:lang w:val="ro-RO"/>
        </w:rPr>
        <w:t xml:space="preserve"> for</w:t>
      </w:r>
      <w:r w:rsidR="00C835CE" w:rsidRPr="00AB6734">
        <w:rPr>
          <w:lang w:val="ro-RO"/>
        </w:rPr>
        <w:t>ț</w:t>
      </w:r>
      <w:r w:rsidRPr="00AB6734">
        <w:rPr>
          <w:lang w:val="ro-RO"/>
        </w:rPr>
        <w:t>a major</w:t>
      </w:r>
      <w:r w:rsidR="00C835CE" w:rsidRPr="00AB6734">
        <w:rPr>
          <w:lang w:val="ro-RO"/>
        </w:rPr>
        <w:t>ă</w:t>
      </w:r>
      <w:r w:rsidRPr="00AB6734">
        <w:rPr>
          <w:lang w:val="ro-RO"/>
        </w:rPr>
        <w:t xml:space="preserve"> are obliga</w:t>
      </w:r>
      <w:r w:rsidR="00C835CE" w:rsidRPr="00AB6734">
        <w:rPr>
          <w:lang w:val="ro-RO"/>
        </w:rPr>
        <w:t>ț</w:t>
      </w:r>
      <w:r w:rsidRPr="00AB6734">
        <w:rPr>
          <w:lang w:val="ro-RO"/>
        </w:rPr>
        <w:t>ia de a notifica celeilalte p</w:t>
      </w:r>
      <w:r w:rsidR="00C835CE" w:rsidRPr="00AB6734">
        <w:rPr>
          <w:lang w:val="ro-RO"/>
        </w:rPr>
        <w:t>ă</w:t>
      </w:r>
      <w:r w:rsidRPr="00AB6734">
        <w:rPr>
          <w:lang w:val="ro-RO"/>
        </w:rPr>
        <w:t>r</w:t>
      </w:r>
      <w:r w:rsidR="00C835CE" w:rsidRPr="00AB6734">
        <w:rPr>
          <w:lang w:val="ro-RO"/>
        </w:rPr>
        <w:t>ț</w:t>
      </w:r>
      <w:r w:rsidRPr="00AB6734">
        <w:rPr>
          <w:lang w:val="ro-RO"/>
        </w:rPr>
        <w:t xml:space="preserve">i, imediat </w:t>
      </w:r>
      <w:r w:rsidR="00C835CE" w:rsidRPr="00AB6734">
        <w:rPr>
          <w:lang w:val="ro-RO"/>
        </w:rPr>
        <w:t>ș</w:t>
      </w:r>
      <w:r w:rsidRPr="00AB6734">
        <w:rPr>
          <w:lang w:val="ro-RO"/>
        </w:rPr>
        <w:t xml:space="preserve">i </w:t>
      </w:r>
      <w:r w:rsidR="00C835CE" w:rsidRPr="00AB6734">
        <w:rPr>
          <w:lang w:val="ro-RO"/>
        </w:rPr>
        <w:t>î</w:t>
      </w:r>
      <w:r w:rsidRPr="00AB6734">
        <w:rPr>
          <w:lang w:val="ro-RO"/>
        </w:rPr>
        <w:t xml:space="preserve">n mod complet, producerea acesteia </w:t>
      </w:r>
      <w:r w:rsidR="00C835CE" w:rsidRPr="00AB6734">
        <w:rPr>
          <w:lang w:val="ro-RO"/>
        </w:rPr>
        <w:t>ș</w:t>
      </w:r>
      <w:r w:rsidRPr="00AB6734">
        <w:rPr>
          <w:lang w:val="ro-RO"/>
        </w:rPr>
        <w:t>i de a lua orice m</w:t>
      </w:r>
      <w:r w:rsidR="00C835CE" w:rsidRPr="00AB6734">
        <w:rPr>
          <w:lang w:val="ro-RO"/>
        </w:rPr>
        <w:t>ă</w:t>
      </w:r>
      <w:r w:rsidRPr="00AB6734">
        <w:rPr>
          <w:lang w:val="ro-RO"/>
        </w:rPr>
        <w:t xml:space="preserve">suri care </w:t>
      </w:r>
      <w:r w:rsidR="00C835CE" w:rsidRPr="00AB6734">
        <w:rPr>
          <w:lang w:val="ro-RO"/>
        </w:rPr>
        <w:t>î</w:t>
      </w:r>
      <w:r w:rsidRPr="00AB6734">
        <w:rPr>
          <w:lang w:val="ro-RO"/>
        </w:rPr>
        <w:t>i stau la dispozi</w:t>
      </w:r>
      <w:r w:rsidR="00C835CE" w:rsidRPr="00AB6734">
        <w:rPr>
          <w:lang w:val="ro-RO"/>
        </w:rPr>
        <w:t>ț</w:t>
      </w:r>
      <w:r w:rsidRPr="00AB6734">
        <w:rPr>
          <w:lang w:val="ro-RO"/>
        </w:rPr>
        <w:t xml:space="preserve">ie </w:t>
      </w:r>
      <w:r w:rsidR="00C835CE" w:rsidRPr="00AB6734">
        <w:rPr>
          <w:lang w:val="ro-RO"/>
        </w:rPr>
        <w:t>î</w:t>
      </w:r>
      <w:r w:rsidRPr="00AB6734">
        <w:rPr>
          <w:lang w:val="ro-RO"/>
        </w:rPr>
        <w:t>n vederea limit</w:t>
      </w:r>
      <w:r w:rsidR="00C835CE" w:rsidRPr="00AB6734">
        <w:rPr>
          <w:lang w:val="ro-RO"/>
        </w:rPr>
        <w:t>ă</w:t>
      </w:r>
      <w:r w:rsidRPr="00AB6734">
        <w:rPr>
          <w:lang w:val="ro-RO"/>
        </w:rPr>
        <w:t>rii consecin</w:t>
      </w:r>
      <w:r w:rsidR="00C835CE" w:rsidRPr="00AB6734">
        <w:rPr>
          <w:lang w:val="ro-RO"/>
        </w:rPr>
        <w:t>ț</w:t>
      </w:r>
      <w:r w:rsidRPr="00AB6734">
        <w:rPr>
          <w:lang w:val="ro-RO"/>
        </w:rPr>
        <w:t>elor.</w:t>
      </w:r>
    </w:p>
    <w:p w14:paraId="6C959288" w14:textId="77777777" w:rsidR="00224156" w:rsidRPr="00AB6734" w:rsidRDefault="00224156" w:rsidP="0014146B">
      <w:pPr>
        <w:suppressAutoHyphens/>
        <w:autoSpaceDN w:val="0"/>
        <w:jc w:val="both"/>
        <w:textAlignment w:val="baseline"/>
        <w:rPr>
          <w:lang w:val="ro-RO"/>
        </w:rPr>
      </w:pPr>
      <w:r w:rsidRPr="00AB6734">
        <w:rPr>
          <w:lang w:val="ro-RO"/>
        </w:rPr>
        <w:t>1</w:t>
      </w:r>
      <w:r w:rsidR="00B32BAF" w:rsidRPr="00AB6734">
        <w:rPr>
          <w:lang w:val="ro-RO"/>
        </w:rPr>
        <w:t>5</w:t>
      </w:r>
      <w:r w:rsidRPr="00AB6734">
        <w:rPr>
          <w:lang w:val="ro-RO"/>
        </w:rPr>
        <w:t>.4. Dac</w:t>
      </w:r>
      <w:r w:rsidR="00C835CE" w:rsidRPr="00AB6734">
        <w:rPr>
          <w:lang w:val="ro-RO"/>
        </w:rPr>
        <w:t>ă</w:t>
      </w:r>
      <w:r w:rsidRPr="00AB6734">
        <w:rPr>
          <w:lang w:val="ro-RO"/>
        </w:rPr>
        <w:t xml:space="preserve"> for</w:t>
      </w:r>
      <w:r w:rsidR="00C835CE" w:rsidRPr="00AB6734">
        <w:rPr>
          <w:lang w:val="ro-RO"/>
        </w:rPr>
        <w:t>ț</w:t>
      </w:r>
      <w:r w:rsidRPr="00AB6734">
        <w:rPr>
          <w:lang w:val="ro-RO"/>
        </w:rPr>
        <w:t>a major</w:t>
      </w:r>
      <w:r w:rsidR="00C835CE" w:rsidRPr="00AB6734">
        <w:rPr>
          <w:lang w:val="ro-RO"/>
        </w:rPr>
        <w:t>ă</w:t>
      </w:r>
      <w:r w:rsidRPr="00AB6734">
        <w:rPr>
          <w:lang w:val="ro-RO"/>
        </w:rPr>
        <w:t xml:space="preserve"> ac</w:t>
      </w:r>
      <w:r w:rsidR="00C835CE" w:rsidRPr="00AB6734">
        <w:rPr>
          <w:lang w:val="ro-RO"/>
        </w:rPr>
        <w:t>ț</w:t>
      </w:r>
      <w:r w:rsidRPr="00AB6734">
        <w:rPr>
          <w:lang w:val="ro-RO"/>
        </w:rPr>
        <w:t>ioneaz</w:t>
      </w:r>
      <w:r w:rsidR="00C835CE" w:rsidRPr="00AB6734">
        <w:rPr>
          <w:lang w:val="ro-RO"/>
        </w:rPr>
        <w:t>ă</w:t>
      </w:r>
      <w:r w:rsidRPr="00AB6734">
        <w:rPr>
          <w:lang w:val="ro-RO"/>
        </w:rPr>
        <w:t xml:space="preserve"> sau se estimeaz</w:t>
      </w:r>
      <w:r w:rsidR="00C835CE" w:rsidRPr="00AB6734">
        <w:rPr>
          <w:lang w:val="ro-RO"/>
        </w:rPr>
        <w:t>ă</w:t>
      </w:r>
      <w:r w:rsidRPr="00AB6734">
        <w:rPr>
          <w:lang w:val="ro-RO"/>
        </w:rPr>
        <w:t xml:space="preserve"> c</w:t>
      </w:r>
      <w:r w:rsidR="00C835CE" w:rsidRPr="00AB6734">
        <w:rPr>
          <w:lang w:val="ro-RO"/>
        </w:rPr>
        <w:t>ă</w:t>
      </w:r>
      <w:r w:rsidRPr="00AB6734">
        <w:rPr>
          <w:lang w:val="ro-RO"/>
        </w:rPr>
        <w:t xml:space="preserve"> va ac</w:t>
      </w:r>
      <w:r w:rsidR="00C835CE" w:rsidRPr="00AB6734">
        <w:rPr>
          <w:lang w:val="ro-RO"/>
        </w:rPr>
        <w:t>ț</w:t>
      </w:r>
      <w:r w:rsidRPr="00AB6734">
        <w:rPr>
          <w:lang w:val="ro-RO"/>
        </w:rPr>
        <w:t>iona o perioad</w:t>
      </w:r>
      <w:r w:rsidR="00C835CE" w:rsidRPr="00AB6734">
        <w:rPr>
          <w:lang w:val="ro-RO"/>
        </w:rPr>
        <w:t>ă</w:t>
      </w:r>
      <w:r w:rsidRPr="00AB6734">
        <w:rPr>
          <w:lang w:val="ro-RO"/>
        </w:rPr>
        <w:t xml:space="preserve"> mai mare de 10 zile calendaristice, fiecare parte va avea dreptul s</w:t>
      </w:r>
      <w:r w:rsidR="00C835CE" w:rsidRPr="00AB6734">
        <w:rPr>
          <w:lang w:val="ro-RO"/>
        </w:rPr>
        <w:t>ă</w:t>
      </w:r>
      <w:r w:rsidRPr="00AB6734">
        <w:rPr>
          <w:lang w:val="ro-RO"/>
        </w:rPr>
        <w:t xml:space="preserve"> notifice celeilalte p</w:t>
      </w:r>
      <w:r w:rsidR="00C835CE" w:rsidRPr="00AB6734">
        <w:rPr>
          <w:lang w:val="ro-RO"/>
        </w:rPr>
        <w:t>ă</w:t>
      </w:r>
      <w:r w:rsidRPr="00AB6734">
        <w:rPr>
          <w:lang w:val="ro-RO"/>
        </w:rPr>
        <w:t>r</w:t>
      </w:r>
      <w:r w:rsidR="00C835CE" w:rsidRPr="00AB6734">
        <w:rPr>
          <w:lang w:val="ro-RO"/>
        </w:rPr>
        <w:t>ț</w:t>
      </w:r>
      <w:r w:rsidRPr="00AB6734">
        <w:rPr>
          <w:lang w:val="ro-RO"/>
        </w:rPr>
        <w:t xml:space="preserve">i </w:t>
      </w:r>
      <w:r w:rsidR="00C835CE" w:rsidRPr="00AB6734">
        <w:rPr>
          <w:lang w:val="ro-RO"/>
        </w:rPr>
        <w:t>î</w:t>
      </w:r>
      <w:r w:rsidRPr="00AB6734">
        <w:rPr>
          <w:lang w:val="ro-RO"/>
        </w:rPr>
        <w:t>ncetarea de plin drept a prezentului contract, f</w:t>
      </w:r>
      <w:r w:rsidR="00C835CE" w:rsidRPr="00AB6734">
        <w:rPr>
          <w:lang w:val="ro-RO"/>
        </w:rPr>
        <w:t>ă</w:t>
      </w:r>
      <w:r w:rsidRPr="00AB6734">
        <w:rPr>
          <w:lang w:val="ro-RO"/>
        </w:rPr>
        <w:t>r</w:t>
      </w:r>
      <w:r w:rsidR="00C835CE" w:rsidRPr="00AB6734">
        <w:rPr>
          <w:lang w:val="ro-RO"/>
        </w:rPr>
        <w:t>ă</w:t>
      </w:r>
      <w:r w:rsidRPr="00AB6734">
        <w:rPr>
          <w:lang w:val="ro-RO"/>
        </w:rPr>
        <w:t xml:space="preserve"> ca vreuna dintre p</w:t>
      </w:r>
      <w:r w:rsidR="00C835CE" w:rsidRPr="00AB6734">
        <w:rPr>
          <w:lang w:val="ro-RO"/>
        </w:rPr>
        <w:t>ă</w:t>
      </w:r>
      <w:r w:rsidRPr="00AB6734">
        <w:rPr>
          <w:lang w:val="ro-RO"/>
        </w:rPr>
        <w:t>r</w:t>
      </w:r>
      <w:r w:rsidR="00C835CE" w:rsidRPr="00AB6734">
        <w:rPr>
          <w:lang w:val="ro-RO"/>
        </w:rPr>
        <w:t>ț</w:t>
      </w:r>
      <w:r w:rsidRPr="00AB6734">
        <w:rPr>
          <w:lang w:val="ro-RO"/>
        </w:rPr>
        <w:t>i s</w:t>
      </w:r>
      <w:r w:rsidR="00C835CE" w:rsidRPr="00AB6734">
        <w:rPr>
          <w:lang w:val="ro-RO"/>
        </w:rPr>
        <w:t>ă</w:t>
      </w:r>
      <w:r w:rsidRPr="00AB6734">
        <w:rPr>
          <w:lang w:val="ro-RO"/>
        </w:rPr>
        <w:t xml:space="preserve"> poat</w:t>
      </w:r>
      <w:r w:rsidR="00C835CE" w:rsidRPr="00AB6734">
        <w:rPr>
          <w:lang w:val="ro-RO"/>
        </w:rPr>
        <w:t>ă</w:t>
      </w:r>
      <w:r w:rsidRPr="00AB6734">
        <w:rPr>
          <w:lang w:val="ro-RO"/>
        </w:rPr>
        <w:t xml:space="preserve"> pretinde celeilalte daune-interese.</w:t>
      </w:r>
    </w:p>
    <w:p w14:paraId="41236923" w14:textId="77777777" w:rsidR="00224156" w:rsidRPr="00AB6734" w:rsidRDefault="00224156" w:rsidP="0014146B">
      <w:pPr>
        <w:suppressAutoHyphens/>
        <w:autoSpaceDN w:val="0"/>
        <w:jc w:val="both"/>
        <w:textAlignment w:val="baseline"/>
        <w:rPr>
          <w:lang w:val="ro-RO"/>
        </w:rPr>
      </w:pPr>
      <w:r w:rsidRPr="00AB6734">
        <w:rPr>
          <w:bCs/>
          <w:lang w:val="ro-RO"/>
        </w:rPr>
        <w:lastRenderedPageBreak/>
        <w:t>1</w:t>
      </w:r>
      <w:r w:rsidR="00B32BAF" w:rsidRPr="00AB6734">
        <w:rPr>
          <w:bCs/>
          <w:lang w:val="ro-RO"/>
        </w:rPr>
        <w:t>5</w:t>
      </w:r>
      <w:r w:rsidRPr="00AB6734">
        <w:rPr>
          <w:bCs/>
          <w:lang w:val="ro-RO"/>
        </w:rPr>
        <w:t>.5</w:t>
      </w:r>
      <w:r w:rsidRPr="00AB6734">
        <w:rPr>
          <w:lang w:val="ro-RO"/>
        </w:rPr>
        <w:t xml:space="preserve"> For</w:t>
      </w:r>
      <w:r w:rsidR="00C835CE" w:rsidRPr="00AB6734">
        <w:rPr>
          <w:lang w:val="ro-RO"/>
        </w:rPr>
        <w:t>ț</w:t>
      </w:r>
      <w:r w:rsidRPr="00AB6734">
        <w:rPr>
          <w:lang w:val="ro-RO"/>
        </w:rPr>
        <w:t>a major</w:t>
      </w:r>
      <w:r w:rsidR="00C835CE" w:rsidRPr="00AB6734">
        <w:rPr>
          <w:lang w:val="ro-RO"/>
        </w:rPr>
        <w:t>ă</w:t>
      </w:r>
      <w:r w:rsidRPr="00AB6734">
        <w:rPr>
          <w:lang w:val="ro-RO"/>
        </w:rPr>
        <w:t xml:space="preserve"> este constatat</w:t>
      </w:r>
      <w:r w:rsidR="00C835CE" w:rsidRPr="00AB6734">
        <w:rPr>
          <w:lang w:val="ro-RO"/>
        </w:rPr>
        <w:t>ă</w:t>
      </w:r>
      <w:r w:rsidRPr="00AB6734">
        <w:rPr>
          <w:lang w:val="ro-RO"/>
        </w:rPr>
        <w:t xml:space="preserve"> de o autoritate competent</w:t>
      </w:r>
      <w:r w:rsidR="00C835CE" w:rsidRPr="00AB6734">
        <w:rPr>
          <w:lang w:val="ro-RO"/>
        </w:rPr>
        <w:t>ă</w:t>
      </w:r>
      <w:r w:rsidRPr="00AB6734">
        <w:rPr>
          <w:lang w:val="ro-RO"/>
        </w:rPr>
        <w:t>.</w:t>
      </w:r>
    </w:p>
    <w:p w14:paraId="0699BF47" w14:textId="77777777" w:rsidR="00625FFB" w:rsidRDefault="00625FFB" w:rsidP="00625FFB">
      <w:pPr>
        <w:jc w:val="both"/>
        <w:rPr>
          <w:lang w:val="ro-RO"/>
        </w:rPr>
      </w:pPr>
    </w:p>
    <w:p w14:paraId="534BADFB" w14:textId="77777777" w:rsidR="00625FFB" w:rsidRPr="00F922F5" w:rsidRDefault="00625FFB" w:rsidP="00625FFB">
      <w:pPr>
        <w:jc w:val="both"/>
        <w:rPr>
          <w:lang w:val="ro-RO"/>
        </w:rPr>
      </w:pPr>
    </w:p>
    <w:p w14:paraId="195E4FF3" w14:textId="5346485B" w:rsidR="00625FFB" w:rsidRDefault="00625FFB" w:rsidP="00625FFB">
      <w:pPr>
        <w:jc w:val="both"/>
        <w:rPr>
          <w:b/>
          <w:lang w:val="ro-RO"/>
        </w:rPr>
      </w:pPr>
      <w:r w:rsidRPr="00F922F5">
        <w:rPr>
          <w:b/>
          <w:lang w:val="ro-RO"/>
        </w:rPr>
        <w:t>1</w:t>
      </w:r>
      <w:r w:rsidR="00412544">
        <w:rPr>
          <w:b/>
          <w:lang w:val="ro-RO"/>
        </w:rPr>
        <w:t>6</w:t>
      </w:r>
      <w:r w:rsidRPr="00F922F5">
        <w:rPr>
          <w:b/>
          <w:lang w:val="ro-RO"/>
        </w:rPr>
        <w:t xml:space="preserve">. DREPTURI DE PROPRIETATE INTELECTUALĂ </w:t>
      </w:r>
    </w:p>
    <w:p w14:paraId="522DE7FB" w14:textId="4567C1D9" w:rsidR="00625FFB" w:rsidRPr="00F922F5" w:rsidRDefault="00625FFB" w:rsidP="00625FFB">
      <w:pPr>
        <w:pStyle w:val="Default"/>
        <w:jc w:val="both"/>
        <w:rPr>
          <w:color w:val="auto"/>
        </w:rPr>
      </w:pPr>
      <w:r w:rsidRPr="00F922F5">
        <w:rPr>
          <w:color w:val="auto"/>
        </w:rPr>
        <w:t>1</w:t>
      </w:r>
      <w:r w:rsidR="00412544">
        <w:rPr>
          <w:color w:val="auto"/>
        </w:rPr>
        <w:t>6</w:t>
      </w:r>
      <w:r w:rsidRPr="00F922F5">
        <w:rPr>
          <w:color w:val="auto"/>
        </w:rPr>
        <w:t>.1</w:t>
      </w:r>
      <w:r w:rsidR="00412544">
        <w:rPr>
          <w:color w:val="auto"/>
        </w:rPr>
        <w:t>.</w:t>
      </w:r>
      <w:r w:rsidRPr="00F922F5">
        <w:rPr>
          <w:color w:val="auto"/>
        </w:rPr>
        <w:t xml:space="preserve"> Toate rapoartele şi documentele, inclusiv hărți, diagrame, desene, specificații, planuri, statistici, calcule, baze de date, software şi înregistrări suport sau orice materiale achiziționate, compilate sau pregătite de către </w:t>
      </w:r>
      <w:r w:rsidR="00412544">
        <w:rPr>
          <w:color w:val="auto"/>
        </w:rPr>
        <w:t>P</w:t>
      </w:r>
      <w:r w:rsidRPr="00F922F5">
        <w:rPr>
          <w:color w:val="auto"/>
        </w:rPr>
        <w:t xml:space="preserve">restator, în executarea acestui contract, vor fi proprietatea </w:t>
      </w:r>
      <w:r w:rsidR="00412544">
        <w:rPr>
          <w:color w:val="auto"/>
        </w:rPr>
        <w:t>A</w:t>
      </w:r>
      <w:r w:rsidRPr="00F922F5">
        <w:rPr>
          <w:color w:val="auto"/>
        </w:rPr>
        <w:t xml:space="preserve">chizitorului. Prestatorul se obligă să livreze aceste documente, în original, </w:t>
      </w:r>
      <w:r w:rsidR="00412544">
        <w:rPr>
          <w:color w:val="auto"/>
        </w:rPr>
        <w:t>A</w:t>
      </w:r>
      <w:r w:rsidRPr="00F922F5">
        <w:rPr>
          <w:color w:val="auto"/>
        </w:rPr>
        <w:t xml:space="preserve">chizitorului şi să nu le utilizeze pentru alte scopuri decât cele prevăzute în acest contract, cu excepția cazului în care </w:t>
      </w:r>
      <w:r w:rsidR="00412544">
        <w:rPr>
          <w:color w:val="auto"/>
        </w:rPr>
        <w:t>A</w:t>
      </w:r>
      <w:r w:rsidRPr="00F922F5">
        <w:rPr>
          <w:color w:val="auto"/>
        </w:rPr>
        <w:t xml:space="preserve">chizitorul îl autorizează în scris în acest sens. </w:t>
      </w:r>
    </w:p>
    <w:p w14:paraId="462965B2" w14:textId="4B7E1EB1" w:rsidR="00625FFB" w:rsidRPr="00F922F5" w:rsidRDefault="00625FFB" w:rsidP="00625FFB">
      <w:pPr>
        <w:pStyle w:val="Default"/>
        <w:jc w:val="both"/>
        <w:rPr>
          <w:color w:val="auto"/>
        </w:rPr>
      </w:pPr>
      <w:r w:rsidRPr="00F922F5">
        <w:rPr>
          <w:color w:val="auto"/>
        </w:rPr>
        <w:t>1</w:t>
      </w:r>
      <w:r w:rsidR="00412544">
        <w:rPr>
          <w:color w:val="auto"/>
        </w:rPr>
        <w:t>6</w:t>
      </w:r>
      <w:r w:rsidRPr="00F922F5">
        <w:rPr>
          <w:color w:val="auto"/>
        </w:rPr>
        <w:t xml:space="preserve">.2. Orice rezultate sau drepturi legate de acestea, inclusiv drepturi de autor şi/sau orice alte drepturi de proprietate intelectuală şi/sau industrială, obținute în executarea sau ca urmare a executării acestui contract, cu excepția cazurilor în care astfel de drepturi sunt preexistente contractului, vor fi proprietatea </w:t>
      </w:r>
      <w:r w:rsidR="00412544">
        <w:rPr>
          <w:color w:val="auto"/>
        </w:rPr>
        <w:t>A</w:t>
      </w:r>
      <w:r w:rsidRPr="00F922F5">
        <w:rPr>
          <w:color w:val="auto"/>
        </w:rPr>
        <w:t xml:space="preserve">chizitorului, care le poate utiliza, publica sau transfera după cum consideră necesar, fără nici un fel de limitare geografică sau de altă natură. </w:t>
      </w:r>
    </w:p>
    <w:p w14:paraId="3D2F2B84" w14:textId="62BE728C" w:rsidR="00625FFB" w:rsidRPr="00F922F5" w:rsidRDefault="00625FFB" w:rsidP="00625FFB">
      <w:pPr>
        <w:pStyle w:val="Default"/>
        <w:jc w:val="both"/>
        <w:rPr>
          <w:color w:val="auto"/>
        </w:rPr>
      </w:pPr>
      <w:r w:rsidRPr="00F922F5">
        <w:rPr>
          <w:color w:val="auto"/>
        </w:rPr>
        <w:t>1</w:t>
      </w:r>
      <w:r w:rsidR="00412544">
        <w:rPr>
          <w:color w:val="auto"/>
        </w:rPr>
        <w:t>6</w:t>
      </w:r>
      <w:r w:rsidRPr="00F922F5">
        <w:rPr>
          <w:color w:val="auto"/>
        </w:rPr>
        <w:t>.3. Prestatorul va trata toate documentele şi informațiile primite în legătură cu contractul ca având caracter confidențial</w:t>
      </w:r>
      <w:r w:rsidR="003B6AE1">
        <w:rPr>
          <w:color w:val="auto"/>
        </w:rPr>
        <w:t>,</w:t>
      </w:r>
      <w:r w:rsidRPr="00F922F5">
        <w:rPr>
          <w:color w:val="auto"/>
        </w:rPr>
        <w:t xml:space="preserve"> cu excepția cazurilor în care acest lucru este necesar pentru buna derulare a contractului şi atingerea obiectivelor acestuia</w:t>
      </w:r>
      <w:r w:rsidR="003B6AE1">
        <w:rPr>
          <w:color w:val="auto"/>
        </w:rPr>
        <w:t xml:space="preserve"> și</w:t>
      </w:r>
      <w:r w:rsidRPr="00F922F5">
        <w:rPr>
          <w:color w:val="auto"/>
        </w:rPr>
        <w:t xml:space="preserve"> nu va publica sau dezvălui orice aspecte ale prezentului contract </w:t>
      </w:r>
      <w:r w:rsidR="003B6AE1">
        <w:rPr>
          <w:color w:val="auto"/>
        </w:rPr>
        <w:t>și/sau</w:t>
      </w:r>
      <w:r w:rsidRPr="00F922F5">
        <w:rPr>
          <w:color w:val="auto"/>
        </w:rPr>
        <w:t xml:space="preserve"> orice informație obținută de la </w:t>
      </w:r>
      <w:r w:rsidR="003B6AE1">
        <w:rPr>
          <w:color w:val="auto"/>
        </w:rPr>
        <w:t>A</w:t>
      </w:r>
      <w:r w:rsidRPr="00F922F5">
        <w:rPr>
          <w:color w:val="auto"/>
        </w:rPr>
        <w:t xml:space="preserve">chizitor fără acordul prealabil, în scris, al acestuia. De asemenea, nu va utiliza aceste informații şi nu va face referiri la acestea în prestarea unor servicii pentru alții. În cazul în care există divergențe de opinie între </w:t>
      </w:r>
      <w:r w:rsidR="005C7B73">
        <w:rPr>
          <w:color w:val="auto"/>
        </w:rPr>
        <w:t>P</w:t>
      </w:r>
      <w:r w:rsidRPr="00F922F5">
        <w:rPr>
          <w:color w:val="auto"/>
        </w:rPr>
        <w:t xml:space="preserve">restator şi </w:t>
      </w:r>
      <w:r w:rsidR="005C7B73">
        <w:rPr>
          <w:color w:val="auto"/>
        </w:rPr>
        <w:t>A</w:t>
      </w:r>
      <w:r w:rsidRPr="00F922F5">
        <w:rPr>
          <w:color w:val="auto"/>
        </w:rPr>
        <w:t xml:space="preserve">chizitor cu privire la necesitatea publicării/dezvăluirii anumitor informații în scopul derulării contractului, decizia </w:t>
      </w:r>
      <w:r w:rsidR="005C7B73">
        <w:rPr>
          <w:color w:val="auto"/>
        </w:rPr>
        <w:t>A</w:t>
      </w:r>
      <w:r w:rsidRPr="00F922F5">
        <w:rPr>
          <w:color w:val="auto"/>
        </w:rPr>
        <w:t xml:space="preserve">chizitorului în aceste situații este finală şi neapelabilă. </w:t>
      </w:r>
    </w:p>
    <w:p w14:paraId="55A5363A" w14:textId="512CDA94" w:rsidR="00625FFB" w:rsidRDefault="00625FFB" w:rsidP="00625FFB">
      <w:pPr>
        <w:pStyle w:val="Default"/>
        <w:jc w:val="both"/>
        <w:rPr>
          <w:color w:val="auto"/>
        </w:rPr>
      </w:pPr>
      <w:r w:rsidRPr="00F922F5">
        <w:rPr>
          <w:color w:val="auto"/>
        </w:rPr>
        <w:t>1</w:t>
      </w:r>
      <w:r w:rsidR="00412544">
        <w:rPr>
          <w:color w:val="auto"/>
        </w:rPr>
        <w:t>6</w:t>
      </w:r>
      <w:r w:rsidRPr="00F922F5">
        <w:rPr>
          <w:color w:val="auto"/>
        </w:rPr>
        <w:t xml:space="preserve">.4. Prestatorul, personalul, sub-contractorii sau agenții acestuia se obligă să mențină secretul profesional pe întreaga durată a acestui contract şi după încetarea acestuia. În acest sens, afară de cazul în care achizitorul consimte în scris la aceasta, atât prestatorul, cât şi personalul, sub-contractorii sau agenții acestuia nu vor comunica oricărei terțe părți nici o informație confidențială obținută sau descoperită pe durata contractului şi nu vor face publice nici o informație sau recomandare formulată în executarea contractului sau ca rezultat al prestării serviciilor. De asemenea, prestatorul se obligă să nu utilizeze informațiile furnizate lui sau obținute pe parcursul derulării contractului şi/sau rezultatele studiilor, testelor şi cercetărilor desfășurate pe parcursul şi în scopul executării acestui contract într-un mod care aduce sau este de natură a cauza prejudicii achizitorului. </w:t>
      </w:r>
    </w:p>
    <w:p w14:paraId="3E1E2FA7" w14:textId="77777777" w:rsidR="00625FFB" w:rsidRPr="00C601E6" w:rsidRDefault="00625FFB" w:rsidP="00625FFB">
      <w:pPr>
        <w:pStyle w:val="Default"/>
        <w:jc w:val="both"/>
        <w:rPr>
          <w:color w:val="auto"/>
        </w:rPr>
      </w:pPr>
      <w:r w:rsidRPr="00C601E6">
        <w:rPr>
          <w:color w:val="auto"/>
        </w:rPr>
        <w:t>aracterul confidenţial al contractului</w:t>
      </w:r>
    </w:p>
    <w:p w14:paraId="068535C4" w14:textId="77777777" w:rsidR="00224156" w:rsidRPr="00F922F5" w:rsidRDefault="00224156" w:rsidP="0014146B">
      <w:pPr>
        <w:suppressAutoHyphens/>
        <w:autoSpaceDN w:val="0"/>
        <w:jc w:val="both"/>
        <w:textAlignment w:val="baseline"/>
        <w:rPr>
          <w:b/>
          <w:i/>
          <w:lang w:val="ro-RO"/>
        </w:rPr>
      </w:pPr>
    </w:p>
    <w:p w14:paraId="3F6C4FB5" w14:textId="46F10676" w:rsidR="00224156" w:rsidRPr="00F922F5" w:rsidRDefault="00224156" w:rsidP="0014146B">
      <w:pPr>
        <w:suppressAutoHyphens/>
        <w:autoSpaceDN w:val="0"/>
        <w:jc w:val="both"/>
        <w:textAlignment w:val="baseline"/>
        <w:rPr>
          <w:b/>
          <w:lang w:val="ro-RO"/>
        </w:rPr>
      </w:pPr>
      <w:r w:rsidRPr="00F922F5">
        <w:rPr>
          <w:b/>
          <w:lang w:val="ro-RO"/>
        </w:rPr>
        <w:t>1</w:t>
      </w:r>
      <w:r w:rsidR="002A2018">
        <w:rPr>
          <w:b/>
          <w:lang w:val="ro-RO"/>
        </w:rPr>
        <w:t>7</w:t>
      </w:r>
      <w:r w:rsidRPr="00F922F5">
        <w:rPr>
          <w:b/>
          <w:lang w:val="ro-RO"/>
        </w:rPr>
        <w:t>. SOLU</w:t>
      </w:r>
      <w:r w:rsidR="00C835CE" w:rsidRPr="00F922F5">
        <w:rPr>
          <w:b/>
          <w:lang w:val="ro-RO"/>
        </w:rPr>
        <w:t>Ț</w:t>
      </w:r>
      <w:r w:rsidRPr="00F922F5">
        <w:rPr>
          <w:b/>
          <w:lang w:val="ro-RO"/>
        </w:rPr>
        <w:t>IONAREA LITIGIILOR</w:t>
      </w:r>
    </w:p>
    <w:p w14:paraId="393AB2BD" w14:textId="3362E1B0" w:rsidR="00224156" w:rsidRPr="00F922F5" w:rsidRDefault="00224156" w:rsidP="0014146B">
      <w:pPr>
        <w:suppressAutoHyphens/>
        <w:autoSpaceDN w:val="0"/>
        <w:jc w:val="both"/>
        <w:textAlignment w:val="baseline"/>
        <w:rPr>
          <w:lang w:val="ro-RO"/>
        </w:rPr>
      </w:pPr>
      <w:r w:rsidRPr="00F922F5">
        <w:rPr>
          <w:lang w:val="ro-RO"/>
        </w:rPr>
        <w:t>1</w:t>
      </w:r>
      <w:r w:rsidR="002A2018">
        <w:rPr>
          <w:lang w:val="ro-RO"/>
        </w:rPr>
        <w:t>7</w:t>
      </w:r>
      <w:r w:rsidRPr="00F922F5">
        <w:rPr>
          <w:lang w:val="ro-RO"/>
        </w:rPr>
        <w:t>.1</w:t>
      </w:r>
      <w:r w:rsidR="002A2018">
        <w:rPr>
          <w:lang w:val="ro-RO"/>
        </w:rPr>
        <w:t>.</w:t>
      </w:r>
      <w:r w:rsidRPr="00F922F5">
        <w:rPr>
          <w:lang w:val="ro-RO"/>
        </w:rPr>
        <w:t xml:space="preserve"> Achizitorul </w:t>
      </w:r>
      <w:r w:rsidR="00C835CE" w:rsidRPr="00F922F5">
        <w:rPr>
          <w:lang w:val="ro-RO"/>
        </w:rPr>
        <w:t>ș</w:t>
      </w:r>
      <w:r w:rsidRPr="00F922F5">
        <w:rPr>
          <w:lang w:val="ro-RO"/>
        </w:rPr>
        <w:t xml:space="preserve">i </w:t>
      </w:r>
      <w:r w:rsidR="002B6A5A" w:rsidRPr="00F922F5">
        <w:rPr>
          <w:lang w:val="ro-RO"/>
        </w:rPr>
        <w:t>Prestator</w:t>
      </w:r>
      <w:r w:rsidRPr="00F922F5">
        <w:rPr>
          <w:lang w:val="ro-RO"/>
        </w:rPr>
        <w:t>ul vor depune toate eforturile pentru a rezolva pe cale amiabil</w:t>
      </w:r>
      <w:r w:rsidR="00C835CE" w:rsidRPr="00F922F5">
        <w:rPr>
          <w:lang w:val="ro-RO"/>
        </w:rPr>
        <w:t>ă</w:t>
      </w:r>
      <w:r w:rsidRPr="00F922F5">
        <w:rPr>
          <w:lang w:val="ro-RO"/>
        </w:rPr>
        <w:t>, prin tratative directe, orice ne</w:t>
      </w:r>
      <w:r w:rsidR="002A2018">
        <w:rPr>
          <w:lang w:val="ro-RO"/>
        </w:rPr>
        <w:t>î</w:t>
      </w:r>
      <w:r w:rsidRPr="00F922F5">
        <w:rPr>
          <w:lang w:val="ro-RO"/>
        </w:rPr>
        <w:t>n</w:t>
      </w:r>
      <w:r w:rsidR="002A2018">
        <w:rPr>
          <w:lang w:val="ro-RO"/>
        </w:rPr>
        <w:t>ț</w:t>
      </w:r>
      <w:r w:rsidRPr="00F922F5">
        <w:rPr>
          <w:lang w:val="ro-RO"/>
        </w:rPr>
        <w:t>elegere sau disput</w:t>
      </w:r>
      <w:r w:rsidR="00C835CE" w:rsidRPr="00F922F5">
        <w:rPr>
          <w:lang w:val="ro-RO"/>
        </w:rPr>
        <w:t>ă</w:t>
      </w:r>
      <w:r w:rsidRPr="00F922F5">
        <w:rPr>
          <w:lang w:val="ro-RO"/>
        </w:rPr>
        <w:t xml:space="preserve"> care se poate ivi </w:t>
      </w:r>
      <w:r w:rsidR="00C835CE" w:rsidRPr="00F922F5">
        <w:rPr>
          <w:lang w:val="ro-RO"/>
        </w:rPr>
        <w:t>î</w:t>
      </w:r>
      <w:r w:rsidRPr="00F922F5">
        <w:rPr>
          <w:lang w:val="ro-RO"/>
        </w:rPr>
        <w:t xml:space="preserve">ntre ei </w:t>
      </w:r>
      <w:r w:rsidR="00C835CE" w:rsidRPr="00F922F5">
        <w:rPr>
          <w:lang w:val="ro-RO"/>
        </w:rPr>
        <w:t>î</w:t>
      </w:r>
      <w:r w:rsidRPr="00F922F5">
        <w:rPr>
          <w:lang w:val="ro-RO"/>
        </w:rPr>
        <w:t xml:space="preserve">n cadrul sau </w:t>
      </w:r>
      <w:r w:rsidR="00C835CE" w:rsidRPr="00F922F5">
        <w:rPr>
          <w:lang w:val="ro-RO"/>
        </w:rPr>
        <w:t>î</w:t>
      </w:r>
      <w:r w:rsidRPr="00F922F5">
        <w:rPr>
          <w:lang w:val="ro-RO"/>
        </w:rPr>
        <w:t>n leg</w:t>
      </w:r>
      <w:r w:rsidR="00C835CE" w:rsidRPr="00F922F5">
        <w:rPr>
          <w:lang w:val="ro-RO"/>
        </w:rPr>
        <w:t>ă</w:t>
      </w:r>
      <w:r w:rsidRPr="00F922F5">
        <w:rPr>
          <w:lang w:val="ro-RO"/>
        </w:rPr>
        <w:t>tur</w:t>
      </w:r>
      <w:r w:rsidR="002A2018">
        <w:rPr>
          <w:lang w:val="ro-RO"/>
        </w:rPr>
        <w:t>ă</w:t>
      </w:r>
      <w:r w:rsidRPr="00F922F5">
        <w:rPr>
          <w:lang w:val="ro-RO"/>
        </w:rPr>
        <w:t xml:space="preserve"> cu </w:t>
      </w:r>
      <w:r w:rsidR="00C835CE" w:rsidRPr="00F922F5">
        <w:rPr>
          <w:lang w:val="ro-RO"/>
        </w:rPr>
        <w:t>î</w:t>
      </w:r>
      <w:r w:rsidRPr="00F922F5">
        <w:rPr>
          <w:lang w:val="ro-RO"/>
        </w:rPr>
        <w:t>ndeplinirea contractului.</w:t>
      </w:r>
    </w:p>
    <w:p w14:paraId="1BE7CA4A" w14:textId="3FC7E344" w:rsidR="00224156" w:rsidRPr="00F922F5" w:rsidRDefault="006E0FE9" w:rsidP="0014146B">
      <w:pPr>
        <w:suppressAutoHyphens/>
        <w:autoSpaceDN w:val="0"/>
        <w:jc w:val="both"/>
        <w:textAlignment w:val="baseline"/>
        <w:rPr>
          <w:lang w:val="ro-RO"/>
        </w:rPr>
      </w:pPr>
      <w:r w:rsidRPr="00F922F5">
        <w:rPr>
          <w:lang w:val="ro-RO"/>
        </w:rPr>
        <w:t>1</w:t>
      </w:r>
      <w:r w:rsidR="002A2018">
        <w:rPr>
          <w:lang w:val="ro-RO"/>
        </w:rPr>
        <w:t>7</w:t>
      </w:r>
      <w:r w:rsidR="00224156" w:rsidRPr="00F922F5">
        <w:rPr>
          <w:lang w:val="ro-RO"/>
        </w:rPr>
        <w:t>.2</w:t>
      </w:r>
      <w:r w:rsidR="002A2018">
        <w:rPr>
          <w:lang w:val="ro-RO"/>
        </w:rPr>
        <w:t>.</w:t>
      </w:r>
      <w:r w:rsidR="00224156" w:rsidRPr="00F922F5">
        <w:rPr>
          <w:lang w:val="ro-RO"/>
        </w:rPr>
        <w:t xml:space="preserve"> Dac</w:t>
      </w:r>
      <w:r w:rsidR="00C835CE" w:rsidRPr="00F922F5">
        <w:rPr>
          <w:lang w:val="ro-RO"/>
        </w:rPr>
        <w:t>ă</w:t>
      </w:r>
      <w:r w:rsidR="00224156" w:rsidRPr="00F922F5">
        <w:rPr>
          <w:lang w:val="ro-RO"/>
        </w:rPr>
        <w:t>, dup</w:t>
      </w:r>
      <w:r w:rsidR="00C835CE" w:rsidRPr="00F922F5">
        <w:rPr>
          <w:lang w:val="ro-RO"/>
        </w:rPr>
        <w:t>ă</w:t>
      </w:r>
      <w:r w:rsidR="00224156" w:rsidRPr="00F922F5">
        <w:rPr>
          <w:lang w:val="ro-RO"/>
        </w:rPr>
        <w:t xml:space="preserve"> 15 de zile de la </w:t>
      </w:r>
      <w:r w:rsidR="00C835CE" w:rsidRPr="00F922F5">
        <w:rPr>
          <w:lang w:val="ro-RO"/>
        </w:rPr>
        <w:t>î</w:t>
      </w:r>
      <w:r w:rsidR="00224156" w:rsidRPr="00F922F5">
        <w:rPr>
          <w:lang w:val="ro-RO"/>
        </w:rPr>
        <w:t xml:space="preserve">nceperea acestor tratative, </w:t>
      </w:r>
      <w:r w:rsidR="002A2018">
        <w:rPr>
          <w:lang w:val="ro-RO"/>
        </w:rPr>
        <w:t>A</w:t>
      </w:r>
      <w:r w:rsidR="00224156" w:rsidRPr="00F922F5">
        <w:rPr>
          <w:lang w:val="ro-RO"/>
        </w:rPr>
        <w:t xml:space="preserve">chizitorul </w:t>
      </w:r>
      <w:r w:rsidR="00C835CE" w:rsidRPr="00F922F5">
        <w:rPr>
          <w:lang w:val="ro-RO"/>
        </w:rPr>
        <w:t>ș</w:t>
      </w:r>
      <w:r w:rsidR="00224156" w:rsidRPr="00F922F5">
        <w:rPr>
          <w:lang w:val="ro-RO"/>
        </w:rPr>
        <w:t xml:space="preserve">i </w:t>
      </w:r>
      <w:r w:rsidR="002A2018">
        <w:rPr>
          <w:lang w:val="ro-RO"/>
        </w:rPr>
        <w:t>P</w:t>
      </w:r>
      <w:r w:rsidR="002B6A5A" w:rsidRPr="00F922F5">
        <w:rPr>
          <w:lang w:val="ro-RO"/>
        </w:rPr>
        <w:t>restator</w:t>
      </w:r>
      <w:r w:rsidR="00224156" w:rsidRPr="00F922F5">
        <w:rPr>
          <w:lang w:val="ro-RO"/>
        </w:rPr>
        <w:t>ul nu reu</w:t>
      </w:r>
      <w:r w:rsidR="00C835CE" w:rsidRPr="00F922F5">
        <w:rPr>
          <w:lang w:val="ro-RO"/>
        </w:rPr>
        <w:t>ș</w:t>
      </w:r>
      <w:r w:rsidR="00224156" w:rsidRPr="00F922F5">
        <w:rPr>
          <w:lang w:val="ro-RO"/>
        </w:rPr>
        <w:t>esc s</w:t>
      </w:r>
      <w:r w:rsidR="00C835CE" w:rsidRPr="00F922F5">
        <w:rPr>
          <w:lang w:val="ro-RO"/>
        </w:rPr>
        <w:t>ă</w:t>
      </w:r>
      <w:r w:rsidR="00224156" w:rsidRPr="00F922F5">
        <w:rPr>
          <w:lang w:val="ro-RO"/>
        </w:rPr>
        <w:t xml:space="preserve"> rezolve</w:t>
      </w:r>
      <w:r w:rsidR="002A2018">
        <w:rPr>
          <w:lang w:val="ro-RO"/>
        </w:rPr>
        <w:t>,</w:t>
      </w:r>
      <w:r w:rsidR="00224156" w:rsidRPr="00F922F5">
        <w:rPr>
          <w:lang w:val="ro-RO"/>
        </w:rPr>
        <w:t xml:space="preserve"> </w:t>
      </w:r>
      <w:r w:rsidR="00C835CE" w:rsidRPr="00F922F5">
        <w:rPr>
          <w:lang w:val="ro-RO"/>
        </w:rPr>
        <w:t>î</w:t>
      </w:r>
      <w:r w:rsidR="00224156" w:rsidRPr="00F922F5">
        <w:rPr>
          <w:lang w:val="ro-RO"/>
        </w:rPr>
        <w:t>n mod amiabil</w:t>
      </w:r>
      <w:r w:rsidR="002A2018">
        <w:rPr>
          <w:lang w:val="ro-RO"/>
        </w:rPr>
        <w:t>,</w:t>
      </w:r>
      <w:r w:rsidR="00224156" w:rsidRPr="00F922F5">
        <w:rPr>
          <w:lang w:val="ro-RO"/>
        </w:rPr>
        <w:t xml:space="preserve"> o divergen</w:t>
      </w:r>
      <w:r w:rsidR="00C835CE" w:rsidRPr="00F922F5">
        <w:rPr>
          <w:lang w:val="ro-RO"/>
        </w:rPr>
        <w:t>ță</w:t>
      </w:r>
      <w:r w:rsidR="00224156" w:rsidRPr="00F922F5">
        <w:rPr>
          <w:lang w:val="ro-RO"/>
        </w:rPr>
        <w:t xml:space="preserve"> contractual</w:t>
      </w:r>
      <w:r w:rsidR="00C835CE" w:rsidRPr="00F922F5">
        <w:rPr>
          <w:lang w:val="ro-RO"/>
        </w:rPr>
        <w:t>ă</w:t>
      </w:r>
      <w:r w:rsidR="00224156" w:rsidRPr="00F922F5">
        <w:rPr>
          <w:lang w:val="ro-RO"/>
        </w:rPr>
        <w:t>, fiecare poate solicita ca disputa s</w:t>
      </w:r>
      <w:r w:rsidR="00C835CE" w:rsidRPr="00F922F5">
        <w:rPr>
          <w:lang w:val="ro-RO"/>
        </w:rPr>
        <w:t>ă</w:t>
      </w:r>
      <w:r w:rsidR="00224156" w:rsidRPr="00F922F5">
        <w:rPr>
          <w:lang w:val="ro-RO"/>
        </w:rPr>
        <w:t xml:space="preserve"> se solu</w:t>
      </w:r>
      <w:r w:rsidR="00C835CE" w:rsidRPr="00F922F5">
        <w:rPr>
          <w:lang w:val="ro-RO"/>
        </w:rPr>
        <w:t>ț</w:t>
      </w:r>
      <w:r w:rsidR="00224156" w:rsidRPr="00F922F5">
        <w:rPr>
          <w:lang w:val="ro-RO"/>
        </w:rPr>
        <w:t>ioneze  de c</w:t>
      </w:r>
      <w:r w:rsidR="00C835CE" w:rsidRPr="00F922F5">
        <w:rPr>
          <w:lang w:val="ro-RO"/>
        </w:rPr>
        <w:t>ă</w:t>
      </w:r>
      <w:r w:rsidR="00224156" w:rsidRPr="00F922F5">
        <w:rPr>
          <w:lang w:val="ro-RO"/>
        </w:rPr>
        <w:t>tre instan</w:t>
      </w:r>
      <w:r w:rsidR="00C835CE" w:rsidRPr="00F922F5">
        <w:rPr>
          <w:lang w:val="ro-RO"/>
        </w:rPr>
        <w:t>ț</w:t>
      </w:r>
      <w:r w:rsidR="00A26C2B">
        <w:rPr>
          <w:lang w:val="ro-RO"/>
        </w:rPr>
        <w:t>ele</w:t>
      </w:r>
      <w:r w:rsidR="00224156" w:rsidRPr="00F922F5">
        <w:rPr>
          <w:lang w:val="ro-RO"/>
        </w:rPr>
        <w:t xml:space="preserve"> judec</w:t>
      </w:r>
      <w:r w:rsidR="00C835CE" w:rsidRPr="00F922F5">
        <w:rPr>
          <w:lang w:val="ro-RO"/>
        </w:rPr>
        <w:t>ă</w:t>
      </w:r>
      <w:r w:rsidR="00224156" w:rsidRPr="00F922F5">
        <w:rPr>
          <w:lang w:val="ro-RO"/>
        </w:rPr>
        <w:t>tor</w:t>
      </w:r>
      <w:r w:rsidR="00A26C2B">
        <w:rPr>
          <w:lang w:val="ro-RO"/>
        </w:rPr>
        <w:t xml:space="preserve">ești </w:t>
      </w:r>
      <w:r w:rsidR="002A2018">
        <w:rPr>
          <w:lang w:val="ro-RO"/>
        </w:rPr>
        <w:t>competent</w:t>
      </w:r>
      <w:r w:rsidR="00A26C2B">
        <w:rPr>
          <w:lang w:val="ro-RO"/>
        </w:rPr>
        <w:t>e</w:t>
      </w:r>
      <w:r w:rsidR="00224156" w:rsidRPr="00F922F5">
        <w:rPr>
          <w:lang w:val="ro-RO"/>
        </w:rPr>
        <w:t xml:space="preserve"> </w:t>
      </w:r>
      <w:r w:rsidR="00C835CE" w:rsidRPr="00F922F5">
        <w:rPr>
          <w:lang w:val="ro-RO"/>
        </w:rPr>
        <w:t>î</w:t>
      </w:r>
      <w:r w:rsidR="00224156" w:rsidRPr="00F922F5">
        <w:rPr>
          <w:lang w:val="ro-RO"/>
        </w:rPr>
        <w:t xml:space="preserve">n a </w:t>
      </w:r>
      <w:r w:rsidR="002A2018">
        <w:rPr>
          <w:lang w:val="ro-RO"/>
        </w:rPr>
        <w:t>că</w:t>
      </w:r>
      <w:r w:rsidR="00A26C2B">
        <w:rPr>
          <w:lang w:val="ro-RO"/>
        </w:rPr>
        <w:t>ror</w:t>
      </w:r>
      <w:r w:rsidR="00224156" w:rsidRPr="00F922F5">
        <w:rPr>
          <w:lang w:val="ro-RO"/>
        </w:rPr>
        <w:t xml:space="preserve"> raz</w:t>
      </w:r>
      <w:r w:rsidR="00C835CE" w:rsidRPr="00F922F5">
        <w:rPr>
          <w:lang w:val="ro-RO"/>
        </w:rPr>
        <w:t>ă</w:t>
      </w:r>
      <w:r w:rsidR="00224156" w:rsidRPr="00F922F5">
        <w:rPr>
          <w:lang w:val="ro-RO"/>
        </w:rPr>
        <w:t xml:space="preserve"> teritorial</w:t>
      </w:r>
      <w:r w:rsidR="00C835CE" w:rsidRPr="00F922F5">
        <w:rPr>
          <w:lang w:val="ro-RO"/>
        </w:rPr>
        <w:t>ă</w:t>
      </w:r>
      <w:r w:rsidR="00224156" w:rsidRPr="00F922F5">
        <w:rPr>
          <w:lang w:val="ro-RO"/>
        </w:rPr>
        <w:t xml:space="preserve"> </w:t>
      </w:r>
      <w:r w:rsidR="00C835CE" w:rsidRPr="00F922F5">
        <w:rPr>
          <w:lang w:val="ro-RO"/>
        </w:rPr>
        <w:t>îș</w:t>
      </w:r>
      <w:r w:rsidR="00224156" w:rsidRPr="00F922F5">
        <w:rPr>
          <w:lang w:val="ro-RO"/>
        </w:rPr>
        <w:t xml:space="preserve">i are sediul </w:t>
      </w:r>
      <w:r w:rsidR="002A2018">
        <w:rPr>
          <w:lang w:val="ro-RO"/>
        </w:rPr>
        <w:t>A</w:t>
      </w:r>
      <w:r w:rsidR="00224156" w:rsidRPr="00F922F5">
        <w:rPr>
          <w:lang w:val="ro-RO"/>
        </w:rPr>
        <w:t xml:space="preserve">chizitorul.  </w:t>
      </w:r>
    </w:p>
    <w:p w14:paraId="26483341" w14:textId="77777777" w:rsidR="00176547" w:rsidRPr="00F922F5" w:rsidRDefault="00176547" w:rsidP="0014146B">
      <w:pPr>
        <w:suppressAutoHyphens/>
        <w:autoSpaceDN w:val="0"/>
        <w:jc w:val="both"/>
        <w:textAlignment w:val="baseline"/>
        <w:rPr>
          <w:b/>
          <w:i/>
          <w:lang w:val="ro-RO"/>
        </w:rPr>
      </w:pPr>
    </w:p>
    <w:p w14:paraId="3AE30B32" w14:textId="63648D92" w:rsidR="00E452B8" w:rsidRPr="00F922F5" w:rsidRDefault="00224156" w:rsidP="0014146B">
      <w:pPr>
        <w:suppressAutoHyphens/>
        <w:autoSpaceDN w:val="0"/>
        <w:jc w:val="both"/>
        <w:textAlignment w:val="baseline"/>
      </w:pPr>
      <w:r w:rsidRPr="00F922F5">
        <w:rPr>
          <w:b/>
          <w:lang w:val="ro-RO"/>
        </w:rPr>
        <w:t>1</w:t>
      </w:r>
      <w:r w:rsidR="00A26C2B">
        <w:rPr>
          <w:b/>
          <w:lang w:val="ro-RO"/>
        </w:rPr>
        <w:t>8</w:t>
      </w:r>
      <w:r w:rsidR="00E77360" w:rsidRPr="00F922F5">
        <w:rPr>
          <w:b/>
          <w:lang w:val="ro-RO"/>
        </w:rPr>
        <w:t xml:space="preserve">. </w:t>
      </w:r>
      <w:r w:rsidR="00E452B8" w:rsidRPr="00F922F5">
        <w:rPr>
          <w:b/>
          <w:bCs/>
        </w:rPr>
        <w:t xml:space="preserve">LEGEA APLICABILĂ ŞI LIMBA CARE GUVERNEAZĂ CONTRACTUL </w:t>
      </w:r>
    </w:p>
    <w:p w14:paraId="33315B0D" w14:textId="0435E6B2" w:rsidR="00E452B8" w:rsidRPr="00F922F5" w:rsidRDefault="00474989" w:rsidP="005839F9">
      <w:pPr>
        <w:pStyle w:val="Default"/>
        <w:jc w:val="both"/>
        <w:rPr>
          <w:color w:val="auto"/>
        </w:rPr>
      </w:pPr>
      <w:r w:rsidRPr="00F922F5">
        <w:rPr>
          <w:color w:val="auto"/>
        </w:rPr>
        <w:t>1</w:t>
      </w:r>
      <w:r w:rsidR="00A26C2B">
        <w:rPr>
          <w:color w:val="auto"/>
        </w:rPr>
        <w:t>8</w:t>
      </w:r>
      <w:r w:rsidR="00E452B8" w:rsidRPr="00F922F5">
        <w:rPr>
          <w:color w:val="auto"/>
        </w:rPr>
        <w:t xml:space="preserve">.1. Limba care guvernează contractul este limba română. </w:t>
      </w:r>
    </w:p>
    <w:p w14:paraId="077ECC0E" w14:textId="0377CFFD" w:rsidR="00E452B8" w:rsidRPr="00F922F5" w:rsidRDefault="00474989" w:rsidP="005839F9">
      <w:pPr>
        <w:pStyle w:val="Default"/>
        <w:jc w:val="both"/>
        <w:rPr>
          <w:color w:val="auto"/>
        </w:rPr>
      </w:pPr>
      <w:r w:rsidRPr="00F922F5">
        <w:rPr>
          <w:color w:val="auto"/>
        </w:rPr>
        <w:t>1</w:t>
      </w:r>
      <w:r w:rsidR="00A26C2B">
        <w:rPr>
          <w:color w:val="auto"/>
        </w:rPr>
        <w:t>8</w:t>
      </w:r>
      <w:r w:rsidR="00E452B8" w:rsidRPr="00F922F5">
        <w:rPr>
          <w:color w:val="auto"/>
        </w:rPr>
        <w:t xml:space="preserve">.2. Legea care guvernează acest contract şi în conformitate cu care contractul este interpretat este legea română. </w:t>
      </w:r>
    </w:p>
    <w:p w14:paraId="2666EFC2" w14:textId="77777777" w:rsidR="00BD5CF7" w:rsidRPr="00F922F5" w:rsidRDefault="00BD5CF7" w:rsidP="0014146B">
      <w:pPr>
        <w:suppressAutoHyphens/>
        <w:autoSpaceDN w:val="0"/>
        <w:jc w:val="both"/>
        <w:textAlignment w:val="baseline"/>
        <w:rPr>
          <w:b/>
          <w:lang w:val="ro-RO"/>
        </w:rPr>
      </w:pPr>
    </w:p>
    <w:p w14:paraId="5608A191" w14:textId="1BD12D3D" w:rsidR="00474989" w:rsidRPr="00F922F5" w:rsidRDefault="001F65E1" w:rsidP="0014146B">
      <w:pPr>
        <w:suppressAutoHyphens/>
        <w:autoSpaceDN w:val="0"/>
        <w:textAlignment w:val="baseline"/>
        <w:rPr>
          <w:b/>
          <w:lang w:val="ro-RO"/>
        </w:rPr>
      </w:pPr>
      <w:r w:rsidRPr="00F922F5">
        <w:rPr>
          <w:b/>
          <w:lang w:val="ro-RO"/>
        </w:rPr>
        <w:t>1</w:t>
      </w:r>
      <w:r w:rsidR="00A26C2B">
        <w:rPr>
          <w:b/>
          <w:lang w:val="ro-RO"/>
        </w:rPr>
        <w:t>9</w:t>
      </w:r>
      <w:r w:rsidR="00224156" w:rsidRPr="00F922F5">
        <w:rPr>
          <w:b/>
          <w:lang w:val="ro-RO"/>
        </w:rPr>
        <w:t>. COMUNIC</w:t>
      </w:r>
      <w:r w:rsidR="00191E6F" w:rsidRPr="00F922F5">
        <w:rPr>
          <w:b/>
          <w:lang w:val="ro-RO"/>
        </w:rPr>
        <w:t>Ă</w:t>
      </w:r>
      <w:r w:rsidR="00224156" w:rsidRPr="00F922F5">
        <w:rPr>
          <w:b/>
          <w:lang w:val="ro-RO"/>
        </w:rPr>
        <w:t>RI</w:t>
      </w:r>
    </w:p>
    <w:p w14:paraId="242B2B71" w14:textId="1FBAE7E7" w:rsidR="00474989" w:rsidRPr="00F922F5" w:rsidRDefault="001F65E1" w:rsidP="0014146B">
      <w:pPr>
        <w:pStyle w:val="Default"/>
        <w:jc w:val="both"/>
        <w:rPr>
          <w:color w:val="auto"/>
        </w:rPr>
      </w:pPr>
      <w:r w:rsidRPr="00F922F5">
        <w:rPr>
          <w:color w:val="auto"/>
        </w:rPr>
        <w:lastRenderedPageBreak/>
        <w:t>1</w:t>
      </w:r>
      <w:r w:rsidR="00F772EC">
        <w:rPr>
          <w:color w:val="auto"/>
        </w:rPr>
        <w:t>9</w:t>
      </w:r>
      <w:r w:rsidR="00FF313E" w:rsidRPr="00F922F5">
        <w:rPr>
          <w:color w:val="auto"/>
        </w:rPr>
        <w:t>.1</w:t>
      </w:r>
      <w:r w:rsidR="00F772EC">
        <w:rPr>
          <w:color w:val="auto"/>
        </w:rPr>
        <w:t>.</w:t>
      </w:r>
      <w:r w:rsidR="00FF313E" w:rsidRPr="00F922F5">
        <w:rPr>
          <w:color w:val="auto"/>
        </w:rPr>
        <w:t xml:space="preserve">  </w:t>
      </w:r>
      <w:r w:rsidR="00474989" w:rsidRPr="00F922F5">
        <w:rPr>
          <w:color w:val="auto"/>
        </w:rPr>
        <w:t xml:space="preserve">Orice comunicare dintre părți, referitoare la îndeplinirea prezentului contract, trebuie să fie transmisă în scris. După primirea oricărei comunicări transmise în scris, părțile au obligația de a confirma primirea și înregistrarea acestuia. </w:t>
      </w:r>
    </w:p>
    <w:p w14:paraId="272E59E1" w14:textId="4279EAE5" w:rsidR="00474989" w:rsidRPr="00F922F5" w:rsidRDefault="001F65E1" w:rsidP="0014146B">
      <w:pPr>
        <w:pStyle w:val="Default"/>
        <w:jc w:val="both"/>
        <w:rPr>
          <w:color w:val="auto"/>
        </w:rPr>
      </w:pPr>
      <w:r w:rsidRPr="00F922F5">
        <w:rPr>
          <w:color w:val="auto"/>
        </w:rPr>
        <w:t>1</w:t>
      </w:r>
      <w:r w:rsidR="00F772EC">
        <w:rPr>
          <w:color w:val="auto"/>
        </w:rPr>
        <w:t>9</w:t>
      </w:r>
      <w:r w:rsidR="00474989" w:rsidRPr="00F922F5">
        <w:rPr>
          <w:color w:val="auto"/>
        </w:rPr>
        <w:t xml:space="preserve">.2. Orice document scris trebuie înregistrat atât în momentul transmiterii, cât şi în momentul primirii. </w:t>
      </w:r>
    </w:p>
    <w:p w14:paraId="383ADFAF" w14:textId="45F3533B" w:rsidR="00474989" w:rsidRPr="00F922F5" w:rsidRDefault="001F65E1" w:rsidP="0014146B">
      <w:pPr>
        <w:pStyle w:val="Default"/>
        <w:jc w:val="both"/>
        <w:rPr>
          <w:color w:val="auto"/>
        </w:rPr>
      </w:pPr>
      <w:r w:rsidRPr="00F922F5">
        <w:rPr>
          <w:color w:val="auto"/>
        </w:rPr>
        <w:t>1</w:t>
      </w:r>
      <w:r w:rsidR="00F772EC">
        <w:rPr>
          <w:color w:val="auto"/>
        </w:rPr>
        <w:t>9</w:t>
      </w:r>
      <w:r w:rsidR="00474989" w:rsidRPr="00F922F5">
        <w:rPr>
          <w:color w:val="auto"/>
        </w:rPr>
        <w:t xml:space="preserve">.3. Comunicările între părți se pot face şi prin telefon, fax sau e-mail. Luarea la cunoștință despre aceste comunicări se prezumă din momentul transmiterii comunicării prin mijloacele menționate, la datele de contact notificate de părți. </w:t>
      </w:r>
    </w:p>
    <w:p w14:paraId="45A41956" w14:textId="387C159F" w:rsidR="00474989" w:rsidRPr="00F922F5" w:rsidRDefault="001F65E1" w:rsidP="0014146B">
      <w:pPr>
        <w:pStyle w:val="Default"/>
        <w:jc w:val="both"/>
        <w:rPr>
          <w:color w:val="auto"/>
        </w:rPr>
      </w:pPr>
      <w:r w:rsidRPr="00F922F5">
        <w:rPr>
          <w:color w:val="auto"/>
        </w:rPr>
        <w:t>1</w:t>
      </w:r>
      <w:r w:rsidR="0035294B">
        <w:rPr>
          <w:color w:val="auto"/>
        </w:rPr>
        <w:t>9</w:t>
      </w:r>
      <w:r w:rsidR="00474989" w:rsidRPr="00F922F5">
        <w:rPr>
          <w:color w:val="auto"/>
        </w:rPr>
        <w:t xml:space="preserve">.4. În cazul în care Achizitorul nu obține confirmarea de primire pentru cel mult două notificări/adrese/înștiințări/comunicări etc. având același obiect, transmise în temeiul prezentului contract la ultima adresă declarată de către prestator, inclusiv nr. de fax sau adresa de e-mail, notificarea/adresa/înștiințarea/comunicarea etc. își va produce efectele de la data transmiterii şi nu de la data confirmării de primire. </w:t>
      </w:r>
    </w:p>
    <w:p w14:paraId="436CCD23" w14:textId="77777777" w:rsidR="00474989" w:rsidRPr="00F922F5" w:rsidRDefault="00474989" w:rsidP="0014146B">
      <w:pPr>
        <w:suppressAutoHyphens/>
        <w:autoSpaceDN w:val="0"/>
        <w:jc w:val="both"/>
        <w:textAlignment w:val="baseline"/>
        <w:rPr>
          <w:strike/>
          <w:lang w:val="ro-RO"/>
        </w:rPr>
      </w:pPr>
    </w:p>
    <w:p w14:paraId="400689D6" w14:textId="0B9426A4" w:rsidR="00E67BA7" w:rsidRPr="00F922F5" w:rsidRDefault="0035294B" w:rsidP="0014146B">
      <w:pPr>
        <w:suppressAutoHyphens/>
        <w:autoSpaceDN w:val="0"/>
        <w:jc w:val="both"/>
        <w:textAlignment w:val="baseline"/>
        <w:rPr>
          <w:b/>
        </w:rPr>
      </w:pPr>
      <w:r>
        <w:rPr>
          <w:b/>
        </w:rPr>
        <w:t>20</w:t>
      </w:r>
      <w:r w:rsidR="00E67BA7" w:rsidRPr="00F922F5">
        <w:rPr>
          <w:b/>
        </w:rPr>
        <w:t xml:space="preserve">. </w:t>
      </w:r>
      <w:r w:rsidR="003C3CF0" w:rsidRPr="00F922F5">
        <w:rPr>
          <w:b/>
        </w:rPr>
        <w:t xml:space="preserve">CLAUZE PRIVIND PROTECȚIA DATELOR CU CARACTER PERSONAL </w:t>
      </w:r>
    </w:p>
    <w:p w14:paraId="55E2B394" w14:textId="1D667A09" w:rsidR="00E67BA7" w:rsidRPr="00F922F5" w:rsidRDefault="0035294B" w:rsidP="0014146B">
      <w:pPr>
        <w:suppressAutoHyphens/>
        <w:autoSpaceDN w:val="0"/>
        <w:jc w:val="both"/>
        <w:textAlignment w:val="baseline"/>
      </w:pPr>
      <w:r>
        <w:t>20</w:t>
      </w:r>
      <w:r w:rsidR="00E67BA7" w:rsidRPr="00F922F5">
        <w:t>.</w:t>
      </w:r>
      <w:r w:rsidR="003C3CF0" w:rsidRPr="00F922F5">
        <w:t>1</w:t>
      </w:r>
      <w:r w:rsidR="00E67BA7" w:rsidRPr="00F922F5">
        <w:t xml:space="preserve">. </w:t>
      </w:r>
      <w:proofErr w:type="spellStart"/>
      <w:r w:rsidR="00E67BA7" w:rsidRPr="00F922F5">
        <w:t>Părțile</w:t>
      </w:r>
      <w:proofErr w:type="spellEnd"/>
      <w:r w:rsidR="00E67BA7" w:rsidRPr="00F922F5">
        <w:t xml:space="preserve"> se </w:t>
      </w:r>
      <w:proofErr w:type="spellStart"/>
      <w:r w:rsidR="00E67BA7" w:rsidRPr="00F922F5">
        <w:t>angajează</w:t>
      </w:r>
      <w:proofErr w:type="spellEnd"/>
      <w:r w:rsidR="00E67BA7" w:rsidRPr="00F922F5">
        <w:t xml:space="preserve"> </w:t>
      </w:r>
      <w:proofErr w:type="spellStart"/>
      <w:r w:rsidR="00E67BA7" w:rsidRPr="00F922F5">
        <w:t>să</w:t>
      </w:r>
      <w:proofErr w:type="spellEnd"/>
      <w:r w:rsidR="00E67BA7" w:rsidRPr="00F922F5">
        <w:t xml:space="preserve"> </w:t>
      </w:r>
      <w:proofErr w:type="spellStart"/>
      <w:r w:rsidR="00E67BA7" w:rsidRPr="00F922F5">
        <w:t>respecte</w:t>
      </w:r>
      <w:proofErr w:type="spellEnd"/>
      <w:r w:rsidR="00E67BA7" w:rsidRPr="00F922F5">
        <w:t xml:space="preserve"> </w:t>
      </w:r>
      <w:proofErr w:type="spellStart"/>
      <w:r w:rsidR="00E67BA7" w:rsidRPr="00F922F5">
        <w:t>normele</w:t>
      </w:r>
      <w:proofErr w:type="spellEnd"/>
      <w:r w:rsidR="00E67BA7" w:rsidRPr="00F922F5">
        <w:t xml:space="preserve"> </w:t>
      </w:r>
      <w:proofErr w:type="spellStart"/>
      <w:r w:rsidR="00E67BA7" w:rsidRPr="00F922F5">
        <w:t>și</w:t>
      </w:r>
      <w:proofErr w:type="spellEnd"/>
      <w:r w:rsidR="00E67BA7" w:rsidRPr="00F922F5">
        <w:t xml:space="preserve"> </w:t>
      </w:r>
      <w:proofErr w:type="spellStart"/>
      <w:r w:rsidR="00E67BA7" w:rsidRPr="00F922F5">
        <w:t>obligațiile</w:t>
      </w:r>
      <w:proofErr w:type="spellEnd"/>
      <w:r w:rsidR="00E67BA7" w:rsidRPr="00F922F5">
        <w:t xml:space="preserve"> </w:t>
      </w:r>
      <w:proofErr w:type="spellStart"/>
      <w:r w:rsidR="00E67BA7" w:rsidRPr="00F922F5">
        <w:t>impuse</w:t>
      </w:r>
      <w:proofErr w:type="spellEnd"/>
      <w:r w:rsidR="00E67BA7" w:rsidRPr="00F922F5">
        <w:t xml:space="preserve"> de </w:t>
      </w:r>
      <w:proofErr w:type="spellStart"/>
      <w:r w:rsidR="00E67BA7" w:rsidRPr="00F922F5">
        <w:t>dispozițiile</w:t>
      </w:r>
      <w:proofErr w:type="spellEnd"/>
      <w:r w:rsidR="00E67BA7" w:rsidRPr="00F922F5">
        <w:t xml:space="preserve"> în </w:t>
      </w:r>
      <w:proofErr w:type="spellStart"/>
      <w:r w:rsidR="00E67BA7" w:rsidRPr="00F922F5">
        <w:t>vigoare</w:t>
      </w:r>
      <w:proofErr w:type="spellEnd"/>
      <w:r w:rsidR="00E67BA7" w:rsidRPr="00F922F5">
        <w:t xml:space="preserve"> </w:t>
      </w:r>
      <w:proofErr w:type="spellStart"/>
      <w:r w:rsidR="00E67BA7" w:rsidRPr="00F922F5">
        <w:t>privind</w:t>
      </w:r>
      <w:proofErr w:type="spellEnd"/>
      <w:r w:rsidR="00E67BA7" w:rsidRPr="00F922F5">
        <w:t xml:space="preserve"> </w:t>
      </w:r>
      <w:proofErr w:type="spellStart"/>
      <w:r w:rsidR="00E67BA7" w:rsidRPr="00F922F5">
        <w:t>protecția</w:t>
      </w:r>
      <w:proofErr w:type="spellEnd"/>
      <w:r w:rsidR="00E67BA7" w:rsidRPr="00F922F5">
        <w:t xml:space="preserve"> </w:t>
      </w:r>
      <w:proofErr w:type="spellStart"/>
      <w:r w:rsidR="00E67BA7" w:rsidRPr="00F922F5">
        <w:t>datelor</w:t>
      </w:r>
      <w:proofErr w:type="spellEnd"/>
      <w:r w:rsidR="00E67BA7" w:rsidRPr="00F922F5">
        <w:t xml:space="preserve"> cu </w:t>
      </w:r>
      <w:proofErr w:type="spellStart"/>
      <w:r w:rsidR="00E67BA7" w:rsidRPr="00F922F5">
        <w:t>caracter</w:t>
      </w:r>
      <w:proofErr w:type="spellEnd"/>
      <w:r w:rsidR="00E67BA7" w:rsidRPr="00F922F5">
        <w:t xml:space="preserve"> personal. </w:t>
      </w:r>
    </w:p>
    <w:p w14:paraId="751010A0" w14:textId="1031B2CF" w:rsidR="00BD5CF7" w:rsidRPr="00F922F5" w:rsidRDefault="0035294B" w:rsidP="0014146B">
      <w:pPr>
        <w:suppressAutoHyphens/>
        <w:autoSpaceDN w:val="0"/>
        <w:jc w:val="both"/>
        <w:textAlignment w:val="baseline"/>
      </w:pPr>
      <w:r>
        <w:t>20</w:t>
      </w:r>
      <w:r w:rsidR="003C3CF0" w:rsidRPr="00F922F5">
        <w:t>.2</w:t>
      </w:r>
      <w:r w:rsidR="00E67BA7" w:rsidRPr="00F922F5">
        <w:t xml:space="preserve">. </w:t>
      </w:r>
      <w:proofErr w:type="spellStart"/>
      <w:r w:rsidR="00E67BA7" w:rsidRPr="00F922F5">
        <w:t>Părțile</w:t>
      </w:r>
      <w:proofErr w:type="spellEnd"/>
      <w:r w:rsidR="00E67BA7" w:rsidRPr="00F922F5">
        <w:t xml:space="preserve"> sunt </w:t>
      </w:r>
      <w:proofErr w:type="spellStart"/>
      <w:r w:rsidR="00E67BA7" w:rsidRPr="00F922F5">
        <w:t>conștiente</w:t>
      </w:r>
      <w:proofErr w:type="spellEnd"/>
      <w:r w:rsidR="00E67BA7" w:rsidRPr="00F922F5">
        <w:t xml:space="preserve"> de </w:t>
      </w:r>
      <w:proofErr w:type="spellStart"/>
      <w:r w:rsidR="00E67BA7" w:rsidRPr="00F922F5">
        <w:t>faptul</w:t>
      </w:r>
      <w:proofErr w:type="spellEnd"/>
      <w:r w:rsidR="00E67BA7" w:rsidRPr="00F922F5">
        <w:t xml:space="preserve"> </w:t>
      </w:r>
      <w:proofErr w:type="spellStart"/>
      <w:r w:rsidR="00E67BA7" w:rsidRPr="00F922F5">
        <w:t>că</w:t>
      </w:r>
      <w:proofErr w:type="spellEnd"/>
      <w:r w:rsidR="00E67BA7" w:rsidRPr="00F922F5">
        <w:t xml:space="preserve"> </w:t>
      </w:r>
      <w:proofErr w:type="spellStart"/>
      <w:r w:rsidR="00E67BA7" w:rsidRPr="00F922F5">
        <w:t>normele</w:t>
      </w:r>
      <w:proofErr w:type="spellEnd"/>
      <w:r w:rsidR="00E67BA7" w:rsidRPr="00F922F5">
        <w:t xml:space="preserve"> </w:t>
      </w:r>
      <w:proofErr w:type="spellStart"/>
      <w:r w:rsidR="00E67BA7" w:rsidRPr="00F922F5">
        <w:t>europene</w:t>
      </w:r>
      <w:proofErr w:type="spellEnd"/>
      <w:r w:rsidR="00E67BA7" w:rsidRPr="00F922F5">
        <w:t xml:space="preserve"> din </w:t>
      </w:r>
      <w:proofErr w:type="spellStart"/>
      <w:r w:rsidR="00E67BA7" w:rsidRPr="00F922F5">
        <w:t>Regulamentul</w:t>
      </w:r>
      <w:proofErr w:type="spellEnd"/>
      <w:r w:rsidR="00E67BA7" w:rsidRPr="00F922F5">
        <w:t xml:space="preserve"> 679/2016 se </w:t>
      </w:r>
      <w:proofErr w:type="spellStart"/>
      <w:r w:rsidR="00E67BA7" w:rsidRPr="00F922F5">
        <w:t>aplică</w:t>
      </w:r>
      <w:proofErr w:type="spellEnd"/>
      <w:r w:rsidR="00E67BA7" w:rsidRPr="00F922F5">
        <w:t xml:space="preserve"> </w:t>
      </w:r>
      <w:proofErr w:type="spellStart"/>
      <w:r w:rsidR="00E67BA7" w:rsidRPr="00F922F5">
        <w:t>oricărui</w:t>
      </w:r>
      <w:proofErr w:type="spellEnd"/>
      <w:r w:rsidR="00E67BA7" w:rsidRPr="00F922F5">
        <w:t xml:space="preserve"> operator de date </w:t>
      </w:r>
      <w:proofErr w:type="spellStart"/>
      <w:r w:rsidR="00E67BA7" w:rsidRPr="00F922F5">
        <w:t>sau</w:t>
      </w:r>
      <w:proofErr w:type="spellEnd"/>
      <w:r w:rsidR="00E67BA7" w:rsidRPr="00F922F5">
        <w:t xml:space="preserve"> </w:t>
      </w:r>
      <w:proofErr w:type="spellStart"/>
      <w:r w:rsidR="00E67BA7" w:rsidRPr="00F922F5">
        <w:t>împuternicit</w:t>
      </w:r>
      <w:proofErr w:type="spellEnd"/>
      <w:r w:rsidR="00E67BA7" w:rsidRPr="00F922F5">
        <w:t xml:space="preserve"> al </w:t>
      </w:r>
      <w:proofErr w:type="spellStart"/>
      <w:r w:rsidR="00E67BA7" w:rsidRPr="00F922F5">
        <w:t>acestuia</w:t>
      </w:r>
      <w:proofErr w:type="spellEnd"/>
      <w:r w:rsidR="00E67BA7" w:rsidRPr="00F922F5">
        <w:t xml:space="preserve"> </w:t>
      </w:r>
      <w:proofErr w:type="spellStart"/>
      <w:r w:rsidR="00E67BA7" w:rsidRPr="00F922F5">
        <w:t>aflat</w:t>
      </w:r>
      <w:proofErr w:type="spellEnd"/>
      <w:r w:rsidR="00E67BA7" w:rsidRPr="00F922F5">
        <w:t xml:space="preserve"> pe </w:t>
      </w:r>
      <w:proofErr w:type="spellStart"/>
      <w:r w:rsidR="00E67BA7" w:rsidRPr="00F922F5">
        <w:t>teritoriul</w:t>
      </w:r>
      <w:proofErr w:type="spellEnd"/>
      <w:r w:rsidR="00E67BA7" w:rsidRPr="00F922F5">
        <w:t xml:space="preserve"> </w:t>
      </w:r>
      <w:proofErr w:type="spellStart"/>
      <w:r w:rsidR="00E67BA7" w:rsidRPr="00F922F5">
        <w:t>Uniunii</w:t>
      </w:r>
      <w:proofErr w:type="spellEnd"/>
      <w:r w:rsidR="00E67BA7" w:rsidRPr="00F922F5">
        <w:t xml:space="preserve"> </w:t>
      </w:r>
      <w:proofErr w:type="spellStart"/>
      <w:r w:rsidR="00E67BA7" w:rsidRPr="00F922F5">
        <w:t>Europene</w:t>
      </w:r>
      <w:proofErr w:type="spellEnd"/>
      <w:r w:rsidR="00E67BA7" w:rsidRPr="00F922F5">
        <w:t xml:space="preserve"> </w:t>
      </w:r>
      <w:proofErr w:type="spellStart"/>
      <w:r w:rsidR="00E67BA7" w:rsidRPr="00F922F5">
        <w:t>și</w:t>
      </w:r>
      <w:proofErr w:type="spellEnd"/>
      <w:r w:rsidR="00E67BA7" w:rsidRPr="00F922F5">
        <w:t xml:space="preserve"> </w:t>
      </w:r>
      <w:proofErr w:type="spellStart"/>
      <w:r w:rsidR="00E67BA7" w:rsidRPr="00F922F5">
        <w:t>oricărei</w:t>
      </w:r>
      <w:proofErr w:type="spellEnd"/>
      <w:r w:rsidR="00E67BA7" w:rsidRPr="00F922F5">
        <w:t xml:space="preserve"> </w:t>
      </w:r>
      <w:proofErr w:type="spellStart"/>
      <w:r w:rsidR="00E67BA7" w:rsidRPr="00F922F5">
        <w:t>persoane</w:t>
      </w:r>
      <w:proofErr w:type="spellEnd"/>
      <w:r w:rsidR="00E67BA7" w:rsidRPr="00F922F5">
        <w:t xml:space="preserve"> care </w:t>
      </w:r>
      <w:proofErr w:type="spellStart"/>
      <w:r w:rsidR="00E67BA7" w:rsidRPr="00F922F5">
        <w:t>prelucrează</w:t>
      </w:r>
      <w:proofErr w:type="spellEnd"/>
      <w:r w:rsidR="00E67BA7" w:rsidRPr="00F922F5">
        <w:t xml:space="preserve"> date cu </w:t>
      </w:r>
      <w:proofErr w:type="spellStart"/>
      <w:r w:rsidR="00E67BA7" w:rsidRPr="00F922F5">
        <w:t>caracter</w:t>
      </w:r>
      <w:proofErr w:type="spellEnd"/>
      <w:r w:rsidR="00E67BA7" w:rsidRPr="00F922F5">
        <w:t xml:space="preserve"> personal ale </w:t>
      </w:r>
      <w:proofErr w:type="spellStart"/>
      <w:r w:rsidR="00E67BA7" w:rsidRPr="00F922F5">
        <w:t>persoanelor</w:t>
      </w:r>
      <w:proofErr w:type="spellEnd"/>
      <w:r w:rsidR="00E67BA7" w:rsidRPr="00F922F5">
        <w:t xml:space="preserve"> </w:t>
      </w:r>
      <w:proofErr w:type="spellStart"/>
      <w:r w:rsidR="00E67BA7" w:rsidRPr="00F922F5">
        <w:t>vizate</w:t>
      </w:r>
      <w:proofErr w:type="spellEnd"/>
      <w:r w:rsidR="00E67BA7" w:rsidRPr="00F922F5">
        <w:t xml:space="preserve"> situate în </w:t>
      </w:r>
      <w:proofErr w:type="spellStart"/>
      <w:r w:rsidR="00E67BA7" w:rsidRPr="00F922F5">
        <w:t>Uniunea</w:t>
      </w:r>
      <w:proofErr w:type="spellEnd"/>
      <w:r w:rsidR="00E67BA7" w:rsidRPr="00F922F5">
        <w:t xml:space="preserve"> </w:t>
      </w:r>
      <w:proofErr w:type="spellStart"/>
      <w:r w:rsidR="00E67BA7" w:rsidRPr="00F922F5">
        <w:t>Europeană</w:t>
      </w:r>
      <w:proofErr w:type="spellEnd"/>
      <w:r w:rsidR="00E67BA7" w:rsidRPr="00F922F5">
        <w:t xml:space="preserve"> </w:t>
      </w:r>
      <w:proofErr w:type="spellStart"/>
      <w:r w:rsidR="00E67BA7" w:rsidRPr="00F922F5">
        <w:t>sau</w:t>
      </w:r>
      <w:proofErr w:type="spellEnd"/>
      <w:r w:rsidR="00E67BA7" w:rsidRPr="00F922F5">
        <w:t xml:space="preserve"> care le </w:t>
      </w:r>
      <w:proofErr w:type="spellStart"/>
      <w:r w:rsidR="00E67BA7" w:rsidRPr="00F922F5">
        <w:t>furnizează</w:t>
      </w:r>
      <w:proofErr w:type="spellEnd"/>
      <w:r w:rsidR="00E67BA7" w:rsidRPr="00F922F5">
        <w:t xml:space="preserve"> </w:t>
      </w:r>
      <w:proofErr w:type="spellStart"/>
      <w:r w:rsidR="00E67BA7" w:rsidRPr="00F922F5">
        <w:t>servicii</w:t>
      </w:r>
      <w:proofErr w:type="spellEnd"/>
      <w:r w:rsidR="00E67BA7" w:rsidRPr="00F922F5">
        <w:t xml:space="preserve">. </w:t>
      </w:r>
    </w:p>
    <w:p w14:paraId="045ABE7E" w14:textId="2FD48460" w:rsidR="003C3CF0" w:rsidRPr="00F922F5" w:rsidRDefault="0035294B" w:rsidP="0014146B">
      <w:pPr>
        <w:suppressAutoHyphens/>
        <w:autoSpaceDN w:val="0"/>
        <w:jc w:val="both"/>
        <w:textAlignment w:val="baseline"/>
      </w:pPr>
      <w:r>
        <w:t>20</w:t>
      </w:r>
      <w:r w:rsidR="003C3CF0" w:rsidRPr="00F922F5">
        <w:t>.3</w:t>
      </w:r>
      <w:r w:rsidR="00E67BA7" w:rsidRPr="00F922F5">
        <w:t xml:space="preserve">. </w:t>
      </w:r>
      <w:proofErr w:type="spellStart"/>
      <w:r w:rsidR="00E67BA7" w:rsidRPr="00F922F5">
        <w:t>Părțile</w:t>
      </w:r>
      <w:proofErr w:type="spellEnd"/>
      <w:r w:rsidR="00E67BA7" w:rsidRPr="00F922F5">
        <w:t xml:space="preserve"> pot </w:t>
      </w:r>
      <w:proofErr w:type="spellStart"/>
      <w:r w:rsidR="00E67BA7" w:rsidRPr="00F922F5">
        <w:t>utiliza</w:t>
      </w:r>
      <w:proofErr w:type="spellEnd"/>
      <w:r w:rsidR="00E67BA7" w:rsidRPr="00F922F5">
        <w:t xml:space="preserve"> </w:t>
      </w:r>
      <w:proofErr w:type="spellStart"/>
      <w:r w:rsidR="00E67BA7" w:rsidRPr="00F922F5">
        <w:t>datele</w:t>
      </w:r>
      <w:proofErr w:type="spellEnd"/>
      <w:r w:rsidR="00E67BA7" w:rsidRPr="00F922F5">
        <w:t xml:space="preserve"> </w:t>
      </w:r>
      <w:proofErr w:type="spellStart"/>
      <w:r w:rsidR="00E67BA7" w:rsidRPr="00F922F5">
        <w:t>personale</w:t>
      </w:r>
      <w:proofErr w:type="spellEnd"/>
      <w:r w:rsidR="00E67BA7" w:rsidRPr="00F922F5">
        <w:t xml:space="preserve"> la care au </w:t>
      </w:r>
      <w:proofErr w:type="spellStart"/>
      <w:r w:rsidR="00E67BA7" w:rsidRPr="00F922F5">
        <w:t>acces</w:t>
      </w:r>
      <w:proofErr w:type="spellEnd"/>
      <w:r w:rsidR="00E67BA7" w:rsidRPr="00F922F5">
        <w:t xml:space="preserve"> în </w:t>
      </w:r>
      <w:proofErr w:type="spellStart"/>
      <w:r w:rsidR="00E67BA7" w:rsidRPr="00F922F5">
        <w:t>exercitarea</w:t>
      </w:r>
      <w:proofErr w:type="spellEnd"/>
      <w:r w:rsidR="00E67BA7" w:rsidRPr="00F922F5">
        <w:t xml:space="preserve"> </w:t>
      </w:r>
      <w:proofErr w:type="spellStart"/>
      <w:r w:rsidR="00E67BA7" w:rsidRPr="00F922F5">
        <w:t>funcției</w:t>
      </w:r>
      <w:proofErr w:type="spellEnd"/>
      <w:r w:rsidR="00E67BA7" w:rsidRPr="00F922F5">
        <w:t xml:space="preserve"> </w:t>
      </w:r>
      <w:proofErr w:type="spellStart"/>
      <w:r w:rsidR="00E67BA7" w:rsidRPr="00F922F5">
        <w:t>sau</w:t>
      </w:r>
      <w:proofErr w:type="spellEnd"/>
      <w:r w:rsidR="00E67BA7" w:rsidRPr="00F922F5">
        <w:t xml:space="preserve"> </w:t>
      </w:r>
      <w:proofErr w:type="spellStart"/>
      <w:r w:rsidR="00E67BA7" w:rsidRPr="00F922F5">
        <w:t>contractului</w:t>
      </w:r>
      <w:proofErr w:type="spellEnd"/>
      <w:r w:rsidR="00E67BA7" w:rsidRPr="00F922F5">
        <w:t xml:space="preserve"> strict în </w:t>
      </w:r>
      <w:proofErr w:type="spellStart"/>
      <w:r w:rsidR="00E67BA7" w:rsidRPr="00F922F5">
        <w:t>limita</w:t>
      </w:r>
      <w:proofErr w:type="spellEnd"/>
      <w:r w:rsidR="00E67BA7" w:rsidRPr="00F922F5">
        <w:t xml:space="preserve"> </w:t>
      </w:r>
      <w:proofErr w:type="spellStart"/>
      <w:r w:rsidR="00E67BA7" w:rsidRPr="00F922F5">
        <w:t>scopului</w:t>
      </w:r>
      <w:proofErr w:type="spellEnd"/>
      <w:r w:rsidR="00E67BA7" w:rsidRPr="00F922F5">
        <w:t xml:space="preserve"> </w:t>
      </w:r>
      <w:proofErr w:type="spellStart"/>
      <w:r w:rsidR="00E67BA7" w:rsidRPr="00F922F5">
        <w:t>prevazut</w:t>
      </w:r>
      <w:proofErr w:type="spellEnd"/>
      <w:r w:rsidR="00E67BA7" w:rsidRPr="00F922F5">
        <w:t xml:space="preserve"> în </w:t>
      </w:r>
      <w:proofErr w:type="spellStart"/>
      <w:r w:rsidR="00E67BA7" w:rsidRPr="00F922F5">
        <w:t>contractul</w:t>
      </w:r>
      <w:proofErr w:type="spellEnd"/>
      <w:r w:rsidR="00E67BA7" w:rsidRPr="00F922F5">
        <w:t xml:space="preserve"> </w:t>
      </w:r>
      <w:proofErr w:type="spellStart"/>
      <w:r w:rsidR="00E67BA7" w:rsidRPr="00F922F5">
        <w:t>încheiat</w:t>
      </w:r>
      <w:proofErr w:type="spellEnd"/>
      <w:r w:rsidR="00E67BA7" w:rsidRPr="00F922F5">
        <w:t xml:space="preserve">, </w:t>
      </w:r>
      <w:proofErr w:type="spellStart"/>
      <w:r w:rsidR="00E67BA7" w:rsidRPr="00F922F5">
        <w:t>acesta</w:t>
      </w:r>
      <w:proofErr w:type="spellEnd"/>
      <w:r w:rsidR="00E67BA7" w:rsidRPr="00F922F5">
        <w:t xml:space="preserve"> </w:t>
      </w:r>
      <w:proofErr w:type="spellStart"/>
      <w:r w:rsidR="00E67BA7" w:rsidRPr="00F922F5">
        <w:t>fiind</w:t>
      </w:r>
      <w:proofErr w:type="spellEnd"/>
      <w:r w:rsidR="00E67BA7" w:rsidRPr="00F922F5">
        <w:t xml:space="preserve"> </w:t>
      </w:r>
      <w:proofErr w:type="spellStart"/>
      <w:r w:rsidR="00E67BA7" w:rsidRPr="00F922F5">
        <w:t>baza</w:t>
      </w:r>
      <w:proofErr w:type="spellEnd"/>
      <w:r w:rsidR="00E67BA7" w:rsidRPr="00F922F5">
        <w:t xml:space="preserve"> </w:t>
      </w:r>
      <w:proofErr w:type="spellStart"/>
      <w:r w:rsidR="00E67BA7" w:rsidRPr="00F922F5">
        <w:t>legală</w:t>
      </w:r>
      <w:proofErr w:type="spellEnd"/>
      <w:r w:rsidR="00E67BA7" w:rsidRPr="00F922F5">
        <w:t xml:space="preserve"> a </w:t>
      </w:r>
      <w:proofErr w:type="spellStart"/>
      <w:r w:rsidR="00E67BA7" w:rsidRPr="00F922F5">
        <w:t>prelucrării</w:t>
      </w:r>
      <w:proofErr w:type="spellEnd"/>
      <w:r w:rsidR="00E67BA7" w:rsidRPr="00F922F5">
        <w:t xml:space="preserve">; </w:t>
      </w:r>
      <w:proofErr w:type="spellStart"/>
      <w:r w:rsidR="00E67BA7" w:rsidRPr="00F922F5">
        <w:t>orice</w:t>
      </w:r>
      <w:proofErr w:type="spellEnd"/>
      <w:r w:rsidR="00E67BA7" w:rsidRPr="00F922F5">
        <w:t xml:space="preserve"> </w:t>
      </w:r>
      <w:proofErr w:type="spellStart"/>
      <w:r w:rsidR="00E67BA7" w:rsidRPr="00F922F5">
        <w:t>prelucrare</w:t>
      </w:r>
      <w:proofErr w:type="spellEnd"/>
      <w:r w:rsidR="00E67BA7" w:rsidRPr="00F922F5">
        <w:t xml:space="preserve"> </w:t>
      </w:r>
      <w:proofErr w:type="spellStart"/>
      <w:r w:rsidR="00E67BA7" w:rsidRPr="00F922F5">
        <w:t>suplimentară</w:t>
      </w:r>
      <w:proofErr w:type="spellEnd"/>
      <w:r w:rsidR="00E67BA7" w:rsidRPr="00F922F5">
        <w:t xml:space="preserve"> </w:t>
      </w:r>
      <w:proofErr w:type="spellStart"/>
      <w:r w:rsidR="00E67BA7" w:rsidRPr="00F922F5">
        <w:t>sau</w:t>
      </w:r>
      <w:proofErr w:type="spellEnd"/>
      <w:r w:rsidR="00E67BA7" w:rsidRPr="00F922F5">
        <w:t xml:space="preserve"> în alt scop </w:t>
      </w:r>
      <w:proofErr w:type="spellStart"/>
      <w:r w:rsidR="00E67BA7" w:rsidRPr="00F922F5">
        <w:t>va</w:t>
      </w:r>
      <w:proofErr w:type="spellEnd"/>
      <w:r w:rsidR="00E67BA7" w:rsidRPr="00F922F5">
        <w:t xml:space="preserve"> face </w:t>
      </w:r>
      <w:proofErr w:type="spellStart"/>
      <w:r w:rsidR="00E67BA7" w:rsidRPr="00F922F5">
        <w:t>obiectul</w:t>
      </w:r>
      <w:proofErr w:type="spellEnd"/>
      <w:r w:rsidR="00E67BA7" w:rsidRPr="00F922F5">
        <w:t xml:space="preserve"> </w:t>
      </w:r>
      <w:proofErr w:type="spellStart"/>
      <w:r w:rsidR="00E67BA7" w:rsidRPr="00F922F5">
        <w:t>unui</w:t>
      </w:r>
      <w:proofErr w:type="spellEnd"/>
      <w:r w:rsidR="00E67BA7" w:rsidRPr="00F922F5">
        <w:t xml:space="preserve"> </w:t>
      </w:r>
      <w:proofErr w:type="spellStart"/>
      <w:r w:rsidR="00E67BA7" w:rsidRPr="00F922F5">
        <w:t>acord</w:t>
      </w:r>
      <w:proofErr w:type="spellEnd"/>
      <w:r w:rsidR="00E67BA7" w:rsidRPr="00F922F5">
        <w:t xml:space="preserve"> </w:t>
      </w:r>
      <w:proofErr w:type="spellStart"/>
      <w:r w:rsidR="00E67BA7" w:rsidRPr="00F922F5">
        <w:t>separat</w:t>
      </w:r>
      <w:proofErr w:type="spellEnd"/>
      <w:r w:rsidR="00E67BA7" w:rsidRPr="00F922F5">
        <w:t xml:space="preserve"> de </w:t>
      </w:r>
      <w:proofErr w:type="spellStart"/>
      <w:r w:rsidR="00E67BA7" w:rsidRPr="00F922F5">
        <w:t>prelucrare</w:t>
      </w:r>
      <w:proofErr w:type="spellEnd"/>
      <w:r w:rsidR="00E67BA7" w:rsidRPr="00F922F5">
        <w:t xml:space="preserve"> a </w:t>
      </w:r>
      <w:proofErr w:type="spellStart"/>
      <w:r w:rsidR="00E67BA7" w:rsidRPr="00F922F5">
        <w:t>datelor</w:t>
      </w:r>
      <w:proofErr w:type="spellEnd"/>
      <w:r w:rsidR="00E67BA7" w:rsidRPr="00F922F5">
        <w:t xml:space="preserve">, </w:t>
      </w:r>
      <w:proofErr w:type="spellStart"/>
      <w:r w:rsidR="00E67BA7" w:rsidRPr="00F922F5">
        <w:t>încheiat</w:t>
      </w:r>
      <w:proofErr w:type="spellEnd"/>
      <w:r w:rsidR="00E67BA7" w:rsidRPr="00F922F5">
        <w:t xml:space="preserve"> </w:t>
      </w:r>
      <w:proofErr w:type="spellStart"/>
      <w:r w:rsidR="00E67BA7" w:rsidRPr="00F922F5">
        <w:t>între</w:t>
      </w:r>
      <w:proofErr w:type="spellEnd"/>
      <w:r w:rsidR="00E67BA7" w:rsidRPr="00F922F5">
        <w:t xml:space="preserve"> </w:t>
      </w:r>
      <w:proofErr w:type="spellStart"/>
      <w:r w:rsidR="00E67BA7" w:rsidRPr="00F922F5">
        <w:t>Părți</w:t>
      </w:r>
      <w:proofErr w:type="spellEnd"/>
      <w:r w:rsidR="00E67BA7" w:rsidRPr="00F922F5">
        <w:t xml:space="preserve">. De </w:t>
      </w:r>
      <w:proofErr w:type="spellStart"/>
      <w:r w:rsidR="00E67BA7" w:rsidRPr="00F922F5">
        <w:t>asemenea</w:t>
      </w:r>
      <w:proofErr w:type="spellEnd"/>
      <w:r w:rsidR="00E67BA7" w:rsidRPr="00F922F5">
        <w:t xml:space="preserve">, </w:t>
      </w:r>
      <w:proofErr w:type="spellStart"/>
      <w:r w:rsidR="00E67BA7" w:rsidRPr="00F922F5">
        <w:t>perioada</w:t>
      </w:r>
      <w:proofErr w:type="spellEnd"/>
      <w:r w:rsidR="00E67BA7" w:rsidRPr="00F922F5">
        <w:t xml:space="preserve"> de </w:t>
      </w:r>
      <w:proofErr w:type="spellStart"/>
      <w:r w:rsidR="00E67BA7" w:rsidRPr="00F922F5">
        <w:t>stocare</w:t>
      </w:r>
      <w:proofErr w:type="spellEnd"/>
      <w:r w:rsidR="00E67BA7" w:rsidRPr="00F922F5">
        <w:t xml:space="preserve"> a </w:t>
      </w:r>
      <w:proofErr w:type="spellStart"/>
      <w:r w:rsidR="00E67BA7" w:rsidRPr="00F922F5">
        <w:t>datelor</w:t>
      </w:r>
      <w:proofErr w:type="spellEnd"/>
      <w:r w:rsidR="00E67BA7" w:rsidRPr="00F922F5">
        <w:t xml:space="preserve"> </w:t>
      </w:r>
      <w:proofErr w:type="spellStart"/>
      <w:r w:rsidR="00E67BA7" w:rsidRPr="00F922F5">
        <w:t>personale</w:t>
      </w:r>
      <w:proofErr w:type="spellEnd"/>
      <w:r w:rsidR="00E67BA7" w:rsidRPr="00F922F5">
        <w:t xml:space="preserve"> </w:t>
      </w:r>
      <w:proofErr w:type="spellStart"/>
      <w:r w:rsidR="00E67BA7" w:rsidRPr="00F922F5">
        <w:t>prelucrate</w:t>
      </w:r>
      <w:proofErr w:type="spellEnd"/>
      <w:r w:rsidR="00E67BA7" w:rsidRPr="00F922F5">
        <w:t xml:space="preserve"> prin contract </w:t>
      </w:r>
      <w:proofErr w:type="spellStart"/>
      <w:r w:rsidR="00E67BA7" w:rsidRPr="00F922F5">
        <w:t>este</w:t>
      </w:r>
      <w:proofErr w:type="spellEnd"/>
      <w:r w:rsidR="00E67BA7" w:rsidRPr="00F922F5">
        <w:t xml:space="preserve"> </w:t>
      </w:r>
      <w:proofErr w:type="spellStart"/>
      <w:r w:rsidR="00E67BA7" w:rsidRPr="00F922F5">
        <w:t>limitată</w:t>
      </w:r>
      <w:proofErr w:type="spellEnd"/>
      <w:r w:rsidR="00E67BA7" w:rsidRPr="00F922F5">
        <w:t xml:space="preserve"> la </w:t>
      </w:r>
      <w:proofErr w:type="spellStart"/>
      <w:r w:rsidR="00E67BA7" w:rsidRPr="00F922F5">
        <w:t>perioada</w:t>
      </w:r>
      <w:proofErr w:type="spellEnd"/>
      <w:r w:rsidR="00E67BA7" w:rsidRPr="00F922F5">
        <w:t xml:space="preserve"> </w:t>
      </w:r>
      <w:proofErr w:type="spellStart"/>
      <w:r w:rsidR="00E67BA7" w:rsidRPr="00F922F5">
        <w:t>corespondentă</w:t>
      </w:r>
      <w:proofErr w:type="spellEnd"/>
      <w:r w:rsidR="00E67BA7" w:rsidRPr="00F922F5">
        <w:t xml:space="preserve"> </w:t>
      </w:r>
      <w:proofErr w:type="spellStart"/>
      <w:r w:rsidR="00E67BA7" w:rsidRPr="00F922F5">
        <w:t>realizării</w:t>
      </w:r>
      <w:proofErr w:type="spellEnd"/>
      <w:r w:rsidR="00E67BA7" w:rsidRPr="00F922F5">
        <w:t xml:space="preserve"> </w:t>
      </w:r>
      <w:proofErr w:type="spellStart"/>
      <w:r w:rsidR="00E67BA7" w:rsidRPr="00F922F5">
        <w:t>obiectului</w:t>
      </w:r>
      <w:proofErr w:type="spellEnd"/>
      <w:r w:rsidR="00E67BA7" w:rsidRPr="00F922F5">
        <w:t xml:space="preserve"> principal al </w:t>
      </w:r>
      <w:proofErr w:type="spellStart"/>
      <w:r w:rsidR="00E67BA7" w:rsidRPr="00F922F5">
        <w:t>contractului</w:t>
      </w:r>
      <w:proofErr w:type="spellEnd"/>
      <w:r w:rsidR="00E67BA7" w:rsidRPr="00F922F5">
        <w:t xml:space="preserve">. </w:t>
      </w:r>
    </w:p>
    <w:p w14:paraId="284A9EB3" w14:textId="422769DF" w:rsidR="00E67BA7" w:rsidRPr="00F922F5" w:rsidRDefault="0035294B" w:rsidP="0014146B">
      <w:pPr>
        <w:suppressAutoHyphens/>
        <w:autoSpaceDN w:val="0"/>
        <w:jc w:val="both"/>
        <w:textAlignment w:val="baseline"/>
      </w:pPr>
      <w:r>
        <w:t>20</w:t>
      </w:r>
      <w:r w:rsidR="003C3CF0" w:rsidRPr="00F922F5">
        <w:t>.4</w:t>
      </w:r>
      <w:r w:rsidR="00E67BA7" w:rsidRPr="00F922F5">
        <w:t xml:space="preserve">. </w:t>
      </w:r>
      <w:proofErr w:type="spellStart"/>
      <w:r w:rsidR="00E67BA7" w:rsidRPr="00F922F5">
        <w:t>Datele</w:t>
      </w:r>
      <w:proofErr w:type="spellEnd"/>
      <w:r w:rsidR="00E67BA7" w:rsidRPr="00F922F5">
        <w:t xml:space="preserve"> cu </w:t>
      </w:r>
      <w:proofErr w:type="spellStart"/>
      <w:r w:rsidR="00E67BA7" w:rsidRPr="00F922F5">
        <w:t>caracter</w:t>
      </w:r>
      <w:proofErr w:type="spellEnd"/>
      <w:r w:rsidR="00E67BA7" w:rsidRPr="00F922F5">
        <w:t xml:space="preserve"> personal </w:t>
      </w:r>
      <w:proofErr w:type="spellStart"/>
      <w:r w:rsidR="00E67BA7" w:rsidRPr="00F922F5">
        <w:t>transmise</w:t>
      </w:r>
      <w:proofErr w:type="spellEnd"/>
      <w:r w:rsidR="00E67BA7" w:rsidRPr="00F922F5">
        <w:t xml:space="preserve"> </w:t>
      </w:r>
      <w:proofErr w:type="spellStart"/>
      <w:r w:rsidR="00E67BA7" w:rsidRPr="00F922F5">
        <w:t>între</w:t>
      </w:r>
      <w:proofErr w:type="spellEnd"/>
      <w:r w:rsidR="00E67BA7" w:rsidRPr="00F922F5">
        <w:t xml:space="preserve"> </w:t>
      </w:r>
      <w:proofErr w:type="spellStart"/>
      <w:r w:rsidR="00E67BA7" w:rsidRPr="00F922F5">
        <w:t>Părți</w:t>
      </w:r>
      <w:proofErr w:type="spellEnd"/>
      <w:r w:rsidR="00E67BA7" w:rsidRPr="00F922F5">
        <w:t xml:space="preserve"> nu pot </w:t>
      </w:r>
      <w:proofErr w:type="spellStart"/>
      <w:r w:rsidR="00E67BA7" w:rsidRPr="00F922F5">
        <w:t>deveni</w:t>
      </w:r>
      <w:proofErr w:type="spellEnd"/>
      <w:r w:rsidR="00E67BA7" w:rsidRPr="00F922F5">
        <w:t xml:space="preserve"> </w:t>
      </w:r>
      <w:proofErr w:type="spellStart"/>
      <w:r w:rsidR="00E67BA7" w:rsidRPr="00F922F5">
        <w:t>accesibile</w:t>
      </w:r>
      <w:proofErr w:type="spellEnd"/>
      <w:r w:rsidR="00E67BA7" w:rsidRPr="00F922F5">
        <w:t xml:space="preserve"> </w:t>
      </w:r>
      <w:proofErr w:type="spellStart"/>
      <w:r w:rsidR="00E67BA7" w:rsidRPr="00F922F5">
        <w:t>sau</w:t>
      </w:r>
      <w:proofErr w:type="spellEnd"/>
      <w:r w:rsidR="00E67BA7" w:rsidRPr="00F922F5">
        <w:t xml:space="preserve"> </w:t>
      </w:r>
      <w:proofErr w:type="spellStart"/>
      <w:r w:rsidR="00E67BA7" w:rsidRPr="00F922F5">
        <w:t>comunicate</w:t>
      </w:r>
      <w:proofErr w:type="spellEnd"/>
      <w:r w:rsidR="00E67BA7" w:rsidRPr="00F922F5">
        <w:t xml:space="preserve"> </w:t>
      </w:r>
      <w:proofErr w:type="spellStart"/>
      <w:r w:rsidR="00E67BA7" w:rsidRPr="00F922F5">
        <w:t>unor</w:t>
      </w:r>
      <w:proofErr w:type="spellEnd"/>
      <w:r w:rsidR="00E67BA7" w:rsidRPr="00F922F5">
        <w:t xml:space="preserve"> </w:t>
      </w:r>
      <w:proofErr w:type="spellStart"/>
      <w:r w:rsidR="00E67BA7" w:rsidRPr="00F922F5">
        <w:t>terțe</w:t>
      </w:r>
      <w:proofErr w:type="spellEnd"/>
      <w:r w:rsidR="00E67BA7" w:rsidRPr="00F922F5">
        <w:t xml:space="preserve"> </w:t>
      </w:r>
      <w:proofErr w:type="spellStart"/>
      <w:r w:rsidR="00E67BA7" w:rsidRPr="00F922F5">
        <w:t>părți</w:t>
      </w:r>
      <w:proofErr w:type="spellEnd"/>
      <w:r w:rsidR="00E67BA7" w:rsidRPr="00F922F5">
        <w:t xml:space="preserve"> </w:t>
      </w:r>
      <w:proofErr w:type="spellStart"/>
      <w:r w:rsidR="00E67BA7" w:rsidRPr="00F922F5">
        <w:t>neautorizate</w:t>
      </w:r>
      <w:proofErr w:type="spellEnd"/>
      <w:r w:rsidR="00E67BA7" w:rsidRPr="00F922F5">
        <w:t xml:space="preserve"> </w:t>
      </w:r>
      <w:proofErr w:type="spellStart"/>
      <w:r w:rsidR="00E67BA7" w:rsidRPr="00F922F5">
        <w:t>sau</w:t>
      </w:r>
      <w:proofErr w:type="spellEnd"/>
      <w:r w:rsidR="00E67BA7" w:rsidRPr="00F922F5">
        <w:t xml:space="preserve"> </w:t>
      </w:r>
      <w:proofErr w:type="spellStart"/>
      <w:r w:rsidR="00E67BA7" w:rsidRPr="00F922F5">
        <w:t>puse</w:t>
      </w:r>
      <w:proofErr w:type="spellEnd"/>
      <w:r w:rsidR="00E67BA7" w:rsidRPr="00F922F5">
        <w:t xml:space="preserve"> la </w:t>
      </w:r>
      <w:proofErr w:type="spellStart"/>
      <w:r w:rsidR="00E67BA7" w:rsidRPr="00F922F5">
        <w:t>dispoziție</w:t>
      </w:r>
      <w:proofErr w:type="spellEnd"/>
      <w:r w:rsidR="00E67BA7" w:rsidRPr="00F922F5">
        <w:t xml:space="preserve"> </w:t>
      </w:r>
      <w:proofErr w:type="spellStart"/>
      <w:r w:rsidR="00E67BA7" w:rsidRPr="00F922F5">
        <w:t>spre</w:t>
      </w:r>
      <w:proofErr w:type="spellEnd"/>
      <w:r w:rsidR="00E67BA7" w:rsidRPr="00F922F5">
        <w:t xml:space="preserve"> </w:t>
      </w:r>
      <w:proofErr w:type="spellStart"/>
      <w:r w:rsidR="00E67BA7" w:rsidRPr="00F922F5">
        <w:t>utilizare</w:t>
      </w:r>
      <w:proofErr w:type="spellEnd"/>
      <w:r w:rsidR="00E67BA7" w:rsidRPr="00F922F5">
        <w:t xml:space="preserve"> </w:t>
      </w:r>
      <w:proofErr w:type="spellStart"/>
      <w:r w:rsidR="00E67BA7" w:rsidRPr="00F922F5">
        <w:t>într</w:t>
      </w:r>
      <w:proofErr w:type="spellEnd"/>
      <w:r w:rsidR="00E67BA7" w:rsidRPr="00F922F5">
        <w:t xml:space="preserve">-un alt mod. </w:t>
      </w:r>
    </w:p>
    <w:p w14:paraId="51B6F1F9" w14:textId="3F987373" w:rsidR="00E67BA7" w:rsidRPr="00F922F5" w:rsidRDefault="0035294B" w:rsidP="0014146B">
      <w:pPr>
        <w:suppressAutoHyphens/>
        <w:autoSpaceDN w:val="0"/>
        <w:jc w:val="both"/>
        <w:textAlignment w:val="baseline"/>
      </w:pPr>
      <w:r>
        <w:t>20</w:t>
      </w:r>
      <w:r w:rsidR="00E77360" w:rsidRPr="00F922F5">
        <w:t>.5</w:t>
      </w:r>
      <w:r w:rsidR="00E67BA7" w:rsidRPr="00F922F5">
        <w:t xml:space="preserve">. </w:t>
      </w:r>
      <w:proofErr w:type="spellStart"/>
      <w:r w:rsidR="00E67BA7" w:rsidRPr="00F922F5">
        <w:t>Datele</w:t>
      </w:r>
      <w:proofErr w:type="spellEnd"/>
      <w:r w:rsidR="00E67BA7" w:rsidRPr="00F922F5">
        <w:t xml:space="preserve"> cu </w:t>
      </w:r>
      <w:proofErr w:type="spellStart"/>
      <w:r w:rsidR="00E67BA7" w:rsidRPr="00F922F5">
        <w:t>caracter</w:t>
      </w:r>
      <w:proofErr w:type="spellEnd"/>
      <w:r w:rsidR="00E67BA7" w:rsidRPr="00F922F5">
        <w:t xml:space="preserve"> personal </w:t>
      </w:r>
      <w:proofErr w:type="spellStart"/>
      <w:r w:rsidR="00E67BA7" w:rsidRPr="00F922F5">
        <w:t>vor</w:t>
      </w:r>
      <w:proofErr w:type="spellEnd"/>
      <w:r w:rsidR="00E67BA7" w:rsidRPr="00F922F5">
        <w:t xml:space="preserve"> fi </w:t>
      </w:r>
      <w:proofErr w:type="spellStart"/>
      <w:r w:rsidR="00E67BA7" w:rsidRPr="00F922F5">
        <w:t>prelucrate</w:t>
      </w:r>
      <w:proofErr w:type="spellEnd"/>
      <w:r w:rsidR="00E67BA7" w:rsidRPr="00F922F5">
        <w:t xml:space="preserve"> </w:t>
      </w:r>
      <w:proofErr w:type="spellStart"/>
      <w:r w:rsidR="00E67BA7" w:rsidRPr="00F922F5">
        <w:t>într</w:t>
      </w:r>
      <w:proofErr w:type="spellEnd"/>
      <w:r w:rsidR="00E67BA7" w:rsidRPr="00F922F5">
        <w:t xml:space="preserve">-un mod care </w:t>
      </w:r>
      <w:proofErr w:type="spellStart"/>
      <w:r w:rsidR="00E67BA7" w:rsidRPr="00F922F5">
        <w:t>asigură</w:t>
      </w:r>
      <w:proofErr w:type="spellEnd"/>
      <w:r w:rsidR="00E67BA7" w:rsidRPr="00F922F5">
        <w:t xml:space="preserve"> </w:t>
      </w:r>
      <w:proofErr w:type="spellStart"/>
      <w:r w:rsidR="00E67BA7" w:rsidRPr="00F922F5">
        <w:t>securitatea</w:t>
      </w:r>
      <w:proofErr w:type="spellEnd"/>
      <w:r w:rsidR="00E67BA7" w:rsidRPr="00F922F5">
        <w:t xml:space="preserve"> lor </w:t>
      </w:r>
      <w:proofErr w:type="spellStart"/>
      <w:r w:rsidR="00E67BA7" w:rsidRPr="00F922F5">
        <w:t>adecvată</w:t>
      </w:r>
      <w:proofErr w:type="spellEnd"/>
      <w:r w:rsidR="00E67BA7" w:rsidRPr="00F922F5">
        <w:t xml:space="preserve">, </w:t>
      </w:r>
      <w:proofErr w:type="spellStart"/>
      <w:r w:rsidR="00E67BA7" w:rsidRPr="00F922F5">
        <w:t>inclusiv</w:t>
      </w:r>
      <w:proofErr w:type="spellEnd"/>
      <w:r w:rsidR="00E67BA7" w:rsidRPr="00F922F5">
        <w:t xml:space="preserve"> </w:t>
      </w:r>
      <w:proofErr w:type="spellStart"/>
      <w:r w:rsidR="00E67BA7" w:rsidRPr="00F922F5">
        <w:t>protecţia</w:t>
      </w:r>
      <w:proofErr w:type="spellEnd"/>
      <w:r w:rsidR="00E67BA7" w:rsidRPr="00F922F5">
        <w:t xml:space="preserve"> </w:t>
      </w:r>
      <w:proofErr w:type="spellStart"/>
      <w:r w:rsidR="00E67BA7" w:rsidRPr="00F922F5">
        <w:t>împotriva</w:t>
      </w:r>
      <w:proofErr w:type="spellEnd"/>
      <w:r w:rsidR="00E67BA7" w:rsidRPr="00F922F5">
        <w:t xml:space="preserve"> </w:t>
      </w:r>
      <w:proofErr w:type="spellStart"/>
      <w:r w:rsidR="00E67BA7" w:rsidRPr="00F922F5">
        <w:t>prelucrării</w:t>
      </w:r>
      <w:proofErr w:type="spellEnd"/>
      <w:r w:rsidR="00E67BA7" w:rsidRPr="00F922F5">
        <w:t xml:space="preserve"> </w:t>
      </w:r>
      <w:proofErr w:type="spellStart"/>
      <w:r w:rsidR="00E67BA7" w:rsidRPr="00F922F5">
        <w:t>neautorizate</w:t>
      </w:r>
      <w:proofErr w:type="spellEnd"/>
      <w:r w:rsidR="00E67BA7" w:rsidRPr="00F922F5">
        <w:t xml:space="preserve"> </w:t>
      </w:r>
      <w:proofErr w:type="spellStart"/>
      <w:r w:rsidR="00E67BA7" w:rsidRPr="00F922F5">
        <w:t>sau</w:t>
      </w:r>
      <w:proofErr w:type="spellEnd"/>
      <w:r w:rsidR="00E67BA7" w:rsidRPr="00F922F5">
        <w:t xml:space="preserve"> </w:t>
      </w:r>
      <w:proofErr w:type="spellStart"/>
      <w:r w:rsidR="00E67BA7" w:rsidRPr="00F922F5">
        <w:t>ilegale</w:t>
      </w:r>
      <w:proofErr w:type="spellEnd"/>
      <w:r w:rsidR="00E67BA7" w:rsidRPr="00F922F5">
        <w:t xml:space="preserve"> </w:t>
      </w:r>
      <w:proofErr w:type="spellStart"/>
      <w:r w:rsidR="00E67BA7" w:rsidRPr="00F922F5">
        <w:t>şi</w:t>
      </w:r>
      <w:proofErr w:type="spellEnd"/>
      <w:r w:rsidR="00E67BA7" w:rsidRPr="00F922F5">
        <w:t xml:space="preserve"> </w:t>
      </w:r>
      <w:proofErr w:type="spellStart"/>
      <w:r w:rsidR="00E67BA7" w:rsidRPr="00F922F5">
        <w:t>împotriva</w:t>
      </w:r>
      <w:proofErr w:type="spellEnd"/>
      <w:r w:rsidR="00E67BA7" w:rsidRPr="00F922F5">
        <w:t xml:space="preserve"> </w:t>
      </w:r>
      <w:proofErr w:type="spellStart"/>
      <w:r w:rsidR="00E67BA7" w:rsidRPr="00F922F5">
        <w:t>pierderii</w:t>
      </w:r>
      <w:proofErr w:type="spellEnd"/>
      <w:r w:rsidR="00E67BA7" w:rsidRPr="00F922F5">
        <w:t xml:space="preserve">, a </w:t>
      </w:r>
      <w:proofErr w:type="spellStart"/>
      <w:r w:rsidR="00E67BA7" w:rsidRPr="00F922F5">
        <w:t>distrugerii</w:t>
      </w:r>
      <w:proofErr w:type="spellEnd"/>
      <w:r w:rsidR="00E67BA7" w:rsidRPr="00F922F5">
        <w:t xml:space="preserve"> </w:t>
      </w:r>
      <w:proofErr w:type="spellStart"/>
      <w:r w:rsidR="00E67BA7" w:rsidRPr="00F922F5">
        <w:t>sau</w:t>
      </w:r>
      <w:proofErr w:type="spellEnd"/>
      <w:r w:rsidR="00E67BA7" w:rsidRPr="00F922F5">
        <w:t xml:space="preserve"> a </w:t>
      </w:r>
      <w:proofErr w:type="spellStart"/>
      <w:r w:rsidR="00E67BA7" w:rsidRPr="00F922F5">
        <w:t>deteriorării</w:t>
      </w:r>
      <w:proofErr w:type="spellEnd"/>
      <w:r w:rsidR="00E67BA7" w:rsidRPr="00F922F5">
        <w:t xml:space="preserve"> </w:t>
      </w:r>
      <w:proofErr w:type="spellStart"/>
      <w:r w:rsidR="00E67BA7" w:rsidRPr="00F922F5">
        <w:t>accidentale</w:t>
      </w:r>
      <w:proofErr w:type="spellEnd"/>
      <w:r w:rsidR="00E67BA7" w:rsidRPr="00F922F5">
        <w:t xml:space="preserve">, prin </w:t>
      </w:r>
      <w:proofErr w:type="spellStart"/>
      <w:r w:rsidR="00E67BA7" w:rsidRPr="00F922F5">
        <w:t>luarea</w:t>
      </w:r>
      <w:proofErr w:type="spellEnd"/>
      <w:r w:rsidR="00E67BA7" w:rsidRPr="00F922F5">
        <w:t xml:space="preserve"> de </w:t>
      </w:r>
      <w:proofErr w:type="spellStart"/>
      <w:r w:rsidR="00E67BA7" w:rsidRPr="00F922F5">
        <w:t>măsuri</w:t>
      </w:r>
      <w:proofErr w:type="spellEnd"/>
      <w:r w:rsidR="00E67BA7" w:rsidRPr="00F922F5">
        <w:t xml:space="preserve"> </w:t>
      </w:r>
      <w:proofErr w:type="spellStart"/>
      <w:r w:rsidR="00E67BA7" w:rsidRPr="00F922F5">
        <w:t>tehnice</w:t>
      </w:r>
      <w:proofErr w:type="spellEnd"/>
      <w:r w:rsidR="00E67BA7" w:rsidRPr="00F922F5">
        <w:t xml:space="preserve"> </w:t>
      </w:r>
      <w:proofErr w:type="spellStart"/>
      <w:r w:rsidR="00E67BA7" w:rsidRPr="00F922F5">
        <w:t>sau</w:t>
      </w:r>
      <w:proofErr w:type="spellEnd"/>
      <w:r w:rsidR="00E67BA7" w:rsidRPr="00F922F5">
        <w:t xml:space="preserve"> </w:t>
      </w:r>
      <w:proofErr w:type="spellStart"/>
      <w:r w:rsidR="00E67BA7" w:rsidRPr="00F922F5">
        <w:t>organizatorice</w:t>
      </w:r>
      <w:proofErr w:type="spellEnd"/>
      <w:r w:rsidR="00E67BA7" w:rsidRPr="00F922F5">
        <w:t xml:space="preserve"> </w:t>
      </w:r>
      <w:proofErr w:type="spellStart"/>
      <w:r w:rsidR="00E67BA7" w:rsidRPr="00F922F5">
        <w:t>corespunzătoare</w:t>
      </w:r>
      <w:proofErr w:type="spellEnd"/>
      <w:r w:rsidR="00E67BA7" w:rsidRPr="00F922F5">
        <w:t>.</w:t>
      </w:r>
    </w:p>
    <w:p w14:paraId="726DB917" w14:textId="77777777" w:rsidR="00E67BA7" w:rsidRPr="00F922F5" w:rsidRDefault="00E67BA7" w:rsidP="0014146B">
      <w:pPr>
        <w:suppressAutoHyphens/>
        <w:autoSpaceDN w:val="0"/>
        <w:jc w:val="both"/>
        <w:textAlignment w:val="baseline"/>
        <w:rPr>
          <w:b/>
          <w:bCs/>
          <w:lang w:val="ro-RO"/>
        </w:rPr>
      </w:pPr>
    </w:p>
    <w:p w14:paraId="7662AD2D" w14:textId="333F9CCA" w:rsidR="00224156" w:rsidRPr="00F922F5" w:rsidRDefault="00224156" w:rsidP="0014146B">
      <w:pPr>
        <w:suppressAutoHyphens/>
        <w:autoSpaceDN w:val="0"/>
        <w:jc w:val="both"/>
        <w:textAlignment w:val="baseline"/>
        <w:rPr>
          <w:b/>
          <w:bCs/>
          <w:lang w:val="ro-RO"/>
        </w:rPr>
      </w:pPr>
      <w:r w:rsidRPr="00F922F5">
        <w:rPr>
          <w:b/>
          <w:bCs/>
          <w:lang w:val="ro-RO"/>
        </w:rPr>
        <w:t>2</w:t>
      </w:r>
      <w:r w:rsidR="0035294B">
        <w:rPr>
          <w:b/>
          <w:bCs/>
          <w:lang w:val="ro-RO"/>
        </w:rPr>
        <w:t>1</w:t>
      </w:r>
      <w:r w:rsidRPr="00F922F5">
        <w:rPr>
          <w:b/>
          <w:bCs/>
          <w:lang w:val="ro-RO"/>
        </w:rPr>
        <w:t>.</w:t>
      </w:r>
      <w:r w:rsidR="0058006E" w:rsidRPr="00F922F5">
        <w:rPr>
          <w:b/>
          <w:bCs/>
          <w:lang w:val="ro-RO"/>
        </w:rPr>
        <w:t xml:space="preserve"> </w:t>
      </w:r>
      <w:r w:rsidRPr="00F922F5">
        <w:rPr>
          <w:b/>
          <w:bCs/>
          <w:lang w:val="ro-RO"/>
        </w:rPr>
        <w:t>DISPOZI</w:t>
      </w:r>
      <w:r w:rsidR="00191E6F" w:rsidRPr="00F922F5">
        <w:rPr>
          <w:b/>
          <w:bCs/>
          <w:lang w:val="ro-RO"/>
        </w:rPr>
        <w:t>Ț</w:t>
      </w:r>
      <w:r w:rsidRPr="00F922F5">
        <w:rPr>
          <w:b/>
          <w:bCs/>
          <w:lang w:val="ro-RO"/>
        </w:rPr>
        <w:t>II FINALE</w:t>
      </w:r>
    </w:p>
    <w:p w14:paraId="429A8112" w14:textId="75C50EE7" w:rsidR="00843DCB" w:rsidRPr="00F922F5" w:rsidRDefault="007665CA" w:rsidP="0014146B">
      <w:pPr>
        <w:suppressAutoHyphens/>
        <w:autoSpaceDE w:val="0"/>
        <w:autoSpaceDN w:val="0"/>
        <w:jc w:val="both"/>
        <w:textAlignment w:val="baseline"/>
      </w:pPr>
      <w:r w:rsidRPr="00F922F5">
        <w:t>2</w:t>
      </w:r>
      <w:r w:rsidR="0035294B">
        <w:t>1</w:t>
      </w:r>
      <w:r w:rsidR="003C3CF0" w:rsidRPr="00F922F5">
        <w:t xml:space="preserve">.1. </w:t>
      </w:r>
      <w:proofErr w:type="spellStart"/>
      <w:r w:rsidR="003C3CF0" w:rsidRPr="00F922F5">
        <w:t>Dacă</w:t>
      </w:r>
      <w:proofErr w:type="spellEnd"/>
      <w:r w:rsidR="003C3CF0" w:rsidRPr="00F922F5">
        <w:t xml:space="preserve"> </w:t>
      </w:r>
      <w:proofErr w:type="spellStart"/>
      <w:r w:rsidR="003C3CF0" w:rsidRPr="00F922F5">
        <w:t>oricare</w:t>
      </w:r>
      <w:proofErr w:type="spellEnd"/>
      <w:r w:rsidR="003C3CF0" w:rsidRPr="00F922F5">
        <w:t xml:space="preserve"> </w:t>
      </w:r>
      <w:proofErr w:type="spellStart"/>
      <w:r w:rsidR="003C3CF0" w:rsidRPr="00F922F5">
        <w:t>dintre</w:t>
      </w:r>
      <w:proofErr w:type="spellEnd"/>
      <w:r w:rsidR="003C3CF0" w:rsidRPr="00F922F5">
        <w:t xml:space="preserve"> </w:t>
      </w:r>
      <w:proofErr w:type="spellStart"/>
      <w:r w:rsidR="003C3CF0" w:rsidRPr="00F922F5">
        <w:t>prevederile</w:t>
      </w:r>
      <w:proofErr w:type="spellEnd"/>
      <w:r w:rsidR="003C3CF0" w:rsidRPr="00F922F5">
        <w:t xml:space="preserve"> </w:t>
      </w:r>
      <w:proofErr w:type="spellStart"/>
      <w:r w:rsidR="003C3CF0" w:rsidRPr="00F922F5">
        <w:t>Contractului</w:t>
      </w:r>
      <w:proofErr w:type="spellEnd"/>
      <w:r w:rsidR="003C3CF0" w:rsidRPr="00F922F5">
        <w:t xml:space="preserve"> </w:t>
      </w:r>
      <w:proofErr w:type="spellStart"/>
      <w:r w:rsidR="003C3CF0" w:rsidRPr="00F922F5">
        <w:t>este</w:t>
      </w:r>
      <w:proofErr w:type="spellEnd"/>
      <w:r w:rsidR="003C3CF0" w:rsidRPr="00F922F5">
        <w:t xml:space="preserve"> </w:t>
      </w:r>
      <w:proofErr w:type="spellStart"/>
      <w:r w:rsidR="003C3CF0" w:rsidRPr="00F922F5">
        <w:t>declarată</w:t>
      </w:r>
      <w:proofErr w:type="spellEnd"/>
      <w:r w:rsidR="003C3CF0" w:rsidRPr="00F922F5">
        <w:t xml:space="preserve"> </w:t>
      </w:r>
      <w:proofErr w:type="spellStart"/>
      <w:r w:rsidR="003C3CF0" w:rsidRPr="00F922F5">
        <w:t>nulă</w:t>
      </w:r>
      <w:proofErr w:type="spellEnd"/>
      <w:r w:rsidR="003C3CF0" w:rsidRPr="00F922F5">
        <w:t xml:space="preserve"> </w:t>
      </w:r>
      <w:proofErr w:type="spellStart"/>
      <w:r w:rsidR="003C3CF0" w:rsidRPr="00F922F5">
        <w:t>sau</w:t>
      </w:r>
      <w:proofErr w:type="spellEnd"/>
      <w:r w:rsidR="003C3CF0" w:rsidRPr="00F922F5">
        <w:t xml:space="preserve"> nu </w:t>
      </w:r>
      <w:proofErr w:type="spellStart"/>
      <w:r w:rsidR="003C3CF0" w:rsidRPr="00F922F5">
        <w:t>poate</w:t>
      </w:r>
      <w:proofErr w:type="spellEnd"/>
      <w:r w:rsidR="003C3CF0" w:rsidRPr="00F922F5">
        <w:t xml:space="preserve"> fi </w:t>
      </w:r>
      <w:proofErr w:type="spellStart"/>
      <w:r w:rsidR="003C3CF0" w:rsidRPr="00F922F5">
        <w:t>pusă</w:t>
      </w:r>
      <w:proofErr w:type="spellEnd"/>
      <w:r w:rsidR="003C3CF0" w:rsidRPr="00F922F5">
        <w:t xml:space="preserve"> în </w:t>
      </w:r>
      <w:proofErr w:type="spellStart"/>
      <w:r w:rsidR="003C3CF0" w:rsidRPr="00F922F5">
        <w:t>executare</w:t>
      </w:r>
      <w:proofErr w:type="spellEnd"/>
      <w:r w:rsidR="003C3CF0" w:rsidRPr="00F922F5">
        <w:t xml:space="preserve">, </w:t>
      </w:r>
      <w:proofErr w:type="spellStart"/>
      <w:r w:rsidR="003C3CF0" w:rsidRPr="00F922F5">
        <w:t>celelalte</w:t>
      </w:r>
      <w:proofErr w:type="spellEnd"/>
      <w:r w:rsidR="003C3CF0" w:rsidRPr="00F922F5">
        <w:t xml:space="preserve"> </w:t>
      </w:r>
      <w:proofErr w:type="spellStart"/>
      <w:r w:rsidR="003C3CF0" w:rsidRPr="00F922F5">
        <w:t>prevederi</w:t>
      </w:r>
      <w:proofErr w:type="spellEnd"/>
      <w:r w:rsidR="003C3CF0" w:rsidRPr="00F922F5">
        <w:t xml:space="preserve"> ale </w:t>
      </w:r>
      <w:proofErr w:type="spellStart"/>
      <w:r w:rsidR="003C3CF0" w:rsidRPr="00F922F5">
        <w:t>Contractului</w:t>
      </w:r>
      <w:proofErr w:type="spellEnd"/>
      <w:r w:rsidR="003C3CF0" w:rsidRPr="00F922F5">
        <w:t xml:space="preserve"> nu </w:t>
      </w:r>
      <w:proofErr w:type="spellStart"/>
      <w:r w:rsidR="003C3CF0" w:rsidRPr="00F922F5">
        <w:t>vor</w:t>
      </w:r>
      <w:proofErr w:type="spellEnd"/>
      <w:r w:rsidR="003C3CF0" w:rsidRPr="00F922F5">
        <w:t xml:space="preserve"> fi </w:t>
      </w:r>
      <w:proofErr w:type="spellStart"/>
      <w:r w:rsidR="003C3CF0" w:rsidRPr="00F922F5">
        <w:t>afectate</w:t>
      </w:r>
      <w:proofErr w:type="spellEnd"/>
      <w:r w:rsidR="003C3CF0" w:rsidRPr="00F922F5">
        <w:t xml:space="preserve"> în </w:t>
      </w:r>
      <w:proofErr w:type="spellStart"/>
      <w:r w:rsidR="003C3CF0" w:rsidRPr="00F922F5">
        <w:t>niciun</w:t>
      </w:r>
      <w:proofErr w:type="spellEnd"/>
      <w:r w:rsidR="003C3CF0" w:rsidRPr="00F922F5">
        <w:t xml:space="preserve"> </w:t>
      </w:r>
      <w:proofErr w:type="spellStart"/>
      <w:r w:rsidR="003C3CF0" w:rsidRPr="00F922F5">
        <w:t>fel</w:t>
      </w:r>
      <w:proofErr w:type="spellEnd"/>
      <w:r w:rsidR="003C3CF0" w:rsidRPr="00F922F5">
        <w:t xml:space="preserve">, </w:t>
      </w:r>
      <w:proofErr w:type="spellStart"/>
      <w:r w:rsidR="003C3CF0" w:rsidRPr="00F922F5">
        <w:t>vor</w:t>
      </w:r>
      <w:proofErr w:type="spellEnd"/>
      <w:r w:rsidR="003C3CF0" w:rsidRPr="00F922F5">
        <w:t xml:space="preserve"> </w:t>
      </w:r>
      <w:proofErr w:type="spellStart"/>
      <w:r w:rsidR="003C3CF0" w:rsidRPr="00F922F5">
        <w:t>rămâne</w:t>
      </w:r>
      <w:proofErr w:type="spellEnd"/>
      <w:r w:rsidR="003C3CF0" w:rsidRPr="00F922F5">
        <w:t xml:space="preserve"> </w:t>
      </w:r>
      <w:proofErr w:type="spellStart"/>
      <w:r w:rsidR="003C3CF0" w:rsidRPr="00F922F5">
        <w:t>valabile</w:t>
      </w:r>
      <w:proofErr w:type="spellEnd"/>
      <w:r w:rsidR="003C3CF0" w:rsidRPr="00F922F5">
        <w:t xml:space="preserve"> </w:t>
      </w:r>
      <w:proofErr w:type="spellStart"/>
      <w:r w:rsidR="003C3CF0" w:rsidRPr="00F922F5">
        <w:t>şi</w:t>
      </w:r>
      <w:proofErr w:type="spellEnd"/>
      <w:r w:rsidR="003C3CF0" w:rsidRPr="00F922F5">
        <w:t xml:space="preserve"> </w:t>
      </w:r>
      <w:proofErr w:type="spellStart"/>
      <w:r w:rsidR="003C3CF0" w:rsidRPr="00F922F5">
        <w:t>vor</w:t>
      </w:r>
      <w:proofErr w:type="spellEnd"/>
      <w:r w:rsidR="003C3CF0" w:rsidRPr="00F922F5">
        <w:t xml:space="preserve"> fi </w:t>
      </w:r>
      <w:proofErr w:type="spellStart"/>
      <w:r w:rsidR="003C3CF0" w:rsidRPr="00F922F5">
        <w:t>puse</w:t>
      </w:r>
      <w:proofErr w:type="spellEnd"/>
      <w:r w:rsidR="003C3CF0" w:rsidRPr="00F922F5">
        <w:t xml:space="preserve"> în </w:t>
      </w:r>
      <w:proofErr w:type="spellStart"/>
      <w:r w:rsidR="003C3CF0" w:rsidRPr="00F922F5">
        <w:t>executare</w:t>
      </w:r>
      <w:proofErr w:type="spellEnd"/>
      <w:r w:rsidR="003C3CF0" w:rsidRPr="00F922F5">
        <w:t xml:space="preserve"> în </w:t>
      </w:r>
      <w:proofErr w:type="spellStart"/>
      <w:r w:rsidR="003C3CF0" w:rsidRPr="00F922F5">
        <w:t>măsura</w:t>
      </w:r>
      <w:proofErr w:type="spellEnd"/>
      <w:r w:rsidR="003C3CF0" w:rsidRPr="00F922F5">
        <w:t xml:space="preserve"> </w:t>
      </w:r>
      <w:proofErr w:type="spellStart"/>
      <w:r w:rsidR="003C3CF0" w:rsidRPr="00F922F5">
        <w:t>permisă</w:t>
      </w:r>
      <w:proofErr w:type="spellEnd"/>
      <w:r w:rsidR="003C3CF0" w:rsidRPr="00F922F5">
        <w:t xml:space="preserve"> de </w:t>
      </w:r>
      <w:proofErr w:type="spellStart"/>
      <w:r w:rsidR="003C3CF0" w:rsidRPr="00F922F5">
        <w:t>lege</w:t>
      </w:r>
      <w:proofErr w:type="spellEnd"/>
      <w:r w:rsidR="003C3CF0" w:rsidRPr="00F922F5">
        <w:t>.</w:t>
      </w:r>
    </w:p>
    <w:p w14:paraId="3C5674C5" w14:textId="4B52DE41" w:rsidR="007665CA" w:rsidRPr="00F922F5" w:rsidRDefault="001F65E1" w:rsidP="0014146B">
      <w:pPr>
        <w:suppressAutoHyphens/>
        <w:autoSpaceDE w:val="0"/>
        <w:autoSpaceDN w:val="0"/>
        <w:jc w:val="both"/>
        <w:textAlignment w:val="baseline"/>
      </w:pPr>
      <w:r w:rsidRPr="00F922F5">
        <w:t>2</w:t>
      </w:r>
      <w:r w:rsidR="0035294B">
        <w:t>1</w:t>
      </w:r>
      <w:r w:rsidRPr="00F922F5">
        <w:t>.2</w:t>
      </w:r>
      <w:r w:rsidR="0035294B">
        <w:t>.</w:t>
      </w:r>
      <w:r w:rsidR="003C3CF0" w:rsidRPr="00F922F5">
        <w:t xml:space="preserve"> </w:t>
      </w:r>
      <w:proofErr w:type="spellStart"/>
      <w:r w:rsidR="003C3CF0" w:rsidRPr="00F922F5">
        <w:t>Părţile</w:t>
      </w:r>
      <w:proofErr w:type="spellEnd"/>
      <w:r w:rsidR="003C3CF0" w:rsidRPr="00F922F5">
        <w:t xml:space="preserve"> </w:t>
      </w:r>
      <w:proofErr w:type="spellStart"/>
      <w:r w:rsidR="003C3CF0" w:rsidRPr="00F922F5">
        <w:t>convin</w:t>
      </w:r>
      <w:proofErr w:type="spellEnd"/>
      <w:r w:rsidR="003C3CF0" w:rsidRPr="00F922F5">
        <w:t xml:space="preserve"> ca </w:t>
      </w:r>
      <w:proofErr w:type="spellStart"/>
      <w:r w:rsidR="003C3CF0" w:rsidRPr="00F922F5">
        <w:t>orice</w:t>
      </w:r>
      <w:proofErr w:type="spellEnd"/>
      <w:r w:rsidR="003C3CF0" w:rsidRPr="00F922F5">
        <w:t xml:space="preserve"> </w:t>
      </w:r>
      <w:proofErr w:type="spellStart"/>
      <w:r w:rsidR="003C3CF0" w:rsidRPr="00F922F5">
        <w:t>clauză</w:t>
      </w:r>
      <w:proofErr w:type="spellEnd"/>
      <w:r w:rsidR="003C3CF0" w:rsidRPr="00F922F5">
        <w:t xml:space="preserve"> </w:t>
      </w:r>
      <w:proofErr w:type="spellStart"/>
      <w:r w:rsidR="003C3CF0" w:rsidRPr="00F922F5">
        <w:t>declarată</w:t>
      </w:r>
      <w:proofErr w:type="spellEnd"/>
      <w:r w:rsidR="003C3CF0" w:rsidRPr="00F922F5">
        <w:t xml:space="preserve"> </w:t>
      </w:r>
      <w:proofErr w:type="spellStart"/>
      <w:r w:rsidR="003C3CF0" w:rsidRPr="00F922F5">
        <w:t>nulă</w:t>
      </w:r>
      <w:proofErr w:type="spellEnd"/>
      <w:r w:rsidR="003C3CF0" w:rsidRPr="00F922F5">
        <w:t xml:space="preserve"> </w:t>
      </w:r>
      <w:proofErr w:type="spellStart"/>
      <w:r w:rsidR="003C3CF0" w:rsidRPr="00F922F5">
        <w:t>să</w:t>
      </w:r>
      <w:proofErr w:type="spellEnd"/>
      <w:r w:rsidR="003C3CF0" w:rsidRPr="00F922F5">
        <w:t xml:space="preserve"> fie </w:t>
      </w:r>
      <w:proofErr w:type="spellStart"/>
      <w:r w:rsidR="003C3CF0" w:rsidRPr="00F922F5">
        <w:t>înlocuită</w:t>
      </w:r>
      <w:proofErr w:type="spellEnd"/>
      <w:r w:rsidR="003C3CF0" w:rsidRPr="00F922F5">
        <w:t xml:space="preserve"> cu o </w:t>
      </w:r>
      <w:proofErr w:type="spellStart"/>
      <w:r w:rsidR="003C3CF0" w:rsidRPr="00F922F5">
        <w:t>alta</w:t>
      </w:r>
      <w:proofErr w:type="spellEnd"/>
      <w:r w:rsidR="003C3CF0" w:rsidRPr="00F922F5">
        <w:t xml:space="preserve"> </w:t>
      </w:r>
      <w:proofErr w:type="spellStart"/>
      <w:r w:rsidR="003C3CF0" w:rsidRPr="00F922F5">
        <w:t>clauză</w:t>
      </w:r>
      <w:proofErr w:type="spellEnd"/>
      <w:r w:rsidR="003C3CF0" w:rsidRPr="00F922F5">
        <w:t xml:space="preserve"> </w:t>
      </w:r>
      <w:proofErr w:type="spellStart"/>
      <w:r w:rsidR="003C3CF0" w:rsidRPr="00F922F5">
        <w:t>valabilă</w:t>
      </w:r>
      <w:proofErr w:type="spellEnd"/>
      <w:r w:rsidR="003C3CF0" w:rsidRPr="00F922F5">
        <w:t xml:space="preserve">, </w:t>
      </w:r>
      <w:proofErr w:type="spellStart"/>
      <w:r w:rsidR="003C3CF0" w:rsidRPr="00F922F5">
        <w:t>legală</w:t>
      </w:r>
      <w:proofErr w:type="spellEnd"/>
      <w:r w:rsidR="003C3CF0" w:rsidRPr="00F922F5">
        <w:t xml:space="preserve"> </w:t>
      </w:r>
      <w:proofErr w:type="spellStart"/>
      <w:r w:rsidR="003C3CF0" w:rsidRPr="00F922F5">
        <w:t>şi</w:t>
      </w:r>
      <w:proofErr w:type="spellEnd"/>
      <w:r w:rsidR="003C3CF0" w:rsidRPr="00F922F5">
        <w:t xml:space="preserve"> </w:t>
      </w:r>
      <w:proofErr w:type="spellStart"/>
      <w:r w:rsidR="003C3CF0" w:rsidRPr="00F922F5">
        <w:t>aplicabilă</w:t>
      </w:r>
      <w:proofErr w:type="spellEnd"/>
      <w:r w:rsidR="003C3CF0" w:rsidRPr="00F922F5">
        <w:t xml:space="preserve"> care </w:t>
      </w:r>
      <w:proofErr w:type="spellStart"/>
      <w:r w:rsidR="003C3CF0" w:rsidRPr="00F922F5">
        <w:t>să</w:t>
      </w:r>
      <w:proofErr w:type="spellEnd"/>
      <w:r w:rsidR="003C3CF0" w:rsidRPr="00F922F5">
        <w:t xml:space="preserve"> </w:t>
      </w:r>
      <w:proofErr w:type="spellStart"/>
      <w:r w:rsidR="003C3CF0" w:rsidRPr="00F922F5">
        <w:t>conducă</w:t>
      </w:r>
      <w:proofErr w:type="spellEnd"/>
      <w:r w:rsidR="003C3CF0" w:rsidRPr="00F922F5">
        <w:t xml:space="preserve"> la </w:t>
      </w:r>
      <w:proofErr w:type="spellStart"/>
      <w:r w:rsidR="003C3CF0" w:rsidRPr="00F922F5">
        <w:t>aceleaşi</w:t>
      </w:r>
      <w:proofErr w:type="spellEnd"/>
      <w:r w:rsidR="003C3CF0" w:rsidRPr="00F922F5">
        <w:t xml:space="preserve"> </w:t>
      </w:r>
      <w:proofErr w:type="spellStart"/>
      <w:r w:rsidR="003C3CF0" w:rsidRPr="00F922F5">
        <w:t>efecte</w:t>
      </w:r>
      <w:proofErr w:type="spellEnd"/>
      <w:r w:rsidR="003C3CF0" w:rsidRPr="00F922F5">
        <w:t xml:space="preserve"> </w:t>
      </w:r>
      <w:proofErr w:type="spellStart"/>
      <w:r w:rsidR="003C3CF0" w:rsidRPr="00F922F5">
        <w:t>juridice</w:t>
      </w:r>
      <w:proofErr w:type="spellEnd"/>
      <w:r w:rsidR="003C3CF0" w:rsidRPr="00F922F5">
        <w:t xml:space="preserve"> </w:t>
      </w:r>
      <w:proofErr w:type="spellStart"/>
      <w:r w:rsidR="003C3CF0" w:rsidRPr="00F922F5">
        <w:t>şi</w:t>
      </w:r>
      <w:proofErr w:type="spellEnd"/>
      <w:r w:rsidR="003C3CF0" w:rsidRPr="00F922F5">
        <w:t>/</w:t>
      </w:r>
      <w:proofErr w:type="spellStart"/>
      <w:r w:rsidR="003C3CF0" w:rsidRPr="00F922F5">
        <w:t>sau</w:t>
      </w:r>
      <w:proofErr w:type="spellEnd"/>
      <w:r w:rsidR="003C3CF0" w:rsidRPr="00F922F5">
        <w:t xml:space="preserve"> </w:t>
      </w:r>
      <w:proofErr w:type="spellStart"/>
      <w:r w:rsidR="003C3CF0" w:rsidRPr="00F922F5">
        <w:t>economice</w:t>
      </w:r>
      <w:proofErr w:type="spellEnd"/>
      <w:r w:rsidR="003C3CF0" w:rsidRPr="00F922F5">
        <w:t xml:space="preserve">. </w:t>
      </w:r>
    </w:p>
    <w:p w14:paraId="5BCA6C40" w14:textId="43C139A3" w:rsidR="007665CA" w:rsidRPr="00F922F5" w:rsidRDefault="007665CA" w:rsidP="0014146B">
      <w:pPr>
        <w:suppressAutoHyphens/>
        <w:autoSpaceDE w:val="0"/>
        <w:autoSpaceDN w:val="0"/>
        <w:jc w:val="both"/>
        <w:textAlignment w:val="baseline"/>
      </w:pPr>
      <w:r w:rsidRPr="00F922F5">
        <w:t>2</w:t>
      </w:r>
      <w:r w:rsidR="0035294B">
        <w:t>1</w:t>
      </w:r>
      <w:r w:rsidR="003C3CF0" w:rsidRPr="00F922F5">
        <w:t>.</w:t>
      </w:r>
      <w:r w:rsidR="001F65E1" w:rsidRPr="00F922F5">
        <w:t>3</w:t>
      </w:r>
      <w:r w:rsidR="003C3CF0" w:rsidRPr="00F922F5">
        <w:t xml:space="preserve">. În </w:t>
      </w:r>
      <w:proofErr w:type="spellStart"/>
      <w:r w:rsidR="003C3CF0" w:rsidRPr="00F922F5">
        <w:t>prezentul</w:t>
      </w:r>
      <w:proofErr w:type="spellEnd"/>
      <w:r w:rsidR="003C3CF0" w:rsidRPr="00F922F5">
        <w:t xml:space="preserve"> Contract, cu </w:t>
      </w:r>
      <w:proofErr w:type="spellStart"/>
      <w:r w:rsidR="003C3CF0" w:rsidRPr="00F922F5">
        <w:t>excepţia</w:t>
      </w:r>
      <w:proofErr w:type="spellEnd"/>
      <w:r w:rsidR="003C3CF0" w:rsidRPr="00F922F5">
        <w:t xml:space="preserve"> </w:t>
      </w:r>
      <w:proofErr w:type="spellStart"/>
      <w:r w:rsidR="003C3CF0" w:rsidRPr="00F922F5">
        <w:t>unei</w:t>
      </w:r>
      <w:proofErr w:type="spellEnd"/>
      <w:r w:rsidR="003C3CF0" w:rsidRPr="00F922F5">
        <w:t xml:space="preserve"> </w:t>
      </w:r>
      <w:proofErr w:type="spellStart"/>
      <w:r w:rsidR="003C3CF0" w:rsidRPr="00F922F5">
        <w:t>prevederi</w:t>
      </w:r>
      <w:proofErr w:type="spellEnd"/>
      <w:r w:rsidR="003C3CF0" w:rsidRPr="00F922F5">
        <w:t xml:space="preserve"> </w:t>
      </w:r>
      <w:proofErr w:type="spellStart"/>
      <w:r w:rsidR="003C3CF0" w:rsidRPr="00F922F5">
        <w:t>contrare</w:t>
      </w:r>
      <w:proofErr w:type="spellEnd"/>
      <w:r w:rsidR="003C3CF0" w:rsidRPr="00F922F5">
        <w:t xml:space="preserve">, </w:t>
      </w:r>
      <w:proofErr w:type="spellStart"/>
      <w:r w:rsidR="003C3CF0" w:rsidRPr="00F922F5">
        <w:t>cuvintele</w:t>
      </w:r>
      <w:proofErr w:type="spellEnd"/>
      <w:r w:rsidR="003C3CF0" w:rsidRPr="00F922F5">
        <w:t xml:space="preserve"> la forma singular </w:t>
      </w:r>
      <w:proofErr w:type="spellStart"/>
      <w:r w:rsidR="003C3CF0" w:rsidRPr="00F922F5">
        <w:t>vor</w:t>
      </w:r>
      <w:proofErr w:type="spellEnd"/>
      <w:r w:rsidR="003C3CF0" w:rsidRPr="00F922F5">
        <w:t xml:space="preserve"> include forma de plural </w:t>
      </w:r>
      <w:proofErr w:type="spellStart"/>
      <w:r w:rsidR="003C3CF0" w:rsidRPr="00F922F5">
        <w:t>şi</w:t>
      </w:r>
      <w:proofErr w:type="spellEnd"/>
      <w:r w:rsidR="003C3CF0" w:rsidRPr="00F922F5">
        <w:t xml:space="preserve"> vice versa, </w:t>
      </w:r>
      <w:proofErr w:type="spellStart"/>
      <w:r w:rsidR="003C3CF0" w:rsidRPr="00F922F5">
        <w:t>acolo</w:t>
      </w:r>
      <w:proofErr w:type="spellEnd"/>
      <w:r w:rsidR="003C3CF0" w:rsidRPr="00F922F5">
        <w:t xml:space="preserve"> </w:t>
      </w:r>
      <w:proofErr w:type="spellStart"/>
      <w:r w:rsidR="003C3CF0" w:rsidRPr="00F922F5">
        <w:t>unde</w:t>
      </w:r>
      <w:proofErr w:type="spellEnd"/>
      <w:r w:rsidR="003C3CF0" w:rsidRPr="00F922F5">
        <w:t xml:space="preserve"> </w:t>
      </w:r>
      <w:proofErr w:type="spellStart"/>
      <w:r w:rsidR="003C3CF0" w:rsidRPr="00F922F5">
        <w:t>acest</w:t>
      </w:r>
      <w:proofErr w:type="spellEnd"/>
      <w:r w:rsidR="003C3CF0" w:rsidRPr="00F922F5">
        <w:t xml:space="preserve"> </w:t>
      </w:r>
      <w:proofErr w:type="spellStart"/>
      <w:r w:rsidR="003C3CF0" w:rsidRPr="00F922F5">
        <w:t>lucru</w:t>
      </w:r>
      <w:proofErr w:type="spellEnd"/>
      <w:r w:rsidR="003C3CF0" w:rsidRPr="00F922F5">
        <w:t xml:space="preserve"> </w:t>
      </w:r>
      <w:proofErr w:type="spellStart"/>
      <w:r w:rsidR="003C3CF0" w:rsidRPr="00F922F5">
        <w:t>este</w:t>
      </w:r>
      <w:proofErr w:type="spellEnd"/>
      <w:r w:rsidR="003C3CF0" w:rsidRPr="00F922F5">
        <w:t xml:space="preserve"> </w:t>
      </w:r>
      <w:proofErr w:type="spellStart"/>
      <w:r w:rsidR="003C3CF0" w:rsidRPr="00F922F5">
        <w:t>permis</w:t>
      </w:r>
      <w:proofErr w:type="spellEnd"/>
      <w:r w:rsidR="003C3CF0" w:rsidRPr="00F922F5">
        <w:t xml:space="preserve"> de context. </w:t>
      </w:r>
    </w:p>
    <w:p w14:paraId="7FA7C669" w14:textId="5F9B4604" w:rsidR="007665CA" w:rsidRPr="00F922F5" w:rsidRDefault="007665CA" w:rsidP="0014146B">
      <w:pPr>
        <w:suppressAutoHyphens/>
        <w:autoSpaceDE w:val="0"/>
        <w:autoSpaceDN w:val="0"/>
        <w:jc w:val="both"/>
        <w:textAlignment w:val="baseline"/>
      </w:pPr>
      <w:r w:rsidRPr="00F922F5">
        <w:t>2</w:t>
      </w:r>
      <w:r w:rsidR="0035294B">
        <w:t>1</w:t>
      </w:r>
      <w:r w:rsidR="003C3CF0" w:rsidRPr="00F922F5">
        <w:t>.</w:t>
      </w:r>
      <w:r w:rsidR="001F65E1" w:rsidRPr="00F922F5">
        <w:t>4</w:t>
      </w:r>
      <w:r w:rsidR="003C3CF0" w:rsidRPr="00F922F5">
        <w:t xml:space="preserve">. </w:t>
      </w:r>
      <w:proofErr w:type="spellStart"/>
      <w:r w:rsidR="003C3CF0" w:rsidRPr="00F922F5">
        <w:t>Părțile</w:t>
      </w:r>
      <w:proofErr w:type="spellEnd"/>
      <w:r w:rsidR="003C3CF0" w:rsidRPr="00F922F5">
        <w:t xml:space="preserve"> </w:t>
      </w:r>
      <w:proofErr w:type="spellStart"/>
      <w:r w:rsidR="003C3CF0" w:rsidRPr="00F922F5">
        <w:t>declară</w:t>
      </w:r>
      <w:proofErr w:type="spellEnd"/>
      <w:r w:rsidR="003C3CF0" w:rsidRPr="00F922F5">
        <w:t xml:space="preserve"> </w:t>
      </w:r>
      <w:proofErr w:type="spellStart"/>
      <w:r w:rsidR="003C3CF0" w:rsidRPr="00F922F5">
        <w:t>expres</w:t>
      </w:r>
      <w:proofErr w:type="spellEnd"/>
      <w:r w:rsidR="003C3CF0" w:rsidRPr="00F922F5">
        <w:t xml:space="preserve"> </w:t>
      </w:r>
      <w:proofErr w:type="spellStart"/>
      <w:r w:rsidR="003C3CF0" w:rsidRPr="00F922F5">
        <w:t>că</w:t>
      </w:r>
      <w:proofErr w:type="spellEnd"/>
      <w:r w:rsidR="003C3CF0" w:rsidRPr="00F922F5">
        <w:t xml:space="preserve"> au </w:t>
      </w:r>
      <w:proofErr w:type="spellStart"/>
      <w:r w:rsidR="003C3CF0" w:rsidRPr="00F922F5">
        <w:t>citit</w:t>
      </w:r>
      <w:proofErr w:type="spellEnd"/>
      <w:r w:rsidR="003C3CF0" w:rsidRPr="00F922F5">
        <w:t xml:space="preserve"> </w:t>
      </w:r>
      <w:proofErr w:type="spellStart"/>
      <w:r w:rsidR="003C3CF0" w:rsidRPr="00F922F5">
        <w:t>cuprinsul</w:t>
      </w:r>
      <w:proofErr w:type="spellEnd"/>
      <w:r w:rsidR="003C3CF0" w:rsidRPr="00F922F5">
        <w:t xml:space="preserve"> </w:t>
      </w:r>
      <w:proofErr w:type="spellStart"/>
      <w:r w:rsidR="003C3CF0" w:rsidRPr="00F922F5">
        <w:t>clauzelor</w:t>
      </w:r>
      <w:proofErr w:type="spellEnd"/>
      <w:r w:rsidR="003C3CF0" w:rsidRPr="00F922F5">
        <w:t xml:space="preserve"> </w:t>
      </w:r>
      <w:proofErr w:type="spellStart"/>
      <w:r w:rsidR="003C3CF0" w:rsidRPr="00F922F5">
        <w:t>inserate</w:t>
      </w:r>
      <w:proofErr w:type="spellEnd"/>
      <w:r w:rsidR="003C3CF0" w:rsidRPr="00F922F5">
        <w:t xml:space="preserve"> în </w:t>
      </w:r>
      <w:proofErr w:type="spellStart"/>
      <w:r w:rsidR="003C3CF0" w:rsidRPr="00F922F5">
        <w:t>prezentul</w:t>
      </w:r>
      <w:proofErr w:type="spellEnd"/>
      <w:r w:rsidR="003C3CF0" w:rsidRPr="00F922F5">
        <w:t xml:space="preserve"> Contract (</w:t>
      </w:r>
      <w:proofErr w:type="spellStart"/>
      <w:r w:rsidR="003C3CF0" w:rsidRPr="00F922F5">
        <w:t>incluzând</w:t>
      </w:r>
      <w:proofErr w:type="spellEnd"/>
      <w:r w:rsidR="003C3CF0" w:rsidRPr="00F922F5">
        <w:t xml:space="preserve">, </w:t>
      </w:r>
      <w:proofErr w:type="spellStart"/>
      <w:r w:rsidR="003C3CF0" w:rsidRPr="00F922F5">
        <w:t>fără</w:t>
      </w:r>
      <w:proofErr w:type="spellEnd"/>
      <w:r w:rsidR="003C3CF0" w:rsidRPr="00F922F5">
        <w:t xml:space="preserve"> </w:t>
      </w:r>
      <w:proofErr w:type="spellStart"/>
      <w:r w:rsidR="003C3CF0" w:rsidRPr="00F922F5">
        <w:t>limitare</w:t>
      </w:r>
      <w:proofErr w:type="spellEnd"/>
      <w:r w:rsidR="003C3CF0" w:rsidRPr="00F922F5">
        <w:t xml:space="preserve">, </w:t>
      </w:r>
      <w:proofErr w:type="spellStart"/>
      <w:r w:rsidR="003C3CF0" w:rsidRPr="00F922F5">
        <w:t>clauzele</w:t>
      </w:r>
      <w:proofErr w:type="spellEnd"/>
      <w:r w:rsidR="003C3CF0" w:rsidRPr="00F922F5">
        <w:t xml:space="preserve"> care </w:t>
      </w:r>
      <w:proofErr w:type="spellStart"/>
      <w:r w:rsidR="003C3CF0" w:rsidRPr="00F922F5">
        <w:t>reglementează</w:t>
      </w:r>
      <w:proofErr w:type="spellEnd"/>
      <w:r w:rsidR="003C3CF0" w:rsidRPr="00F922F5">
        <w:t xml:space="preserve"> </w:t>
      </w:r>
      <w:proofErr w:type="spellStart"/>
      <w:r w:rsidR="003C3CF0" w:rsidRPr="00F922F5">
        <w:t>modalitatea</w:t>
      </w:r>
      <w:proofErr w:type="spellEnd"/>
      <w:r w:rsidR="003C3CF0" w:rsidRPr="00F922F5">
        <w:t xml:space="preserve"> de </w:t>
      </w:r>
      <w:proofErr w:type="spellStart"/>
      <w:r w:rsidR="003C3CF0" w:rsidRPr="00F922F5">
        <w:t>plată</w:t>
      </w:r>
      <w:proofErr w:type="spellEnd"/>
      <w:r w:rsidR="003C3CF0" w:rsidRPr="00F922F5">
        <w:t xml:space="preserve">, </w:t>
      </w:r>
      <w:proofErr w:type="spellStart"/>
      <w:r w:rsidR="003C3CF0" w:rsidRPr="00F922F5">
        <w:t>răspunderea</w:t>
      </w:r>
      <w:proofErr w:type="spellEnd"/>
      <w:r w:rsidR="003C3CF0" w:rsidRPr="00F922F5">
        <w:t xml:space="preserve"> </w:t>
      </w:r>
      <w:proofErr w:type="spellStart"/>
      <w:r w:rsidR="003C3CF0" w:rsidRPr="00F922F5">
        <w:t>părților</w:t>
      </w:r>
      <w:proofErr w:type="spellEnd"/>
      <w:r w:rsidR="003C3CF0" w:rsidRPr="00F922F5">
        <w:t xml:space="preserve">, </w:t>
      </w:r>
      <w:proofErr w:type="spellStart"/>
      <w:r w:rsidR="003C3CF0" w:rsidRPr="00F922F5">
        <w:t>aplicarea</w:t>
      </w:r>
      <w:proofErr w:type="spellEnd"/>
      <w:r w:rsidR="003C3CF0" w:rsidRPr="00F922F5">
        <w:t xml:space="preserve"> </w:t>
      </w:r>
      <w:proofErr w:type="spellStart"/>
      <w:r w:rsidR="003C3CF0" w:rsidRPr="00F922F5">
        <w:t>penalităților</w:t>
      </w:r>
      <w:proofErr w:type="spellEnd"/>
      <w:r w:rsidR="003C3CF0" w:rsidRPr="00F922F5">
        <w:t xml:space="preserve"> de </w:t>
      </w:r>
      <w:proofErr w:type="spellStart"/>
      <w:r w:rsidR="003C3CF0" w:rsidRPr="00F922F5">
        <w:t>întârziere</w:t>
      </w:r>
      <w:proofErr w:type="spellEnd"/>
      <w:r w:rsidR="003C3CF0" w:rsidRPr="00F922F5">
        <w:t xml:space="preserve"> </w:t>
      </w:r>
      <w:proofErr w:type="spellStart"/>
      <w:r w:rsidR="003C3CF0" w:rsidRPr="00F922F5">
        <w:t>și</w:t>
      </w:r>
      <w:proofErr w:type="spellEnd"/>
      <w:r w:rsidR="003C3CF0" w:rsidRPr="00F922F5">
        <w:t xml:space="preserve"> </w:t>
      </w:r>
      <w:proofErr w:type="spellStart"/>
      <w:r w:rsidR="003C3CF0" w:rsidRPr="00F922F5">
        <w:t>rezoluțiunea</w:t>
      </w:r>
      <w:proofErr w:type="spellEnd"/>
      <w:r w:rsidR="003C3CF0" w:rsidRPr="00F922F5">
        <w:t xml:space="preserve"> </w:t>
      </w:r>
      <w:proofErr w:type="spellStart"/>
      <w:r w:rsidR="003C3CF0" w:rsidRPr="00F922F5">
        <w:t>Contractului</w:t>
      </w:r>
      <w:proofErr w:type="spellEnd"/>
      <w:r w:rsidR="003C3CF0" w:rsidRPr="00F922F5">
        <w:t xml:space="preserve">) </w:t>
      </w:r>
      <w:proofErr w:type="spellStart"/>
      <w:r w:rsidR="003C3CF0" w:rsidRPr="00F922F5">
        <w:t>și</w:t>
      </w:r>
      <w:proofErr w:type="spellEnd"/>
      <w:r w:rsidR="003C3CF0" w:rsidRPr="00F922F5">
        <w:t xml:space="preserve"> </w:t>
      </w:r>
      <w:proofErr w:type="spellStart"/>
      <w:r w:rsidR="003C3CF0" w:rsidRPr="00F922F5">
        <w:t>declară</w:t>
      </w:r>
      <w:proofErr w:type="spellEnd"/>
      <w:r w:rsidR="003C3CF0" w:rsidRPr="00F922F5">
        <w:t xml:space="preserve">, în mod </w:t>
      </w:r>
      <w:proofErr w:type="spellStart"/>
      <w:r w:rsidR="003C3CF0" w:rsidRPr="00F922F5">
        <w:t>expres</w:t>
      </w:r>
      <w:proofErr w:type="spellEnd"/>
      <w:r w:rsidR="003C3CF0" w:rsidRPr="00F922F5">
        <w:t xml:space="preserve">, </w:t>
      </w:r>
      <w:proofErr w:type="spellStart"/>
      <w:r w:rsidR="003C3CF0" w:rsidRPr="00F922F5">
        <w:t>că</w:t>
      </w:r>
      <w:proofErr w:type="spellEnd"/>
      <w:r w:rsidR="003C3CF0" w:rsidRPr="00F922F5">
        <w:t xml:space="preserve"> au </w:t>
      </w:r>
      <w:proofErr w:type="spellStart"/>
      <w:r w:rsidR="003C3CF0" w:rsidRPr="00F922F5">
        <w:t>înțeles</w:t>
      </w:r>
      <w:proofErr w:type="spellEnd"/>
      <w:r w:rsidR="003C3CF0" w:rsidRPr="00F922F5">
        <w:t xml:space="preserve"> </w:t>
      </w:r>
      <w:proofErr w:type="spellStart"/>
      <w:r w:rsidR="003C3CF0" w:rsidRPr="00F922F5">
        <w:t>și</w:t>
      </w:r>
      <w:proofErr w:type="spellEnd"/>
      <w:r w:rsidR="003C3CF0" w:rsidRPr="00F922F5">
        <w:t xml:space="preserve"> </w:t>
      </w:r>
      <w:proofErr w:type="spellStart"/>
      <w:r w:rsidR="003C3CF0" w:rsidRPr="00F922F5">
        <w:t>acceptă</w:t>
      </w:r>
      <w:proofErr w:type="spellEnd"/>
      <w:r w:rsidR="003C3CF0" w:rsidRPr="00F922F5">
        <w:t xml:space="preserve"> </w:t>
      </w:r>
      <w:proofErr w:type="spellStart"/>
      <w:r w:rsidR="003C3CF0" w:rsidRPr="00F922F5">
        <w:t>conținutul</w:t>
      </w:r>
      <w:proofErr w:type="spellEnd"/>
      <w:r w:rsidR="003C3CF0" w:rsidRPr="00F922F5">
        <w:t xml:space="preserve"> </w:t>
      </w:r>
      <w:proofErr w:type="spellStart"/>
      <w:r w:rsidR="003C3CF0" w:rsidRPr="00F922F5">
        <w:t>acestora</w:t>
      </w:r>
      <w:proofErr w:type="spellEnd"/>
      <w:r w:rsidR="003C3CF0" w:rsidRPr="00F922F5">
        <w:t xml:space="preserve">, precum </w:t>
      </w:r>
      <w:proofErr w:type="spellStart"/>
      <w:r w:rsidR="003C3CF0" w:rsidRPr="00F922F5">
        <w:t>și</w:t>
      </w:r>
      <w:proofErr w:type="spellEnd"/>
      <w:r w:rsidR="003C3CF0" w:rsidRPr="00F922F5">
        <w:t xml:space="preserve"> </w:t>
      </w:r>
      <w:proofErr w:type="spellStart"/>
      <w:r w:rsidR="003C3CF0" w:rsidRPr="00F922F5">
        <w:t>efectele</w:t>
      </w:r>
      <w:proofErr w:type="spellEnd"/>
      <w:r w:rsidR="003C3CF0" w:rsidRPr="00F922F5">
        <w:t xml:space="preserve"> lor </w:t>
      </w:r>
      <w:proofErr w:type="spellStart"/>
      <w:r w:rsidR="003C3CF0" w:rsidRPr="00F922F5">
        <w:t>juridice</w:t>
      </w:r>
      <w:proofErr w:type="spellEnd"/>
      <w:r w:rsidR="003C3CF0" w:rsidRPr="00F922F5">
        <w:t xml:space="preserve">. </w:t>
      </w:r>
    </w:p>
    <w:p w14:paraId="129CBF02" w14:textId="77777777" w:rsidR="0035294B" w:rsidRDefault="0035294B" w:rsidP="0014146B">
      <w:pPr>
        <w:suppressAutoHyphens/>
        <w:autoSpaceDE w:val="0"/>
        <w:autoSpaceDN w:val="0"/>
        <w:jc w:val="both"/>
        <w:textAlignment w:val="baseline"/>
      </w:pPr>
    </w:p>
    <w:p w14:paraId="0B663DFB" w14:textId="51B47296" w:rsidR="00224156" w:rsidRPr="00F922F5" w:rsidRDefault="003C3CF0" w:rsidP="0014146B">
      <w:pPr>
        <w:suppressAutoHyphens/>
        <w:autoSpaceDE w:val="0"/>
        <w:autoSpaceDN w:val="0"/>
        <w:jc w:val="both"/>
        <w:textAlignment w:val="baseline"/>
        <w:rPr>
          <w:lang w:val="ro-RO"/>
        </w:rPr>
      </w:pPr>
      <w:proofErr w:type="spellStart"/>
      <w:r w:rsidRPr="00F922F5">
        <w:t>Prezentul</w:t>
      </w:r>
      <w:proofErr w:type="spellEnd"/>
      <w:r w:rsidRPr="00F922F5">
        <w:t xml:space="preserve"> Contract a </w:t>
      </w:r>
      <w:proofErr w:type="spellStart"/>
      <w:r w:rsidRPr="00F922F5">
        <w:t>fost</w:t>
      </w:r>
      <w:proofErr w:type="spellEnd"/>
      <w:r w:rsidRPr="00F922F5">
        <w:t xml:space="preserve"> </w:t>
      </w:r>
      <w:proofErr w:type="spellStart"/>
      <w:r w:rsidRPr="00F922F5">
        <w:t>semnat</w:t>
      </w:r>
      <w:proofErr w:type="spellEnd"/>
      <w:r w:rsidRPr="00F922F5">
        <w:t>, în 2 (</w:t>
      </w:r>
      <w:proofErr w:type="spellStart"/>
      <w:r w:rsidRPr="00F922F5">
        <w:t>două</w:t>
      </w:r>
      <w:proofErr w:type="spellEnd"/>
      <w:r w:rsidRPr="00F922F5">
        <w:t xml:space="preserve">) </w:t>
      </w:r>
      <w:proofErr w:type="spellStart"/>
      <w:r w:rsidRPr="00F922F5">
        <w:t>exemplare</w:t>
      </w:r>
      <w:proofErr w:type="spellEnd"/>
      <w:r w:rsidRPr="00F922F5">
        <w:t xml:space="preserve"> </w:t>
      </w:r>
      <w:proofErr w:type="spellStart"/>
      <w:r w:rsidRPr="00F922F5">
        <w:t>originale</w:t>
      </w:r>
      <w:proofErr w:type="spellEnd"/>
      <w:r w:rsidRPr="00F922F5">
        <w:t xml:space="preserve">, </w:t>
      </w:r>
      <w:proofErr w:type="spellStart"/>
      <w:r w:rsidRPr="00F922F5">
        <w:t>câte</w:t>
      </w:r>
      <w:proofErr w:type="spellEnd"/>
      <w:r w:rsidRPr="00F922F5">
        <w:t xml:space="preserve"> un exemplar </w:t>
      </w:r>
      <w:proofErr w:type="spellStart"/>
      <w:r w:rsidRPr="00F922F5">
        <w:t>pentru</w:t>
      </w:r>
      <w:proofErr w:type="spellEnd"/>
      <w:r w:rsidRPr="00F922F5">
        <w:t xml:space="preserve"> </w:t>
      </w:r>
      <w:proofErr w:type="spellStart"/>
      <w:r w:rsidRPr="00F922F5">
        <w:t>fiecare</w:t>
      </w:r>
      <w:proofErr w:type="spellEnd"/>
      <w:r w:rsidRPr="00F922F5">
        <w:t xml:space="preserve"> </w:t>
      </w:r>
      <w:proofErr w:type="spellStart"/>
      <w:r w:rsidRPr="00F922F5">
        <w:t>parte</w:t>
      </w:r>
      <w:proofErr w:type="spellEnd"/>
      <w:r w:rsidRPr="00F922F5">
        <w:t xml:space="preserve"> </w:t>
      </w:r>
      <w:proofErr w:type="spellStart"/>
      <w:r w:rsidRPr="00F922F5">
        <w:t>contractantă</w:t>
      </w:r>
      <w:proofErr w:type="spellEnd"/>
      <w:r w:rsidRPr="00F922F5">
        <w:t>.</w:t>
      </w:r>
    </w:p>
    <w:p w14:paraId="6C647995" w14:textId="77777777" w:rsidR="0014146B" w:rsidRPr="00F922F5" w:rsidRDefault="0014146B" w:rsidP="0014146B">
      <w:pPr>
        <w:suppressAutoHyphens/>
        <w:autoSpaceDE w:val="0"/>
        <w:autoSpaceDN w:val="0"/>
        <w:jc w:val="both"/>
        <w:textAlignment w:val="baseline"/>
        <w:rPr>
          <w:lang w:val="ro-RO"/>
        </w:rPr>
      </w:pPr>
    </w:p>
    <w:bookmarkEnd w:id="2"/>
    <w:p w14:paraId="11E06634" w14:textId="77777777" w:rsidR="00C601E6" w:rsidRDefault="001148CD" w:rsidP="0014146B">
      <w:pPr>
        <w:jc w:val="both"/>
        <w:rPr>
          <w:b/>
          <w:lang w:val="ro-RO"/>
        </w:rPr>
      </w:pPr>
      <w:r w:rsidRPr="00F922F5">
        <w:rPr>
          <w:b/>
          <w:lang w:val="ro-RO"/>
        </w:rPr>
        <w:t>Achizitor</w:t>
      </w:r>
      <w:r w:rsidRPr="00F922F5">
        <w:rPr>
          <w:b/>
          <w:lang w:val="ro-RO"/>
        </w:rPr>
        <w:tab/>
        <w:t xml:space="preserve"> </w:t>
      </w:r>
      <w:r w:rsidRPr="00F922F5">
        <w:rPr>
          <w:b/>
          <w:lang w:val="ro-RO"/>
        </w:rPr>
        <w:tab/>
        <w:t xml:space="preserve">   </w:t>
      </w:r>
      <w:r w:rsidRPr="00F922F5">
        <w:rPr>
          <w:b/>
          <w:lang w:val="ro-RO"/>
        </w:rPr>
        <w:tab/>
      </w:r>
      <w:r w:rsidRPr="00F922F5">
        <w:rPr>
          <w:b/>
          <w:lang w:val="ro-RO"/>
        </w:rPr>
        <w:tab/>
        <w:t xml:space="preserve">          </w:t>
      </w:r>
      <w:r w:rsidRPr="00F922F5">
        <w:rPr>
          <w:b/>
          <w:lang w:val="ro-RO"/>
        </w:rPr>
        <w:tab/>
      </w:r>
      <w:r w:rsidRPr="00F922F5">
        <w:rPr>
          <w:b/>
          <w:lang w:val="ro-RO"/>
        </w:rPr>
        <w:tab/>
        <w:t xml:space="preserve">                    </w:t>
      </w:r>
      <w:r w:rsidR="00E908F5" w:rsidRPr="00F922F5">
        <w:rPr>
          <w:b/>
          <w:lang w:val="ro-RO"/>
        </w:rPr>
        <w:t xml:space="preserve">  </w:t>
      </w:r>
      <w:r w:rsidRPr="00F922F5">
        <w:rPr>
          <w:b/>
          <w:lang w:val="ro-RO"/>
        </w:rPr>
        <w:t xml:space="preserve">    </w:t>
      </w:r>
      <w:r w:rsidRPr="00F922F5">
        <w:rPr>
          <w:b/>
          <w:lang w:val="ro-RO"/>
        </w:rPr>
        <w:tab/>
      </w:r>
      <w:r w:rsidR="00243DE2" w:rsidRPr="00F922F5">
        <w:rPr>
          <w:b/>
          <w:lang w:val="ro-RO"/>
        </w:rPr>
        <w:t xml:space="preserve"> </w:t>
      </w:r>
      <w:r w:rsidR="003A671A" w:rsidRPr="00F922F5">
        <w:rPr>
          <w:b/>
          <w:lang w:val="ro-RO"/>
        </w:rPr>
        <w:t xml:space="preserve">               </w:t>
      </w:r>
      <w:r w:rsidR="00910F65" w:rsidRPr="00F922F5">
        <w:rPr>
          <w:b/>
          <w:lang w:val="ro-RO"/>
        </w:rPr>
        <w:t xml:space="preserve"> </w:t>
      </w:r>
      <w:r w:rsidRPr="00F922F5">
        <w:rPr>
          <w:b/>
          <w:lang w:val="ro-RO"/>
        </w:rPr>
        <w:t xml:space="preserve">Prestator    </w:t>
      </w:r>
    </w:p>
    <w:p w14:paraId="4D4586B9" w14:textId="77777777" w:rsidR="00C601E6" w:rsidRDefault="00C601E6" w:rsidP="0014146B">
      <w:pPr>
        <w:jc w:val="both"/>
        <w:rPr>
          <w:b/>
          <w:lang w:val="ro-RO"/>
        </w:rPr>
      </w:pPr>
    </w:p>
    <w:sectPr w:rsidR="00C601E6" w:rsidSect="008328C7">
      <w:footerReference w:type="even" r:id="rId8"/>
      <w:footerReference w:type="default" r:id="rId9"/>
      <w:pgSz w:w="12240" w:h="15840"/>
      <w:pgMar w:top="900" w:right="1041" w:bottom="810" w:left="1418" w:header="720" w:footer="3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73D70" w14:textId="77777777" w:rsidR="00116129" w:rsidRDefault="00116129">
      <w:r>
        <w:separator/>
      </w:r>
    </w:p>
  </w:endnote>
  <w:endnote w:type="continuationSeparator" w:id="0">
    <w:p w14:paraId="339E76A7" w14:textId="77777777" w:rsidR="00116129" w:rsidRDefault="00116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D9EF0" w14:textId="77777777" w:rsidR="006E2B5D" w:rsidRDefault="006E2B5D" w:rsidP="00FE10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F71A8E" w14:textId="77777777" w:rsidR="006E2B5D" w:rsidRDefault="006E2B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513785"/>
      <w:docPartObj>
        <w:docPartGallery w:val="Page Numbers (Bottom of Page)"/>
        <w:docPartUnique/>
      </w:docPartObj>
    </w:sdtPr>
    <w:sdtEndPr>
      <w:rPr>
        <w:noProof/>
      </w:rPr>
    </w:sdtEndPr>
    <w:sdtContent>
      <w:p w14:paraId="3942BDEB" w14:textId="77777777" w:rsidR="006E2B5D" w:rsidRDefault="00AD70FA" w:rsidP="00A511A6">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507CB9AF" w14:textId="77777777" w:rsidR="006E2B5D" w:rsidRDefault="006E2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27DE8" w14:textId="77777777" w:rsidR="00116129" w:rsidRDefault="00116129">
      <w:r>
        <w:separator/>
      </w:r>
    </w:p>
  </w:footnote>
  <w:footnote w:type="continuationSeparator" w:id="0">
    <w:p w14:paraId="0B356551" w14:textId="77777777" w:rsidR="00116129" w:rsidRDefault="00116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30394"/>
    <w:multiLevelType w:val="hybridMultilevel"/>
    <w:tmpl w:val="DEAE65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BBD1467"/>
    <w:multiLevelType w:val="multilevel"/>
    <w:tmpl w:val="2DD25962"/>
    <w:lvl w:ilvl="0">
      <w:start w:val="1"/>
      <w:numFmt w:val="upperRoman"/>
      <w:lvlText w:val="%1."/>
      <w:lvlJc w:val="left"/>
      <w:pPr>
        <w:ind w:left="216" w:hanging="216"/>
      </w:pPr>
      <w:rPr>
        <w:rFonts w:ascii="Times New Roman" w:hAnsi="Times New Roman"/>
      </w:rPr>
    </w:lvl>
    <w:lvl w:ilvl="1">
      <w:start w:val="1"/>
      <w:numFmt w:val="upperLetter"/>
      <w:lvlText w:val="%2."/>
      <w:lvlJc w:val="left"/>
      <w:pPr>
        <w:ind w:left="432" w:hanging="216"/>
      </w:pPr>
      <w:rPr>
        <w:rFonts w:ascii="Times New Roman" w:hAnsi="Times New Roman"/>
      </w:rPr>
    </w:lvl>
    <w:lvl w:ilvl="2">
      <w:start w:val="1"/>
      <w:numFmt w:val="decimal"/>
      <w:lvlText w:val="%3."/>
      <w:lvlJc w:val="left"/>
      <w:pPr>
        <w:ind w:left="648" w:hanging="216"/>
      </w:pPr>
      <w:rPr>
        <w:rFonts w:ascii="Times New Roman" w:hAnsi="Times New Roman"/>
      </w:rPr>
    </w:lvl>
    <w:lvl w:ilvl="3">
      <w:start w:val="1"/>
      <w:numFmt w:val="lowerLetter"/>
      <w:lvlText w:val="%4."/>
      <w:lvlJc w:val="left"/>
      <w:pPr>
        <w:ind w:left="864" w:hanging="216"/>
      </w:pPr>
      <w:rPr>
        <w:rFonts w:ascii="Times New Roman" w:hAnsi="Times New Roman"/>
      </w:rPr>
    </w:lvl>
    <w:lvl w:ilvl="4">
      <w:start w:val="1"/>
      <w:numFmt w:val="lowerRoman"/>
      <w:lvlText w:val="%5."/>
      <w:lvlJc w:val="left"/>
      <w:pPr>
        <w:ind w:left="1080" w:hanging="216"/>
      </w:pPr>
      <w:rPr>
        <w:rFonts w:ascii="Times New Roman" w:hAnsi="Times New Roman"/>
      </w:rPr>
    </w:lvl>
    <w:lvl w:ilvl="5">
      <w:start w:val="1"/>
      <w:numFmt w:val="decimal"/>
      <w:lvlText w:val="%6)"/>
      <w:lvlJc w:val="left"/>
      <w:pPr>
        <w:ind w:left="1296" w:hanging="216"/>
      </w:pPr>
      <w:rPr>
        <w:rFonts w:ascii="Times New Roman" w:hAnsi="Times New Roman"/>
      </w:rPr>
    </w:lvl>
    <w:lvl w:ilvl="6">
      <w:start w:val="1"/>
      <w:numFmt w:val="lowerLetter"/>
      <w:lvlText w:val="%7)"/>
      <w:lvlJc w:val="left"/>
      <w:pPr>
        <w:ind w:left="1566" w:hanging="216"/>
      </w:pPr>
      <w:rPr>
        <w:rFonts w:ascii="Times New Roman" w:hAnsi="Times New Roman"/>
        <w:b w:val="0"/>
        <w:bCs/>
      </w:rPr>
    </w:lvl>
    <w:lvl w:ilvl="7">
      <w:start w:val="1"/>
      <w:numFmt w:val="lowerRoman"/>
      <w:lvlText w:val="%8)"/>
      <w:lvlJc w:val="left"/>
      <w:pPr>
        <w:ind w:left="1728" w:hanging="216"/>
      </w:pPr>
      <w:rPr>
        <w:rFonts w:ascii="Times New Roman" w:hAnsi="Times New Roman"/>
      </w:rPr>
    </w:lvl>
    <w:lvl w:ilvl="8">
      <w:start w:val="1"/>
      <w:numFmt w:val="decimal"/>
      <w:lvlText w:val="(%9)"/>
      <w:lvlJc w:val="left"/>
      <w:pPr>
        <w:ind w:left="1944" w:hanging="216"/>
      </w:pPr>
      <w:rPr>
        <w:rFonts w:ascii="Times New Roman" w:hAnsi="Times New Roman"/>
      </w:rPr>
    </w:lvl>
  </w:abstractNum>
  <w:abstractNum w:abstractNumId="3" w15:restartNumberingAfterBreak="0">
    <w:nsid w:val="0CA42C06"/>
    <w:multiLevelType w:val="hybridMultilevel"/>
    <w:tmpl w:val="2BD297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92E26"/>
    <w:multiLevelType w:val="hybridMultilevel"/>
    <w:tmpl w:val="4C62AAE0"/>
    <w:lvl w:ilvl="0" w:tplc="CC56BAB4">
      <w:start w:val="1"/>
      <w:numFmt w:val="lowerLetter"/>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D46013C"/>
    <w:multiLevelType w:val="multilevel"/>
    <w:tmpl w:val="FFD2A788"/>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sz w:val="22"/>
        <w:szCs w:val="22"/>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6" w15:restartNumberingAfterBreak="0">
    <w:nsid w:val="48B754AB"/>
    <w:multiLevelType w:val="multilevel"/>
    <w:tmpl w:val="C0700A60"/>
    <w:lvl w:ilvl="0">
      <w:start w:val="1"/>
      <w:numFmt w:val="decimal"/>
      <w:pStyle w:val="Heading1EIB"/>
      <w:lvlText w:val="%1."/>
      <w:lvlJc w:val="left"/>
      <w:pPr>
        <w:ind w:left="360" w:hanging="360"/>
      </w:pPr>
    </w:lvl>
    <w:lvl w:ilvl="1">
      <w:start w:val="1"/>
      <w:numFmt w:val="decimal"/>
      <w:pStyle w:val="Heading2EIB"/>
      <w:lvlText w:val="%1.%2."/>
      <w:lvlJc w:val="left"/>
      <w:pPr>
        <w:ind w:left="702" w:hanging="432"/>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9A62B19"/>
    <w:multiLevelType w:val="hybridMultilevel"/>
    <w:tmpl w:val="811E0270"/>
    <w:lvl w:ilvl="0" w:tplc="BE1CE884">
      <w:start w:val="1"/>
      <w:numFmt w:val="lowerLetter"/>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9" w15:restartNumberingAfterBreak="0">
    <w:nsid w:val="54C37A9D"/>
    <w:multiLevelType w:val="hybridMultilevel"/>
    <w:tmpl w:val="4DA875A4"/>
    <w:lvl w:ilvl="0" w:tplc="04090019">
      <w:start w:val="1"/>
      <w:numFmt w:val="lowerLetter"/>
      <w:lvlText w:val="%1."/>
      <w:lvlJc w:val="left"/>
      <w:pPr>
        <w:ind w:left="742" w:hanging="360"/>
      </w:p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10" w15:restartNumberingAfterBreak="0">
    <w:nsid w:val="61774CDB"/>
    <w:multiLevelType w:val="multilevel"/>
    <w:tmpl w:val="77D8FC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0C211A8"/>
    <w:multiLevelType w:val="hybridMultilevel"/>
    <w:tmpl w:val="0C00DA8C"/>
    <w:lvl w:ilvl="0" w:tplc="E52C579E">
      <w:start w:val="1"/>
      <w:numFmt w:val="upperRoman"/>
      <w:lvlText w:val="%1."/>
      <w:lvlJc w:val="left"/>
      <w:pPr>
        <w:ind w:left="557" w:hanging="212"/>
        <w:jc w:val="right"/>
      </w:pPr>
      <w:rPr>
        <w:rFonts w:ascii="Calibri" w:eastAsia="Calibri" w:hAnsi="Calibri" w:cs="Calibri" w:hint="default"/>
        <w:b/>
        <w:bCs/>
        <w:i w:val="0"/>
        <w:iCs w:val="0"/>
        <w:spacing w:val="-1"/>
        <w:w w:val="100"/>
        <w:sz w:val="28"/>
        <w:szCs w:val="28"/>
        <w:lang w:val="ro-RO" w:eastAsia="en-US" w:bidi="ar-SA"/>
      </w:rPr>
    </w:lvl>
    <w:lvl w:ilvl="1" w:tplc="DB226790">
      <w:numFmt w:val="bullet"/>
      <w:lvlText w:val=""/>
      <w:lvlJc w:val="left"/>
      <w:pPr>
        <w:ind w:left="720" w:hanging="360"/>
      </w:pPr>
      <w:rPr>
        <w:rFonts w:ascii="Symbol" w:eastAsia="Symbol" w:hAnsi="Symbol" w:cs="Symbol" w:hint="default"/>
        <w:spacing w:val="0"/>
        <w:w w:val="100"/>
        <w:lang w:val="ro-RO" w:eastAsia="en-US" w:bidi="ar-SA"/>
      </w:rPr>
    </w:lvl>
    <w:lvl w:ilvl="2" w:tplc="8C10BC72">
      <w:numFmt w:val="bullet"/>
      <w:lvlText w:val="•"/>
      <w:lvlJc w:val="left"/>
      <w:pPr>
        <w:ind w:left="1800" w:hanging="360"/>
      </w:pPr>
      <w:rPr>
        <w:rFonts w:hint="default"/>
        <w:lang w:val="ro-RO" w:eastAsia="en-US" w:bidi="ar-SA"/>
      </w:rPr>
    </w:lvl>
    <w:lvl w:ilvl="3" w:tplc="0EF8A5BC">
      <w:numFmt w:val="bullet"/>
      <w:lvlText w:val="•"/>
      <w:lvlJc w:val="left"/>
      <w:pPr>
        <w:ind w:left="2880" w:hanging="360"/>
      </w:pPr>
      <w:rPr>
        <w:rFonts w:hint="default"/>
        <w:lang w:val="ro-RO" w:eastAsia="en-US" w:bidi="ar-SA"/>
      </w:rPr>
    </w:lvl>
    <w:lvl w:ilvl="4" w:tplc="B90A5F54">
      <w:numFmt w:val="bullet"/>
      <w:lvlText w:val="•"/>
      <w:lvlJc w:val="left"/>
      <w:pPr>
        <w:ind w:left="3960" w:hanging="360"/>
      </w:pPr>
      <w:rPr>
        <w:rFonts w:hint="default"/>
        <w:lang w:val="ro-RO" w:eastAsia="en-US" w:bidi="ar-SA"/>
      </w:rPr>
    </w:lvl>
    <w:lvl w:ilvl="5" w:tplc="8C4A7ED0">
      <w:numFmt w:val="bullet"/>
      <w:lvlText w:val="•"/>
      <w:lvlJc w:val="left"/>
      <w:pPr>
        <w:ind w:left="5040" w:hanging="360"/>
      </w:pPr>
      <w:rPr>
        <w:rFonts w:hint="default"/>
        <w:lang w:val="ro-RO" w:eastAsia="en-US" w:bidi="ar-SA"/>
      </w:rPr>
    </w:lvl>
    <w:lvl w:ilvl="6" w:tplc="8F6A4E4E">
      <w:numFmt w:val="bullet"/>
      <w:lvlText w:val="•"/>
      <w:lvlJc w:val="left"/>
      <w:pPr>
        <w:ind w:left="6120" w:hanging="360"/>
      </w:pPr>
      <w:rPr>
        <w:rFonts w:hint="default"/>
        <w:lang w:val="ro-RO" w:eastAsia="en-US" w:bidi="ar-SA"/>
      </w:rPr>
    </w:lvl>
    <w:lvl w:ilvl="7" w:tplc="5AB68CF0">
      <w:numFmt w:val="bullet"/>
      <w:lvlText w:val="•"/>
      <w:lvlJc w:val="left"/>
      <w:pPr>
        <w:ind w:left="7200" w:hanging="360"/>
      </w:pPr>
      <w:rPr>
        <w:rFonts w:hint="default"/>
        <w:lang w:val="ro-RO" w:eastAsia="en-US" w:bidi="ar-SA"/>
      </w:rPr>
    </w:lvl>
    <w:lvl w:ilvl="8" w:tplc="7C60EC72">
      <w:numFmt w:val="bullet"/>
      <w:lvlText w:val="•"/>
      <w:lvlJc w:val="left"/>
      <w:pPr>
        <w:ind w:left="8280" w:hanging="360"/>
      </w:pPr>
      <w:rPr>
        <w:rFonts w:hint="default"/>
        <w:lang w:val="ro-RO" w:eastAsia="en-US" w:bidi="ar-SA"/>
      </w:rPr>
    </w:lvl>
  </w:abstractNum>
  <w:abstractNum w:abstractNumId="12" w15:restartNumberingAfterBreak="0">
    <w:nsid w:val="70DC0903"/>
    <w:multiLevelType w:val="hybridMultilevel"/>
    <w:tmpl w:val="0F78C5E4"/>
    <w:lvl w:ilvl="0" w:tplc="0418000F">
      <w:start w:val="1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2D230D6"/>
    <w:multiLevelType w:val="hybridMultilevel"/>
    <w:tmpl w:val="CC9C2E2A"/>
    <w:lvl w:ilvl="0" w:tplc="0409000B">
      <w:start w:val="1"/>
      <w:numFmt w:val="bullet"/>
      <w:lvlText w:val=""/>
      <w:lvlJc w:val="left"/>
      <w:pPr>
        <w:ind w:left="153" w:hanging="360"/>
      </w:pPr>
      <w:rPr>
        <w:rFonts w:ascii="Wingdings" w:hAnsi="Wingdings" w:hint="default"/>
      </w:rPr>
    </w:lvl>
    <w:lvl w:ilvl="1" w:tplc="FFFFFFFF" w:tentative="1">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num w:numId="1" w16cid:durableId="1521818202">
    <w:abstractNumId w:val="2"/>
  </w:num>
  <w:num w:numId="2" w16cid:durableId="826363550">
    <w:abstractNumId w:val="10"/>
  </w:num>
  <w:num w:numId="3" w16cid:durableId="403724098">
    <w:abstractNumId w:val="12"/>
  </w:num>
  <w:num w:numId="4" w16cid:durableId="1012613762">
    <w:abstractNumId w:val="6"/>
  </w:num>
  <w:num w:numId="5" w16cid:durableId="1309750899">
    <w:abstractNumId w:val="1"/>
  </w:num>
  <w:num w:numId="6" w16cid:durableId="17803699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0737747">
    <w:abstractNumId w:val="0"/>
  </w:num>
  <w:num w:numId="8" w16cid:durableId="460416372">
    <w:abstractNumId w:val="9"/>
  </w:num>
  <w:num w:numId="9" w16cid:durableId="1899391031">
    <w:abstractNumId w:val="8"/>
  </w:num>
  <w:num w:numId="10" w16cid:durableId="1296450713">
    <w:abstractNumId w:val="11"/>
  </w:num>
  <w:num w:numId="11" w16cid:durableId="1516116541">
    <w:abstractNumId w:val="7"/>
  </w:num>
  <w:num w:numId="12" w16cid:durableId="557712819">
    <w:abstractNumId w:val="4"/>
  </w:num>
  <w:num w:numId="13" w16cid:durableId="731001881">
    <w:abstractNumId w:val="13"/>
  </w:num>
  <w:num w:numId="14" w16cid:durableId="42345225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hideSpellingError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2B4"/>
    <w:rsid w:val="000005D2"/>
    <w:rsid w:val="000006BF"/>
    <w:rsid w:val="000037AD"/>
    <w:rsid w:val="00003C23"/>
    <w:rsid w:val="00004CAC"/>
    <w:rsid w:val="00005D3C"/>
    <w:rsid w:val="00010203"/>
    <w:rsid w:val="00012225"/>
    <w:rsid w:val="00013A02"/>
    <w:rsid w:val="00013AFD"/>
    <w:rsid w:val="00014128"/>
    <w:rsid w:val="0001443A"/>
    <w:rsid w:val="00014636"/>
    <w:rsid w:val="00014B50"/>
    <w:rsid w:val="000247BA"/>
    <w:rsid w:val="000265E8"/>
    <w:rsid w:val="00030F6A"/>
    <w:rsid w:val="00033201"/>
    <w:rsid w:val="000400CE"/>
    <w:rsid w:val="00042877"/>
    <w:rsid w:val="00043A98"/>
    <w:rsid w:val="0004443A"/>
    <w:rsid w:val="00045E17"/>
    <w:rsid w:val="00050A94"/>
    <w:rsid w:val="00052EAC"/>
    <w:rsid w:val="00055571"/>
    <w:rsid w:val="000557AB"/>
    <w:rsid w:val="00055E2A"/>
    <w:rsid w:val="0005737C"/>
    <w:rsid w:val="00060503"/>
    <w:rsid w:val="000605A1"/>
    <w:rsid w:val="0006257F"/>
    <w:rsid w:val="000636EB"/>
    <w:rsid w:val="00064B14"/>
    <w:rsid w:val="00064BAA"/>
    <w:rsid w:val="00065C8F"/>
    <w:rsid w:val="0007091D"/>
    <w:rsid w:val="000756ED"/>
    <w:rsid w:val="0007700D"/>
    <w:rsid w:val="00077113"/>
    <w:rsid w:val="00077FC7"/>
    <w:rsid w:val="00080DA8"/>
    <w:rsid w:val="000817E8"/>
    <w:rsid w:val="00082683"/>
    <w:rsid w:val="00084997"/>
    <w:rsid w:val="00084E5E"/>
    <w:rsid w:val="00085A92"/>
    <w:rsid w:val="00093F91"/>
    <w:rsid w:val="00095C08"/>
    <w:rsid w:val="00095E52"/>
    <w:rsid w:val="000A21AB"/>
    <w:rsid w:val="000A2BF7"/>
    <w:rsid w:val="000A6EC8"/>
    <w:rsid w:val="000B0075"/>
    <w:rsid w:val="000B151E"/>
    <w:rsid w:val="000B1CEC"/>
    <w:rsid w:val="000B3D0C"/>
    <w:rsid w:val="000B43B3"/>
    <w:rsid w:val="000B779D"/>
    <w:rsid w:val="000C0940"/>
    <w:rsid w:val="000C79F4"/>
    <w:rsid w:val="000D3133"/>
    <w:rsid w:val="000D40D1"/>
    <w:rsid w:val="000D5A50"/>
    <w:rsid w:val="000D7145"/>
    <w:rsid w:val="000D760A"/>
    <w:rsid w:val="000E28AE"/>
    <w:rsid w:val="000E2FDF"/>
    <w:rsid w:val="000E30EB"/>
    <w:rsid w:val="000E5AC8"/>
    <w:rsid w:val="000E639F"/>
    <w:rsid w:val="000F00E5"/>
    <w:rsid w:val="000F2B75"/>
    <w:rsid w:val="000F2F3F"/>
    <w:rsid w:val="000F5B2E"/>
    <w:rsid w:val="000F7266"/>
    <w:rsid w:val="000F7292"/>
    <w:rsid w:val="000F731A"/>
    <w:rsid w:val="000F79D6"/>
    <w:rsid w:val="00101333"/>
    <w:rsid w:val="00101E08"/>
    <w:rsid w:val="00103752"/>
    <w:rsid w:val="00104565"/>
    <w:rsid w:val="00104A4D"/>
    <w:rsid w:val="001070ED"/>
    <w:rsid w:val="00107216"/>
    <w:rsid w:val="00107B10"/>
    <w:rsid w:val="0011010D"/>
    <w:rsid w:val="001115B6"/>
    <w:rsid w:val="00111F70"/>
    <w:rsid w:val="00112683"/>
    <w:rsid w:val="001148CD"/>
    <w:rsid w:val="00114F17"/>
    <w:rsid w:val="00115896"/>
    <w:rsid w:val="00115D71"/>
    <w:rsid w:val="00116129"/>
    <w:rsid w:val="00121680"/>
    <w:rsid w:val="0012296E"/>
    <w:rsid w:val="001243B9"/>
    <w:rsid w:val="00124778"/>
    <w:rsid w:val="00125123"/>
    <w:rsid w:val="00125737"/>
    <w:rsid w:val="00126D98"/>
    <w:rsid w:val="001277AD"/>
    <w:rsid w:val="001323B9"/>
    <w:rsid w:val="00133836"/>
    <w:rsid w:val="00134EDF"/>
    <w:rsid w:val="001358A6"/>
    <w:rsid w:val="0013644C"/>
    <w:rsid w:val="00141419"/>
    <w:rsid w:val="0014146B"/>
    <w:rsid w:val="0014228D"/>
    <w:rsid w:val="00143509"/>
    <w:rsid w:val="001461F1"/>
    <w:rsid w:val="00151936"/>
    <w:rsid w:val="00151E2F"/>
    <w:rsid w:val="00152302"/>
    <w:rsid w:val="00152F8F"/>
    <w:rsid w:val="00153953"/>
    <w:rsid w:val="00153FDB"/>
    <w:rsid w:val="00154DE5"/>
    <w:rsid w:val="00157B2A"/>
    <w:rsid w:val="0016097F"/>
    <w:rsid w:val="00161A4C"/>
    <w:rsid w:val="00162CA8"/>
    <w:rsid w:val="001638CB"/>
    <w:rsid w:val="00165B49"/>
    <w:rsid w:val="00165CE4"/>
    <w:rsid w:val="00166E09"/>
    <w:rsid w:val="001671BC"/>
    <w:rsid w:val="001679C5"/>
    <w:rsid w:val="0017154F"/>
    <w:rsid w:val="0017215D"/>
    <w:rsid w:val="00172E21"/>
    <w:rsid w:val="00174425"/>
    <w:rsid w:val="00175D33"/>
    <w:rsid w:val="00175F86"/>
    <w:rsid w:val="00176547"/>
    <w:rsid w:val="00180154"/>
    <w:rsid w:val="001806E3"/>
    <w:rsid w:val="00180BCF"/>
    <w:rsid w:val="00183297"/>
    <w:rsid w:val="00186423"/>
    <w:rsid w:val="00187770"/>
    <w:rsid w:val="00190E4F"/>
    <w:rsid w:val="00191E6F"/>
    <w:rsid w:val="00193044"/>
    <w:rsid w:val="0019466B"/>
    <w:rsid w:val="001955D3"/>
    <w:rsid w:val="001A054D"/>
    <w:rsid w:val="001A62A3"/>
    <w:rsid w:val="001A62F0"/>
    <w:rsid w:val="001A7DAC"/>
    <w:rsid w:val="001B12E6"/>
    <w:rsid w:val="001B14E7"/>
    <w:rsid w:val="001B165E"/>
    <w:rsid w:val="001B1F63"/>
    <w:rsid w:val="001B3914"/>
    <w:rsid w:val="001B4F7F"/>
    <w:rsid w:val="001B6BB5"/>
    <w:rsid w:val="001B731F"/>
    <w:rsid w:val="001B734B"/>
    <w:rsid w:val="001B7669"/>
    <w:rsid w:val="001C0706"/>
    <w:rsid w:val="001C39DA"/>
    <w:rsid w:val="001C5775"/>
    <w:rsid w:val="001C61B9"/>
    <w:rsid w:val="001D2C62"/>
    <w:rsid w:val="001D2C69"/>
    <w:rsid w:val="001D2EF0"/>
    <w:rsid w:val="001D460B"/>
    <w:rsid w:val="001D5D80"/>
    <w:rsid w:val="001D7CA4"/>
    <w:rsid w:val="001E02A9"/>
    <w:rsid w:val="001E1F8B"/>
    <w:rsid w:val="001E206F"/>
    <w:rsid w:val="001E4948"/>
    <w:rsid w:val="001F09A7"/>
    <w:rsid w:val="001F0ADB"/>
    <w:rsid w:val="001F46A7"/>
    <w:rsid w:val="001F52B5"/>
    <w:rsid w:val="001F559F"/>
    <w:rsid w:val="001F5A1E"/>
    <w:rsid w:val="001F5BB0"/>
    <w:rsid w:val="001F65E1"/>
    <w:rsid w:val="001F6B00"/>
    <w:rsid w:val="00200FF4"/>
    <w:rsid w:val="00201B57"/>
    <w:rsid w:val="00201B7D"/>
    <w:rsid w:val="002025B0"/>
    <w:rsid w:val="0020483F"/>
    <w:rsid w:val="002057CD"/>
    <w:rsid w:val="002102CD"/>
    <w:rsid w:val="002114FA"/>
    <w:rsid w:val="00211C11"/>
    <w:rsid w:val="00212804"/>
    <w:rsid w:val="002161B3"/>
    <w:rsid w:val="0022092B"/>
    <w:rsid w:val="0022150F"/>
    <w:rsid w:val="00222E8B"/>
    <w:rsid w:val="00223C09"/>
    <w:rsid w:val="00224156"/>
    <w:rsid w:val="002259C5"/>
    <w:rsid w:val="00226627"/>
    <w:rsid w:val="00226766"/>
    <w:rsid w:val="00227CE9"/>
    <w:rsid w:val="0023217E"/>
    <w:rsid w:val="00233AF0"/>
    <w:rsid w:val="00236089"/>
    <w:rsid w:val="00236412"/>
    <w:rsid w:val="00236442"/>
    <w:rsid w:val="00236EBD"/>
    <w:rsid w:val="00237B70"/>
    <w:rsid w:val="00241E56"/>
    <w:rsid w:val="00242F10"/>
    <w:rsid w:val="00243DE2"/>
    <w:rsid w:val="002444C0"/>
    <w:rsid w:val="002454F0"/>
    <w:rsid w:val="00247AD3"/>
    <w:rsid w:val="00247D50"/>
    <w:rsid w:val="00250576"/>
    <w:rsid w:val="00250955"/>
    <w:rsid w:val="00252EC2"/>
    <w:rsid w:val="00254B84"/>
    <w:rsid w:val="002565A3"/>
    <w:rsid w:val="00256B27"/>
    <w:rsid w:val="00260277"/>
    <w:rsid w:val="00260379"/>
    <w:rsid w:val="00261937"/>
    <w:rsid w:val="002625C1"/>
    <w:rsid w:val="0026454C"/>
    <w:rsid w:val="002645E3"/>
    <w:rsid w:val="0026687C"/>
    <w:rsid w:val="00266E9B"/>
    <w:rsid w:val="002732A4"/>
    <w:rsid w:val="00277A52"/>
    <w:rsid w:val="00280FE4"/>
    <w:rsid w:val="002822A1"/>
    <w:rsid w:val="00283D3A"/>
    <w:rsid w:val="002847DE"/>
    <w:rsid w:val="00285F90"/>
    <w:rsid w:val="002876F3"/>
    <w:rsid w:val="00292B74"/>
    <w:rsid w:val="00293768"/>
    <w:rsid w:val="00296BF3"/>
    <w:rsid w:val="002A0BAC"/>
    <w:rsid w:val="002A2018"/>
    <w:rsid w:val="002A5FE6"/>
    <w:rsid w:val="002A62F7"/>
    <w:rsid w:val="002A7821"/>
    <w:rsid w:val="002A79C6"/>
    <w:rsid w:val="002B0BA2"/>
    <w:rsid w:val="002B0D99"/>
    <w:rsid w:val="002B2A2E"/>
    <w:rsid w:val="002B2DDF"/>
    <w:rsid w:val="002B47F9"/>
    <w:rsid w:val="002B522D"/>
    <w:rsid w:val="002B6A5A"/>
    <w:rsid w:val="002C120F"/>
    <w:rsid w:val="002C150E"/>
    <w:rsid w:val="002C4A73"/>
    <w:rsid w:val="002C5320"/>
    <w:rsid w:val="002C5EE9"/>
    <w:rsid w:val="002D2173"/>
    <w:rsid w:val="002D2789"/>
    <w:rsid w:val="002D342C"/>
    <w:rsid w:val="002D4D10"/>
    <w:rsid w:val="002D66C2"/>
    <w:rsid w:val="002E1B3E"/>
    <w:rsid w:val="002E2DAA"/>
    <w:rsid w:val="002E504B"/>
    <w:rsid w:val="002E60F9"/>
    <w:rsid w:val="002E6D76"/>
    <w:rsid w:val="002F1A42"/>
    <w:rsid w:val="002F3F5F"/>
    <w:rsid w:val="002F4631"/>
    <w:rsid w:val="002F513E"/>
    <w:rsid w:val="002F6884"/>
    <w:rsid w:val="003001B3"/>
    <w:rsid w:val="0030222F"/>
    <w:rsid w:val="00302D66"/>
    <w:rsid w:val="003073BA"/>
    <w:rsid w:val="00312399"/>
    <w:rsid w:val="003123FD"/>
    <w:rsid w:val="00313877"/>
    <w:rsid w:val="00313C02"/>
    <w:rsid w:val="0031580C"/>
    <w:rsid w:val="003176F2"/>
    <w:rsid w:val="0032111E"/>
    <w:rsid w:val="0032504C"/>
    <w:rsid w:val="003257DB"/>
    <w:rsid w:val="00326B2F"/>
    <w:rsid w:val="00327C04"/>
    <w:rsid w:val="00333275"/>
    <w:rsid w:val="00335612"/>
    <w:rsid w:val="00337DAF"/>
    <w:rsid w:val="00341C62"/>
    <w:rsid w:val="003435F6"/>
    <w:rsid w:val="00345C2B"/>
    <w:rsid w:val="003472B9"/>
    <w:rsid w:val="00351ADC"/>
    <w:rsid w:val="00352626"/>
    <w:rsid w:val="0035294B"/>
    <w:rsid w:val="003529B9"/>
    <w:rsid w:val="003549FD"/>
    <w:rsid w:val="00355571"/>
    <w:rsid w:val="00356467"/>
    <w:rsid w:val="00357CB9"/>
    <w:rsid w:val="0036083F"/>
    <w:rsid w:val="00362DAB"/>
    <w:rsid w:val="00365BDC"/>
    <w:rsid w:val="00366E16"/>
    <w:rsid w:val="003679EC"/>
    <w:rsid w:val="0037158E"/>
    <w:rsid w:val="003725A8"/>
    <w:rsid w:val="0037294C"/>
    <w:rsid w:val="00372B09"/>
    <w:rsid w:val="00374295"/>
    <w:rsid w:val="00375485"/>
    <w:rsid w:val="003754EA"/>
    <w:rsid w:val="00376A99"/>
    <w:rsid w:val="00377040"/>
    <w:rsid w:val="003773AC"/>
    <w:rsid w:val="00380FE5"/>
    <w:rsid w:val="00382232"/>
    <w:rsid w:val="003824DE"/>
    <w:rsid w:val="00383306"/>
    <w:rsid w:val="00383661"/>
    <w:rsid w:val="0038703A"/>
    <w:rsid w:val="0039285A"/>
    <w:rsid w:val="00392D1D"/>
    <w:rsid w:val="00393A8A"/>
    <w:rsid w:val="00396A60"/>
    <w:rsid w:val="003A164D"/>
    <w:rsid w:val="003A1730"/>
    <w:rsid w:val="003A1D51"/>
    <w:rsid w:val="003A2DEF"/>
    <w:rsid w:val="003A38E1"/>
    <w:rsid w:val="003A671A"/>
    <w:rsid w:val="003A67C9"/>
    <w:rsid w:val="003A7284"/>
    <w:rsid w:val="003A7473"/>
    <w:rsid w:val="003B06B8"/>
    <w:rsid w:val="003B1A0B"/>
    <w:rsid w:val="003B1A54"/>
    <w:rsid w:val="003B1A78"/>
    <w:rsid w:val="003B1DD0"/>
    <w:rsid w:val="003B1F18"/>
    <w:rsid w:val="003B43AE"/>
    <w:rsid w:val="003B6AE1"/>
    <w:rsid w:val="003C23DC"/>
    <w:rsid w:val="003C2AFF"/>
    <w:rsid w:val="003C2D41"/>
    <w:rsid w:val="003C3CF0"/>
    <w:rsid w:val="003C51E3"/>
    <w:rsid w:val="003D1DD9"/>
    <w:rsid w:val="003D200F"/>
    <w:rsid w:val="003D28FA"/>
    <w:rsid w:val="003D3408"/>
    <w:rsid w:val="003D5672"/>
    <w:rsid w:val="003D6CDD"/>
    <w:rsid w:val="003E0C52"/>
    <w:rsid w:val="003E1123"/>
    <w:rsid w:val="003E1A8F"/>
    <w:rsid w:val="003E2BEF"/>
    <w:rsid w:val="003E318F"/>
    <w:rsid w:val="003E35A9"/>
    <w:rsid w:val="003E3924"/>
    <w:rsid w:val="003E5589"/>
    <w:rsid w:val="003E715E"/>
    <w:rsid w:val="003E783F"/>
    <w:rsid w:val="003F5DC9"/>
    <w:rsid w:val="003F60BD"/>
    <w:rsid w:val="00400DE4"/>
    <w:rsid w:val="00401BEF"/>
    <w:rsid w:val="004024F9"/>
    <w:rsid w:val="00402E50"/>
    <w:rsid w:val="00406A94"/>
    <w:rsid w:val="00410A5A"/>
    <w:rsid w:val="00411CAF"/>
    <w:rsid w:val="00412544"/>
    <w:rsid w:val="00413B02"/>
    <w:rsid w:val="004165AC"/>
    <w:rsid w:val="00416A9A"/>
    <w:rsid w:val="0041760E"/>
    <w:rsid w:val="00422887"/>
    <w:rsid w:val="0042344B"/>
    <w:rsid w:val="004248FA"/>
    <w:rsid w:val="00424F3E"/>
    <w:rsid w:val="00426415"/>
    <w:rsid w:val="00427B62"/>
    <w:rsid w:val="00431162"/>
    <w:rsid w:val="004329EA"/>
    <w:rsid w:val="00432A4A"/>
    <w:rsid w:val="00432E75"/>
    <w:rsid w:val="00433B39"/>
    <w:rsid w:val="0043695F"/>
    <w:rsid w:val="004420B8"/>
    <w:rsid w:val="0044334F"/>
    <w:rsid w:val="00445468"/>
    <w:rsid w:val="00445D90"/>
    <w:rsid w:val="00446AC9"/>
    <w:rsid w:val="00447288"/>
    <w:rsid w:val="004500E5"/>
    <w:rsid w:val="00451163"/>
    <w:rsid w:val="00452E49"/>
    <w:rsid w:val="00453BDC"/>
    <w:rsid w:val="00453F7B"/>
    <w:rsid w:val="004547CC"/>
    <w:rsid w:val="004561EE"/>
    <w:rsid w:val="004562B4"/>
    <w:rsid w:val="004602F3"/>
    <w:rsid w:val="004641E5"/>
    <w:rsid w:val="004675DD"/>
    <w:rsid w:val="00470E31"/>
    <w:rsid w:val="004721AD"/>
    <w:rsid w:val="00474989"/>
    <w:rsid w:val="00475CE2"/>
    <w:rsid w:val="004764E9"/>
    <w:rsid w:val="00482401"/>
    <w:rsid w:val="004828C2"/>
    <w:rsid w:val="00482AF7"/>
    <w:rsid w:val="00484456"/>
    <w:rsid w:val="00485256"/>
    <w:rsid w:val="00485AF2"/>
    <w:rsid w:val="004862DF"/>
    <w:rsid w:val="00487533"/>
    <w:rsid w:val="004904FF"/>
    <w:rsid w:val="004912F1"/>
    <w:rsid w:val="004919D8"/>
    <w:rsid w:val="004924AE"/>
    <w:rsid w:val="00492B5E"/>
    <w:rsid w:val="00492D13"/>
    <w:rsid w:val="004949DF"/>
    <w:rsid w:val="00494B4E"/>
    <w:rsid w:val="0049554E"/>
    <w:rsid w:val="00495D71"/>
    <w:rsid w:val="004A2CA7"/>
    <w:rsid w:val="004A4BA4"/>
    <w:rsid w:val="004A5267"/>
    <w:rsid w:val="004A57F4"/>
    <w:rsid w:val="004A6144"/>
    <w:rsid w:val="004A7921"/>
    <w:rsid w:val="004B34D3"/>
    <w:rsid w:val="004B35A7"/>
    <w:rsid w:val="004B482B"/>
    <w:rsid w:val="004B50B4"/>
    <w:rsid w:val="004B5EA0"/>
    <w:rsid w:val="004B6A2D"/>
    <w:rsid w:val="004B7927"/>
    <w:rsid w:val="004C11F0"/>
    <w:rsid w:val="004C1DA2"/>
    <w:rsid w:val="004C241C"/>
    <w:rsid w:val="004C40A3"/>
    <w:rsid w:val="004C4ECA"/>
    <w:rsid w:val="004D0A73"/>
    <w:rsid w:val="004D4328"/>
    <w:rsid w:val="004D4A2F"/>
    <w:rsid w:val="004D5320"/>
    <w:rsid w:val="004D57DF"/>
    <w:rsid w:val="004D6F92"/>
    <w:rsid w:val="004D72C6"/>
    <w:rsid w:val="004D7519"/>
    <w:rsid w:val="004D7E28"/>
    <w:rsid w:val="004E050D"/>
    <w:rsid w:val="004E125F"/>
    <w:rsid w:val="004E2C11"/>
    <w:rsid w:val="004E31EF"/>
    <w:rsid w:val="004E3881"/>
    <w:rsid w:val="004E3CFD"/>
    <w:rsid w:val="004E5C1D"/>
    <w:rsid w:val="004E6417"/>
    <w:rsid w:val="004F2061"/>
    <w:rsid w:val="005031F9"/>
    <w:rsid w:val="00504020"/>
    <w:rsid w:val="00504A0D"/>
    <w:rsid w:val="00505A75"/>
    <w:rsid w:val="00507A2C"/>
    <w:rsid w:val="0051161E"/>
    <w:rsid w:val="00512190"/>
    <w:rsid w:val="005134AD"/>
    <w:rsid w:val="00513839"/>
    <w:rsid w:val="00514EB4"/>
    <w:rsid w:val="00515F5F"/>
    <w:rsid w:val="005165C0"/>
    <w:rsid w:val="0051713E"/>
    <w:rsid w:val="0052730E"/>
    <w:rsid w:val="0052764C"/>
    <w:rsid w:val="00531572"/>
    <w:rsid w:val="00531604"/>
    <w:rsid w:val="00533C9A"/>
    <w:rsid w:val="00535079"/>
    <w:rsid w:val="00540566"/>
    <w:rsid w:val="00542664"/>
    <w:rsid w:val="00543DD3"/>
    <w:rsid w:val="00547BA6"/>
    <w:rsid w:val="00550B50"/>
    <w:rsid w:val="00551607"/>
    <w:rsid w:val="00552924"/>
    <w:rsid w:val="00552EFC"/>
    <w:rsid w:val="00555267"/>
    <w:rsid w:val="00555D8D"/>
    <w:rsid w:val="00556DE4"/>
    <w:rsid w:val="005607EB"/>
    <w:rsid w:val="00563CF7"/>
    <w:rsid w:val="00564A87"/>
    <w:rsid w:val="0056528B"/>
    <w:rsid w:val="00567F0D"/>
    <w:rsid w:val="00570C8F"/>
    <w:rsid w:val="00571F5C"/>
    <w:rsid w:val="00573FD4"/>
    <w:rsid w:val="005777AB"/>
    <w:rsid w:val="0057789E"/>
    <w:rsid w:val="00577F9C"/>
    <w:rsid w:val="0058006E"/>
    <w:rsid w:val="00582014"/>
    <w:rsid w:val="0058224B"/>
    <w:rsid w:val="00582EC8"/>
    <w:rsid w:val="005839F9"/>
    <w:rsid w:val="00583EDD"/>
    <w:rsid w:val="0058519D"/>
    <w:rsid w:val="00585DCC"/>
    <w:rsid w:val="00586DC9"/>
    <w:rsid w:val="0058746C"/>
    <w:rsid w:val="0059025D"/>
    <w:rsid w:val="0059732D"/>
    <w:rsid w:val="005A1166"/>
    <w:rsid w:val="005A192A"/>
    <w:rsid w:val="005A1971"/>
    <w:rsid w:val="005A41E5"/>
    <w:rsid w:val="005A6ABC"/>
    <w:rsid w:val="005A6AED"/>
    <w:rsid w:val="005B0CED"/>
    <w:rsid w:val="005B1C7D"/>
    <w:rsid w:val="005B30C1"/>
    <w:rsid w:val="005B4EEF"/>
    <w:rsid w:val="005B5FD3"/>
    <w:rsid w:val="005B6789"/>
    <w:rsid w:val="005B7028"/>
    <w:rsid w:val="005C0FF8"/>
    <w:rsid w:val="005C4AE2"/>
    <w:rsid w:val="005C56E0"/>
    <w:rsid w:val="005C67D0"/>
    <w:rsid w:val="005C70CA"/>
    <w:rsid w:val="005C7B73"/>
    <w:rsid w:val="005D2173"/>
    <w:rsid w:val="005D23BA"/>
    <w:rsid w:val="005D305B"/>
    <w:rsid w:val="005D3CA3"/>
    <w:rsid w:val="005D4A52"/>
    <w:rsid w:val="005D62C0"/>
    <w:rsid w:val="005E1138"/>
    <w:rsid w:val="005E41CE"/>
    <w:rsid w:val="005E6075"/>
    <w:rsid w:val="005E61CA"/>
    <w:rsid w:val="005E65D3"/>
    <w:rsid w:val="005F1E35"/>
    <w:rsid w:val="005F2CAD"/>
    <w:rsid w:val="005F4BBB"/>
    <w:rsid w:val="005F50D7"/>
    <w:rsid w:val="005F56CC"/>
    <w:rsid w:val="00600C5E"/>
    <w:rsid w:val="00600D18"/>
    <w:rsid w:val="006019AC"/>
    <w:rsid w:val="00602812"/>
    <w:rsid w:val="00605CEF"/>
    <w:rsid w:val="00610C72"/>
    <w:rsid w:val="00611AA3"/>
    <w:rsid w:val="00611D8D"/>
    <w:rsid w:val="006148C0"/>
    <w:rsid w:val="00614A03"/>
    <w:rsid w:val="0061674B"/>
    <w:rsid w:val="00616C21"/>
    <w:rsid w:val="00617B57"/>
    <w:rsid w:val="00617DC7"/>
    <w:rsid w:val="0062048B"/>
    <w:rsid w:val="0062093A"/>
    <w:rsid w:val="0062133A"/>
    <w:rsid w:val="00622C30"/>
    <w:rsid w:val="00624E38"/>
    <w:rsid w:val="00625AD6"/>
    <w:rsid w:val="00625FFB"/>
    <w:rsid w:val="00627831"/>
    <w:rsid w:val="00627F6C"/>
    <w:rsid w:val="00634A09"/>
    <w:rsid w:val="006409F3"/>
    <w:rsid w:val="00640A29"/>
    <w:rsid w:val="00640F15"/>
    <w:rsid w:val="00641335"/>
    <w:rsid w:val="00642894"/>
    <w:rsid w:val="00642DED"/>
    <w:rsid w:val="006466C8"/>
    <w:rsid w:val="006511F4"/>
    <w:rsid w:val="0065309C"/>
    <w:rsid w:val="0065413F"/>
    <w:rsid w:val="00654B9C"/>
    <w:rsid w:val="006551D9"/>
    <w:rsid w:val="006553A1"/>
    <w:rsid w:val="00655B2C"/>
    <w:rsid w:val="00657C62"/>
    <w:rsid w:val="00657DB8"/>
    <w:rsid w:val="00660CD2"/>
    <w:rsid w:val="00662FEA"/>
    <w:rsid w:val="00671895"/>
    <w:rsid w:val="00674F60"/>
    <w:rsid w:val="00675238"/>
    <w:rsid w:val="00677815"/>
    <w:rsid w:val="00677D06"/>
    <w:rsid w:val="006805ED"/>
    <w:rsid w:val="00683AF4"/>
    <w:rsid w:val="00684A4E"/>
    <w:rsid w:val="00684B1C"/>
    <w:rsid w:val="00686AD8"/>
    <w:rsid w:val="006905E9"/>
    <w:rsid w:val="0069410A"/>
    <w:rsid w:val="00695F67"/>
    <w:rsid w:val="00697848"/>
    <w:rsid w:val="006A1973"/>
    <w:rsid w:val="006A1EB9"/>
    <w:rsid w:val="006A2760"/>
    <w:rsid w:val="006A3A66"/>
    <w:rsid w:val="006A4060"/>
    <w:rsid w:val="006A488E"/>
    <w:rsid w:val="006A50F9"/>
    <w:rsid w:val="006A7FCC"/>
    <w:rsid w:val="006B04E2"/>
    <w:rsid w:val="006B0DF0"/>
    <w:rsid w:val="006B2B17"/>
    <w:rsid w:val="006B4F3C"/>
    <w:rsid w:val="006B5E4F"/>
    <w:rsid w:val="006C1368"/>
    <w:rsid w:val="006C18C5"/>
    <w:rsid w:val="006C3C5C"/>
    <w:rsid w:val="006C69FE"/>
    <w:rsid w:val="006D237F"/>
    <w:rsid w:val="006D5E4C"/>
    <w:rsid w:val="006E0FE9"/>
    <w:rsid w:val="006E17DA"/>
    <w:rsid w:val="006E2B5D"/>
    <w:rsid w:val="006E3364"/>
    <w:rsid w:val="006E371D"/>
    <w:rsid w:val="006E4617"/>
    <w:rsid w:val="006E5221"/>
    <w:rsid w:val="006E5F22"/>
    <w:rsid w:val="006E653F"/>
    <w:rsid w:val="006E7942"/>
    <w:rsid w:val="006F05A2"/>
    <w:rsid w:val="006F30A2"/>
    <w:rsid w:val="006F3B10"/>
    <w:rsid w:val="006F46D2"/>
    <w:rsid w:val="006F4AFD"/>
    <w:rsid w:val="006F629E"/>
    <w:rsid w:val="00702058"/>
    <w:rsid w:val="0070209C"/>
    <w:rsid w:val="0070474B"/>
    <w:rsid w:val="00704884"/>
    <w:rsid w:val="0070500F"/>
    <w:rsid w:val="00705BEE"/>
    <w:rsid w:val="00706849"/>
    <w:rsid w:val="007075C9"/>
    <w:rsid w:val="00710F59"/>
    <w:rsid w:val="00713392"/>
    <w:rsid w:val="00713EFC"/>
    <w:rsid w:val="007151EE"/>
    <w:rsid w:val="0071675A"/>
    <w:rsid w:val="00716C8E"/>
    <w:rsid w:val="0071768A"/>
    <w:rsid w:val="00717E11"/>
    <w:rsid w:val="00717F2D"/>
    <w:rsid w:val="007217DB"/>
    <w:rsid w:val="007224C5"/>
    <w:rsid w:val="00725A1E"/>
    <w:rsid w:val="00726D02"/>
    <w:rsid w:val="00730456"/>
    <w:rsid w:val="00732F57"/>
    <w:rsid w:val="0073336F"/>
    <w:rsid w:val="0073360F"/>
    <w:rsid w:val="00733CF5"/>
    <w:rsid w:val="00734663"/>
    <w:rsid w:val="00742F24"/>
    <w:rsid w:val="00743482"/>
    <w:rsid w:val="007464B5"/>
    <w:rsid w:val="00747E8D"/>
    <w:rsid w:val="00751FC8"/>
    <w:rsid w:val="007532F6"/>
    <w:rsid w:val="0075709A"/>
    <w:rsid w:val="00757F42"/>
    <w:rsid w:val="007611CE"/>
    <w:rsid w:val="0076370B"/>
    <w:rsid w:val="0076492D"/>
    <w:rsid w:val="007665CA"/>
    <w:rsid w:val="007749BB"/>
    <w:rsid w:val="00775D61"/>
    <w:rsid w:val="007768D1"/>
    <w:rsid w:val="007806F5"/>
    <w:rsid w:val="00781CF9"/>
    <w:rsid w:val="00783947"/>
    <w:rsid w:val="007854B1"/>
    <w:rsid w:val="00786FBD"/>
    <w:rsid w:val="00793798"/>
    <w:rsid w:val="00794603"/>
    <w:rsid w:val="00795642"/>
    <w:rsid w:val="00796037"/>
    <w:rsid w:val="0079655E"/>
    <w:rsid w:val="007A1480"/>
    <w:rsid w:val="007A1C54"/>
    <w:rsid w:val="007A5BA4"/>
    <w:rsid w:val="007B0E07"/>
    <w:rsid w:val="007B2D53"/>
    <w:rsid w:val="007B341B"/>
    <w:rsid w:val="007B350F"/>
    <w:rsid w:val="007B3A11"/>
    <w:rsid w:val="007C076B"/>
    <w:rsid w:val="007C124B"/>
    <w:rsid w:val="007C3491"/>
    <w:rsid w:val="007C4E2D"/>
    <w:rsid w:val="007C4F81"/>
    <w:rsid w:val="007C62B4"/>
    <w:rsid w:val="007C6A93"/>
    <w:rsid w:val="007C724E"/>
    <w:rsid w:val="007D249D"/>
    <w:rsid w:val="007D2DEA"/>
    <w:rsid w:val="007D4658"/>
    <w:rsid w:val="007D4D96"/>
    <w:rsid w:val="007D5279"/>
    <w:rsid w:val="007D74EC"/>
    <w:rsid w:val="007E3B72"/>
    <w:rsid w:val="007E56AB"/>
    <w:rsid w:val="007E5E08"/>
    <w:rsid w:val="007E6515"/>
    <w:rsid w:val="007F1820"/>
    <w:rsid w:val="007F195E"/>
    <w:rsid w:val="007F1DEE"/>
    <w:rsid w:val="007F20D7"/>
    <w:rsid w:val="007F31B2"/>
    <w:rsid w:val="007F623C"/>
    <w:rsid w:val="007F6978"/>
    <w:rsid w:val="007F6FA6"/>
    <w:rsid w:val="007F7CD6"/>
    <w:rsid w:val="008040F1"/>
    <w:rsid w:val="00804518"/>
    <w:rsid w:val="00805AD6"/>
    <w:rsid w:val="008078AB"/>
    <w:rsid w:val="008111F3"/>
    <w:rsid w:val="00811C2C"/>
    <w:rsid w:val="00812A5F"/>
    <w:rsid w:val="00812BFE"/>
    <w:rsid w:val="008148D5"/>
    <w:rsid w:val="00816C99"/>
    <w:rsid w:val="008204A2"/>
    <w:rsid w:val="00821DB3"/>
    <w:rsid w:val="008255D1"/>
    <w:rsid w:val="00825931"/>
    <w:rsid w:val="00825E2A"/>
    <w:rsid w:val="008319AB"/>
    <w:rsid w:val="00831B76"/>
    <w:rsid w:val="008328C7"/>
    <w:rsid w:val="00832C1F"/>
    <w:rsid w:val="008367AA"/>
    <w:rsid w:val="00837686"/>
    <w:rsid w:val="008378E9"/>
    <w:rsid w:val="00841148"/>
    <w:rsid w:val="00843DCB"/>
    <w:rsid w:val="0084613E"/>
    <w:rsid w:val="00847275"/>
    <w:rsid w:val="008472EF"/>
    <w:rsid w:val="00847F58"/>
    <w:rsid w:val="008501F7"/>
    <w:rsid w:val="00851274"/>
    <w:rsid w:val="00851B52"/>
    <w:rsid w:val="008643E3"/>
    <w:rsid w:val="00865E17"/>
    <w:rsid w:val="00866928"/>
    <w:rsid w:val="00867277"/>
    <w:rsid w:val="00870312"/>
    <w:rsid w:val="00871448"/>
    <w:rsid w:val="00872985"/>
    <w:rsid w:val="00872C0C"/>
    <w:rsid w:val="008753F9"/>
    <w:rsid w:val="00876540"/>
    <w:rsid w:val="0088088A"/>
    <w:rsid w:val="0088200D"/>
    <w:rsid w:val="008824C8"/>
    <w:rsid w:val="00883236"/>
    <w:rsid w:val="0088333D"/>
    <w:rsid w:val="008833E3"/>
    <w:rsid w:val="00884BFF"/>
    <w:rsid w:val="00886AEF"/>
    <w:rsid w:val="00891D83"/>
    <w:rsid w:val="008928F7"/>
    <w:rsid w:val="00894016"/>
    <w:rsid w:val="00895DC7"/>
    <w:rsid w:val="008963F0"/>
    <w:rsid w:val="00896E2C"/>
    <w:rsid w:val="008A02EA"/>
    <w:rsid w:val="008A4903"/>
    <w:rsid w:val="008A52EF"/>
    <w:rsid w:val="008B04A9"/>
    <w:rsid w:val="008B0D81"/>
    <w:rsid w:val="008B0F0B"/>
    <w:rsid w:val="008B2064"/>
    <w:rsid w:val="008B3F7D"/>
    <w:rsid w:val="008B4A7F"/>
    <w:rsid w:val="008B7029"/>
    <w:rsid w:val="008B7960"/>
    <w:rsid w:val="008B7F25"/>
    <w:rsid w:val="008C0B57"/>
    <w:rsid w:val="008C0EF5"/>
    <w:rsid w:val="008C2613"/>
    <w:rsid w:val="008C3A3C"/>
    <w:rsid w:val="008C3C5C"/>
    <w:rsid w:val="008C3D28"/>
    <w:rsid w:val="008C3EB6"/>
    <w:rsid w:val="008C406B"/>
    <w:rsid w:val="008C68CA"/>
    <w:rsid w:val="008D1A6B"/>
    <w:rsid w:val="008D4003"/>
    <w:rsid w:val="008D43B9"/>
    <w:rsid w:val="008E0022"/>
    <w:rsid w:val="008E0691"/>
    <w:rsid w:val="008E1048"/>
    <w:rsid w:val="008E1C8F"/>
    <w:rsid w:val="008E212D"/>
    <w:rsid w:val="008E3791"/>
    <w:rsid w:val="008E4392"/>
    <w:rsid w:val="008E5A63"/>
    <w:rsid w:val="008F2A10"/>
    <w:rsid w:val="008F328F"/>
    <w:rsid w:val="008F4C18"/>
    <w:rsid w:val="009010F4"/>
    <w:rsid w:val="00902581"/>
    <w:rsid w:val="00904AE2"/>
    <w:rsid w:val="00910F65"/>
    <w:rsid w:val="00912438"/>
    <w:rsid w:val="009164EF"/>
    <w:rsid w:val="009178B9"/>
    <w:rsid w:val="00920427"/>
    <w:rsid w:val="009223A0"/>
    <w:rsid w:val="00922ACF"/>
    <w:rsid w:val="0092349D"/>
    <w:rsid w:val="00926561"/>
    <w:rsid w:val="00936323"/>
    <w:rsid w:val="00937D17"/>
    <w:rsid w:val="00937E7B"/>
    <w:rsid w:val="00937F72"/>
    <w:rsid w:val="00940A5B"/>
    <w:rsid w:val="0094248D"/>
    <w:rsid w:val="0094362E"/>
    <w:rsid w:val="00945416"/>
    <w:rsid w:val="00946215"/>
    <w:rsid w:val="00947097"/>
    <w:rsid w:val="009475DE"/>
    <w:rsid w:val="00947769"/>
    <w:rsid w:val="009540BF"/>
    <w:rsid w:val="00960633"/>
    <w:rsid w:val="00961476"/>
    <w:rsid w:val="00961C26"/>
    <w:rsid w:val="00962A8E"/>
    <w:rsid w:val="0096454F"/>
    <w:rsid w:val="009662AF"/>
    <w:rsid w:val="00966612"/>
    <w:rsid w:val="00967010"/>
    <w:rsid w:val="00970088"/>
    <w:rsid w:val="009707B3"/>
    <w:rsid w:val="009726FB"/>
    <w:rsid w:val="009739C3"/>
    <w:rsid w:val="00982F33"/>
    <w:rsid w:val="009865F2"/>
    <w:rsid w:val="00986C74"/>
    <w:rsid w:val="009873CB"/>
    <w:rsid w:val="00990F80"/>
    <w:rsid w:val="0099136F"/>
    <w:rsid w:val="00993A56"/>
    <w:rsid w:val="00993AFE"/>
    <w:rsid w:val="00995E4E"/>
    <w:rsid w:val="00995EE8"/>
    <w:rsid w:val="009A1D03"/>
    <w:rsid w:val="009A31C3"/>
    <w:rsid w:val="009A4DC8"/>
    <w:rsid w:val="009A539B"/>
    <w:rsid w:val="009A7751"/>
    <w:rsid w:val="009B1B70"/>
    <w:rsid w:val="009B1E85"/>
    <w:rsid w:val="009B28D6"/>
    <w:rsid w:val="009B302B"/>
    <w:rsid w:val="009B4B13"/>
    <w:rsid w:val="009B520C"/>
    <w:rsid w:val="009C2A49"/>
    <w:rsid w:val="009C333E"/>
    <w:rsid w:val="009C65A8"/>
    <w:rsid w:val="009D0A70"/>
    <w:rsid w:val="009D0D64"/>
    <w:rsid w:val="009D423E"/>
    <w:rsid w:val="009D4C37"/>
    <w:rsid w:val="009D5551"/>
    <w:rsid w:val="009D6312"/>
    <w:rsid w:val="009D7BFD"/>
    <w:rsid w:val="009E2875"/>
    <w:rsid w:val="009E3F6C"/>
    <w:rsid w:val="009E7533"/>
    <w:rsid w:val="009F572E"/>
    <w:rsid w:val="009F5D03"/>
    <w:rsid w:val="00A0080C"/>
    <w:rsid w:val="00A01282"/>
    <w:rsid w:val="00A02268"/>
    <w:rsid w:val="00A04E29"/>
    <w:rsid w:val="00A057EB"/>
    <w:rsid w:val="00A13EA8"/>
    <w:rsid w:val="00A15282"/>
    <w:rsid w:val="00A179BB"/>
    <w:rsid w:val="00A2030C"/>
    <w:rsid w:val="00A20EC4"/>
    <w:rsid w:val="00A22017"/>
    <w:rsid w:val="00A24413"/>
    <w:rsid w:val="00A25124"/>
    <w:rsid w:val="00A26650"/>
    <w:rsid w:val="00A26C2B"/>
    <w:rsid w:val="00A30FC4"/>
    <w:rsid w:val="00A31751"/>
    <w:rsid w:val="00A400CE"/>
    <w:rsid w:val="00A402CA"/>
    <w:rsid w:val="00A408B7"/>
    <w:rsid w:val="00A41836"/>
    <w:rsid w:val="00A41EF0"/>
    <w:rsid w:val="00A44282"/>
    <w:rsid w:val="00A44A01"/>
    <w:rsid w:val="00A44E47"/>
    <w:rsid w:val="00A45AB4"/>
    <w:rsid w:val="00A46A5B"/>
    <w:rsid w:val="00A46DAF"/>
    <w:rsid w:val="00A47099"/>
    <w:rsid w:val="00A506EB"/>
    <w:rsid w:val="00A511A6"/>
    <w:rsid w:val="00A514B5"/>
    <w:rsid w:val="00A53ACB"/>
    <w:rsid w:val="00A54355"/>
    <w:rsid w:val="00A54365"/>
    <w:rsid w:val="00A5521C"/>
    <w:rsid w:val="00A557ED"/>
    <w:rsid w:val="00A564A9"/>
    <w:rsid w:val="00A5680E"/>
    <w:rsid w:val="00A6041D"/>
    <w:rsid w:val="00A61518"/>
    <w:rsid w:val="00A61764"/>
    <w:rsid w:val="00A619D7"/>
    <w:rsid w:val="00A61B89"/>
    <w:rsid w:val="00A63305"/>
    <w:rsid w:val="00A64345"/>
    <w:rsid w:val="00A64F20"/>
    <w:rsid w:val="00A6779A"/>
    <w:rsid w:val="00A7087D"/>
    <w:rsid w:val="00A74095"/>
    <w:rsid w:val="00A74158"/>
    <w:rsid w:val="00A76198"/>
    <w:rsid w:val="00A765F6"/>
    <w:rsid w:val="00A775FF"/>
    <w:rsid w:val="00A816E8"/>
    <w:rsid w:val="00A81C80"/>
    <w:rsid w:val="00A825DA"/>
    <w:rsid w:val="00A84550"/>
    <w:rsid w:val="00A84878"/>
    <w:rsid w:val="00A905DC"/>
    <w:rsid w:val="00A90A34"/>
    <w:rsid w:val="00A90D60"/>
    <w:rsid w:val="00A93903"/>
    <w:rsid w:val="00A93B48"/>
    <w:rsid w:val="00A940E2"/>
    <w:rsid w:val="00A94E8B"/>
    <w:rsid w:val="00A96A69"/>
    <w:rsid w:val="00A97852"/>
    <w:rsid w:val="00AA50CD"/>
    <w:rsid w:val="00AA739F"/>
    <w:rsid w:val="00AB2F7F"/>
    <w:rsid w:val="00AB3166"/>
    <w:rsid w:val="00AB4A0A"/>
    <w:rsid w:val="00AB5407"/>
    <w:rsid w:val="00AB6734"/>
    <w:rsid w:val="00AC324E"/>
    <w:rsid w:val="00AC46DA"/>
    <w:rsid w:val="00AC4993"/>
    <w:rsid w:val="00AC50C6"/>
    <w:rsid w:val="00AC53CB"/>
    <w:rsid w:val="00AC672E"/>
    <w:rsid w:val="00AD250D"/>
    <w:rsid w:val="00AD3210"/>
    <w:rsid w:val="00AD6349"/>
    <w:rsid w:val="00AD69F0"/>
    <w:rsid w:val="00AD70FA"/>
    <w:rsid w:val="00AE033C"/>
    <w:rsid w:val="00AE07DC"/>
    <w:rsid w:val="00AE0E72"/>
    <w:rsid w:val="00AE0FF7"/>
    <w:rsid w:val="00AE2925"/>
    <w:rsid w:val="00AE3B6B"/>
    <w:rsid w:val="00AE75E3"/>
    <w:rsid w:val="00AE7CEB"/>
    <w:rsid w:val="00AF03DD"/>
    <w:rsid w:val="00AF1124"/>
    <w:rsid w:val="00AF5B11"/>
    <w:rsid w:val="00B00535"/>
    <w:rsid w:val="00B01B16"/>
    <w:rsid w:val="00B034FA"/>
    <w:rsid w:val="00B04D17"/>
    <w:rsid w:val="00B0561E"/>
    <w:rsid w:val="00B05B10"/>
    <w:rsid w:val="00B06001"/>
    <w:rsid w:val="00B118C5"/>
    <w:rsid w:val="00B11D41"/>
    <w:rsid w:val="00B12497"/>
    <w:rsid w:val="00B13512"/>
    <w:rsid w:val="00B1467D"/>
    <w:rsid w:val="00B14F4A"/>
    <w:rsid w:val="00B16F69"/>
    <w:rsid w:val="00B16FDE"/>
    <w:rsid w:val="00B2178E"/>
    <w:rsid w:val="00B221DB"/>
    <w:rsid w:val="00B25787"/>
    <w:rsid w:val="00B27980"/>
    <w:rsid w:val="00B3122C"/>
    <w:rsid w:val="00B321E2"/>
    <w:rsid w:val="00B328A2"/>
    <w:rsid w:val="00B32A5F"/>
    <w:rsid w:val="00B32BAF"/>
    <w:rsid w:val="00B34628"/>
    <w:rsid w:val="00B35C1D"/>
    <w:rsid w:val="00B367EA"/>
    <w:rsid w:val="00B41294"/>
    <w:rsid w:val="00B41321"/>
    <w:rsid w:val="00B413F1"/>
    <w:rsid w:val="00B41A93"/>
    <w:rsid w:val="00B41FD9"/>
    <w:rsid w:val="00B44E73"/>
    <w:rsid w:val="00B45212"/>
    <w:rsid w:val="00B465EE"/>
    <w:rsid w:val="00B474AB"/>
    <w:rsid w:val="00B54C9F"/>
    <w:rsid w:val="00B566C8"/>
    <w:rsid w:val="00B57212"/>
    <w:rsid w:val="00B5744D"/>
    <w:rsid w:val="00B60DDD"/>
    <w:rsid w:val="00B6227D"/>
    <w:rsid w:val="00B64055"/>
    <w:rsid w:val="00B645F4"/>
    <w:rsid w:val="00B65289"/>
    <w:rsid w:val="00B66153"/>
    <w:rsid w:val="00B67238"/>
    <w:rsid w:val="00B70445"/>
    <w:rsid w:val="00B7058F"/>
    <w:rsid w:val="00B714C7"/>
    <w:rsid w:val="00B72200"/>
    <w:rsid w:val="00B737FC"/>
    <w:rsid w:val="00B750A4"/>
    <w:rsid w:val="00B75101"/>
    <w:rsid w:val="00B75749"/>
    <w:rsid w:val="00B75A91"/>
    <w:rsid w:val="00B764D4"/>
    <w:rsid w:val="00B8057C"/>
    <w:rsid w:val="00B8057D"/>
    <w:rsid w:val="00B859BB"/>
    <w:rsid w:val="00B861C0"/>
    <w:rsid w:val="00B86823"/>
    <w:rsid w:val="00B90274"/>
    <w:rsid w:val="00B90E5F"/>
    <w:rsid w:val="00B928EE"/>
    <w:rsid w:val="00B933FE"/>
    <w:rsid w:val="00B953C2"/>
    <w:rsid w:val="00B96E5E"/>
    <w:rsid w:val="00B97174"/>
    <w:rsid w:val="00BA0383"/>
    <w:rsid w:val="00BA2F58"/>
    <w:rsid w:val="00BA4CFD"/>
    <w:rsid w:val="00BA6BF9"/>
    <w:rsid w:val="00BA6EEA"/>
    <w:rsid w:val="00BB756A"/>
    <w:rsid w:val="00BC1D8D"/>
    <w:rsid w:val="00BC32DF"/>
    <w:rsid w:val="00BC5BFF"/>
    <w:rsid w:val="00BC622E"/>
    <w:rsid w:val="00BC7BED"/>
    <w:rsid w:val="00BC7C42"/>
    <w:rsid w:val="00BD0DB3"/>
    <w:rsid w:val="00BD12FB"/>
    <w:rsid w:val="00BD2DB0"/>
    <w:rsid w:val="00BD44DA"/>
    <w:rsid w:val="00BD57AE"/>
    <w:rsid w:val="00BD5CF7"/>
    <w:rsid w:val="00BD6AF3"/>
    <w:rsid w:val="00BD761E"/>
    <w:rsid w:val="00BE4D8D"/>
    <w:rsid w:val="00BE506D"/>
    <w:rsid w:val="00BE624B"/>
    <w:rsid w:val="00BF1869"/>
    <w:rsid w:val="00BF1B8A"/>
    <w:rsid w:val="00BF39CC"/>
    <w:rsid w:val="00BF6CCF"/>
    <w:rsid w:val="00BF71AB"/>
    <w:rsid w:val="00C0402A"/>
    <w:rsid w:val="00C05E6A"/>
    <w:rsid w:val="00C0765C"/>
    <w:rsid w:val="00C11407"/>
    <w:rsid w:val="00C118FF"/>
    <w:rsid w:val="00C11DB8"/>
    <w:rsid w:val="00C126F3"/>
    <w:rsid w:val="00C154A2"/>
    <w:rsid w:val="00C24D62"/>
    <w:rsid w:val="00C2596B"/>
    <w:rsid w:val="00C27489"/>
    <w:rsid w:val="00C320A6"/>
    <w:rsid w:val="00C32B4E"/>
    <w:rsid w:val="00C33837"/>
    <w:rsid w:val="00C3409D"/>
    <w:rsid w:val="00C3648B"/>
    <w:rsid w:val="00C36980"/>
    <w:rsid w:val="00C36CFF"/>
    <w:rsid w:val="00C37006"/>
    <w:rsid w:val="00C41479"/>
    <w:rsid w:val="00C41CDE"/>
    <w:rsid w:val="00C4469B"/>
    <w:rsid w:val="00C452D6"/>
    <w:rsid w:val="00C46698"/>
    <w:rsid w:val="00C47F7D"/>
    <w:rsid w:val="00C5242D"/>
    <w:rsid w:val="00C52900"/>
    <w:rsid w:val="00C52A6F"/>
    <w:rsid w:val="00C54892"/>
    <w:rsid w:val="00C54A33"/>
    <w:rsid w:val="00C601E6"/>
    <w:rsid w:val="00C63BE6"/>
    <w:rsid w:val="00C64739"/>
    <w:rsid w:val="00C662DE"/>
    <w:rsid w:val="00C66759"/>
    <w:rsid w:val="00C66FD8"/>
    <w:rsid w:val="00C67E82"/>
    <w:rsid w:val="00C70D56"/>
    <w:rsid w:val="00C70F23"/>
    <w:rsid w:val="00C71381"/>
    <w:rsid w:val="00C74805"/>
    <w:rsid w:val="00C765A2"/>
    <w:rsid w:val="00C765DE"/>
    <w:rsid w:val="00C76EF8"/>
    <w:rsid w:val="00C76F7C"/>
    <w:rsid w:val="00C77741"/>
    <w:rsid w:val="00C81B01"/>
    <w:rsid w:val="00C83399"/>
    <w:rsid w:val="00C835CE"/>
    <w:rsid w:val="00C8381E"/>
    <w:rsid w:val="00C83ABF"/>
    <w:rsid w:val="00C8563F"/>
    <w:rsid w:val="00C858AD"/>
    <w:rsid w:val="00C85BB3"/>
    <w:rsid w:val="00C91667"/>
    <w:rsid w:val="00C91A12"/>
    <w:rsid w:val="00C93707"/>
    <w:rsid w:val="00C940ED"/>
    <w:rsid w:val="00C944A1"/>
    <w:rsid w:val="00C954B9"/>
    <w:rsid w:val="00C95ECB"/>
    <w:rsid w:val="00C97636"/>
    <w:rsid w:val="00C976EB"/>
    <w:rsid w:val="00CA55F1"/>
    <w:rsid w:val="00CA5B50"/>
    <w:rsid w:val="00CA702E"/>
    <w:rsid w:val="00CA728D"/>
    <w:rsid w:val="00CB0E96"/>
    <w:rsid w:val="00CB190F"/>
    <w:rsid w:val="00CB1CB0"/>
    <w:rsid w:val="00CB34EF"/>
    <w:rsid w:val="00CB3F59"/>
    <w:rsid w:val="00CB4CB8"/>
    <w:rsid w:val="00CB5DD5"/>
    <w:rsid w:val="00CB71C2"/>
    <w:rsid w:val="00CC6811"/>
    <w:rsid w:val="00CC6FA1"/>
    <w:rsid w:val="00CD0EC4"/>
    <w:rsid w:val="00CD1D11"/>
    <w:rsid w:val="00CD36F1"/>
    <w:rsid w:val="00CD440A"/>
    <w:rsid w:val="00CD6C3A"/>
    <w:rsid w:val="00CD77D4"/>
    <w:rsid w:val="00CD7847"/>
    <w:rsid w:val="00CE0280"/>
    <w:rsid w:val="00CE0724"/>
    <w:rsid w:val="00CE0EE2"/>
    <w:rsid w:val="00CE17F5"/>
    <w:rsid w:val="00CE2B27"/>
    <w:rsid w:val="00CE57D1"/>
    <w:rsid w:val="00CE739D"/>
    <w:rsid w:val="00CE79A7"/>
    <w:rsid w:val="00CF02AA"/>
    <w:rsid w:val="00CF063B"/>
    <w:rsid w:val="00CF1107"/>
    <w:rsid w:val="00CF2739"/>
    <w:rsid w:val="00CF3851"/>
    <w:rsid w:val="00CF42AC"/>
    <w:rsid w:val="00CF6B00"/>
    <w:rsid w:val="00D00CEE"/>
    <w:rsid w:val="00D01C09"/>
    <w:rsid w:val="00D01E2B"/>
    <w:rsid w:val="00D035B9"/>
    <w:rsid w:val="00D07697"/>
    <w:rsid w:val="00D11707"/>
    <w:rsid w:val="00D128BB"/>
    <w:rsid w:val="00D132A5"/>
    <w:rsid w:val="00D140CE"/>
    <w:rsid w:val="00D154B0"/>
    <w:rsid w:val="00D20017"/>
    <w:rsid w:val="00D21129"/>
    <w:rsid w:val="00D212BA"/>
    <w:rsid w:val="00D22AA8"/>
    <w:rsid w:val="00D25C34"/>
    <w:rsid w:val="00D27A30"/>
    <w:rsid w:val="00D3089D"/>
    <w:rsid w:val="00D33D2C"/>
    <w:rsid w:val="00D37C6F"/>
    <w:rsid w:val="00D41FFB"/>
    <w:rsid w:val="00D4211B"/>
    <w:rsid w:val="00D42A3D"/>
    <w:rsid w:val="00D42B97"/>
    <w:rsid w:val="00D431DF"/>
    <w:rsid w:val="00D437F2"/>
    <w:rsid w:val="00D445C1"/>
    <w:rsid w:val="00D45328"/>
    <w:rsid w:val="00D47389"/>
    <w:rsid w:val="00D50F43"/>
    <w:rsid w:val="00D517D7"/>
    <w:rsid w:val="00D51BB9"/>
    <w:rsid w:val="00D52632"/>
    <w:rsid w:val="00D53450"/>
    <w:rsid w:val="00D53B81"/>
    <w:rsid w:val="00D5558A"/>
    <w:rsid w:val="00D557DF"/>
    <w:rsid w:val="00D60E55"/>
    <w:rsid w:val="00D61859"/>
    <w:rsid w:val="00D622EA"/>
    <w:rsid w:val="00D63AB7"/>
    <w:rsid w:val="00D64BB5"/>
    <w:rsid w:val="00D66ACF"/>
    <w:rsid w:val="00D67174"/>
    <w:rsid w:val="00D70927"/>
    <w:rsid w:val="00D713EC"/>
    <w:rsid w:val="00D71D63"/>
    <w:rsid w:val="00D72EC1"/>
    <w:rsid w:val="00D75728"/>
    <w:rsid w:val="00D77CF9"/>
    <w:rsid w:val="00D81A24"/>
    <w:rsid w:val="00D8219F"/>
    <w:rsid w:val="00D8253E"/>
    <w:rsid w:val="00D831CD"/>
    <w:rsid w:val="00D834E4"/>
    <w:rsid w:val="00D8402B"/>
    <w:rsid w:val="00D852B0"/>
    <w:rsid w:val="00D86465"/>
    <w:rsid w:val="00D902C7"/>
    <w:rsid w:val="00D92FE3"/>
    <w:rsid w:val="00D93A80"/>
    <w:rsid w:val="00D95259"/>
    <w:rsid w:val="00D9667C"/>
    <w:rsid w:val="00D96B46"/>
    <w:rsid w:val="00DA0C05"/>
    <w:rsid w:val="00DA1B14"/>
    <w:rsid w:val="00DA2B60"/>
    <w:rsid w:val="00DA2CED"/>
    <w:rsid w:val="00DA3709"/>
    <w:rsid w:val="00DA3BFF"/>
    <w:rsid w:val="00DA45EF"/>
    <w:rsid w:val="00DA45FA"/>
    <w:rsid w:val="00DA5A94"/>
    <w:rsid w:val="00DA6E91"/>
    <w:rsid w:val="00DB07C0"/>
    <w:rsid w:val="00DB0EA6"/>
    <w:rsid w:val="00DB174F"/>
    <w:rsid w:val="00DB1F92"/>
    <w:rsid w:val="00DB3F7E"/>
    <w:rsid w:val="00DB61A8"/>
    <w:rsid w:val="00DB6DEC"/>
    <w:rsid w:val="00DB76E0"/>
    <w:rsid w:val="00DC07D8"/>
    <w:rsid w:val="00DC3A34"/>
    <w:rsid w:val="00DC5961"/>
    <w:rsid w:val="00DD02F2"/>
    <w:rsid w:val="00DD0C69"/>
    <w:rsid w:val="00DD3187"/>
    <w:rsid w:val="00DD357F"/>
    <w:rsid w:val="00DD66AF"/>
    <w:rsid w:val="00DD688E"/>
    <w:rsid w:val="00DE5B9F"/>
    <w:rsid w:val="00DE5C0D"/>
    <w:rsid w:val="00DE5F0B"/>
    <w:rsid w:val="00DE7A4B"/>
    <w:rsid w:val="00DF0055"/>
    <w:rsid w:val="00DF0B46"/>
    <w:rsid w:val="00DF249A"/>
    <w:rsid w:val="00DF26EB"/>
    <w:rsid w:val="00DF2A28"/>
    <w:rsid w:val="00DF3C91"/>
    <w:rsid w:val="00DF64F0"/>
    <w:rsid w:val="00E0005F"/>
    <w:rsid w:val="00E01D06"/>
    <w:rsid w:val="00E0250C"/>
    <w:rsid w:val="00E0546A"/>
    <w:rsid w:val="00E05C42"/>
    <w:rsid w:val="00E0760E"/>
    <w:rsid w:val="00E114BD"/>
    <w:rsid w:val="00E1151A"/>
    <w:rsid w:val="00E14236"/>
    <w:rsid w:val="00E144EC"/>
    <w:rsid w:val="00E167D2"/>
    <w:rsid w:val="00E176C7"/>
    <w:rsid w:val="00E1791B"/>
    <w:rsid w:val="00E17D6C"/>
    <w:rsid w:val="00E20027"/>
    <w:rsid w:val="00E20953"/>
    <w:rsid w:val="00E21A08"/>
    <w:rsid w:val="00E230C5"/>
    <w:rsid w:val="00E25FC8"/>
    <w:rsid w:val="00E27457"/>
    <w:rsid w:val="00E276C0"/>
    <w:rsid w:val="00E317E4"/>
    <w:rsid w:val="00E334AF"/>
    <w:rsid w:val="00E363F3"/>
    <w:rsid w:val="00E369C0"/>
    <w:rsid w:val="00E372E9"/>
    <w:rsid w:val="00E42727"/>
    <w:rsid w:val="00E43E9E"/>
    <w:rsid w:val="00E44806"/>
    <w:rsid w:val="00E4505A"/>
    <w:rsid w:val="00E452B8"/>
    <w:rsid w:val="00E4545E"/>
    <w:rsid w:val="00E45CB4"/>
    <w:rsid w:val="00E4636B"/>
    <w:rsid w:val="00E46B22"/>
    <w:rsid w:val="00E47327"/>
    <w:rsid w:val="00E47D3C"/>
    <w:rsid w:val="00E51659"/>
    <w:rsid w:val="00E5439B"/>
    <w:rsid w:val="00E55474"/>
    <w:rsid w:val="00E5585A"/>
    <w:rsid w:val="00E56B31"/>
    <w:rsid w:val="00E60500"/>
    <w:rsid w:val="00E609B8"/>
    <w:rsid w:val="00E63F29"/>
    <w:rsid w:val="00E65836"/>
    <w:rsid w:val="00E65D76"/>
    <w:rsid w:val="00E66F21"/>
    <w:rsid w:val="00E67BA7"/>
    <w:rsid w:val="00E71247"/>
    <w:rsid w:val="00E7167E"/>
    <w:rsid w:val="00E722D3"/>
    <w:rsid w:val="00E74063"/>
    <w:rsid w:val="00E7482E"/>
    <w:rsid w:val="00E74DB2"/>
    <w:rsid w:val="00E74F93"/>
    <w:rsid w:val="00E77360"/>
    <w:rsid w:val="00E80B92"/>
    <w:rsid w:val="00E81269"/>
    <w:rsid w:val="00E8564C"/>
    <w:rsid w:val="00E85ABD"/>
    <w:rsid w:val="00E85E78"/>
    <w:rsid w:val="00E87710"/>
    <w:rsid w:val="00E87747"/>
    <w:rsid w:val="00E908F5"/>
    <w:rsid w:val="00E91FC1"/>
    <w:rsid w:val="00E93964"/>
    <w:rsid w:val="00E93DDE"/>
    <w:rsid w:val="00EA00B0"/>
    <w:rsid w:val="00EA0851"/>
    <w:rsid w:val="00EA08D8"/>
    <w:rsid w:val="00EA21B1"/>
    <w:rsid w:val="00EA67AF"/>
    <w:rsid w:val="00EA7252"/>
    <w:rsid w:val="00EA74FE"/>
    <w:rsid w:val="00EB0E67"/>
    <w:rsid w:val="00EB0E6D"/>
    <w:rsid w:val="00EB153E"/>
    <w:rsid w:val="00EB1A81"/>
    <w:rsid w:val="00EB1B35"/>
    <w:rsid w:val="00EB2F88"/>
    <w:rsid w:val="00EB5C86"/>
    <w:rsid w:val="00EC1635"/>
    <w:rsid w:val="00EC191E"/>
    <w:rsid w:val="00EC373F"/>
    <w:rsid w:val="00EC3F3D"/>
    <w:rsid w:val="00ED3799"/>
    <w:rsid w:val="00ED5BC3"/>
    <w:rsid w:val="00EE089B"/>
    <w:rsid w:val="00EE334B"/>
    <w:rsid w:val="00EE529C"/>
    <w:rsid w:val="00EE537D"/>
    <w:rsid w:val="00EE667D"/>
    <w:rsid w:val="00EF0160"/>
    <w:rsid w:val="00EF071F"/>
    <w:rsid w:val="00EF16DE"/>
    <w:rsid w:val="00EF308E"/>
    <w:rsid w:val="00F008A0"/>
    <w:rsid w:val="00F016D1"/>
    <w:rsid w:val="00F04022"/>
    <w:rsid w:val="00F04703"/>
    <w:rsid w:val="00F0574A"/>
    <w:rsid w:val="00F07998"/>
    <w:rsid w:val="00F10650"/>
    <w:rsid w:val="00F10855"/>
    <w:rsid w:val="00F132A2"/>
    <w:rsid w:val="00F13928"/>
    <w:rsid w:val="00F1629C"/>
    <w:rsid w:val="00F1799C"/>
    <w:rsid w:val="00F206FD"/>
    <w:rsid w:val="00F227D6"/>
    <w:rsid w:val="00F315FD"/>
    <w:rsid w:val="00F31954"/>
    <w:rsid w:val="00F323D2"/>
    <w:rsid w:val="00F35A09"/>
    <w:rsid w:val="00F3606D"/>
    <w:rsid w:val="00F36391"/>
    <w:rsid w:val="00F370BB"/>
    <w:rsid w:val="00F40BBE"/>
    <w:rsid w:val="00F418BE"/>
    <w:rsid w:val="00F41A90"/>
    <w:rsid w:val="00F426FD"/>
    <w:rsid w:val="00F43E59"/>
    <w:rsid w:val="00F44955"/>
    <w:rsid w:val="00F44F38"/>
    <w:rsid w:val="00F4559C"/>
    <w:rsid w:val="00F47943"/>
    <w:rsid w:val="00F500CC"/>
    <w:rsid w:val="00F507B5"/>
    <w:rsid w:val="00F52451"/>
    <w:rsid w:val="00F56E93"/>
    <w:rsid w:val="00F5777B"/>
    <w:rsid w:val="00F617B4"/>
    <w:rsid w:val="00F649B2"/>
    <w:rsid w:val="00F66228"/>
    <w:rsid w:val="00F713D8"/>
    <w:rsid w:val="00F7169D"/>
    <w:rsid w:val="00F74ABD"/>
    <w:rsid w:val="00F752FE"/>
    <w:rsid w:val="00F757CE"/>
    <w:rsid w:val="00F766BE"/>
    <w:rsid w:val="00F76CF4"/>
    <w:rsid w:val="00F772EC"/>
    <w:rsid w:val="00F80179"/>
    <w:rsid w:val="00F83082"/>
    <w:rsid w:val="00F83DAD"/>
    <w:rsid w:val="00F8519E"/>
    <w:rsid w:val="00F85537"/>
    <w:rsid w:val="00F86ADE"/>
    <w:rsid w:val="00F86B20"/>
    <w:rsid w:val="00F90D8A"/>
    <w:rsid w:val="00F91180"/>
    <w:rsid w:val="00F91F69"/>
    <w:rsid w:val="00F922F5"/>
    <w:rsid w:val="00F94CA7"/>
    <w:rsid w:val="00F97865"/>
    <w:rsid w:val="00FA10F0"/>
    <w:rsid w:val="00FA1F29"/>
    <w:rsid w:val="00FA2735"/>
    <w:rsid w:val="00FA3E34"/>
    <w:rsid w:val="00FA3ED5"/>
    <w:rsid w:val="00FB118D"/>
    <w:rsid w:val="00FB5CC7"/>
    <w:rsid w:val="00FB65C3"/>
    <w:rsid w:val="00FB7FCA"/>
    <w:rsid w:val="00FC0A21"/>
    <w:rsid w:val="00FC494D"/>
    <w:rsid w:val="00FC4FD6"/>
    <w:rsid w:val="00FC699D"/>
    <w:rsid w:val="00FD0B1C"/>
    <w:rsid w:val="00FD282E"/>
    <w:rsid w:val="00FD4E5B"/>
    <w:rsid w:val="00FD7420"/>
    <w:rsid w:val="00FE104E"/>
    <w:rsid w:val="00FE1CD0"/>
    <w:rsid w:val="00FE237E"/>
    <w:rsid w:val="00FE2FBE"/>
    <w:rsid w:val="00FE4100"/>
    <w:rsid w:val="00FE4781"/>
    <w:rsid w:val="00FE5A4A"/>
    <w:rsid w:val="00FF313E"/>
    <w:rsid w:val="00FF6D4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E2B33"/>
  <w15:docId w15:val="{A9B70AED-2E50-41EB-839D-EC4EFF4DA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8CD"/>
    <w:pPr>
      <w:spacing w:after="0" w:line="240" w:lineRule="auto"/>
    </w:pPr>
    <w:rPr>
      <w:rFonts w:ascii="Times New Roman" w:eastAsia="Times New Roman" w:hAnsi="Times New Roman" w:cs="Times New Roman"/>
      <w:sz w:val="24"/>
      <w:szCs w:val="24"/>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1C61B9"/>
    <w:pPr>
      <w:keepNext/>
      <w:keepLines/>
      <w:numPr>
        <w:numId w:val="5"/>
      </w:numPr>
      <w:spacing w:before="480" w:line="276" w:lineRule="auto"/>
      <w:outlineLvl w:val="0"/>
    </w:pPr>
    <w:rPr>
      <w:rFonts w:asciiTheme="minorHAnsi" w:eastAsiaTheme="majorEastAsia" w:hAnsiTheme="minorHAnsi" w:cstheme="majorBidi"/>
      <w:b/>
      <w:bCs/>
      <w:sz w:val="22"/>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1C61B9"/>
    <w:pPr>
      <w:keepNext/>
      <w:keepLines/>
      <w:numPr>
        <w:ilvl w:val="1"/>
        <w:numId w:val="5"/>
      </w:numPr>
      <w:spacing w:before="200" w:line="276" w:lineRule="auto"/>
      <w:outlineLvl w:val="1"/>
    </w:pPr>
    <w:rPr>
      <w:rFonts w:asciiTheme="minorHAnsi" w:eastAsiaTheme="majorEastAsia" w:hAnsiTheme="minorHAnsi"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nhideWhenUsed/>
    <w:qFormat/>
    <w:rsid w:val="001C61B9"/>
    <w:pPr>
      <w:keepNext/>
      <w:keepLines/>
      <w:numPr>
        <w:ilvl w:val="2"/>
        <w:numId w:val="5"/>
      </w:numPr>
      <w:spacing w:before="200" w:line="276" w:lineRule="auto"/>
      <w:outlineLvl w:val="2"/>
    </w:pPr>
    <w:rPr>
      <w:rFonts w:asciiTheme="majorHAnsi" w:eastAsiaTheme="majorEastAsia" w:hAnsiTheme="majorHAnsi" w:cstheme="majorBidi"/>
      <w:b/>
      <w:bCs/>
      <w:color w:val="4472C4" w:themeColor="accent1"/>
      <w:sz w:val="22"/>
      <w:szCs w:val="22"/>
    </w:rPr>
  </w:style>
  <w:style w:type="paragraph" w:styleId="Heading4">
    <w:name w:val="heading 4"/>
    <w:aliases w:val="H4"/>
    <w:basedOn w:val="Normal"/>
    <w:next w:val="Normal"/>
    <w:link w:val="Heading4Char"/>
    <w:unhideWhenUsed/>
    <w:qFormat/>
    <w:rsid w:val="001C61B9"/>
    <w:pPr>
      <w:keepNext/>
      <w:keepLines/>
      <w:numPr>
        <w:ilvl w:val="3"/>
        <w:numId w:val="5"/>
      </w:numPr>
      <w:spacing w:before="200" w:line="276" w:lineRule="auto"/>
      <w:outlineLvl w:val="3"/>
    </w:pPr>
    <w:rPr>
      <w:rFonts w:asciiTheme="majorHAnsi" w:eastAsiaTheme="majorEastAsia" w:hAnsiTheme="majorHAnsi" w:cstheme="majorBidi"/>
      <w:b/>
      <w:bCs/>
      <w:i/>
      <w:iCs/>
      <w:color w:val="4472C4" w:themeColor="accent1"/>
      <w:sz w:val="22"/>
      <w:szCs w:val="22"/>
    </w:rPr>
  </w:style>
  <w:style w:type="paragraph" w:styleId="Heading5">
    <w:name w:val="heading 5"/>
    <w:basedOn w:val="Normal"/>
    <w:next w:val="Normal"/>
    <w:link w:val="Heading5Char"/>
    <w:unhideWhenUsed/>
    <w:qFormat/>
    <w:rsid w:val="001C61B9"/>
    <w:pPr>
      <w:keepNext/>
      <w:keepLines/>
      <w:numPr>
        <w:ilvl w:val="4"/>
        <w:numId w:val="5"/>
      </w:numPr>
      <w:spacing w:before="200" w:line="276" w:lineRule="auto"/>
      <w:outlineLvl w:val="4"/>
    </w:pPr>
    <w:rPr>
      <w:rFonts w:asciiTheme="majorHAnsi" w:eastAsiaTheme="majorEastAsia" w:hAnsiTheme="majorHAnsi" w:cstheme="majorBidi"/>
      <w:color w:val="1F3763" w:themeColor="accent1" w:themeShade="7F"/>
      <w:sz w:val="22"/>
      <w:szCs w:val="22"/>
    </w:rPr>
  </w:style>
  <w:style w:type="paragraph" w:styleId="Heading6">
    <w:name w:val="heading 6"/>
    <w:basedOn w:val="Normal"/>
    <w:next w:val="Normal"/>
    <w:link w:val="Heading6Char"/>
    <w:unhideWhenUsed/>
    <w:qFormat/>
    <w:rsid w:val="001C61B9"/>
    <w:pPr>
      <w:keepNext/>
      <w:keepLines/>
      <w:numPr>
        <w:ilvl w:val="5"/>
        <w:numId w:val="5"/>
      </w:numPr>
      <w:spacing w:before="200" w:line="276" w:lineRule="auto"/>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aliases w:val="Heading 7 (do not use)"/>
    <w:basedOn w:val="Normal"/>
    <w:next w:val="Normal"/>
    <w:link w:val="Heading7Char"/>
    <w:unhideWhenUsed/>
    <w:qFormat/>
    <w:rsid w:val="001C61B9"/>
    <w:pPr>
      <w:keepNext/>
      <w:keepLines/>
      <w:numPr>
        <w:ilvl w:val="6"/>
        <w:numId w:val="5"/>
      </w:numPr>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aliases w:val="Heading 8 (do not use)"/>
    <w:basedOn w:val="Normal"/>
    <w:next w:val="Normal"/>
    <w:link w:val="Heading8Char"/>
    <w:unhideWhenUsed/>
    <w:qFormat/>
    <w:rsid w:val="001C61B9"/>
    <w:pPr>
      <w:keepNext/>
      <w:keepLines/>
      <w:numPr>
        <w:ilvl w:val="7"/>
        <w:numId w:val="5"/>
      </w:numPr>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1C61B9"/>
    <w:pPr>
      <w:keepNext/>
      <w:keepLines/>
      <w:numPr>
        <w:ilvl w:val="8"/>
        <w:numId w:val="5"/>
      </w:numPr>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unct1">
    <w:name w:val="punct1"/>
    <w:rsid w:val="001148CD"/>
    <w:rPr>
      <w:b/>
      <w:bCs/>
      <w:color w:val="000000"/>
    </w:rPr>
  </w:style>
  <w:style w:type="paragraph" w:styleId="Footer">
    <w:name w:val="footer"/>
    <w:basedOn w:val="Normal"/>
    <w:link w:val="FooterChar"/>
    <w:uiPriority w:val="99"/>
    <w:rsid w:val="001148CD"/>
    <w:pPr>
      <w:tabs>
        <w:tab w:val="center" w:pos="4320"/>
        <w:tab w:val="right" w:pos="8640"/>
      </w:tabs>
    </w:pPr>
  </w:style>
  <w:style w:type="character" w:customStyle="1" w:styleId="FooterChar">
    <w:name w:val="Footer Char"/>
    <w:basedOn w:val="DefaultParagraphFont"/>
    <w:link w:val="Footer"/>
    <w:uiPriority w:val="99"/>
    <w:rsid w:val="001148CD"/>
    <w:rPr>
      <w:rFonts w:ascii="Times New Roman" w:eastAsia="Times New Roman" w:hAnsi="Times New Roman" w:cs="Times New Roman"/>
      <w:sz w:val="24"/>
      <w:szCs w:val="24"/>
    </w:rPr>
  </w:style>
  <w:style w:type="character" w:styleId="PageNumber">
    <w:name w:val="page number"/>
    <w:basedOn w:val="DefaultParagraphFont"/>
    <w:rsid w:val="001148CD"/>
  </w:style>
  <w:style w:type="paragraph" w:styleId="ListParagraph">
    <w:name w:val="List Paragraph"/>
    <w:aliases w:val="Forth level,List Paragraph11,Paragraph,Citation List,ANNEX,Bullet,bullet,bu,b,bullet1,B,b1,Bullet 1,bullet 1,body,b Char Char Char,b Char Char Char Char Char Char,b Char Char,Body Char1 Char1,b Char Char Char Char Char Char Char Char"/>
    <w:basedOn w:val="Normal"/>
    <w:link w:val="ListParagraphChar"/>
    <w:uiPriority w:val="34"/>
    <w:qFormat/>
    <w:rsid w:val="001148CD"/>
    <w:pPr>
      <w:spacing w:after="160" w:line="259" w:lineRule="auto"/>
      <w:ind w:left="720"/>
      <w:contextualSpacing/>
    </w:pPr>
    <w:rPr>
      <w:rFonts w:ascii="Calibri" w:eastAsia="Calibri" w:hAnsi="Calibri"/>
      <w:sz w:val="22"/>
      <w:szCs w:val="22"/>
      <w:lang w:val="ro-RO"/>
    </w:rPr>
  </w:style>
  <w:style w:type="paragraph" w:customStyle="1" w:styleId="DefaultText2">
    <w:name w:val="Default Text:2"/>
    <w:basedOn w:val="Normal"/>
    <w:rsid w:val="001148CD"/>
    <w:rPr>
      <w:noProof/>
      <w:szCs w:val="20"/>
    </w:rPr>
  </w:style>
  <w:style w:type="paragraph" w:styleId="BalloonText">
    <w:name w:val="Balloon Text"/>
    <w:basedOn w:val="Normal"/>
    <w:link w:val="BalloonTextChar"/>
    <w:uiPriority w:val="99"/>
    <w:semiHidden/>
    <w:unhideWhenUsed/>
    <w:rsid w:val="00582E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EC8"/>
    <w:rPr>
      <w:rFonts w:ascii="Segoe UI" w:eastAsia="Times New Roman" w:hAnsi="Segoe UI" w:cs="Segoe UI"/>
      <w:sz w:val="18"/>
      <w:szCs w:val="18"/>
    </w:rPr>
  </w:style>
  <w:style w:type="character" w:styleId="Hyperlink">
    <w:name w:val="Hyperlink"/>
    <w:basedOn w:val="DefaultParagraphFont"/>
    <w:uiPriority w:val="99"/>
    <w:unhideWhenUsed/>
    <w:rsid w:val="00571F5C"/>
    <w:rPr>
      <w:color w:val="0563C1" w:themeColor="hyperlink"/>
      <w:u w:val="single"/>
    </w:rPr>
  </w:style>
  <w:style w:type="character" w:customStyle="1" w:styleId="UnresolvedMention1">
    <w:name w:val="Unresolved Mention1"/>
    <w:basedOn w:val="DefaultParagraphFont"/>
    <w:uiPriority w:val="99"/>
    <w:semiHidden/>
    <w:unhideWhenUsed/>
    <w:rsid w:val="00571F5C"/>
    <w:rPr>
      <w:color w:val="605E5C"/>
      <w:shd w:val="clear" w:color="auto" w:fill="E1DFDD"/>
    </w:rPr>
  </w:style>
  <w:style w:type="paragraph" w:styleId="Header">
    <w:name w:val="header"/>
    <w:basedOn w:val="Normal"/>
    <w:link w:val="HeaderChar"/>
    <w:uiPriority w:val="99"/>
    <w:unhideWhenUsed/>
    <w:rsid w:val="00910F65"/>
    <w:pPr>
      <w:tabs>
        <w:tab w:val="center" w:pos="4513"/>
        <w:tab w:val="right" w:pos="9026"/>
      </w:tabs>
    </w:pPr>
  </w:style>
  <w:style w:type="character" w:customStyle="1" w:styleId="HeaderChar">
    <w:name w:val="Header Char"/>
    <w:basedOn w:val="DefaultParagraphFont"/>
    <w:link w:val="Header"/>
    <w:uiPriority w:val="99"/>
    <w:rsid w:val="00910F65"/>
    <w:rPr>
      <w:rFonts w:ascii="Times New Roman" w:eastAsia="Times New Roman" w:hAnsi="Times New Roman" w:cs="Times New Roman"/>
      <w:sz w:val="24"/>
      <w:szCs w:val="24"/>
    </w:rPr>
  </w:style>
  <w:style w:type="paragraph" w:styleId="NoSpacing">
    <w:name w:val="No Spacing"/>
    <w:aliases w:val="normal"/>
    <w:link w:val="NoSpacingChar"/>
    <w:uiPriority w:val="1"/>
    <w:qFormat/>
    <w:rsid w:val="009D7BFD"/>
    <w:pPr>
      <w:spacing w:after="0" w:line="240" w:lineRule="auto"/>
    </w:pPr>
    <w:rPr>
      <w:rFonts w:ascii="Calibri" w:eastAsia="Calibri" w:hAnsi="Calibri" w:cs="Times New Roman"/>
      <w:lang w:val="ro-RO"/>
    </w:rPr>
  </w:style>
  <w:style w:type="paragraph" w:customStyle="1" w:styleId="DefaultText1">
    <w:name w:val="Default Text:1"/>
    <w:basedOn w:val="Normal"/>
    <w:link w:val="DefaultText1Char"/>
    <w:rsid w:val="009D7BFD"/>
    <w:pPr>
      <w:suppressAutoHyphens/>
    </w:pPr>
    <w:rPr>
      <w:szCs w:val="20"/>
      <w:lang w:eastAsia="ar-SA"/>
    </w:rPr>
  </w:style>
  <w:style w:type="character" w:customStyle="1" w:styleId="DefaultText1Char">
    <w:name w:val="Default Text:1 Char"/>
    <w:link w:val="DefaultText1"/>
    <w:rsid w:val="009D7BFD"/>
    <w:rPr>
      <w:rFonts w:ascii="Times New Roman" w:eastAsia="Times New Roman" w:hAnsi="Times New Roman" w:cs="Times New Roman"/>
      <w:sz w:val="24"/>
      <w:szCs w:val="20"/>
      <w:lang w:eastAsia="ar-SA"/>
    </w:rPr>
  </w:style>
  <w:style w:type="paragraph" w:customStyle="1" w:styleId="DefaultText">
    <w:name w:val="Default Text"/>
    <w:basedOn w:val="Normal"/>
    <w:link w:val="DefaultTextCaracter"/>
    <w:uiPriority w:val="99"/>
    <w:qFormat/>
    <w:rsid w:val="005B0CED"/>
    <w:pPr>
      <w:suppressAutoHyphens/>
      <w:autoSpaceDN w:val="0"/>
      <w:textAlignment w:val="baseline"/>
    </w:pPr>
    <w:rPr>
      <w:szCs w:val="20"/>
    </w:rPr>
  </w:style>
  <w:style w:type="character" w:customStyle="1" w:styleId="DefaultTextCaracter">
    <w:name w:val="Default Text Caracter"/>
    <w:link w:val="DefaultText"/>
    <w:rsid w:val="005B0CED"/>
    <w:rPr>
      <w:rFonts w:ascii="Times New Roman" w:eastAsia="Times New Roman" w:hAnsi="Times New Roman" w:cs="Times New Roman"/>
      <w:sz w:val="24"/>
      <w:szCs w:val="20"/>
    </w:rPr>
  </w:style>
  <w:style w:type="character" w:customStyle="1" w:styleId="ListParagraphChar">
    <w:name w:val="List Paragraph Char"/>
    <w:aliases w:val="Forth level Char,List Paragraph11 Char,Paragraph Char,Citation List Char,ANNEX Char,Bullet Char,bullet Char,bu Char,b Char,bullet1 Char,B Char,b1 Char,Bullet 1 Char,bullet 1 Char,body Char,b Char Char Char Char,b Char Char Char1"/>
    <w:link w:val="ListParagraph"/>
    <w:uiPriority w:val="34"/>
    <w:qFormat/>
    <w:locked/>
    <w:rsid w:val="000247BA"/>
    <w:rPr>
      <w:rFonts w:ascii="Calibri" w:eastAsia="Calibri" w:hAnsi="Calibri" w:cs="Times New Roman"/>
      <w:lang w:val="ro-RO"/>
    </w:r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1C61B9"/>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1C61B9"/>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rsid w:val="001C61B9"/>
    <w:rPr>
      <w:rFonts w:asciiTheme="majorHAnsi" w:eastAsiaTheme="majorEastAsia" w:hAnsiTheme="majorHAnsi" w:cstheme="majorBidi"/>
      <w:b/>
      <w:bCs/>
      <w:color w:val="4472C4" w:themeColor="accent1"/>
    </w:rPr>
  </w:style>
  <w:style w:type="character" w:customStyle="1" w:styleId="Heading4Char">
    <w:name w:val="Heading 4 Char"/>
    <w:aliases w:val="H4 Char"/>
    <w:basedOn w:val="DefaultParagraphFont"/>
    <w:link w:val="Heading4"/>
    <w:rsid w:val="001C61B9"/>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rsid w:val="001C61B9"/>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rsid w:val="001C61B9"/>
    <w:rPr>
      <w:rFonts w:asciiTheme="majorHAnsi" w:eastAsiaTheme="majorEastAsia" w:hAnsiTheme="majorHAnsi" w:cstheme="majorBidi"/>
      <w:i/>
      <w:iCs/>
      <w:color w:val="1F3763" w:themeColor="accent1" w:themeShade="7F"/>
    </w:rPr>
  </w:style>
  <w:style w:type="character" w:customStyle="1" w:styleId="Heading7Char">
    <w:name w:val="Heading 7 Char"/>
    <w:aliases w:val="Heading 7 (do not use) Char"/>
    <w:basedOn w:val="DefaultParagraphFont"/>
    <w:link w:val="Heading7"/>
    <w:rsid w:val="001C61B9"/>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rsid w:val="001C61B9"/>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1C61B9"/>
    <w:rPr>
      <w:rFonts w:asciiTheme="majorHAnsi" w:eastAsiaTheme="majorEastAsia" w:hAnsiTheme="majorHAnsi" w:cstheme="majorBidi"/>
      <w:i/>
      <w:iCs/>
      <w:color w:val="404040" w:themeColor="text1" w:themeTint="BF"/>
      <w:sz w:val="20"/>
      <w:szCs w:val="20"/>
    </w:rPr>
  </w:style>
  <w:style w:type="paragraph" w:customStyle="1" w:styleId="Heading1EIB">
    <w:name w:val="Heading 1 EIB"/>
    <w:basedOn w:val="Heading1"/>
    <w:autoRedefine/>
    <w:qFormat/>
    <w:rsid w:val="001C61B9"/>
    <w:pPr>
      <w:numPr>
        <w:numId w:val="4"/>
      </w:numPr>
      <w:spacing w:before="0"/>
      <w:ind w:left="426" w:hanging="426"/>
      <w:jc w:val="both"/>
    </w:pPr>
    <w:rPr>
      <w:rFonts w:ascii="Times New Roman" w:hAnsi="Times New Roman" w:cs="Times New Roman"/>
      <w:sz w:val="24"/>
      <w:szCs w:val="24"/>
      <w:lang w:val="ro-RO"/>
    </w:rPr>
  </w:style>
  <w:style w:type="paragraph" w:customStyle="1" w:styleId="Heading2EIB">
    <w:name w:val="Heading 2 EIB"/>
    <w:basedOn w:val="Heading2"/>
    <w:autoRedefine/>
    <w:qFormat/>
    <w:rsid w:val="001C61B9"/>
    <w:pPr>
      <w:numPr>
        <w:numId w:val="4"/>
      </w:numPr>
      <w:spacing w:before="0"/>
      <w:ind w:left="0" w:right="-2" w:firstLine="0"/>
      <w:jc w:val="both"/>
    </w:pPr>
    <w:rPr>
      <w:rFonts w:ascii="Times New Roman" w:hAnsi="Times New Roman" w:cs="Times New Roman"/>
      <w:sz w:val="24"/>
      <w:szCs w:val="24"/>
      <w:lang w:val="ro-RO"/>
    </w:rPr>
  </w:style>
  <w:style w:type="table" w:styleId="TableGrid">
    <w:name w:val="Table Grid"/>
    <w:basedOn w:val="TableNormal"/>
    <w:uiPriority w:val="59"/>
    <w:rsid w:val="001C61B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E5A63"/>
    <w:pPr>
      <w:widowControl w:val="0"/>
      <w:ind w:left="160" w:hanging="432"/>
    </w:pPr>
    <w:rPr>
      <w:rFonts w:ascii="Arial" w:eastAsia="Arial" w:hAnsi="Arial" w:cstheme="minorBidi"/>
      <w:sz w:val="22"/>
      <w:szCs w:val="22"/>
    </w:rPr>
  </w:style>
  <w:style w:type="character" w:customStyle="1" w:styleId="BodyTextChar">
    <w:name w:val="Body Text Char"/>
    <w:basedOn w:val="DefaultParagraphFont"/>
    <w:link w:val="BodyText"/>
    <w:uiPriority w:val="1"/>
    <w:rsid w:val="008E5A63"/>
    <w:rPr>
      <w:rFonts w:ascii="Arial" w:eastAsia="Arial" w:hAnsi="Arial"/>
    </w:rPr>
  </w:style>
  <w:style w:type="character" w:customStyle="1" w:styleId="u-displayfieldfield">
    <w:name w:val="u-displayfield__field"/>
    <w:basedOn w:val="DefaultParagraphFont"/>
    <w:rsid w:val="003C2D41"/>
  </w:style>
  <w:style w:type="character" w:customStyle="1" w:styleId="u-displayfieldpreffix">
    <w:name w:val="u-displayfield__preffix"/>
    <w:basedOn w:val="DefaultParagraphFont"/>
    <w:rsid w:val="003C2D41"/>
  </w:style>
  <w:style w:type="character" w:customStyle="1" w:styleId="NoSpacingChar">
    <w:name w:val="No Spacing Char"/>
    <w:aliases w:val="normal Char"/>
    <w:link w:val="NoSpacing"/>
    <w:uiPriority w:val="99"/>
    <w:rsid w:val="00252EC2"/>
    <w:rPr>
      <w:rFonts w:ascii="Calibri" w:eastAsia="Calibri" w:hAnsi="Calibri" w:cs="Times New Roman"/>
      <w:lang w:val="ro-RO"/>
    </w:rPr>
  </w:style>
  <w:style w:type="character" w:customStyle="1" w:styleId="DefaultTextChar">
    <w:name w:val="Default Text Char"/>
    <w:uiPriority w:val="99"/>
    <w:qFormat/>
    <w:rsid w:val="003472B9"/>
    <w:rPr>
      <w:sz w:val="24"/>
      <w:lang w:eastAsia="ar-SA" w:bidi="ar-SA"/>
    </w:rPr>
  </w:style>
  <w:style w:type="paragraph" w:customStyle="1" w:styleId="Default">
    <w:name w:val="Default"/>
    <w:rsid w:val="006E4617"/>
    <w:pPr>
      <w:autoSpaceDE w:val="0"/>
      <w:autoSpaceDN w:val="0"/>
      <w:adjustRightInd w:val="0"/>
      <w:spacing w:after="0" w:line="240" w:lineRule="auto"/>
    </w:pPr>
    <w:rPr>
      <w:rFonts w:ascii="Times New Roman" w:hAnsi="Times New Roman" w:cs="Times New Roman"/>
      <w:color w:val="000000"/>
      <w:sz w:val="24"/>
      <w:szCs w:val="24"/>
      <w:lang w:val="ro-RO"/>
    </w:rPr>
  </w:style>
  <w:style w:type="character" w:customStyle="1" w:styleId="UnresolvedMention2">
    <w:name w:val="Unresolved Mention2"/>
    <w:basedOn w:val="DefaultParagraphFont"/>
    <w:uiPriority w:val="99"/>
    <w:semiHidden/>
    <w:unhideWhenUsed/>
    <w:rsid w:val="0014146B"/>
    <w:rPr>
      <w:color w:val="605E5C"/>
      <w:shd w:val="clear" w:color="auto" w:fill="E1DFDD"/>
    </w:rPr>
  </w:style>
  <w:style w:type="character" w:styleId="Strong">
    <w:name w:val="Strong"/>
    <w:basedOn w:val="DefaultParagraphFont"/>
    <w:uiPriority w:val="22"/>
    <w:qFormat/>
    <w:rsid w:val="00010203"/>
    <w:rPr>
      <w:b/>
      <w:bCs/>
    </w:rPr>
  </w:style>
  <w:style w:type="paragraph" w:customStyle="1" w:styleId="Body">
    <w:name w:val="Body"/>
    <w:basedOn w:val="Normal"/>
    <w:link w:val="BodyChar"/>
    <w:qFormat/>
    <w:rsid w:val="00B566C8"/>
    <w:pPr>
      <w:spacing w:before="120" w:line="240" w:lineRule="exact"/>
      <w:jc w:val="both"/>
    </w:pPr>
    <w:rPr>
      <w:rFonts w:ascii="Trebuchet MS" w:eastAsia="Calibri" w:hAnsi="Trebuchet MS" w:cs="Arial"/>
      <w:sz w:val="20"/>
    </w:rPr>
  </w:style>
  <w:style w:type="character" w:customStyle="1" w:styleId="BodyChar">
    <w:name w:val="Body Char"/>
    <w:link w:val="Body"/>
    <w:rsid w:val="00B566C8"/>
    <w:rPr>
      <w:rFonts w:ascii="Trebuchet MS" w:eastAsia="Calibri" w:hAnsi="Trebuchet MS" w:cs="Arial"/>
      <w:sz w:val="20"/>
      <w:szCs w:val="24"/>
    </w:rPr>
  </w:style>
  <w:style w:type="character" w:customStyle="1" w:styleId="l5def1">
    <w:name w:val="l5def1"/>
    <w:basedOn w:val="DefaultParagraphFont"/>
    <w:rsid w:val="00F617B4"/>
    <w:rPr>
      <w:rFonts w:ascii="Arial" w:hAnsi="Arial" w:cs="Arial" w:hint="default"/>
      <w:color w:val="000000"/>
      <w:sz w:val="26"/>
      <w:szCs w:val="26"/>
    </w:rPr>
  </w:style>
  <w:style w:type="character" w:customStyle="1" w:styleId="l5def2">
    <w:name w:val="l5def2"/>
    <w:basedOn w:val="DefaultParagraphFont"/>
    <w:rsid w:val="00F617B4"/>
    <w:rPr>
      <w:rFonts w:ascii="Arial" w:hAnsi="Arial" w:cs="Arial" w:hint="default"/>
      <w:color w:val="000000"/>
      <w:sz w:val="26"/>
      <w:szCs w:val="26"/>
    </w:rPr>
  </w:style>
  <w:style w:type="character" w:customStyle="1" w:styleId="l5def3">
    <w:name w:val="l5def3"/>
    <w:basedOn w:val="DefaultParagraphFont"/>
    <w:rsid w:val="00A13EA8"/>
    <w:rPr>
      <w:rFonts w:ascii="Arial" w:hAnsi="Arial" w:cs="Arial" w:hint="default"/>
      <w:color w:val="000000"/>
      <w:sz w:val="26"/>
      <w:szCs w:val="26"/>
    </w:rPr>
  </w:style>
  <w:style w:type="character" w:styleId="CommentReference">
    <w:name w:val="annotation reference"/>
    <w:basedOn w:val="DefaultParagraphFont"/>
    <w:uiPriority w:val="99"/>
    <w:semiHidden/>
    <w:unhideWhenUsed/>
    <w:rsid w:val="006F629E"/>
    <w:rPr>
      <w:sz w:val="16"/>
      <w:szCs w:val="16"/>
    </w:rPr>
  </w:style>
  <w:style w:type="paragraph" w:styleId="CommentText">
    <w:name w:val="annotation text"/>
    <w:basedOn w:val="Normal"/>
    <w:link w:val="CommentTextChar"/>
    <w:uiPriority w:val="99"/>
    <w:semiHidden/>
    <w:unhideWhenUsed/>
    <w:rsid w:val="006F629E"/>
    <w:rPr>
      <w:sz w:val="20"/>
      <w:szCs w:val="20"/>
    </w:rPr>
  </w:style>
  <w:style w:type="character" w:customStyle="1" w:styleId="CommentTextChar">
    <w:name w:val="Comment Text Char"/>
    <w:basedOn w:val="DefaultParagraphFont"/>
    <w:link w:val="CommentText"/>
    <w:uiPriority w:val="99"/>
    <w:semiHidden/>
    <w:rsid w:val="006F62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629E"/>
    <w:rPr>
      <w:b/>
      <w:bCs/>
    </w:rPr>
  </w:style>
  <w:style w:type="character" w:customStyle="1" w:styleId="CommentSubjectChar">
    <w:name w:val="Comment Subject Char"/>
    <w:basedOn w:val="CommentTextChar"/>
    <w:link w:val="CommentSubject"/>
    <w:uiPriority w:val="99"/>
    <w:semiHidden/>
    <w:rsid w:val="006F629E"/>
    <w:rPr>
      <w:rFonts w:ascii="Times New Roman" w:eastAsia="Times New Roman" w:hAnsi="Times New Roman" w:cs="Times New Roman"/>
      <w:b/>
      <w:bCs/>
      <w:sz w:val="20"/>
      <w:szCs w:val="20"/>
    </w:rPr>
  </w:style>
  <w:style w:type="character" w:styleId="BookTitle">
    <w:name w:val="Book Title"/>
    <w:basedOn w:val="DefaultParagraphFont"/>
    <w:uiPriority w:val="33"/>
    <w:qFormat/>
    <w:rsid w:val="00413B0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986643">
      <w:bodyDiv w:val="1"/>
      <w:marLeft w:val="0"/>
      <w:marRight w:val="0"/>
      <w:marTop w:val="0"/>
      <w:marBottom w:val="0"/>
      <w:divBdr>
        <w:top w:val="none" w:sz="0" w:space="0" w:color="auto"/>
        <w:left w:val="none" w:sz="0" w:space="0" w:color="auto"/>
        <w:bottom w:val="none" w:sz="0" w:space="0" w:color="auto"/>
        <w:right w:val="none" w:sz="0" w:space="0" w:color="auto"/>
      </w:divBdr>
    </w:div>
    <w:div w:id="1123890667">
      <w:bodyDiv w:val="1"/>
      <w:marLeft w:val="0"/>
      <w:marRight w:val="0"/>
      <w:marTop w:val="0"/>
      <w:marBottom w:val="0"/>
      <w:divBdr>
        <w:top w:val="none" w:sz="0" w:space="0" w:color="auto"/>
        <w:left w:val="none" w:sz="0" w:space="0" w:color="auto"/>
        <w:bottom w:val="none" w:sz="0" w:space="0" w:color="auto"/>
        <w:right w:val="none" w:sz="0" w:space="0" w:color="auto"/>
      </w:divBdr>
      <w:divsChild>
        <w:div w:id="370304275">
          <w:marLeft w:val="0"/>
          <w:marRight w:val="0"/>
          <w:marTop w:val="0"/>
          <w:marBottom w:val="0"/>
          <w:divBdr>
            <w:top w:val="none" w:sz="0" w:space="0" w:color="auto"/>
            <w:left w:val="none" w:sz="0" w:space="0" w:color="auto"/>
            <w:bottom w:val="none" w:sz="0" w:space="0" w:color="auto"/>
            <w:right w:val="none" w:sz="0" w:space="0" w:color="auto"/>
          </w:divBdr>
          <w:divsChild>
            <w:div w:id="895895988">
              <w:marLeft w:val="0"/>
              <w:marRight w:val="0"/>
              <w:marTop w:val="0"/>
              <w:marBottom w:val="0"/>
              <w:divBdr>
                <w:top w:val="none" w:sz="0" w:space="0" w:color="auto"/>
                <w:left w:val="none" w:sz="0" w:space="0" w:color="auto"/>
                <w:bottom w:val="none" w:sz="0" w:space="0" w:color="auto"/>
                <w:right w:val="none" w:sz="0" w:space="0" w:color="auto"/>
              </w:divBdr>
            </w:div>
          </w:divsChild>
        </w:div>
        <w:div w:id="353770119">
          <w:marLeft w:val="0"/>
          <w:marRight w:val="0"/>
          <w:marTop w:val="0"/>
          <w:marBottom w:val="0"/>
          <w:divBdr>
            <w:top w:val="none" w:sz="0" w:space="0" w:color="auto"/>
            <w:left w:val="none" w:sz="0" w:space="0" w:color="auto"/>
            <w:bottom w:val="none" w:sz="0" w:space="0" w:color="auto"/>
            <w:right w:val="none" w:sz="0" w:space="0" w:color="auto"/>
          </w:divBdr>
          <w:divsChild>
            <w:div w:id="86143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B9C8F-A6A3-431E-886A-AA0AD4555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5345</Words>
  <Characters>30471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Achizitii3 Marinela Ilie</dc:creator>
  <cp:lastModifiedBy>Achizitii3 Marinela Ilie</cp:lastModifiedBy>
  <cp:revision>4</cp:revision>
  <cp:lastPrinted>2026-06-11T12:51:00Z</cp:lastPrinted>
  <dcterms:created xsi:type="dcterms:W3CDTF">2026-06-11T12:50:00Z</dcterms:created>
  <dcterms:modified xsi:type="dcterms:W3CDTF">2026-06-17T05:24:00Z</dcterms:modified>
</cp:coreProperties>
</file>