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010E" w14:textId="269EBC99" w:rsidR="00E86E36" w:rsidRPr="00821336" w:rsidRDefault="00802B4D" w:rsidP="00E86E36">
      <w:pPr>
        <w:spacing w:after="0"/>
        <w:jc w:val="right"/>
        <w:rPr>
          <w:rFonts w:ascii="Trebuchet MS" w:hAnsi="Trebuchet MS" w:cs="Times New Roman"/>
        </w:rPr>
      </w:pPr>
      <w:r w:rsidRPr="00821336">
        <w:rPr>
          <w:rFonts w:ascii="Trebuchet MS" w:hAnsi="Trebuchet MS" w:cs="Times New Roman"/>
          <w:b/>
          <w:i/>
        </w:rPr>
        <w:t xml:space="preserve"> </w:t>
      </w:r>
    </w:p>
    <w:p w14:paraId="7D13468E" w14:textId="77777777" w:rsidR="00E86E36" w:rsidRPr="00821336" w:rsidRDefault="00E86E36" w:rsidP="00E86E36">
      <w:pPr>
        <w:jc w:val="right"/>
        <w:rPr>
          <w:rFonts w:ascii="Trebuchet MS" w:hAnsi="Trebuchet MS" w:cs="Times New Roman"/>
          <w:b/>
        </w:rPr>
      </w:pPr>
    </w:p>
    <w:p w14:paraId="584AEC0F" w14:textId="77777777" w:rsidR="00A4391E" w:rsidRPr="00A4391E" w:rsidRDefault="00821336" w:rsidP="00A4391E">
      <w:pPr>
        <w:spacing w:after="0" w:line="360" w:lineRule="auto"/>
        <w:ind w:left="288" w:right="288"/>
        <w:jc w:val="center"/>
        <w:rPr>
          <w:rFonts w:ascii="Trebuchet MS" w:eastAsia="Calibri" w:hAnsi="Trebuchet MS" w:cs="Times New Roman"/>
          <w:b/>
          <w:noProof/>
          <w:sz w:val="20"/>
          <w:szCs w:val="20"/>
        </w:rPr>
      </w:pPr>
      <w:r w:rsidRPr="00821336">
        <w:rPr>
          <w:rFonts w:ascii="Trebuchet MS" w:eastAsia="Calibri" w:hAnsi="Trebuchet MS" w:cs="Times New Roman"/>
          <w:b/>
          <w:noProof/>
          <w:sz w:val="20"/>
          <w:szCs w:val="20"/>
        </w:rPr>
        <w:t xml:space="preserve"> </w:t>
      </w:r>
      <w:r w:rsidR="00A4391E" w:rsidRPr="00A4391E">
        <w:rPr>
          <w:rFonts w:ascii="Trebuchet MS" w:eastAsia="Calibri" w:hAnsi="Trebuchet MS" w:cs="Times New Roman"/>
          <w:b/>
          <w:noProof/>
          <w:sz w:val="20"/>
          <w:szCs w:val="20"/>
        </w:rPr>
        <w:t>INSTRUCȚIUNI PENTRU OFERTANȚI (Fișa de Date)</w:t>
      </w:r>
    </w:p>
    <w:p w14:paraId="4D4EE4CC" w14:textId="5EA0F939" w:rsidR="00A4391E" w:rsidRDefault="00A4391E" w:rsidP="00A4391E">
      <w:pPr>
        <w:spacing w:after="0" w:line="360" w:lineRule="auto"/>
        <w:ind w:left="288" w:right="288"/>
        <w:jc w:val="center"/>
        <w:rPr>
          <w:rFonts w:ascii="Trebuchet MS" w:eastAsia="Calibri" w:hAnsi="Trebuchet MS" w:cs="Times New Roman"/>
          <w:b/>
          <w:noProof/>
          <w:sz w:val="20"/>
          <w:szCs w:val="20"/>
        </w:rPr>
      </w:pPr>
      <w:r w:rsidRPr="00A4391E">
        <w:rPr>
          <w:rFonts w:ascii="Trebuchet MS" w:eastAsia="Calibri" w:hAnsi="Trebuchet MS" w:cs="Times New Roman"/>
          <w:b/>
          <w:noProof/>
          <w:sz w:val="20"/>
          <w:szCs w:val="20"/>
        </w:rPr>
        <w:t>privind „</w:t>
      </w:r>
      <w:r>
        <w:rPr>
          <w:rFonts w:ascii="Trebuchet MS" w:eastAsia="Calibri" w:hAnsi="Trebuchet MS" w:cs="Times New Roman"/>
          <w:b/>
          <w:noProof/>
          <w:sz w:val="20"/>
          <w:szCs w:val="20"/>
        </w:rPr>
        <w:t xml:space="preserve"> </w:t>
      </w:r>
      <w:r w:rsidRPr="00A4391E">
        <w:rPr>
          <w:rFonts w:ascii="Trebuchet MS" w:eastAsia="Calibri" w:hAnsi="Trebuchet MS" w:cs="Times New Roman"/>
          <w:b/>
          <w:noProof/>
          <w:sz w:val="20"/>
          <w:szCs w:val="20"/>
        </w:rPr>
        <w:t xml:space="preserve">Achiziția </w:t>
      </w:r>
      <w:r>
        <w:rPr>
          <w:rFonts w:ascii="Trebuchet MS" w:eastAsia="Calibri" w:hAnsi="Trebuchet MS" w:cs="Times New Roman"/>
          <w:b/>
          <w:noProof/>
          <w:sz w:val="20"/>
          <w:szCs w:val="20"/>
        </w:rPr>
        <w:t>de i</w:t>
      </w:r>
      <w:r w:rsidRPr="00A4391E">
        <w:rPr>
          <w:rFonts w:ascii="Trebuchet MS" w:eastAsia="Calibri" w:hAnsi="Trebuchet MS" w:cs="Times New Roman"/>
          <w:b/>
          <w:noProof/>
          <w:sz w:val="20"/>
          <w:szCs w:val="20"/>
        </w:rPr>
        <w:t>mprimante și multifuncționale</w:t>
      </w:r>
      <w:r>
        <w:rPr>
          <w:rFonts w:ascii="Trebuchet MS" w:eastAsia="Calibri" w:hAnsi="Trebuchet MS" w:cs="Times New Roman"/>
          <w:b/>
          <w:noProof/>
          <w:sz w:val="20"/>
          <w:szCs w:val="20"/>
        </w:rPr>
        <w:t xml:space="preserve"> </w:t>
      </w:r>
      <w:r w:rsidRPr="00A4391E">
        <w:rPr>
          <w:rFonts w:ascii="Trebuchet MS" w:eastAsia="Calibri" w:hAnsi="Trebuchet MS" w:cs="Times New Roman"/>
          <w:b/>
          <w:noProof/>
          <w:sz w:val="20"/>
          <w:szCs w:val="20"/>
        </w:rPr>
        <w:t>și prestarea serviciilor accesorii acestora (livrare, instalare etc.)”</w:t>
      </w:r>
    </w:p>
    <w:p w14:paraId="20F8BC05" w14:textId="77777777" w:rsidR="00A4391E" w:rsidRPr="00A4391E" w:rsidRDefault="00A4391E" w:rsidP="00A4391E">
      <w:pPr>
        <w:spacing w:after="0" w:line="360" w:lineRule="auto"/>
        <w:ind w:left="288" w:right="288"/>
        <w:jc w:val="center"/>
        <w:rPr>
          <w:rFonts w:ascii="Trebuchet MS" w:eastAsia="Calibri" w:hAnsi="Trebuchet MS" w:cs="Times New Roman"/>
          <w:b/>
          <w:noProof/>
          <w:sz w:val="20"/>
          <w:szCs w:val="20"/>
        </w:rPr>
      </w:pPr>
    </w:p>
    <w:p w14:paraId="5E0C1004" w14:textId="0B38257F" w:rsidR="00A4391E" w:rsidRDefault="00A4391E" w:rsidP="00A4391E">
      <w:pPr>
        <w:spacing w:after="0" w:line="360" w:lineRule="auto"/>
        <w:ind w:left="288" w:right="288"/>
        <w:jc w:val="center"/>
        <w:rPr>
          <w:rFonts w:ascii="Trebuchet MS" w:eastAsia="Calibri" w:hAnsi="Trebuchet MS" w:cs="Times New Roman"/>
          <w:b/>
          <w:noProof/>
          <w:sz w:val="20"/>
          <w:szCs w:val="20"/>
        </w:rPr>
      </w:pPr>
      <w:r w:rsidRPr="00A4391E">
        <w:rPr>
          <w:rFonts w:ascii="Trebuchet MS" w:eastAsia="Calibri" w:hAnsi="Trebuchet MS" w:cs="Times New Roman"/>
          <w:b/>
          <w:noProof/>
          <w:sz w:val="20"/>
          <w:szCs w:val="20"/>
        </w:rPr>
        <w:t>Procedură simplificată online, într-o singură etapă</w:t>
      </w:r>
    </w:p>
    <w:p w14:paraId="040342CC" w14:textId="77777777" w:rsidR="00A4391E" w:rsidRPr="00821336" w:rsidRDefault="00A4391E" w:rsidP="00A4391E">
      <w:pPr>
        <w:spacing w:after="0" w:line="360" w:lineRule="auto"/>
        <w:ind w:left="288" w:right="288"/>
        <w:jc w:val="center"/>
        <w:rPr>
          <w:rFonts w:ascii="Trebuchet MS" w:hAnsi="Trebuchet MS" w:cs="Times New Roman"/>
        </w:rPr>
      </w:pPr>
    </w:p>
    <w:p w14:paraId="4A6F5316" w14:textId="77777777" w:rsidR="00821336" w:rsidRPr="00AF4264" w:rsidRDefault="00821336" w:rsidP="00821336">
      <w:pPr>
        <w:spacing w:after="0" w:line="276" w:lineRule="auto"/>
        <w:jc w:val="both"/>
        <w:rPr>
          <w:rFonts w:ascii="Trebuchet MS" w:hAnsi="Trebuchet MS" w:cs="Times New Roman"/>
          <w:i/>
          <w:sz w:val="20"/>
          <w:szCs w:val="20"/>
        </w:rPr>
      </w:pPr>
      <w:r w:rsidRPr="00AF4264">
        <w:rPr>
          <w:rFonts w:ascii="Trebuchet MS" w:hAnsi="Trebuchet MS" w:cs="Times New Roman"/>
          <w:i/>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publicat în SEAP.</w:t>
      </w:r>
    </w:p>
    <w:p w14:paraId="25440282" w14:textId="77CE006B" w:rsidR="001E3158" w:rsidRPr="00AF4264" w:rsidRDefault="00821336" w:rsidP="00821336">
      <w:pPr>
        <w:spacing w:after="0" w:line="276" w:lineRule="auto"/>
        <w:jc w:val="both"/>
        <w:rPr>
          <w:rFonts w:ascii="Trebuchet MS" w:hAnsi="Trebuchet MS" w:cs="Times New Roman"/>
          <w:i/>
          <w:sz w:val="20"/>
          <w:szCs w:val="20"/>
        </w:rPr>
      </w:pPr>
      <w:r w:rsidRPr="00AF4264">
        <w:rPr>
          <w:rFonts w:ascii="Trebuchet MS" w:hAnsi="Trebuchet MS" w:cs="Times New Roman"/>
          <w:i/>
          <w:sz w:val="20"/>
          <w:szCs w:val="20"/>
        </w:rPr>
        <w:t>Instrucțiunile pentru ofertanți au fost  întocmite potrivit Ordinului președintelui Agenției Naționale pentru Achiziții Publice nr. 1.554/2023 privind aprobarea structurii și conținutului Documentației standard de atribuire a contractului de achiziție publică.</w:t>
      </w:r>
    </w:p>
    <w:p w14:paraId="2975AB42" w14:textId="77777777" w:rsidR="00AF4264" w:rsidRPr="00A4391E" w:rsidRDefault="00AF4264" w:rsidP="00AF4264">
      <w:pPr>
        <w:spacing w:after="0" w:line="276" w:lineRule="auto"/>
        <w:jc w:val="both"/>
        <w:rPr>
          <w:rFonts w:ascii="Trebuchet MS" w:eastAsia="MyriadPro-Semibold" w:hAnsi="Trebuchet MS" w:cs="Times New Roman"/>
          <w:i/>
          <w:sz w:val="20"/>
          <w:szCs w:val="20"/>
        </w:rPr>
      </w:pPr>
      <w:r w:rsidRPr="00A4391E">
        <w:rPr>
          <w:rFonts w:ascii="Trebuchet MS" w:eastAsia="MyriadPro-Semibold" w:hAnsi="Trebuchet MS" w:cs="Times New Roman"/>
          <w:i/>
          <w:sz w:val="20"/>
          <w:szCs w:val="20"/>
        </w:rPr>
        <w:t xml:space="preserve">Văzând Ordinul Președintelui ANAP nr. 1554/2023 și ținând cont de limita caracterelor anumitor secțiuni din SEAP care alcătuiesc Fișa de date din cadrul documentației de atribuire, apreciem ca oportună păstrarea tuturor informațiilor care se regăsesc și în fișa de date într-un singur document, denumit „Instrucțiuni pentru ofertanți”, care are rolul de a orienta/ ghida potențialii ofertanți în vederea completării documentelor care alcătuiesc oferta, prin prevederea în cuprinsul acestuia, în mod unitar/ cuprinzător, a tuturor informațiilor relevante în acest scop (nu doar a celor incluse în fișa de date). Astfel, se asigură premisele evitării situațiilor constând în elemente/ documente lipsă și, implicit, a întârzierilor generate de necesitatea completării acestora prin solicitarea de clarificări de către autoritatea contractantă.  </w:t>
      </w:r>
    </w:p>
    <w:p w14:paraId="2237BB66" w14:textId="5A8ACA45" w:rsidR="00AF4264" w:rsidRPr="00A4391E" w:rsidRDefault="00AF4264" w:rsidP="00AF4264">
      <w:pPr>
        <w:spacing w:after="0" w:line="276" w:lineRule="auto"/>
        <w:jc w:val="both"/>
        <w:rPr>
          <w:rFonts w:ascii="Trebuchet MS" w:eastAsia="MyriadPro-Semibold" w:hAnsi="Trebuchet MS" w:cs="Times New Roman"/>
          <w:i/>
          <w:sz w:val="20"/>
          <w:szCs w:val="20"/>
        </w:rPr>
      </w:pPr>
      <w:r w:rsidRPr="00A4391E">
        <w:rPr>
          <w:rFonts w:ascii="Trebuchet MS" w:eastAsia="MyriadPro-Semibold" w:hAnsi="Trebuchet MS" w:cs="Times New Roman"/>
          <w:i/>
          <w:sz w:val="20"/>
          <w:szCs w:val="20"/>
        </w:rPr>
        <w:t>Totodată, precizăm că nu există riscul apariției de confuzii</w:t>
      </w:r>
      <w:r w:rsidR="00EE3D93" w:rsidRPr="00A4391E">
        <w:rPr>
          <w:rFonts w:ascii="Trebuchet MS" w:eastAsia="MyriadPro-Semibold" w:hAnsi="Trebuchet MS" w:cs="Times New Roman"/>
          <w:i/>
          <w:sz w:val="20"/>
          <w:szCs w:val="20"/>
        </w:rPr>
        <w:t>(dublării acestora)</w:t>
      </w:r>
      <w:r w:rsidRPr="00A4391E">
        <w:rPr>
          <w:rFonts w:ascii="Trebuchet MS" w:eastAsia="MyriadPro-Semibold" w:hAnsi="Trebuchet MS" w:cs="Times New Roman"/>
          <w:i/>
          <w:sz w:val="20"/>
          <w:szCs w:val="20"/>
        </w:rPr>
        <w:t xml:space="preserve"> între informațiile incluse în Fișa de date și cele din Instrucțiunile pentru ofertanți, în condițiile în care informațiile sunt aceleași în ambele documente. </w:t>
      </w:r>
    </w:p>
    <w:p w14:paraId="3D20FC42" w14:textId="77777777" w:rsidR="005C609C" w:rsidRPr="00821336" w:rsidRDefault="005C609C">
      <w:pPr>
        <w:rPr>
          <w:rFonts w:ascii="Trebuchet MS" w:hAnsi="Trebuchet MS" w:cs="Times New Roman"/>
          <w:b/>
        </w:rPr>
      </w:pPr>
      <w:r w:rsidRPr="00821336">
        <w:rPr>
          <w:rFonts w:ascii="Trebuchet MS" w:hAnsi="Trebuchet MS" w:cs="Times New Roman"/>
          <w:b/>
        </w:rPr>
        <w:br w:type="page"/>
      </w:r>
    </w:p>
    <w:p w14:paraId="357A514F"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lastRenderedPageBreak/>
        <w:t xml:space="preserve">Secțiunea I: </w:t>
      </w:r>
      <w:r w:rsidR="00950A15" w:rsidRPr="00821336">
        <w:rPr>
          <w:rFonts w:ascii="Trebuchet MS" w:hAnsi="Trebuchet MS" w:cs="Times New Roman"/>
          <w:b/>
        </w:rPr>
        <w:t>Autoritatea/entitatea contractantă</w:t>
      </w:r>
    </w:p>
    <w:p w14:paraId="308E1BAB" w14:textId="77777777" w:rsidR="00E86E36" w:rsidRPr="00821336" w:rsidRDefault="00E86E36" w:rsidP="00E86E36">
      <w:pPr>
        <w:spacing w:before="120" w:after="120" w:line="276" w:lineRule="auto"/>
        <w:jc w:val="both"/>
        <w:rPr>
          <w:rFonts w:ascii="Trebuchet MS" w:hAnsi="Trebuchet MS" w:cs="Times New Roman"/>
        </w:rPr>
      </w:pPr>
      <w:r w:rsidRPr="00821336">
        <w:rPr>
          <w:rFonts w:ascii="Trebuchet MS" w:hAnsi="Trebuchet MS" w:cs="Times New Roman"/>
          <w:b/>
        </w:rPr>
        <w:t>I.1) Denumire și adrese</w:t>
      </w:r>
      <w:r w:rsidRPr="00821336">
        <w:rPr>
          <w:rFonts w:ascii="Trebuchet MS" w:hAnsi="Trebuchet MS" w:cs="Times New Roman"/>
        </w:rPr>
        <w:t xml:space="preserve"> (</w:t>
      </w:r>
      <w:r w:rsidRPr="00821336">
        <w:rPr>
          <w:rFonts w:ascii="Trebuchet MS" w:hAnsi="Trebuchet MS" w:cs="Times New Roman"/>
          <w:i/>
        </w:rPr>
        <w:t>se vor identifica toate autoritățile</w:t>
      </w:r>
      <w:r w:rsidR="00950A15" w:rsidRPr="00821336">
        <w:rPr>
          <w:rFonts w:ascii="Trebuchet MS" w:hAnsi="Trebuchet MS" w:cs="Times New Roman"/>
          <w:i/>
        </w:rPr>
        <w:t>/entitățile</w:t>
      </w:r>
      <w:r w:rsidRPr="00821336">
        <w:rPr>
          <w:rFonts w:ascii="Trebuchet MS" w:hAnsi="Trebuchet MS" w:cs="Times New Roman"/>
          <w:i/>
        </w:rPr>
        <w:t xml:space="preserve"> contractante responsabile de procedură</w:t>
      </w:r>
      <w:r w:rsidRPr="00821336">
        <w:rPr>
          <w:rFonts w:ascii="Trebuchet MS" w:hAnsi="Trebuchet MS" w:cs="Times New Roman"/>
        </w:rPr>
        <w:t>)</w:t>
      </w:r>
    </w:p>
    <w:tbl>
      <w:tblPr>
        <w:tblStyle w:val="TableGrid"/>
        <w:tblW w:w="9644" w:type="dxa"/>
        <w:jc w:val="center"/>
        <w:tblLook w:val="04A0" w:firstRow="1" w:lastRow="0" w:firstColumn="1" w:lastColumn="0" w:noHBand="0" w:noVBand="1"/>
      </w:tblPr>
      <w:tblGrid>
        <w:gridCol w:w="2275"/>
        <w:gridCol w:w="2265"/>
        <w:gridCol w:w="2265"/>
        <w:gridCol w:w="2839"/>
      </w:tblGrid>
      <w:tr w:rsidR="00E86E36" w:rsidRPr="00821336" w14:paraId="4E51CA3A" w14:textId="77777777" w:rsidTr="00903037">
        <w:trPr>
          <w:trHeight w:val="411"/>
          <w:jc w:val="center"/>
        </w:trPr>
        <w:tc>
          <w:tcPr>
            <w:tcW w:w="6805" w:type="dxa"/>
            <w:gridSpan w:val="3"/>
            <w:shd w:val="clear" w:color="auto" w:fill="FFFFFF" w:themeFill="background1"/>
          </w:tcPr>
          <w:p w14:paraId="56C82C09" w14:textId="5DBA886B"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Denumire oficială:</w:t>
            </w:r>
            <w:r w:rsidR="0064752E" w:rsidRPr="00821336">
              <w:rPr>
                <w:rFonts w:ascii="Trebuchet MS" w:hAnsi="Trebuchet MS" w:cs="Times New Roman"/>
              </w:rPr>
              <w:t xml:space="preserve"> </w:t>
            </w:r>
            <w:r w:rsidR="006D07EC" w:rsidRPr="00821336">
              <w:rPr>
                <w:rFonts w:ascii="Trebuchet MS" w:eastAsia="Times New Roman" w:hAnsi="Trebuchet MS" w:cs="Times New Roman"/>
                <w:color w:val="000000" w:themeColor="text1"/>
              </w:rPr>
              <w:t>Ministerul Justiției</w:t>
            </w:r>
          </w:p>
        </w:tc>
        <w:tc>
          <w:tcPr>
            <w:tcW w:w="2839" w:type="dxa"/>
            <w:shd w:val="clear" w:color="auto" w:fill="FFFFFF" w:themeFill="background1"/>
          </w:tcPr>
          <w:p w14:paraId="584E48F5" w14:textId="0C98CFF4"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Număr național de înregistrare:</w:t>
            </w:r>
            <w:r w:rsidR="00821336" w:rsidRPr="00821336">
              <w:rPr>
                <w:rFonts w:ascii="Trebuchet MS" w:hAnsi="Trebuchet MS" w:cs="Times New Roman"/>
              </w:rPr>
              <w:t xml:space="preserve"> </w:t>
            </w:r>
            <w:r w:rsidR="00821336" w:rsidRPr="00821336">
              <w:rPr>
                <w:rFonts w:ascii="Trebuchet MS" w:hAnsi="Trebuchet MS"/>
              </w:rPr>
              <w:t>CIF: 4265841</w:t>
            </w:r>
          </w:p>
        </w:tc>
      </w:tr>
      <w:tr w:rsidR="00E86E36" w:rsidRPr="00821336" w14:paraId="3A6E1D1A" w14:textId="77777777" w:rsidTr="00903037">
        <w:trPr>
          <w:jc w:val="center"/>
        </w:trPr>
        <w:tc>
          <w:tcPr>
            <w:tcW w:w="9644" w:type="dxa"/>
            <w:gridSpan w:val="4"/>
            <w:shd w:val="clear" w:color="auto" w:fill="FFFFFF" w:themeFill="background1"/>
          </w:tcPr>
          <w:p w14:paraId="32C7EA23" w14:textId="34FBD335"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w:t>
            </w:r>
            <w:r w:rsidR="00927DD5" w:rsidRPr="00821336">
              <w:rPr>
                <w:rFonts w:ascii="Trebuchet MS" w:hAnsi="Trebuchet MS" w:cs="Times New Roman"/>
              </w:rPr>
              <w:t xml:space="preserve"> </w:t>
            </w:r>
            <w:r w:rsidR="006D07EC" w:rsidRPr="00821336">
              <w:rPr>
                <w:rFonts w:ascii="Trebuchet MS" w:eastAsia="Times New Roman" w:hAnsi="Trebuchet MS" w:cs="Times New Roman"/>
                <w:color w:val="000000" w:themeColor="text1"/>
              </w:rPr>
              <w:t>str. Apolodor, nr.17, sector 5,</w:t>
            </w:r>
            <w:r w:rsidR="007416C6">
              <w:rPr>
                <w:rFonts w:ascii="Trebuchet MS" w:eastAsia="Times New Roman" w:hAnsi="Trebuchet MS" w:cs="Times New Roman"/>
                <w:color w:val="000000" w:themeColor="text1"/>
              </w:rPr>
              <w:t xml:space="preserve"> București</w:t>
            </w:r>
            <w:r w:rsidR="006D07EC" w:rsidRPr="00821336">
              <w:rPr>
                <w:rFonts w:ascii="Trebuchet MS" w:eastAsia="Times New Roman" w:hAnsi="Trebuchet MS" w:cs="Times New Roman"/>
                <w:color w:val="000000" w:themeColor="text1"/>
              </w:rPr>
              <w:t xml:space="preserve"> </w:t>
            </w:r>
          </w:p>
        </w:tc>
      </w:tr>
      <w:tr w:rsidR="00E86E36" w:rsidRPr="00821336" w14:paraId="08E3B55D" w14:textId="77777777" w:rsidTr="00903037">
        <w:trPr>
          <w:jc w:val="center"/>
        </w:trPr>
        <w:tc>
          <w:tcPr>
            <w:tcW w:w="2275" w:type="dxa"/>
            <w:shd w:val="clear" w:color="auto" w:fill="FFFFFF" w:themeFill="background1"/>
          </w:tcPr>
          <w:p w14:paraId="2D5F46DD" w14:textId="55460D70"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Localitate</w:t>
            </w:r>
            <w:r w:rsidRPr="00821336">
              <w:rPr>
                <w:rFonts w:ascii="Trebuchet MS" w:hAnsi="Trebuchet MS" w:cs="Times New Roman"/>
                <w:shd w:val="clear" w:color="auto" w:fill="FFFFFF" w:themeFill="background1"/>
              </w:rPr>
              <w:t>:</w:t>
            </w:r>
            <w:r w:rsidR="006D07EC" w:rsidRPr="00821336">
              <w:rPr>
                <w:rFonts w:ascii="Trebuchet MS" w:eastAsia="Times New Roman" w:hAnsi="Trebuchet MS" w:cs="Times New Roman"/>
                <w:color w:val="000000" w:themeColor="text1"/>
              </w:rPr>
              <w:t xml:space="preserve"> Bucuresti</w:t>
            </w:r>
          </w:p>
        </w:tc>
        <w:tc>
          <w:tcPr>
            <w:tcW w:w="2265" w:type="dxa"/>
            <w:shd w:val="clear" w:color="auto" w:fill="FFFFFF" w:themeFill="background1"/>
          </w:tcPr>
          <w:p w14:paraId="3B2E4CA6" w14:textId="1216B7BA"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Cod NUTS:</w:t>
            </w:r>
            <w:r w:rsidR="00821336" w:rsidRPr="00821336">
              <w:rPr>
                <w:rFonts w:ascii="Trebuchet MS" w:hAnsi="Trebuchet MS"/>
              </w:rPr>
              <w:t xml:space="preserve"> </w:t>
            </w:r>
            <w:r w:rsidR="00821336" w:rsidRPr="00821336">
              <w:rPr>
                <w:rFonts w:ascii="Trebuchet MS" w:hAnsi="Trebuchet MS" w:cs="Times New Roman"/>
              </w:rPr>
              <w:t>RO321</w:t>
            </w:r>
          </w:p>
        </w:tc>
        <w:tc>
          <w:tcPr>
            <w:tcW w:w="2265" w:type="dxa"/>
            <w:shd w:val="clear" w:color="auto" w:fill="FFFFFF" w:themeFill="background1"/>
          </w:tcPr>
          <w:p w14:paraId="7A3F5744" w14:textId="3EBEAC24"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Cod poștal</w:t>
            </w:r>
            <w:r w:rsidRPr="00821336">
              <w:rPr>
                <w:rFonts w:ascii="Trebuchet MS" w:hAnsi="Trebuchet MS" w:cs="Times New Roman"/>
                <w:shd w:val="clear" w:color="auto" w:fill="FFFFFF" w:themeFill="background1"/>
              </w:rPr>
              <w:t>:</w:t>
            </w:r>
            <w:r w:rsidR="00821336" w:rsidRPr="00821336">
              <w:rPr>
                <w:rFonts w:ascii="Trebuchet MS" w:hAnsi="Trebuchet MS"/>
              </w:rPr>
              <w:t xml:space="preserve"> </w:t>
            </w:r>
            <w:r w:rsidR="00821336" w:rsidRPr="00821336">
              <w:rPr>
                <w:rFonts w:ascii="Trebuchet MS" w:hAnsi="Trebuchet MS" w:cs="Times New Roman"/>
                <w:shd w:val="clear" w:color="auto" w:fill="FFFFFF" w:themeFill="background1"/>
              </w:rPr>
              <w:t>050741</w:t>
            </w:r>
          </w:p>
        </w:tc>
        <w:tc>
          <w:tcPr>
            <w:tcW w:w="2839" w:type="dxa"/>
            <w:shd w:val="clear" w:color="auto" w:fill="FFFFFF" w:themeFill="background1"/>
          </w:tcPr>
          <w:p w14:paraId="6B03B92C" w14:textId="5F71C036"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Țară:</w:t>
            </w:r>
            <w:r w:rsidR="00927DD5" w:rsidRPr="00821336">
              <w:rPr>
                <w:rFonts w:ascii="Trebuchet MS" w:hAnsi="Trebuchet MS" w:cs="Times New Roman"/>
              </w:rPr>
              <w:t xml:space="preserve"> </w:t>
            </w:r>
            <w:r w:rsidR="006D07EC" w:rsidRPr="00821336">
              <w:rPr>
                <w:rFonts w:ascii="Trebuchet MS" w:hAnsi="Trebuchet MS" w:cs="Times New Roman"/>
              </w:rPr>
              <w:t>ROMANIA</w:t>
            </w:r>
          </w:p>
        </w:tc>
      </w:tr>
      <w:tr w:rsidR="00E86E36" w:rsidRPr="00821336" w14:paraId="2EF886F3" w14:textId="77777777" w:rsidTr="00903037">
        <w:trPr>
          <w:jc w:val="center"/>
        </w:trPr>
        <w:tc>
          <w:tcPr>
            <w:tcW w:w="6805" w:type="dxa"/>
            <w:gridSpan w:val="3"/>
            <w:shd w:val="clear" w:color="auto" w:fill="FFFFFF" w:themeFill="background1"/>
          </w:tcPr>
          <w:p w14:paraId="22B16550" w14:textId="7FB2E5E1"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Persoană de contact</w:t>
            </w:r>
            <w:r w:rsidRPr="00821336">
              <w:rPr>
                <w:rFonts w:ascii="Trebuchet MS" w:hAnsi="Trebuchet MS" w:cs="Times New Roman"/>
                <w:shd w:val="clear" w:color="auto" w:fill="FFFFFF" w:themeFill="background1"/>
              </w:rPr>
              <w:t>:</w:t>
            </w:r>
            <w:r w:rsidR="006A0433" w:rsidRPr="00821336">
              <w:rPr>
                <w:rFonts w:ascii="Trebuchet MS" w:hAnsi="Trebuchet MS" w:cs="Times New Roman"/>
                <w:shd w:val="clear" w:color="auto" w:fill="FFFFFF" w:themeFill="background1"/>
              </w:rPr>
              <w:t xml:space="preserve"> </w:t>
            </w:r>
            <w:r w:rsidR="00821336" w:rsidRPr="00821336">
              <w:rPr>
                <w:rFonts w:ascii="Trebuchet MS" w:hAnsi="Trebuchet MS" w:cs="Times New Roman"/>
                <w:shd w:val="clear" w:color="auto" w:fill="FFFFFF" w:themeFill="background1"/>
              </w:rPr>
              <w:t>Adrian BUCURESCU</w:t>
            </w:r>
          </w:p>
        </w:tc>
        <w:tc>
          <w:tcPr>
            <w:tcW w:w="2839" w:type="dxa"/>
            <w:shd w:val="clear" w:color="auto" w:fill="FFFFFF" w:themeFill="background1"/>
          </w:tcPr>
          <w:p w14:paraId="0A886E34" w14:textId="2CC22E1B"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Telefon</w:t>
            </w:r>
            <w:r w:rsidRPr="00821336">
              <w:rPr>
                <w:rFonts w:ascii="Trebuchet MS" w:hAnsi="Trebuchet MS" w:cs="Times New Roman"/>
                <w:shd w:val="clear" w:color="auto" w:fill="FFFFFF" w:themeFill="background1"/>
              </w:rPr>
              <w:t>:</w:t>
            </w:r>
            <w:r w:rsidR="0091272F" w:rsidRPr="00821336">
              <w:rPr>
                <w:rFonts w:ascii="Trebuchet MS" w:eastAsia="Times New Roman" w:hAnsi="Trebuchet MS" w:cs="Times New Roman"/>
                <w:color w:val="000000" w:themeColor="text1"/>
              </w:rPr>
              <w:t xml:space="preserve"> +40 372041115</w:t>
            </w:r>
          </w:p>
        </w:tc>
      </w:tr>
      <w:tr w:rsidR="00E86E36" w:rsidRPr="00821336" w14:paraId="5F58A3B8" w14:textId="77777777" w:rsidTr="00903037">
        <w:trPr>
          <w:jc w:val="center"/>
        </w:trPr>
        <w:tc>
          <w:tcPr>
            <w:tcW w:w="6805" w:type="dxa"/>
            <w:gridSpan w:val="3"/>
            <w:shd w:val="clear" w:color="auto" w:fill="FFFFFF" w:themeFill="background1"/>
          </w:tcPr>
          <w:p w14:paraId="0F5DEBC0" w14:textId="4DE4184A"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E-mail</w:t>
            </w:r>
            <w:r w:rsidRPr="00821336">
              <w:rPr>
                <w:rFonts w:ascii="Trebuchet MS" w:hAnsi="Trebuchet MS" w:cs="Times New Roman"/>
                <w:shd w:val="clear" w:color="auto" w:fill="FFFFFF" w:themeFill="background1"/>
              </w:rPr>
              <w:t>:</w:t>
            </w:r>
            <w:r w:rsidR="006D07EC" w:rsidRPr="00821336">
              <w:rPr>
                <w:rFonts w:ascii="Trebuchet MS" w:eastAsia="Times New Roman" w:hAnsi="Trebuchet MS" w:cs="Times New Roman"/>
                <w:color w:val="000000" w:themeColor="text1"/>
              </w:rPr>
              <w:t xml:space="preserve"> achizitiipublice@just.ro</w:t>
            </w:r>
          </w:p>
        </w:tc>
        <w:tc>
          <w:tcPr>
            <w:tcW w:w="2839" w:type="dxa"/>
            <w:shd w:val="clear" w:color="auto" w:fill="FFFFFF" w:themeFill="background1"/>
          </w:tcPr>
          <w:p w14:paraId="2129E591" w14:textId="581F7769"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Fax</w:t>
            </w:r>
            <w:r w:rsidRPr="00821336">
              <w:rPr>
                <w:rFonts w:ascii="Trebuchet MS" w:hAnsi="Trebuchet MS" w:cs="Times New Roman"/>
                <w:shd w:val="clear" w:color="auto" w:fill="FFFFFF" w:themeFill="background1"/>
              </w:rPr>
              <w:t>:</w:t>
            </w:r>
            <w:r w:rsidR="0091272F" w:rsidRPr="00821336">
              <w:rPr>
                <w:rFonts w:ascii="Trebuchet MS" w:eastAsia="Times New Roman" w:hAnsi="Trebuchet MS" w:cs="Times New Roman"/>
                <w:color w:val="000000" w:themeColor="text1"/>
              </w:rPr>
              <w:t xml:space="preserve"> +40 372041114</w:t>
            </w:r>
          </w:p>
        </w:tc>
      </w:tr>
      <w:tr w:rsidR="00E86E36" w:rsidRPr="00821336" w14:paraId="0B27E168" w14:textId="77777777" w:rsidTr="00021A37">
        <w:trPr>
          <w:jc w:val="center"/>
        </w:trPr>
        <w:tc>
          <w:tcPr>
            <w:tcW w:w="9644" w:type="dxa"/>
            <w:gridSpan w:val="4"/>
          </w:tcPr>
          <w:p w14:paraId="668DC4F3"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Adresă (adrese) internet</w:t>
            </w:r>
          </w:p>
          <w:p w14:paraId="67C988D3" w14:textId="6A9D93CA" w:rsidR="00DC0E44" w:rsidRPr="00821336" w:rsidRDefault="00E86E36" w:rsidP="00021A37">
            <w:pPr>
              <w:spacing w:before="120" w:after="120"/>
              <w:jc w:val="both"/>
              <w:rPr>
                <w:rFonts w:ascii="Trebuchet MS" w:hAnsi="Trebuchet MS" w:cs="Times New Roman"/>
                <w:i/>
                <w:iCs/>
                <w:shd w:val="clear" w:color="auto" w:fill="FFFFFF" w:themeFill="background1"/>
              </w:rPr>
            </w:pPr>
            <w:r w:rsidRPr="00821336">
              <w:rPr>
                <w:rFonts w:ascii="Trebuchet MS" w:hAnsi="Trebuchet MS" w:cs="Times New Roman"/>
              </w:rPr>
              <w:t xml:space="preserve">Adresa principală: </w:t>
            </w:r>
            <w:hyperlink r:id="rId8" w:history="1">
              <w:r w:rsidR="006A0433" w:rsidRPr="00821336">
                <w:rPr>
                  <w:rStyle w:val="Hyperlink"/>
                  <w:rFonts w:ascii="Trebuchet MS" w:eastAsia="Times New Roman" w:hAnsi="Trebuchet MS" w:cs="Times New Roman"/>
                </w:rPr>
                <w:t>www.just.ro</w:t>
              </w:r>
            </w:hyperlink>
          </w:p>
          <w:p w14:paraId="546A400C" w14:textId="39C00DA3" w:rsidR="00884214"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Adresa profilului cumpărătorului:</w:t>
            </w:r>
            <w:r w:rsidR="00AC5FAA" w:rsidRPr="00821336">
              <w:rPr>
                <w:rFonts w:ascii="Trebuchet MS" w:hAnsi="Trebuchet MS" w:cs="Times New Roman"/>
              </w:rPr>
              <w:t xml:space="preserve"> </w:t>
            </w:r>
            <w:r w:rsidR="004D41A6" w:rsidRPr="00821336">
              <w:rPr>
                <w:rFonts w:ascii="Trebuchet MS" w:hAnsi="Trebuchet MS" w:cs="Times New Roman"/>
              </w:rPr>
              <w:t>www.e-licitație.ro</w:t>
            </w:r>
          </w:p>
        </w:tc>
      </w:tr>
    </w:tbl>
    <w:p w14:paraId="13FF0C7B"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I.2) Achiziție comună</w:t>
      </w:r>
    </w:p>
    <w:tbl>
      <w:tblPr>
        <w:tblStyle w:val="TableGrid"/>
        <w:tblW w:w="0" w:type="auto"/>
        <w:jc w:val="center"/>
        <w:tblLook w:val="04A0" w:firstRow="1" w:lastRow="0" w:firstColumn="1" w:lastColumn="0" w:noHBand="0" w:noVBand="1"/>
      </w:tblPr>
      <w:tblGrid>
        <w:gridCol w:w="9628"/>
      </w:tblGrid>
      <w:tr w:rsidR="00E86E36" w:rsidRPr="00821336" w14:paraId="14D49184" w14:textId="77777777" w:rsidTr="00021A37">
        <w:trPr>
          <w:jc w:val="center"/>
        </w:trPr>
        <w:tc>
          <w:tcPr>
            <w:tcW w:w="9628" w:type="dxa"/>
          </w:tcPr>
          <w:p w14:paraId="3A8E78EA" w14:textId="2C9ACE9E"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Contractul implică o achiziție comună</w:t>
            </w:r>
          </w:p>
          <w:p w14:paraId="06C1859F" w14:textId="5283FD57" w:rsidR="00E86E36" w:rsidRDefault="00E86E36" w:rsidP="00021A37">
            <w:pPr>
              <w:spacing w:before="120" w:after="120"/>
              <w:jc w:val="both"/>
              <w:rPr>
                <w:rFonts w:ascii="Trebuchet MS" w:hAnsi="Trebuchet MS" w:cs="Times New Roman"/>
              </w:rPr>
            </w:pPr>
            <w:r w:rsidRPr="00821336">
              <w:rPr>
                <w:rFonts w:ascii="Trebuchet MS" w:hAnsi="Trebuchet MS" w:cs="Times New Roman"/>
              </w:rPr>
              <w:t>În cazul unei achiziții comune care implică diferite țări - legislația națională privind achizițiile publice în vigoare:</w:t>
            </w:r>
          </w:p>
          <w:p w14:paraId="196BB10F" w14:textId="2B4E0798" w:rsidR="00821336" w:rsidRPr="00821336" w:rsidRDefault="00821336" w:rsidP="00021A37">
            <w:pPr>
              <w:spacing w:before="120" w:after="120"/>
              <w:jc w:val="both"/>
              <w:rPr>
                <w:rFonts w:ascii="Trebuchet MS" w:hAnsi="Trebuchet MS" w:cs="Times New Roman"/>
              </w:rPr>
            </w:pPr>
            <w:r>
              <w:rPr>
                <w:rFonts w:ascii="Trebuchet MS" w:hAnsi="Trebuchet MS" w:cs="Times New Roman"/>
              </w:rPr>
              <w:t xml:space="preserve"> </w:t>
            </w:r>
            <w:r w:rsidRPr="00821336">
              <w:rPr>
                <w:rFonts w:ascii="Trebuchet MS" w:hAnsi="Trebuchet MS" w:cs="Times New Roman"/>
              </w:rPr>
              <w:t>DA</w:t>
            </w:r>
            <w:r w:rsidRPr="00821336">
              <w:rPr>
                <w:rFonts w:ascii="Trebuchet MS" w:hAnsi="Trebuchet MS" w:cs="Times New Roman"/>
              </w:rPr>
              <w:tab/>
            </w:r>
            <w:r>
              <w:rPr>
                <w:rFonts w:ascii="Trebuchet MS" w:hAnsi="Trebuchet MS" w:cs="Times New Roman"/>
              </w:rPr>
              <w:t xml:space="preserve"> </w:t>
            </w:r>
            <w:r w:rsidRPr="0005449F">
              <w:rPr>
                <w:rFonts w:ascii="Trebuchet MS" w:hAnsi="Trebuchet MS" w:cs="Times New Roman"/>
                <w:b/>
              </w:rPr>
              <w:t>NU</w:t>
            </w:r>
          </w:p>
          <w:p w14:paraId="492FEBB8" w14:textId="2EDE6691" w:rsidR="00E86E36" w:rsidRDefault="00E86E36" w:rsidP="00021A37">
            <w:pPr>
              <w:spacing w:before="120" w:after="120"/>
              <w:jc w:val="both"/>
              <w:rPr>
                <w:rFonts w:ascii="Trebuchet MS" w:hAnsi="Trebuchet MS" w:cs="Times New Roman"/>
              </w:rPr>
            </w:pPr>
            <w:r w:rsidRPr="00821336">
              <w:rPr>
                <w:rFonts w:ascii="Trebuchet MS" w:hAnsi="Trebuchet MS" w:cs="Times New Roman"/>
              </w:rPr>
              <w:t xml:space="preserve"> Contractul este atribuit de un organism central de achiziție</w:t>
            </w:r>
          </w:p>
          <w:p w14:paraId="2510E958" w14:textId="69C9FE9A" w:rsidR="00704864" w:rsidRPr="00821336" w:rsidRDefault="00821336" w:rsidP="00704864">
            <w:pPr>
              <w:spacing w:before="120" w:after="120"/>
              <w:jc w:val="both"/>
              <w:rPr>
                <w:rFonts w:ascii="Trebuchet MS" w:hAnsi="Trebuchet MS" w:cs="Times New Roman"/>
              </w:rPr>
            </w:pPr>
            <w:r w:rsidRPr="00821336">
              <w:rPr>
                <w:rFonts w:ascii="Trebuchet MS" w:hAnsi="Trebuchet MS" w:cs="Times New Roman"/>
              </w:rPr>
              <w:t xml:space="preserve"> DA</w:t>
            </w:r>
            <w:r w:rsidRPr="00821336">
              <w:rPr>
                <w:rFonts w:ascii="Trebuchet MS" w:hAnsi="Trebuchet MS" w:cs="Times New Roman"/>
              </w:rPr>
              <w:tab/>
            </w:r>
            <w:r w:rsidRPr="0005449F">
              <w:rPr>
                <w:rFonts w:ascii="Trebuchet MS" w:hAnsi="Trebuchet MS" w:cs="Times New Roman"/>
                <w:b/>
              </w:rPr>
              <w:t>NU</w:t>
            </w:r>
          </w:p>
        </w:tc>
      </w:tr>
    </w:tbl>
    <w:p w14:paraId="7F7A79E1"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I.3) Comunicare</w:t>
      </w:r>
    </w:p>
    <w:tbl>
      <w:tblPr>
        <w:tblStyle w:val="TableGrid"/>
        <w:tblW w:w="9628" w:type="dxa"/>
        <w:tblInd w:w="-113" w:type="dxa"/>
        <w:tblLook w:val="04A0" w:firstRow="1" w:lastRow="0" w:firstColumn="1" w:lastColumn="0" w:noHBand="0" w:noVBand="1"/>
      </w:tblPr>
      <w:tblGrid>
        <w:gridCol w:w="9628"/>
      </w:tblGrid>
      <w:tr w:rsidR="00A4391E" w:rsidRPr="00821336" w14:paraId="23F79769" w14:textId="77777777" w:rsidTr="007549D4">
        <w:tc>
          <w:tcPr>
            <w:tcW w:w="9628" w:type="dxa"/>
          </w:tcPr>
          <w:p w14:paraId="0C760F52" w14:textId="321299E8" w:rsidR="00A4391E" w:rsidRPr="00821336" w:rsidRDefault="00A4391E" w:rsidP="00A4391E">
            <w:pPr>
              <w:spacing w:before="120" w:after="120"/>
              <w:jc w:val="both"/>
              <w:rPr>
                <w:rStyle w:val="Hyperlink"/>
                <w:rFonts w:ascii="Trebuchet MS" w:hAnsi="Trebuchet MS" w:cs="Times New Roman"/>
                <w:color w:val="auto"/>
                <w:u w:val="none"/>
              </w:rPr>
            </w:pPr>
            <w:r w:rsidRPr="00821336">
              <w:rPr>
                <w:rFonts w:ascii="Arial" w:hAnsi="Arial" w:cs="Arial"/>
              </w:rPr>
              <w:t>○</w:t>
            </w:r>
            <w:r w:rsidRPr="00821336">
              <w:rPr>
                <w:rFonts w:ascii="Trebuchet MS" w:hAnsi="Trebuchet MS" w:cs="Times New Roman"/>
              </w:rPr>
              <w:t xml:space="preserve"> Documentele achizi</w:t>
            </w:r>
            <w:r w:rsidRPr="00821336">
              <w:rPr>
                <w:rFonts w:ascii="Trebuchet MS" w:hAnsi="Trebuchet MS" w:cs="Trebuchet MS"/>
              </w:rPr>
              <w:t>ț</w:t>
            </w:r>
            <w:r w:rsidRPr="00821336">
              <w:rPr>
                <w:rFonts w:ascii="Trebuchet MS" w:hAnsi="Trebuchet MS" w:cs="Times New Roman"/>
              </w:rPr>
              <w:t>iei publice sunt disponibile pentru acces direct, nerestric</w:t>
            </w:r>
            <w:r w:rsidRPr="00821336">
              <w:rPr>
                <w:rFonts w:ascii="Trebuchet MS" w:hAnsi="Trebuchet MS" w:cs="Trebuchet MS"/>
              </w:rPr>
              <w:t>ț</w:t>
            </w:r>
            <w:r w:rsidRPr="00821336">
              <w:rPr>
                <w:rFonts w:ascii="Trebuchet MS" w:hAnsi="Trebuchet MS" w:cs="Times New Roman"/>
              </w:rPr>
              <w:t xml:space="preserve">ionat, complet </w:t>
            </w:r>
            <w:r w:rsidRPr="00821336">
              <w:rPr>
                <w:rFonts w:ascii="Trebuchet MS" w:hAnsi="Trebuchet MS" w:cs="Trebuchet MS"/>
              </w:rPr>
              <w:t>ș</w:t>
            </w:r>
            <w:r w:rsidRPr="00821336">
              <w:rPr>
                <w:rFonts w:ascii="Trebuchet MS" w:hAnsi="Trebuchet MS" w:cs="Times New Roman"/>
              </w:rPr>
              <w:t xml:space="preserve">i gratuit la:  </w:t>
            </w:r>
            <w:hyperlink r:id="rId9" w:history="1">
              <w:r w:rsidRPr="00821336">
                <w:rPr>
                  <w:rStyle w:val="Hyperlink"/>
                  <w:rFonts w:ascii="Trebuchet MS" w:hAnsi="Trebuchet MS" w:cs="Times New Roman"/>
                </w:rPr>
                <w:t>https://e-licitatie.ro/pub</w:t>
              </w:r>
            </w:hyperlink>
            <w:r w:rsidRPr="00821336" w:rsidDel="00F70262">
              <w:rPr>
                <w:rStyle w:val="Hyperlink"/>
                <w:rFonts w:ascii="Trebuchet MS" w:hAnsi="Trebuchet MS" w:cs="Times New Roman"/>
                <w:color w:val="auto"/>
                <w:u w:val="none"/>
              </w:rPr>
              <w:t xml:space="preserve"> </w:t>
            </w:r>
          </w:p>
          <w:p w14:paraId="28367510" w14:textId="77777777" w:rsidR="00A4391E" w:rsidRPr="00821336" w:rsidRDefault="00A4391E" w:rsidP="00A4391E">
            <w:pPr>
              <w:spacing w:before="120" w:after="120"/>
              <w:jc w:val="both"/>
              <w:rPr>
                <w:rFonts w:ascii="Trebuchet MS" w:eastAsia="Times New Roman" w:hAnsi="Trebuchet MS" w:cs="Times New Roman"/>
                <w:color w:val="000000" w:themeColor="text1"/>
              </w:rPr>
            </w:pPr>
            <w:r w:rsidRPr="00821336">
              <w:rPr>
                <w:rFonts w:ascii="Trebuchet MS" w:eastAsia="Times New Roman" w:hAnsi="Trebuchet MS" w:cs="Times New Roman"/>
                <w:color w:val="000000" w:themeColor="text1"/>
              </w:rPr>
              <w:t xml:space="preserve">Depunerea ofertelor se va face în SEAP. </w:t>
            </w:r>
            <w:proofErr w:type="spellStart"/>
            <w:r w:rsidRPr="00821336">
              <w:rPr>
                <w:rFonts w:ascii="Trebuchet MS" w:eastAsia="Times New Roman" w:hAnsi="Trebuchet MS" w:cs="Times New Roman"/>
                <w:color w:val="000000" w:themeColor="text1"/>
              </w:rPr>
              <w:t>Avand</w:t>
            </w:r>
            <w:proofErr w:type="spellEnd"/>
            <w:r w:rsidRPr="00821336">
              <w:rPr>
                <w:rFonts w:ascii="Trebuchet MS" w:eastAsia="Times New Roman" w:hAnsi="Trebuchet MS" w:cs="Times New Roman"/>
                <w:color w:val="000000" w:themeColor="text1"/>
              </w:rPr>
              <w:t xml:space="preserve"> in vedere ca este o procedura </w:t>
            </w:r>
            <w:r>
              <w:rPr>
                <w:rFonts w:ascii="Trebuchet MS" w:eastAsia="Times New Roman" w:hAnsi="Trebuchet MS" w:cs="Times New Roman"/>
                <w:color w:val="000000" w:themeColor="text1"/>
              </w:rPr>
              <w:t>simplificată</w:t>
            </w:r>
            <w:r w:rsidRPr="00821336">
              <w:rPr>
                <w:rFonts w:ascii="Trebuchet MS" w:eastAsia="Times New Roman" w:hAnsi="Trebuchet MS" w:cs="Times New Roman"/>
                <w:color w:val="000000" w:themeColor="text1"/>
              </w:rPr>
              <w:t xml:space="preserve"> online, desfășurată prin mijloace electronice, se acceptă numai oferte depuse in SEAP.</w:t>
            </w:r>
          </w:p>
          <w:p w14:paraId="32CE008B" w14:textId="326E9DF5" w:rsidR="00A4391E" w:rsidRPr="00821336" w:rsidRDefault="00A4391E" w:rsidP="00A4391E">
            <w:pPr>
              <w:spacing w:before="120" w:after="120"/>
              <w:contextualSpacing/>
              <w:jc w:val="both"/>
              <w:rPr>
                <w:rFonts w:ascii="Trebuchet MS" w:hAnsi="Trebuchet MS" w:cs="Times New Roman"/>
                <w:i/>
                <w:iCs/>
              </w:rPr>
            </w:pPr>
            <w:r w:rsidRPr="00821336">
              <w:rPr>
                <w:rFonts w:ascii="Arial" w:hAnsi="Arial" w:cs="Arial"/>
              </w:rPr>
              <w:t>○</w:t>
            </w:r>
            <w:r w:rsidRPr="00821336">
              <w:rPr>
                <w:rFonts w:ascii="Trebuchet MS" w:hAnsi="Trebuchet MS" w:cs="Times New Roman"/>
              </w:rPr>
              <w:t xml:space="preserve"> Număr zile pana la care se pot solicita clarificări înainte de data limita de depunere a ofertelor/candidaturilor</w:t>
            </w:r>
            <w:r w:rsidRPr="00F43BF3">
              <w:rPr>
                <w:rFonts w:ascii="Trebuchet MS" w:hAnsi="Trebuchet MS" w:cs="Times New Roman"/>
              </w:rPr>
              <w:t xml:space="preserve">: </w:t>
            </w:r>
            <w:r w:rsidRPr="00F43BF3">
              <w:rPr>
                <w:rFonts w:ascii="Trebuchet MS" w:hAnsi="Trebuchet MS" w:cs="Times New Roman"/>
                <w:b/>
              </w:rPr>
              <w:t>1</w:t>
            </w:r>
            <w:r w:rsidR="00F513D9">
              <w:rPr>
                <w:rFonts w:ascii="Trebuchet MS" w:hAnsi="Trebuchet MS" w:cs="Times New Roman"/>
                <w:b/>
              </w:rPr>
              <w:t>4</w:t>
            </w:r>
            <w:r w:rsidRPr="00F43BF3">
              <w:rPr>
                <w:rFonts w:ascii="Trebuchet MS" w:hAnsi="Trebuchet MS" w:cs="Times New Roman"/>
                <w:b/>
              </w:rPr>
              <w:t xml:space="preserve"> zile</w:t>
            </w:r>
          </w:p>
        </w:tc>
      </w:tr>
      <w:tr w:rsidR="00A4391E" w:rsidRPr="00821336" w14:paraId="462DF324" w14:textId="77777777" w:rsidTr="007549D4">
        <w:tc>
          <w:tcPr>
            <w:tcW w:w="9628" w:type="dxa"/>
          </w:tcPr>
          <w:p w14:paraId="6C78527C" w14:textId="77777777" w:rsidR="00A4391E" w:rsidRPr="00821336" w:rsidRDefault="00A4391E" w:rsidP="00A4391E">
            <w:pPr>
              <w:spacing w:before="120" w:after="120"/>
              <w:jc w:val="both"/>
              <w:rPr>
                <w:rFonts w:ascii="Trebuchet MS" w:hAnsi="Trebuchet MS" w:cs="Times New Roman"/>
              </w:rPr>
            </w:pPr>
            <w:r w:rsidRPr="00821336">
              <w:rPr>
                <w:rFonts w:ascii="Trebuchet MS" w:hAnsi="Trebuchet MS" w:cs="Times New Roman"/>
              </w:rPr>
              <w:t>Informații suplimentare pot fi obținute de la</w:t>
            </w:r>
          </w:p>
          <w:p w14:paraId="3E2FADDE" w14:textId="2C9CD10B" w:rsidR="00A4391E" w:rsidRPr="0005449F" w:rsidRDefault="00A4391E" w:rsidP="00A4391E">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w:t>
            </w:r>
            <w:r w:rsidRPr="00821336">
              <w:rPr>
                <w:rFonts w:ascii="Trebuchet MS" w:hAnsi="Trebuchet MS" w:cs="Times New Roman"/>
                <w:b/>
                <w:bCs/>
              </w:rPr>
              <w:t>adresa menționată mai sus</w:t>
            </w:r>
          </w:p>
        </w:tc>
      </w:tr>
      <w:tr w:rsidR="00A4391E" w:rsidRPr="00821336" w14:paraId="12BE00EB" w14:textId="77777777" w:rsidTr="007549D4">
        <w:tc>
          <w:tcPr>
            <w:tcW w:w="9628" w:type="dxa"/>
          </w:tcPr>
          <w:p w14:paraId="6BD58F95" w14:textId="57A95E29" w:rsidR="00A4391E" w:rsidRPr="00821336" w:rsidRDefault="00A4391E" w:rsidP="00A4391E">
            <w:pPr>
              <w:spacing w:before="120" w:after="120"/>
              <w:jc w:val="both"/>
              <w:rPr>
                <w:rFonts w:ascii="Trebuchet MS" w:hAnsi="Trebuchet MS" w:cs="Times New Roman"/>
              </w:rPr>
            </w:pPr>
            <w:r w:rsidRPr="00821336">
              <w:rPr>
                <w:rFonts w:ascii="Trebuchet MS" w:hAnsi="Trebuchet MS" w:cs="Times New Roman"/>
              </w:rPr>
              <w:t>Ofertele, candidaturile sau cererile de participare trebuie depuse</w:t>
            </w:r>
          </w:p>
          <w:p w14:paraId="7AF2295B" w14:textId="77777777" w:rsidR="00A4391E" w:rsidRPr="00821336" w:rsidRDefault="00A4391E" w:rsidP="00A4391E">
            <w:pPr>
              <w:spacing w:before="120" w:after="120"/>
              <w:jc w:val="both"/>
              <w:rPr>
                <w:rFonts w:ascii="Trebuchet MS" w:hAnsi="Trebuchet MS" w:cs="Times New Roman"/>
              </w:rPr>
            </w:pPr>
            <w:r w:rsidRPr="00821336">
              <w:rPr>
                <w:rFonts w:ascii="Trebuchet MS" w:hAnsi="Trebuchet MS" w:cs="Times New Roman"/>
              </w:rPr>
              <w:t>□ pe cale electronică via: (</w:t>
            </w:r>
            <w:r w:rsidRPr="00821336">
              <w:rPr>
                <w:rFonts w:ascii="Trebuchet MS" w:hAnsi="Trebuchet MS" w:cs="Times New Roman"/>
                <w:i/>
              </w:rPr>
              <w:t>URL</w:t>
            </w:r>
            <w:r w:rsidRPr="00821336">
              <w:rPr>
                <w:rFonts w:ascii="Trebuchet MS" w:hAnsi="Trebuchet MS" w:cs="Times New Roman"/>
              </w:rPr>
              <w:t>)</w:t>
            </w:r>
          </w:p>
          <w:p w14:paraId="37298D5B" w14:textId="2C76D3EE" w:rsidR="00A4391E" w:rsidRPr="00821336" w:rsidRDefault="00A4391E" w:rsidP="00A4391E">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w:t>
            </w:r>
            <w:r w:rsidRPr="00821336">
              <w:rPr>
                <w:rFonts w:ascii="Trebuchet MS" w:hAnsi="Trebuchet MS" w:cs="Times New Roman"/>
                <w:b/>
                <w:bCs/>
              </w:rPr>
              <w:t>la adresa menționată mai sus</w:t>
            </w:r>
          </w:p>
          <w:p w14:paraId="5020BB4B" w14:textId="77777777" w:rsidR="00A4391E" w:rsidRPr="00821336" w:rsidRDefault="00A4391E" w:rsidP="00A4391E">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la urm</w:t>
            </w:r>
            <w:r w:rsidRPr="00821336">
              <w:rPr>
                <w:rFonts w:ascii="Trebuchet MS" w:hAnsi="Trebuchet MS" w:cs="Trebuchet MS"/>
              </w:rPr>
              <w:t>ă</w:t>
            </w:r>
            <w:r w:rsidRPr="00821336">
              <w:rPr>
                <w:rFonts w:ascii="Trebuchet MS" w:hAnsi="Trebuchet MS" w:cs="Times New Roman"/>
              </w:rPr>
              <w:t>toarea adresă: (</w:t>
            </w:r>
            <w:r w:rsidRPr="00821336">
              <w:rPr>
                <w:rFonts w:ascii="Trebuchet MS" w:hAnsi="Trebuchet MS" w:cs="Times New Roman"/>
                <w:i/>
              </w:rPr>
              <w:t>a se furniza o altă adresă</w:t>
            </w:r>
            <w:r w:rsidRPr="00821336">
              <w:rPr>
                <w:rFonts w:ascii="Trebuchet MS" w:hAnsi="Trebuchet MS" w:cs="Times New Roman"/>
              </w:rPr>
              <w:t>)</w:t>
            </w:r>
          </w:p>
        </w:tc>
      </w:tr>
      <w:tr w:rsidR="00A4391E" w:rsidRPr="00821336" w14:paraId="3C80D602" w14:textId="77777777" w:rsidTr="007549D4">
        <w:tc>
          <w:tcPr>
            <w:tcW w:w="9628" w:type="dxa"/>
          </w:tcPr>
          <w:p w14:paraId="1E35F497" w14:textId="6AB0E2D1" w:rsidR="00A4391E" w:rsidRPr="00821336" w:rsidRDefault="00A4391E" w:rsidP="00A4391E">
            <w:pPr>
              <w:spacing w:before="120" w:after="120"/>
              <w:jc w:val="both"/>
              <w:rPr>
                <w:rFonts w:ascii="Trebuchet MS" w:hAnsi="Trebuchet MS" w:cs="Times New Roman"/>
              </w:rPr>
            </w:pPr>
            <w:r w:rsidRPr="00821336">
              <w:rPr>
                <w:rFonts w:ascii="Trebuchet MS" w:hAnsi="Trebuchet MS" w:cs="Times New Roman"/>
              </w:rPr>
              <w:t xml:space="preserve">□ Comunicarea electronică necesită utilizarea de instrumente și de dispozitive care nu sunt disponibile în mod general. Accesul direct nerestricționat și complet la aceste instrumente și dispozitive este posibil, gratuit, la: </w:t>
            </w:r>
            <w:hyperlink r:id="rId10" w:history="1">
              <w:r w:rsidRPr="00821336">
                <w:rPr>
                  <w:rStyle w:val="Hyperlink"/>
                  <w:rFonts w:ascii="Trebuchet MS" w:hAnsi="Trebuchet MS" w:cs="Times New Roman"/>
                </w:rPr>
                <w:t>www.e-licitatie.ro</w:t>
              </w:r>
            </w:hyperlink>
          </w:p>
          <w:p w14:paraId="440C0FDF" w14:textId="3DE07EAD" w:rsidR="00A4391E" w:rsidRPr="00821336" w:rsidRDefault="00A4391E" w:rsidP="00A4391E">
            <w:pPr>
              <w:spacing w:before="120" w:after="120"/>
              <w:jc w:val="both"/>
              <w:rPr>
                <w:rFonts w:ascii="Trebuchet MS" w:hAnsi="Trebuchet MS" w:cs="Times New Roman"/>
              </w:rPr>
            </w:pPr>
            <w:r w:rsidRPr="00821336">
              <w:rPr>
                <w:rFonts w:ascii="Trebuchet MS" w:hAnsi="Trebuchet MS" w:cs="Times New Roman"/>
              </w:rPr>
              <w:lastRenderedPageBreak/>
              <w:t xml:space="preserve">Numărul de zile până la care se pot solicita clarificări înainte de data limită de depunere a ofertelor: </w:t>
            </w:r>
            <w:r>
              <w:rPr>
                <w:rFonts w:ascii="Trebuchet MS" w:hAnsi="Trebuchet MS" w:cs="Times New Roman"/>
                <w:b/>
              </w:rPr>
              <w:t>1</w:t>
            </w:r>
            <w:r w:rsidR="00F513D9">
              <w:rPr>
                <w:rFonts w:ascii="Trebuchet MS" w:hAnsi="Trebuchet MS" w:cs="Times New Roman"/>
                <w:b/>
              </w:rPr>
              <w:t>4</w:t>
            </w:r>
            <w:r w:rsidRPr="005A67E7">
              <w:rPr>
                <w:rFonts w:ascii="Trebuchet MS" w:hAnsi="Trebuchet MS" w:cs="Times New Roman"/>
                <w:b/>
              </w:rPr>
              <w:t xml:space="preserve"> zile</w:t>
            </w:r>
          </w:p>
          <w:p w14:paraId="7E31CFCC" w14:textId="77777777" w:rsidR="00A4391E" w:rsidRPr="00821336" w:rsidRDefault="00A4391E" w:rsidP="00A4391E">
            <w:pPr>
              <w:spacing w:before="120" w:after="120"/>
              <w:jc w:val="both"/>
              <w:rPr>
                <w:rFonts w:ascii="Trebuchet MS" w:hAnsi="Trebuchet MS" w:cs="Times New Roman"/>
              </w:rPr>
            </w:pPr>
            <w:r w:rsidRPr="00821336">
              <w:rPr>
                <w:rFonts w:ascii="Trebuchet MS" w:hAnsi="Trebuchet MS" w:cs="Times New Roman"/>
              </w:rPr>
              <w:t>NOTĂ: Potrivit art. 161</w:t>
            </w:r>
            <w:r>
              <w:rPr>
                <w:rFonts w:ascii="Trebuchet MS" w:hAnsi="Trebuchet MS" w:cs="Times New Roman"/>
              </w:rPr>
              <w:t xml:space="preserve"> alin. (2)</w:t>
            </w:r>
            <w:r w:rsidRPr="00821336">
              <w:rPr>
                <w:rFonts w:ascii="Trebuchet MS" w:hAnsi="Trebuchet MS" w:cs="Times New Roman"/>
              </w:rPr>
              <w:t xml:space="preserve"> din Legea nr.</w:t>
            </w:r>
            <w:r>
              <w:rPr>
                <w:rFonts w:ascii="Trebuchet MS" w:hAnsi="Trebuchet MS" w:cs="Times New Roman"/>
              </w:rPr>
              <w:t xml:space="preserve"> </w:t>
            </w:r>
            <w:r w:rsidRPr="00821336">
              <w:rPr>
                <w:rFonts w:ascii="Trebuchet MS" w:hAnsi="Trebuchet MS" w:cs="Times New Roman"/>
              </w:rPr>
              <w:t xml:space="preserve">98/2016 cu modificările </w:t>
            </w:r>
            <w:proofErr w:type="spellStart"/>
            <w:r w:rsidRPr="00821336">
              <w:rPr>
                <w:rFonts w:ascii="Trebuchet MS" w:hAnsi="Trebuchet MS" w:cs="Times New Roman"/>
              </w:rPr>
              <w:t>şi</w:t>
            </w:r>
            <w:proofErr w:type="spellEnd"/>
            <w:r w:rsidRPr="00821336">
              <w:rPr>
                <w:rFonts w:ascii="Trebuchet MS" w:hAnsi="Trebuchet MS" w:cs="Times New Roman"/>
              </w:rPr>
              <w:t xml:space="preserve"> completările ulterioare, în măsura în care clarificările sunt solicitate în timp util, răspunsul </w:t>
            </w:r>
            <w:proofErr w:type="spellStart"/>
            <w:r w:rsidRPr="00821336">
              <w:rPr>
                <w:rFonts w:ascii="Trebuchet MS" w:hAnsi="Trebuchet MS" w:cs="Times New Roman"/>
              </w:rPr>
              <w:t>autorităţii</w:t>
            </w:r>
            <w:proofErr w:type="spellEnd"/>
            <w:r w:rsidRPr="00821336">
              <w:rPr>
                <w:rFonts w:ascii="Trebuchet MS" w:hAnsi="Trebuchet MS" w:cs="Times New Roman"/>
              </w:rPr>
              <w:t xml:space="preserve"> contractante la aceste solicitări se va publica în SEAP </w:t>
            </w:r>
            <w:r>
              <w:rPr>
                <w:rFonts w:ascii="Trebuchet MS" w:hAnsi="Trebuchet MS" w:cs="Times New Roman"/>
              </w:rPr>
              <w:t xml:space="preserve">cel mai târziu </w:t>
            </w:r>
            <w:r w:rsidRPr="00821336">
              <w:rPr>
                <w:rFonts w:ascii="Trebuchet MS" w:hAnsi="Trebuchet MS" w:cs="Times New Roman"/>
              </w:rPr>
              <w:t xml:space="preserve">în </w:t>
            </w:r>
            <w:r w:rsidRPr="005A67E7">
              <w:rPr>
                <w:rFonts w:ascii="Trebuchet MS" w:hAnsi="Trebuchet MS" w:cs="Times New Roman"/>
                <w:b/>
              </w:rPr>
              <w:t xml:space="preserve">a </w:t>
            </w:r>
            <w:r>
              <w:rPr>
                <w:rFonts w:ascii="Trebuchet MS" w:hAnsi="Trebuchet MS" w:cs="Times New Roman"/>
                <w:b/>
              </w:rPr>
              <w:t>7</w:t>
            </w:r>
            <w:r w:rsidRPr="005A67E7">
              <w:rPr>
                <w:rFonts w:ascii="Trebuchet MS" w:hAnsi="Trebuchet MS" w:cs="Times New Roman"/>
                <w:b/>
              </w:rPr>
              <w:t xml:space="preserve"> a zi</w:t>
            </w:r>
            <w:r w:rsidRPr="00821336">
              <w:rPr>
                <w:rFonts w:ascii="Trebuchet MS" w:hAnsi="Trebuchet MS" w:cs="Times New Roman"/>
              </w:rPr>
              <w:t xml:space="preserve"> înainte de termenul stabilit pentru depunerea ofertelor candidaturilor/ofertelor (a se vedea termenele din anunțul de participare </w:t>
            </w:r>
            <w:r>
              <w:rPr>
                <w:rFonts w:ascii="Trebuchet MS" w:hAnsi="Trebuchet MS" w:cs="Times New Roman"/>
              </w:rPr>
              <w:t xml:space="preserve">simplificat </w:t>
            </w:r>
            <w:r w:rsidRPr="00821336">
              <w:rPr>
                <w:rFonts w:ascii="Trebuchet MS" w:hAnsi="Trebuchet MS" w:cs="Times New Roman"/>
              </w:rPr>
              <w:t xml:space="preserve">publicat în SEAP). </w:t>
            </w:r>
          </w:p>
          <w:p w14:paraId="28D70DF0" w14:textId="427EF105" w:rsidR="00A4391E" w:rsidRPr="0050478A" w:rsidRDefault="00A4391E" w:rsidP="00A4391E">
            <w:pPr>
              <w:spacing w:before="120" w:after="120"/>
              <w:jc w:val="both"/>
              <w:rPr>
                <w:rFonts w:ascii="Trebuchet MS" w:hAnsi="Trebuchet MS" w:cs="Times New Roman"/>
              </w:rPr>
            </w:pPr>
            <w:r w:rsidRPr="00821336">
              <w:rPr>
                <w:rFonts w:ascii="Trebuchet MS" w:hAnsi="Trebuchet MS" w:cs="Times New Roman"/>
              </w:rPr>
              <w:t>Răspunsul consolidat la clarificările transmise de operatorii economici se va publica în S.E.A.P. la adresa www.e-licitatie.ro, fără a se dezvălui identitatea celui care a solicitat clarificările.</w:t>
            </w:r>
          </w:p>
          <w:p w14:paraId="294AFAB6" w14:textId="1AF1137A" w:rsidR="00A4391E" w:rsidRPr="0050478A" w:rsidRDefault="00A4391E" w:rsidP="00A4391E">
            <w:pPr>
              <w:spacing w:before="120" w:after="120"/>
              <w:jc w:val="both"/>
              <w:rPr>
                <w:rFonts w:ascii="Trebuchet MS" w:hAnsi="Trebuchet MS" w:cs="Times New Roman"/>
                <w:i/>
              </w:rPr>
            </w:pPr>
            <w:r w:rsidRPr="00821336">
              <w:rPr>
                <w:rFonts w:ascii="Trebuchet MS" w:hAnsi="Trebuchet MS" w:cs="Times New Roman"/>
                <w:i/>
              </w:rPr>
              <w:t>Orice solicitare de clarificări trebuie transmisă în SEAP (https://e-licitatie.ro/pub ).</w:t>
            </w:r>
          </w:p>
        </w:tc>
      </w:tr>
    </w:tbl>
    <w:p w14:paraId="359EE5EA"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lastRenderedPageBreak/>
        <w:t>I.4) Tipul autorității contractante</w:t>
      </w:r>
    </w:p>
    <w:tbl>
      <w:tblPr>
        <w:tblStyle w:val="TableGrid"/>
        <w:tblW w:w="0" w:type="auto"/>
        <w:tblLook w:val="04A0" w:firstRow="1" w:lastRow="0" w:firstColumn="1" w:lastColumn="0" w:noHBand="0" w:noVBand="1"/>
      </w:tblPr>
      <w:tblGrid>
        <w:gridCol w:w="4808"/>
        <w:gridCol w:w="4820"/>
      </w:tblGrid>
      <w:tr w:rsidR="00E86E36" w:rsidRPr="00821336" w14:paraId="77105440" w14:textId="77777777" w:rsidTr="005A67E7">
        <w:tc>
          <w:tcPr>
            <w:tcW w:w="4808" w:type="dxa"/>
          </w:tcPr>
          <w:p w14:paraId="2BE71E05" w14:textId="5E6304A3"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w:t>
            </w:r>
            <w:r w:rsidRPr="00821336">
              <w:rPr>
                <w:rFonts w:ascii="Trebuchet MS" w:hAnsi="Trebuchet MS" w:cs="Times New Roman"/>
                <w:b/>
                <w:bCs/>
              </w:rPr>
              <w:t>Minister sau orice altă autoritate națională sau federală, inclusiv subdiviziunile regionale sau locale ale acestora</w:t>
            </w:r>
          </w:p>
          <w:p w14:paraId="5C7781C1"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Agen</w:t>
            </w:r>
            <w:r w:rsidRPr="00821336">
              <w:rPr>
                <w:rFonts w:ascii="Trebuchet MS" w:hAnsi="Trebuchet MS" w:cs="Trebuchet MS"/>
              </w:rPr>
              <w:t>ț</w:t>
            </w:r>
            <w:r w:rsidRPr="00821336">
              <w:rPr>
                <w:rFonts w:ascii="Trebuchet MS" w:hAnsi="Trebuchet MS" w:cs="Times New Roman"/>
              </w:rPr>
              <w:t>ie/birou na</w:t>
            </w:r>
            <w:r w:rsidRPr="00821336">
              <w:rPr>
                <w:rFonts w:ascii="Trebuchet MS" w:hAnsi="Trebuchet MS" w:cs="Trebuchet MS"/>
              </w:rPr>
              <w:t>ț</w:t>
            </w:r>
            <w:r w:rsidRPr="00821336">
              <w:rPr>
                <w:rFonts w:ascii="Trebuchet MS" w:hAnsi="Trebuchet MS" w:cs="Times New Roman"/>
              </w:rPr>
              <w:t>ional sau federal</w:t>
            </w:r>
          </w:p>
          <w:p w14:paraId="6FB99E14" w14:textId="77777777" w:rsidR="00AC0682"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Autoritate regional</w:t>
            </w:r>
            <w:r w:rsidRPr="00821336">
              <w:rPr>
                <w:rFonts w:ascii="Trebuchet MS" w:hAnsi="Trebuchet MS" w:cs="Trebuchet MS"/>
              </w:rPr>
              <w:t>ă</w:t>
            </w:r>
            <w:r w:rsidRPr="00821336">
              <w:rPr>
                <w:rFonts w:ascii="Trebuchet MS" w:hAnsi="Trebuchet MS" w:cs="Times New Roman"/>
              </w:rPr>
              <w:t xml:space="preserve"> sau local</w:t>
            </w:r>
            <w:r w:rsidRPr="00821336">
              <w:rPr>
                <w:rFonts w:ascii="Trebuchet MS" w:hAnsi="Trebuchet MS" w:cs="Trebuchet MS"/>
              </w:rPr>
              <w:t>ă</w:t>
            </w:r>
          </w:p>
        </w:tc>
        <w:tc>
          <w:tcPr>
            <w:tcW w:w="4820" w:type="dxa"/>
          </w:tcPr>
          <w:p w14:paraId="3EF264B8"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Agen</w:t>
            </w:r>
            <w:r w:rsidRPr="00821336">
              <w:rPr>
                <w:rFonts w:ascii="Trebuchet MS" w:hAnsi="Trebuchet MS" w:cs="Trebuchet MS"/>
              </w:rPr>
              <w:t>ț</w:t>
            </w:r>
            <w:r w:rsidRPr="00821336">
              <w:rPr>
                <w:rFonts w:ascii="Trebuchet MS" w:hAnsi="Trebuchet MS" w:cs="Times New Roman"/>
              </w:rPr>
              <w:t>ie/birou regional sau local</w:t>
            </w:r>
          </w:p>
          <w:p w14:paraId="740EBFA2"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Organism de drept public</w:t>
            </w:r>
          </w:p>
          <w:p w14:paraId="74DA8D0E"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Institu</w:t>
            </w:r>
            <w:r w:rsidRPr="00821336">
              <w:rPr>
                <w:rFonts w:ascii="Trebuchet MS" w:hAnsi="Trebuchet MS" w:cs="Trebuchet MS"/>
              </w:rPr>
              <w:t>ț</w:t>
            </w:r>
            <w:r w:rsidRPr="00821336">
              <w:rPr>
                <w:rFonts w:ascii="Trebuchet MS" w:hAnsi="Trebuchet MS" w:cs="Times New Roman"/>
              </w:rPr>
              <w:t>ie/agen</w:t>
            </w:r>
            <w:r w:rsidRPr="00821336">
              <w:rPr>
                <w:rFonts w:ascii="Trebuchet MS" w:hAnsi="Trebuchet MS" w:cs="Trebuchet MS"/>
              </w:rPr>
              <w:t>ț</w:t>
            </w:r>
            <w:r w:rsidRPr="00821336">
              <w:rPr>
                <w:rFonts w:ascii="Trebuchet MS" w:hAnsi="Trebuchet MS" w:cs="Times New Roman"/>
              </w:rPr>
              <w:t>ie european</w:t>
            </w:r>
            <w:r w:rsidRPr="00821336">
              <w:rPr>
                <w:rFonts w:ascii="Trebuchet MS" w:hAnsi="Trebuchet MS" w:cs="Trebuchet MS"/>
              </w:rPr>
              <w:t>ă</w:t>
            </w:r>
            <w:r w:rsidRPr="00821336">
              <w:rPr>
                <w:rFonts w:ascii="Trebuchet MS" w:hAnsi="Trebuchet MS" w:cs="Times New Roman"/>
              </w:rPr>
              <w:t xml:space="preserve"> sau organiza</w:t>
            </w:r>
            <w:r w:rsidRPr="00821336">
              <w:rPr>
                <w:rFonts w:ascii="Trebuchet MS" w:hAnsi="Trebuchet MS" w:cs="Trebuchet MS"/>
              </w:rPr>
              <w:t>ț</w:t>
            </w:r>
            <w:r w:rsidRPr="00821336">
              <w:rPr>
                <w:rFonts w:ascii="Trebuchet MS" w:hAnsi="Trebuchet MS" w:cs="Times New Roman"/>
              </w:rPr>
              <w:t>ie interna</w:t>
            </w:r>
            <w:r w:rsidRPr="00821336">
              <w:rPr>
                <w:rFonts w:ascii="Trebuchet MS" w:hAnsi="Trebuchet MS" w:cs="Trebuchet MS"/>
              </w:rPr>
              <w:t>ț</w:t>
            </w:r>
            <w:r w:rsidRPr="00821336">
              <w:rPr>
                <w:rFonts w:ascii="Trebuchet MS" w:hAnsi="Trebuchet MS" w:cs="Times New Roman"/>
              </w:rPr>
              <w:t>ional</w:t>
            </w:r>
            <w:r w:rsidRPr="00821336">
              <w:rPr>
                <w:rFonts w:ascii="Trebuchet MS" w:hAnsi="Trebuchet MS" w:cs="Trebuchet MS"/>
              </w:rPr>
              <w:t>ă</w:t>
            </w:r>
          </w:p>
          <w:p w14:paraId="7F623ECE"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Alt tip:</w:t>
            </w:r>
          </w:p>
        </w:tc>
      </w:tr>
    </w:tbl>
    <w:p w14:paraId="43302123"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I.5) Activitate principală</w:t>
      </w:r>
    </w:p>
    <w:tbl>
      <w:tblPr>
        <w:tblStyle w:val="TableGrid"/>
        <w:tblW w:w="0" w:type="auto"/>
        <w:tblLook w:val="04A0" w:firstRow="1" w:lastRow="0" w:firstColumn="1" w:lastColumn="0" w:noHBand="0" w:noVBand="1"/>
      </w:tblPr>
      <w:tblGrid>
        <w:gridCol w:w="4829"/>
        <w:gridCol w:w="4799"/>
      </w:tblGrid>
      <w:tr w:rsidR="00E86E36" w:rsidRPr="00821336" w14:paraId="6B18B99F" w14:textId="77777777" w:rsidTr="005A67E7">
        <w:tc>
          <w:tcPr>
            <w:tcW w:w="4829" w:type="dxa"/>
          </w:tcPr>
          <w:p w14:paraId="2874194E"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Servicii publice generale</w:t>
            </w:r>
          </w:p>
          <w:p w14:paraId="08FB8ACC"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Ap</w:t>
            </w:r>
            <w:r w:rsidRPr="00821336">
              <w:rPr>
                <w:rFonts w:ascii="Trebuchet MS" w:hAnsi="Trebuchet MS" w:cs="Trebuchet MS"/>
              </w:rPr>
              <w:t>ă</w:t>
            </w:r>
            <w:r w:rsidRPr="00821336">
              <w:rPr>
                <w:rFonts w:ascii="Trebuchet MS" w:hAnsi="Trebuchet MS" w:cs="Times New Roman"/>
              </w:rPr>
              <w:t>rare</w:t>
            </w:r>
          </w:p>
          <w:p w14:paraId="35087632"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w:t>
            </w:r>
            <w:r w:rsidRPr="00F526D1">
              <w:rPr>
                <w:rFonts w:ascii="Trebuchet MS" w:hAnsi="Trebuchet MS" w:cs="Times New Roman"/>
              </w:rPr>
              <w:t xml:space="preserve">Ordine </w:t>
            </w:r>
            <w:r w:rsidRPr="00F526D1">
              <w:rPr>
                <w:rFonts w:ascii="Trebuchet MS" w:hAnsi="Trebuchet MS" w:cs="Trebuchet MS"/>
              </w:rPr>
              <w:t>ș</w:t>
            </w:r>
            <w:r w:rsidRPr="00F526D1">
              <w:rPr>
                <w:rFonts w:ascii="Trebuchet MS" w:hAnsi="Trebuchet MS" w:cs="Times New Roman"/>
              </w:rPr>
              <w:t>i siguran</w:t>
            </w:r>
            <w:r w:rsidRPr="00F526D1">
              <w:rPr>
                <w:rFonts w:ascii="Trebuchet MS" w:hAnsi="Trebuchet MS" w:cs="Trebuchet MS"/>
              </w:rPr>
              <w:t>ță</w:t>
            </w:r>
            <w:r w:rsidRPr="00F526D1">
              <w:rPr>
                <w:rFonts w:ascii="Trebuchet MS" w:hAnsi="Trebuchet MS" w:cs="Times New Roman"/>
              </w:rPr>
              <w:t xml:space="preserve"> public</w:t>
            </w:r>
            <w:r w:rsidRPr="00F526D1">
              <w:rPr>
                <w:rFonts w:ascii="Trebuchet MS" w:hAnsi="Trebuchet MS" w:cs="Trebuchet MS"/>
              </w:rPr>
              <w:t>ă</w:t>
            </w:r>
            <w:r w:rsidRPr="00F526D1">
              <w:rPr>
                <w:rFonts w:ascii="Trebuchet MS" w:hAnsi="Trebuchet MS" w:cs="Times New Roman"/>
              </w:rPr>
              <w:t>/sectorial</w:t>
            </w:r>
            <w:r w:rsidRPr="00F526D1">
              <w:rPr>
                <w:rFonts w:ascii="Trebuchet MS" w:hAnsi="Trebuchet MS" w:cs="Trebuchet MS"/>
              </w:rPr>
              <w:t>ă</w:t>
            </w:r>
          </w:p>
          <w:p w14:paraId="20AB3DF3"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Mediu</w:t>
            </w:r>
          </w:p>
          <w:p w14:paraId="64744853"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Afaceri economice </w:t>
            </w:r>
            <w:r w:rsidRPr="00821336">
              <w:rPr>
                <w:rFonts w:ascii="Trebuchet MS" w:hAnsi="Trebuchet MS" w:cs="Trebuchet MS"/>
              </w:rPr>
              <w:t>ș</w:t>
            </w:r>
            <w:r w:rsidRPr="00821336">
              <w:rPr>
                <w:rFonts w:ascii="Trebuchet MS" w:hAnsi="Trebuchet MS" w:cs="Times New Roman"/>
              </w:rPr>
              <w:t>i financiare</w:t>
            </w:r>
          </w:p>
          <w:p w14:paraId="5C078911" w14:textId="77777777" w:rsidR="00D82E2D"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S</w:t>
            </w:r>
            <w:r w:rsidRPr="00821336">
              <w:rPr>
                <w:rFonts w:ascii="Trebuchet MS" w:hAnsi="Trebuchet MS" w:cs="Trebuchet MS"/>
              </w:rPr>
              <w:t>ă</w:t>
            </w:r>
            <w:r w:rsidRPr="00821336">
              <w:rPr>
                <w:rFonts w:ascii="Trebuchet MS" w:hAnsi="Trebuchet MS" w:cs="Times New Roman"/>
              </w:rPr>
              <w:t>n</w:t>
            </w:r>
            <w:r w:rsidRPr="00821336">
              <w:rPr>
                <w:rFonts w:ascii="Trebuchet MS" w:hAnsi="Trebuchet MS" w:cs="Trebuchet MS"/>
              </w:rPr>
              <w:t>ă</w:t>
            </w:r>
            <w:r w:rsidRPr="00821336">
              <w:rPr>
                <w:rFonts w:ascii="Trebuchet MS" w:hAnsi="Trebuchet MS" w:cs="Times New Roman"/>
              </w:rPr>
              <w:t>tate</w:t>
            </w:r>
          </w:p>
        </w:tc>
        <w:tc>
          <w:tcPr>
            <w:tcW w:w="4799" w:type="dxa"/>
          </w:tcPr>
          <w:p w14:paraId="2822471D"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Locuin</w:t>
            </w:r>
            <w:r w:rsidRPr="00821336">
              <w:rPr>
                <w:rFonts w:ascii="Trebuchet MS" w:hAnsi="Trebuchet MS" w:cs="Trebuchet MS"/>
              </w:rPr>
              <w:t>ț</w:t>
            </w:r>
            <w:r w:rsidRPr="00821336">
              <w:rPr>
                <w:rFonts w:ascii="Trebuchet MS" w:hAnsi="Trebuchet MS" w:cs="Times New Roman"/>
              </w:rPr>
              <w:t xml:space="preserve">e </w:t>
            </w:r>
            <w:r w:rsidRPr="00821336">
              <w:rPr>
                <w:rFonts w:ascii="Trebuchet MS" w:hAnsi="Trebuchet MS" w:cs="Trebuchet MS"/>
              </w:rPr>
              <w:t>ș</w:t>
            </w:r>
            <w:r w:rsidRPr="00821336">
              <w:rPr>
                <w:rFonts w:ascii="Trebuchet MS" w:hAnsi="Trebuchet MS" w:cs="Times New Roman"/>
              </w:rPr>
              <w:t>i facilit</w:t>
            </w:r>
            <w:r w:rsidRPr="00821336">
              <w:rPr>
                <w:rFonts w:ascii="Trebuchet MS" w:hAnsi="Trebuchet MS" w:cs="Trebuchet MS"/>
              </w:rPr>
              <w:t>ăț</w:t>
            </w:r>
            <w:r w:rsidRPr="00821336">
              <w:rPr>
                <w:rFonts w:ascii="Trebuchet MS" w:hAnsi="Trebuchet MS" w:cs="Times New Roman"/>
              </w:rPr>
              <w:t>i pentru comunitate</w:t>
            </w:r>
          </w:p>
          <w:p w14:paraId="460EF9A1"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Protec</w:t>
            </w:r>
            <w:r w:rsidRPr="00821336">
              <w:rPr>
                <w:rFonts w:ascii="Trebuchet MS" w:hAnsi="Trebuchet MS" w:cs="Trebuchet MS"/>
              </w:rPr>
              <w:t>ț</w:t>
            </w:r>
            <w:r w:rsidRPr="00821336">
              <w:rPr>
                <w:rFonts w:ascii="Trebuchet MS" w:hAnsi="Trebuchet MS" w:cs="Times New Roman"/>
              </w:rPr>
              <w:t>ie social</w:t>
            </w:r>
            <w:r w:rsidRPr="00821336">
              <w:rPr>
                <w:rFonts w:ascii="Trebuchet MS" w:hAnsi="Trebuchet MS" w:cs="Trebuchet MS"/>
              </w:rPr>
              <w:t>ă</w:t>
            </w:r>
          </w:p>
          <w:p w14:paraId="478B6403"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Recreere, cultur</w:t>
            </w:r>
            <w:r w:rsidRPr="00821336">
              <w:rPr>
                <w:rFonts w:ascii="Trebuchet MS" w:hAnsi="Trebuchet MS" w:cs="Trebuchet MS"/>
              </w:rPr>
              <w:t>ă</w:t>
            </w:r>
            <w:r w:rsidRPr="00821336">
              <w:rPr>
                <w:rFonts w:ascii="Trebuchet MS" w:hAnsi="Trebuchet MS" w:cs="Times New Roman"/>
              </w:rPr>
              <w:t xml:space="preserve"> </w:t>
            </w:r>
            <w:r w:rsidRPr="00821336">
              <w:rPr>
                <w:rFonts w:ascii="Trebuchet MS" w:hAnsi="Trebuchet MS" w:cs="Trebuchet MS"/>
              </w:rPr>
              <w:t>ș</w:t>
            </w:r>
            <w:r w:rsidRPr="00821336">
              <w:rPr>
                <w:rFonts w:ascii="Trebuchet MS" w:hAnsi="Trebuchet MS" w:cs="Times New Roman"/>
              </w:rPr>
              <w:t>i religie</w:t>
            </w:r>
          </w:p>
          <w:p w14:paraId="4988AEB7" w14:textId="77777777" w:rsidR="00E86E36" w:rsidRPr="00821336" w:rsidRDefault="00E86E36" w:rsidP="00021A37">
            <w:pPr>
              <w:spacing w:before="120" w:after="120"/>
              <w:jc w:val="both"/>
              <w:rPr>
                <w:rFonts w:ascii="Trebuchet MS" w:hAnsi="Trebuchet MS" w:cs="Times New Roman"/>
              </w:rPr>
            </w:pPr>
            <w:r w:rsidRPr="00821336">
              <w:rPr>
                <w:rFonts w:ascii="Arial" w:hAnsi="Arial" w:cs="Arial"/>
              </w:rPr>
              <w:t>○</w:t>
            </w:r>
            <w:r w:rsidRPr="00821336">
              <w:rPr>
                <w:rFonts w:ascii="Trebuchet MS" w:hAnsi="Trebuchet MS" w:cs="Times New Roman"/>
              </w:rPr>
              <w:t xml:space="preserve"> Educa</w:t>
            </w:r>
            <w:r w:rsidRPr="00821336">
              <w:rPr>
                <w:rFonts w:ascii="Trebuchet MS" w:hAnsi="Trebuchet MS" w:cs="Trebuchet MS"/>
              </w:rPr>
              <w:t>ț</w:t>
            </w:r>
            <w:r w:rsidRPr="00821336">
              <w:rPr>
                <w:rFonts w:ascii="Trebuchet MS" w:hAnsi="Trebuchet MS" w:cs="Times New Roman"/>
              </w:rPr>
              <w:t>ie</w:t>
            </w:r>
          </w:p>
          <w:p w14:paraId="1BA38457" w14:textId="1287A39D" w:rsidR="00C657F5" w:rsidRPr="00A4391E" w:rsidRDefault="00E86E36" w:rsidP="00021A37">
            <w:pPr>
              <w:spacing w:before="120" w:after="120"/>
              <w:jc w:val="both"/>
              <w:rPr>
                <w:rFonts w:ascii="Trebuchet MS" w:hAnsi="Trebuchet MS" w:cs="Times New Roman"/>
                <w:b/>
              </w:rPr>
            </w:pPr>
            <w:r w:rsidRPr="00F526D1">
              <w:rPr>
                <w:rFonts w:ascii="Arial" w:hAnsi="Arial" w:cs="Arial"/>
                <w:b/>
              </w:rPr>
              <w:t>○</w:t>
            </w:r>
            <w:r w:rsidRPr="00F526D1">
              <w:rPr>
                <w:rFonts w:ascii="Trebuchet MS" w:hAnsi="Trebuchet MS" w:cs="Times New Roman"/>
                <w:b/>
              </w:rPr>
              <w:t xml:space="preserve"> Alt</w:t>
            </w:r>
            <w:r w:rsidRPr="00F526D1">
              <w:rPr>
                <w:rFonts w:ascii="Trebuchet MS" w:hAnsi="Trebuchet MS" w:cs="Trebuchet MS"/>
                <w:b/>
              </w:rPr>
              <w:t>ă</w:t>
            </w:r>
            <w:r w:rsidRPr="00F526D1">
              <w:rPr>
                <w:rFonts w:ascii="Trebuchet MS" w:hAnsi="Trebuchet MS" w:cs="Times New Roman"/>
                <w:b/>
              </w:rPr>
              <w:t xml:space="preserve"> activitate:</w:t>
            </w:r>
          </w:p>
        </w:tc>
      </w:tr>
    </w:tbl>
    <w:p w14:paraId="4699E467" w14:textId="77777777" w:rsidR="00F24606" w:rsidRDefault="00F24606" w:rsidP="00E86E36">
      <w:pPr>
        <w:spacing w:before="120" w:after="120" w:line="276" w:lineRule="auto"/>
        <w:jc w:val="both"/>
        <w:rPr>
          <w:rFonts w:ascii="Trebuchet MS" w:hAnsi="Trebuchet MS" w:cs="Times New Roman"/>
          <w:b/>
        </w:rPr>
      </w:pPr>
    </w:p>
    <w:p w14:paraId="5C98F6F6" w14:textId="6CE920BD"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Secțiunea II: Obiect</w:t>
      </w:r>
    </w:p>
    <w:p w14:paraId="73471CD9"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II.1) Obiectul achiziției</w:t>
      </w:r>
    </w:p>
    <w:tbl>
      <w:tblPr>
        <w:tblStyle w:val="TableGrid"/>
        <w:tblW w:w="0" w:type="auto"/>
        <w:tblLook w:val="04A0" w:firstRow="1" w:lastRow="0" w:firstColumn="1" w:lastColumn="0" w:noHBand="0" w:noVBand="1"/>
      </w:tblPr>
      <w:tblGrid>
        <w:gridCol w:w="4812"/>
        <w:gridCol w:w="4816"/>
      </w:tblGrid>
      <w:tr w:rsidR="00E86E36" w:rsidRPr="00821336" w14:paraId="66390251" w14:textId="77777777" w:rsidTr="0075526E">
        <w:tc>
          <w:tcPr>
            <w:tcW w:w="4812" w:type="dxa"/>
          </w:tcPr>
          <w:p w14:paraId="0A2A96BD" w14:textId="79FB4FAA" w:rsidR="00E86E36" w:rsidRPr="00821336" w:rsidRDefault="00E86E36" w:rsidP="00BC0985">
            <w:pPr>
              <w:rPr>
                <w:rFonts w:ascii="Trebuchet MS" w:hAnsi="Trebuchet MS" w:cs="Times New Roman"/>
                <w:b/>
              </w:rPr>
            </w:pPr>
            <w:r w:rsidRPr="00821336">
              <w:rPr>
                <w:rFonts w:ascii="Trebuchet MS" w:hAnsi="Trebuchet MS" w:cs="Times New Roman"/>
                <w:b/>
              </w:rPr>
              <w:t xml:space="preserve">II.1.1) Titlu: </w:t>
            </w:r>
            <w:r w:rsidR="00852597" w:rsidRPr="00821336">
              <w:rPr>
                <w:rFonts w:ascii="Trebuchet MS" w:hAnsi="Trebuchet MS" w:cs="Times New Roman"/>
                <w:b/>
              </w:rPr>
              <w:t xml:space="preserve"> </w:t>
            </w:r>
            <w:r w:rsidR="00A4391E" w:rsidRPr="00A4391E">
              <w:rPr>
                <w:rFonts w:ascii="Trebuchet MS" w:hAnsi="Trebuchet MS" w:cs="Times New Roman"/>
                <w:b/>
              </w:rPr>
              <w:t>„ Achiziția de imprimante și multifuncționale și prestarea serviciilor accesorii acestora (livrare, instalare etc.)”</w:t>
            </w:r>
          </w:p>
        </w:tc>
        <w:tc>
          <w:tcPr>
            <w:tcW w:w="4816" w:type="dxa"/>
          </w:tcPr>
          <w:p w14:paraId="23FD7E65" w14:textId="7D996666" w:rsidR="00E86E36" w:rsidRPr="008E53F2" w:rsidRDefault="00E86E36" w:rsidP="00021A37">
            <w:pPr>
              <w:spacing w:before="120" w:after="120"/>
              <w:jc w:val="both"/>
              <w:rPr>
                <w:rFonts w:ascii="Trebuchet MS" w:hAnsi="Trebuchet MS"/>
              </w:rPr>
            </w:pPr>
            <w:r w:rsidRPr="008E53F2">
              <w:rPr>
                <w:rFonts w:ascii="Trebuchet MS" w:hAnsi="Trebuchet MS" w:cs="Times New Roman"/>
              </w:rPr>
              <w:t>Număr de referință:</w:t>
            </w:r>
            <w:r w:rsidR="008B662B" w:rsidRPr="008E53F2">
              <w:rPr>
                <w:rFonts w:ascii="Trebuchet MS" w:hAnsi="Trebuchet MS"/>
              </w:rPr>
              <w:t xml:space="preserve"> 4265841/202</w:t>
            </w:r>
            <w:r w:rsidR="00A4391E">
              <w:rPr>
                <w:rFonts w:ascii="Trebuchet MS" w:hAnsi="Trebuchet MS"/>
              </w:rPr>
              <w:t>6</w:t>
            </w:r>
            <w:r w:rsidR="008B662B" w:rsidRPr="008E53F2">
              <w:rPr>
                <w:rFonts w:ascii="Trebuchet MS" w:hAnsi="Trebuchet MS"/>
              </w:rPr>
              <w:t>/</w:t>
            </w:r>
            <w:r w:rsidR="00CE0325" w:rsidRPr="00CE0325">
              <w:rPr>
                <w:rFonts w:ascii="Trebuchet MS" w:hAnsi="Trebuchet MS"/>
              </w:rPr>
              <w:t>13851</w:t>
            </w:r>
          </w:p>
          <w:p w14:paraId="1EE58556" w14:textId="31D1FBE2" w:rsidR="00A41589" w:rsidRPr="00821336" w:rsidRDefault="00A41589" w:rsidP="00021A37">
            <w:pPr>
              <w:spacing w:before="120" w:after="120"/>
              <w:jc w:val="both"/>
              <w:rPr>
                <w:rFonts w:ascii="Trebuchet MS" w:hAnsi="Trebuchet MS" w:cs="Times New Roman"/>
              </w:rPr>
            </w:pPr>
          </w:p>
        </w:tc>
      </w:tr>
      <w:tr w:rsidR="0075526E" w:rsidRPr="00821336" w14:paraId="01822B88" w14:textId="77777777" w:rsidTr="00021A37">
        <w:tc>
          <w:tcPr>
            <w:tcW w:w="9628" w:type="dxa"/>
            <w:gridSpan w:val="2"/>
          </w:tcPr>
          <w:p w14:paraId="341AC19B" w14:textId="72ACA88E" w:rsidR="0075526E" w:rsidRPr="00821336" w:rsidRDefault="0075526E" w:rsidP="00021A37">
            <w:pPr>
              <w:spacing w:before="120" w:after="120"/>
              <w:jc w:val="both"/>
              <w:rPr>
                <w:rFonts w:ascii="Trebuchet MS" w:hAnsi="Trebuchet MS" w:cs="Times New Roman"/>
                <w:i/>
                <w:iCs/>
              </w:rPr>
            </w:pPr>
          </w:p>
        </w:tc>
      </w:tr>
      <w:tr w:rsidR="00E86E36" w:rsidRPr="00821336" w14:paraId="67146DAC" w14:textId="77777777" w:rsidTr="0075526E">
        <w:tc>
          <w:tcPr>
            <w:tcW w:w="9628" w:type="dxa"/>
            <w:gridSpan w:val="2"/>
          </w:tcPr>
          <w:p w14:paraId="42E92839" w14:textId="6F0BF9BE" w:rsidR="002E3AA5" w:rsidRDefault="00E86E36" w:rsidP="00E70144">
            <w:pPr>
              <w:spacing w:before="120" w:after="120"/>
              <w:jc w:val="both"/>
              <w:rPr>
                <w:rFonts w:ascii="Trebuchet MS" w:eastAsia="Times New Roman" w:hAnsi="Trebuchet MS"/>
                <w:color w:val="000000" w:themeColor="text1"/>
              </w:rPr>
            </w:pPr>
            <w:r w:rsidRPr="00821336">
              <w:rPr>
                <w:rFonts w:ascii="Trebuchet MS" w:hAnsi="Trebuchet MS" w:cs="Times New Roman"/>
                <w:b/>
              </w:rPr>
              <w:t>II.1.2) Cod CPV principal</w:t>
            </w:r>
            <w:r w:rsidRPr="00821336">
              <w:rPr>
                <w:rFonts w:ascii="Trebuchet MS" w:hAnsi="Trebuchet MS" w:cs="Times New Roman"/>
              </w:rPr>
              <w:t xml:space="preserve"> </w:t>
            </w:r>
            <w:r w:rsidR="00A4391E" w:rsidRPr="00A4391E">
              <w:rPr>
                <w:rFonts w:ascii="Trebuchet MS" w:eastAsia="Times New Roman" w:hAnsi="Trebuchet MS"/>
                <w:color w:val="000000" w:themeColor="text1"/>
              </w:rPr>
              <w:t>30232110-8 Imprimante laser (Rev.2)</w:t>
            </w:r>
          </w:p>
          <w:p w14:paraId="29DDC8CC" w14:textId="3F0840C9" w:rsidR="00AA36C6" w:rsidRPr="00AA36C6" w:rsidRDefault="00A25056" w:rsidP="00AA36C6">
            <w:pPr>
              <w:spacing w:before="120" w:after="120"/>
              <w:jc w:val="both"/>
              <w:rPr>
                <w:rFonts w:ascii="Trebuchet MS" w:hAnsi="Trebuchet MS" w:cs="Times New Roman"/>
              </w:rPr>
            </w:pPr>
            <w:r w:rsidRPr="00E70144">
              <w:rPr>
                <w:rFonts w:ascii="Trebuchet MS" w:hAnsi="Trebuchet MS" w:cs="Times New Roman"/>
              </w:rPr>
              <w:t xml:space="preserve">Cod CPV secundar: </w:t>
            </w:r>
            <w:r w:rsidR="00AA36C6" w:rsidRPr="00AA36C6">
              <w:rPr>
                <w:rFonts w:ascii="Trebuchet MS" w:hAnsi="Trebuchet MS" w:cs="Times New Roman"/>
              </w:rPr>
              <w:t>30232130-4</w:t>
            </w:r>
            <w:r w:rsidR="00AA36C6">
              <w:rPr>
                <w:rFonts w:ascii="Trebuchet MS" w:hAnsi="Trebuchet MS" w:cs="Times New Roman"/>
              </w:rPr>
              <w:t xml:space="preserve"> </w:t>
            </w:r>
            <w:r w:rsidR="00AA36C6" w:rsidRPr="00AA36C6">
              <w:rPr>
                <w:rFonts w:ascii="Trebuchet MS" w:hAnsi="Trebuchet MS" w:cs="Times New Roman"/>
              </w:rPr>
              <w:t xml:space="preserve"> Imprimante grafice color (Rev.2)</w:t>
            </w:r>
          </w:p>
          <w:p w14:paraId="25F8225D" w14:textId="2E292919" w:rsidR="00A4391E" w:rsidRPr="006B1267" w:rsidRDefault="00AA36C6" w:rsidP="00AA36C6">
            <w:pPr>
              <w:spacing w:before="120" w:after="120"/>
              <w:jc w:val="both"/>
              <w:rPr>
                <w:rFonts w:ascii="Trebuchet MS" w:eastAsia="Times New Roman" w:hAnsi="Trebuchet MS"/>
                <w:color w:val="000000" w:themeColor="text1"/>
              </w:rPr>
            </w:pPr>
            <w:r>
              <w:rPr>
                <w:rFonts w:ascii="Trebuchet MS" w:hAnsi="Trebuchet MS" w:cs="Times New Roman"/>
              </w:rPr>
              <w:t xml:space="preserve">                             </w:t>
            </w:r>
            <w:r w:rsidRPr="00AA36C6">
              <w:rPr>
                <w:rFonts w:ascii="Trebuchet MS" w:hAnsi="Trebuchet MS" w:cs="Times New Roman"/>
              </w:rPr>
              <w:t>30216110-0</w:t>
            </w:r>
            <w:r>
              <w:rPr>
                <w:rFonts w:ascii="Trebuchet MS" w:hAnsi="Trebuchet MS" w:cs="Times New Roman"/>
              </w:rPr>
              <w:t xml:space="preserve"> </w:t>
            </w:r>
            <w:r w:rsidRPr="00AA36C6">
              <w:rPr>
                <w:rFonts w:ascii="Trebuchet MS" w:hAnsi="Trebuchet MS" w:cs="Times New Roman"/>
              </w:rPr>
              <w:t>Scanere informatice (Rev.2)</w:t>
            </w:r>
          </w:p>
          <w:p w14:paraId="3E0F2BE9" w14:textId="29AC118B" w:rsidR="00A25056" w:rsidRPr="006B1267" w:rsidRDefault="00A25056" w:rsidP="00A25056">
            <w:pPr>
              <w:spacing w:before="120" w:after="120"/>
              <w:jc w:val="both"/>
              <w:rPr>
                <w:rFonts w:ascii="Trebuchet MS" w:eastAsia="Times New Roman" w:hAnsi="Trebuchet MS"/>
                <w:color w:val="000000" w:themeColor="text1"/>
              </w:rPr>
            </w:pPr>
          </w:p>
        </w:tc>
      </w:tr>
      <w:tr w:rsidR="00E86E36" w:rsidRPr="00821336" w14:paraId="4EF2D51D" w14:textId="77777777" w:rsidTr="0075526E">
        <w:tc>
          <w:tcPr>
            <w:tcW w:w="9628" w:type="dxa"/>
            <w:gridSpan w:val="2"/>
          </w:tcPr>
          <w:p w14:paraId="570AA899" w14:textId="3A52F0AD" w:rsidR="00E86E36" w:rsidRPr="00AD71EE" w:rsidRDefault="00E86E36" w:rsidP="00021A37">
            <w:pPr>
              <w:spacing w:before="120" w:after="120" w:line="276" w:lineRule="auto"/>
              <w:jc w:val="both"/>
              <w:rPr>
                <w:rFonts w:ascii="Trebuchet MS" w:hAnsi="Trebuchet MS" w:cs="Times New Roman"/>
                <w:b/>
              </w:rPr>
            </w:pPr>
            <w:r w:rsidRPr="00821336">
              <w:rPr>
                <w:rFonts w:ascii="Trebuchet MS" w:hAnsi="Trebuchet MS" w:cs="Times New Roman"/>
                <w:b/>
              </w:rPr>
              <w:t xml:space="preserve">II.1.3) Tipul </w:t>
            </w:r>
            <w:r w:rsidR="00A4391E">
              <w:rPr>
                <w:rFonts w:ascii="Trebuchet MS" w:hAnsi="Trebuchet MS" w:cs="Times New Roman"/>
                <w:b/>
              </w:rPr>
              <w:t>contractului</w:t>
            </w:r>
            <w:r w:rsidRPr="00821336">
              <w:rPr>
                <w:rFonts w:ascii="Trebuchet MS" w:hAnsi="Trebuchet MS" w:cs="Times New Roman"/>
              </w:rPr>
              <w:t xml:space="preserve">   </w:t>
            </w:r>
            <w:r w:rsidR="00E15E8A" w:rsidRPr="00821336">
              <w:rPr>
                <w:rFonts w:ascii="Trebuchet MS" w:hAnsi="Trebuchet MS" w:cs="Times New Roman"/>
              </w:rPr>
              <w:t xml:space="preserve">   </w:t>
            </w:r>
            <w:r w:rsidR="005A489C" w:rsidRPr="00821336">
              <w:rPr>
                <w:rFonts w:ascii="Trebuchet MS" w:hAnsi="Trebuchet MS" w:cs="Times New Roman"/>
              </w:rPr>
              <w:t xml:space="preserve">  </w:t>
            </w:r>
            <w:r w:rsidR="00F24606">
              <w:rPr>
                <w:rFonts w:ascii="Trebuchet MS" w:hAnsi="Trebuchet MS" w:cs="Times New Roman"/>
              </w:rPr>
              <w:t xml:space="preserve">                              </w:t>
            </w:r>
            <w:r w:rsidR="00F24606" w:rsidRPr="00F24606">
              <w:rPr>
                <w:rFonts w:ascii="Segoe UI Symbol" w:hAnsi="Segoe UI Symbol" w:cs="Segoe UI Symbol"/>
                <w:b/>
              </w:rPr>
              <w:t>☒</w:t>
            </w:r>
            <w:r w:rsidR="00F24606" w:rsidRPr="00F24606">
              <w:rPr>
                <w:rFonts w:ascii="Trebuchet MS" w:hAnsi="Trebuchet MS" w:cs="Times New Roman"/>
                <w:b/>
              </w:rPr>
              <w:t xml:space="preserve"> </w:t>
            </w:r>
            <w:r w:rsidR="00F24606">
              <w:rPr>
                <w:rFonts w:ascii="Trebuchet MS" w:hAnsi="Trebuchet MS" w:cs="Times New Roman"/>
              </w:rPr>
              <w:t xml:space="preserve">  </w:t>
            </w:r>
            <w:r w:rsidR="00F24606" w:rsidRPr="00F24606">
              <w:rPr>
                <w:rFonts w:ascii="Trebuchet MS" w:hAnsi="Trebuchet MS" w:cs="Times New Roman"/>
                <w:b/>
              </w:rPr>
              <w:t>Furnizare</w:t>
            </w:r>
            <w:r w:rsidR="00F24606" w:rsidRPr="00F24606">
              <w:rPr>
                <w:rFonts w:ascii="Trebuchet MS" w:hAnsi="Trebuchet MS" w:cs="Times New Roman"/>
                <w:b/>
              </w:rPr>
              <w:tab/>
            </w:r>
            <w:r w:rsidR="00F24606" w:rsidRPr="00F24606">
              <w:rPr>
                <w:rFonts w:ascii="Trebuchet MS" w:hAnsi="Trebuchet MS" w:cs="Times New Roman"/>
                <w:b/>
              </w:rPr>
              <w:tab/>
              <w:t xml:space="preserve"> </w:t>
            </w:r>
          </w:p>
        </w:tc>
      </w:tr>
      <w:tr w:rsidR="00E86E36" w:rsidRPr="00821336" w14:paraId="0D4FE948" w14:textId="77777777" w:rsidTr="0075526E">
        <w:tc>
          <w:tcPr>
            <w:tcW w:w="9628" w:type="dxa"/>
            <w:gridSpan w:val="2"/>
          </w:tcPr>
          <w:p w14:paraId="54E6AA14" w14:textId="77777777" w:rsidR="00E86E36" w:rsidRPr="00821336" w:rsidRDefault="00E86E36" w:rsidP="00F3737C">
            <w:pPr>
              <w:shd w:val="clear" w:color="auto" w:fill="FFFFFF" w:themeFill="background1"/>
              <w:spacing w:before="120" w:after="120"/>
              <w:jc w:val="both"/>
              <w:rPr>
                <w:rFonts w:ascii="Trebuchet MS" w:hAnsi="Trebuchet MS" w:cs="Times New Roman"/>
                <w:b/>
              </w:rPr>
            </w:pPr>
            <w:r w:rsidRPr="00821336">
              <w:rPr>
                <w:rFonts w:ascii="Trebuchet MS" w:hAnsi="Trebuchet MS" w:cs="Times New Roman"/>
                <w:b/>
              </w:rPr>
              <w:t>II.1.4) Descriere succintă:</w:t>
            </w:r>
          </w:p>
          <w:p w14:paraId="519F39EE" w14:textId="49957EF5" w:rsidR="00CD1449" w:rsidRDefault="00CD1449" w:rsidP="00274062">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Obiectul achiziției îl reprezintă achiziționarea de imprimante și multifuncționale</w:t>
            </w:r>
            <w:r>
              <w:rPr>
                <w:rFonts w:ascii="Trebuchet MS" w:hAnsi="Trebuchet MS" w:cs="Times New Roman"/>
              </w:rPr>
              <w:t>.</w:t>
            </w:r>
            <w:r w:rsidRPr="00CD1449">
              <w:rPr>
                <w:rFonts w:ascii="Trebuchet MS" w:hAnsi="Trebuchet MS" w:cs="Times New Roman"/>
              </w:rPr>
              <w:t xml:space="preserve"> Obiectivul general al acestei achiziții îl reprezintă modernizarea parcului de multifuncționale și </w:t>
            </w:r>
            <w:r w:rsidRPr="00CD1449">
              <w:rPr>
                <w:rFonts w:ascii="Trebuchet MS" w:hAnsi="Trebuchet MS" w:cs="Times New Roman"/>
              </w:rPr>
              <w:lastRenderedPageBreak/>
              <w:t>imprimante prin asigurarea de echipamente moderne de copiere, imprimare și scanare a documentelor.</w:t>
            </w:r>
          </w:p>
          <w:p w14:paraId="07345A71" w14:textId="6FD0131E" w:rsidR="00CD1449" w:rsidRDefault="00CD1449" w:rsidP="00274062">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 xml:space="preserve">Obiectivul specific urmărit prin prezenta achiziție este creșterea gradului de digitizare a dosarelor, creșterea eficienței angajaților din justiție, îmbunătățirea calității </w:t>
            </w:r>
            <w:proofErr w:type="spellStart"/>
            <w:r w:rsidRPr="00CD1449">
              <w:rPr>
                <w:rFonts w:ascii="Trebuchet MS" w:hAnsi="Trebuchet MS" w:cs="Times New Roman"/>
              </w:rPr>
              <w:t>scan</w:t>
            </w:r>
            <w:proofErr w:type="spellEnd"/>
            <w:r w:rsidRPr="00CD1449">
              <w:rPr>
                <w:rFonts w:ascii="Trebuchet MS" w:hAnsi="Trebuchet MS" w:cs="Times New Roman"/>
              </w:rPr>
              <w:t>-urilor și a print-urilor din instituții, scăderea consumului de curent electric precum și îmbunătățirea relației cu justițiabilii.</w:t>
            </w:r>
          </w:p>
          <w:p w14:paraId="680A1A25" w14:textId="7C04F40F" w:rsidR="00CD1449" w:rsidRDefault="00CD1449" w:rsidP="00274062">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Achiziția care face obiectul caiet</w:t>
            </w:r>
            <w:r w:rsidR="000109E8">
              <w:rPr>
                <w:rFonts w:ascii="Trebuchet MS" w:hAnsi="Trebuchet MS" w:cs="Times New Roman"/>
              </w:rPr>
              <w:t>ului</w:t>
            </w:r>
            <w:r w:rsidRPr="00CD1449">
              <w:rPr>
                <w:rFonts w:ascii="Trebuchet MS" w:hAnsi="Trebuchet MS" w:cs="Times New Roman"/>
              </w:rPr>
              <w:t xml:space="preserve"> de sarcini se realizează în contextul derulării de către Ministerul Justiției (MJ) a proiectului „</w:t>
            </w:r>
            <w:proofErr w:type="spellStart"/>
            <w:r w:rsidRPr="00CD1449">
              <w:rPr>
                <w:rFonts w:ascii="Trebuchet MS" w:hAnsi="Trebuchet MS" w:cs="Times New Roman"/>
              </w:rPr>
              <w:t>Cloud</w:t>
            </w:r>
            <w:proofErr w:type="spellEnd"/>
            <w:r w:rsidRPr="00CD1449">
              <w:rPr>
                <w:rFonts w:ascii="Trebuchet MS" w:hAnsi="Trebuchet MS" w:cs="Times New Roman"/>
              </w:rPr>
              <w:t xml:space="preserve"> privat Justiție”, finanțat prin Mecanismul de Redresare și Reziliență, proiect ce are o perioadă de implementare de 28 luni (26 februarie 2023 – 30 iunie 2026).</w:t>
            </w:r>
          </w:p>
          <w:p w14:paraId="4ADF17DE" w14:textId="77777777" w:rsidR="00CD1449" w:rsidRPr="00CD1449" w:rsidRDefault="00CD1449" w:rsidP="00CD1449">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Prin această achiziție Autoritatea Contractantă solicită livrarea următoarelor produse:</w:t>
            </w:r>
          </w:p>
          <w:p w14:paraId="6BA37178" w14:textId="77777777" w:rsidR="00CD1449" w:rsidRPr="00CD1449" w:rsidRDefault="00CD1449" w:rsidP="00CD1449">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imprimantă A4 alb-negru – 15 bucăți;</w:t>
            </w:r>
          </w:p>
          <w:p w14:paraId="7844EFEB" w14:textId="77777777" w:rsidR="00CD1449" w:rsidRPr="00CD1449" w:rsidRDefault="00CD1449" w:rsidP="00CD1449">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multifuncțional A4 alb-negru – 23 bucăți;</w:t>
            </w:r>
          </w:p>
          <w:p w14:paraId="07B4F6CC" w14:textId="77777777" w:rsidR="00CD1449" w:rsidRPr="00CD1449" w:rsidRDefault="00CD1449" w:rsidP="00CD1449">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multifuncțional A4 color – 10 bucăți;</w:t>
            </w:r>
          </w:p>
          <w:p w14:paraId="446C9D4B" w14:textId="15DB0E08" w:rsidR="00CD1449" w:rsidRDefault="00CD1449" w:rsidP="00CD1449">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rPr>
              <w:t>multifuncțional A3 color – 3 bucăți.</w:t>
            </w:r>
          </w:p>
          <w:p w14:paraId="0FB5FCD6" w14:textId="77777777" w:rsidR="00CD1449" w:rsidRPr="00CD1449" w:rsidRDefault="00CD1449" w:rsidP="00CD1449">
            <w:pPr>
              <w:shd w:val="clear" w:color="auto" w:fill="FFFFFF" w:themeFill="background1"/>
              <w:spacing w:before="120" w:after="120"/>
              <w:jc w:val="both"/>
              <w:rPr>
                <w:rFonts w:ascii="Trebuchet MS" w:hAnsi="Trebuchet MS" w:cs="Times New Roman"/>
              </w:rPr>
            </w:pPr>
          </w:p>
          <w:p w14:paraId="7C0C52A1" w14:textId="77777777" w:rsidR="00CD1449" w:rsidRPr="00CD1449" w:rsidRDefault="00CD1449" w:rsidP="00CD1449">
            <w:pPr>
              <w:spacing w:before="120" w:after="120"/>
              <w:jc w:val="both"/>
              <w:rPr>
                <w:rFonts w:ascii="Trebuchet MS" w:hAnsi="Trebuchet MS" w:cs="Times New Roman"/>
                <w:i/>
              </w:rPr>
            </w:pPr>
            <w:r w:rsidRPr="00CD1449">
              <w:rPr>
                <w:rFonts w:ascii="Trebuchet MS" w:hAnsi="Trebuchet MS" w:cs="Times New Roman"/>
                <w:i/>
              </w:rPr>
              <w:t>Clarificări:</w:t>
            </w:r>
          </w:p>
          <w:p w14:paraId="7FCAD64E" w14:textId="0BB6A6F6" w:rsidR="00CD1449" w:rsidRPr="00CD1449" w:rsidRDefault="00CD1449" w:rsidP="00CD1449">
            <w:pPr>
              <w:spacing w:before="120" w:after="120"/>
              <w:jc w:val="both"/>
              <w:rPr>
                <w:rFonts w:ascii="Trebuchet MS" w:hAnsi="Trebuchet MS" w:cs="Times New Roman"/>
                <w:i/>
              </w:rPr>
            </w:pPr>
            <w:r w:rsidRPr="00CD1449">
              <w:rPr>
                <w:rFonts w:ascii="Trebuchet MS" w:hAnsi="Trebuchet MS" w:cs="Times New Roman"/>
                <w:i/>
              </w:rPr>
              <w:t>Numărul de zile până la care se pot solicita clarificări înainte de data limită de depunere a ofertelor: 1</w:t>
            </w:r>
            <w:r w:rsidR="00F513D9">
              <w:rPr>
                <w:rFonts w:ascii="Trebuchet MS" w:hAnsi="Trebuchet MS" w:cs="Times New Roman"/>
                <w:i/>
              </w:rPr>
              <w:t>4</w:t>
            </w:r>
            <w:r w:rsidRPr="00CD1449">
              <w:rPr>
                <w:rFonts w:ascii="Trebuchet MS" w:hAnsi="Trebuchet MS" w:cs="Times New Roman"/>
                <w:i/>
              </w:rPr>
              <w:t xml:space="preserve"> zile</w:t>
            </w:r>
          </w:p>
          <w:p w14:paraId="238C7D3A" w14:textId="77777777" w:rsidR="00CD1449" w:rsidRPr="00CD1449" w:rsidRDefault="00CD1449" w:rsidP="00CD1449">
            <w:pPr>
              <w:spacing w:before="120" w:after="120"/>
              <w:jc w:val="both"/>
              <w:rPr>
                <w:rFonts w:ascii="Trebuchet MS" w:hAnsi="Trebuchet MS" w:cs="Times New Roman"/>
                <w:i/>
              </w:rPr>
            </w:pPr>
            <w:r w:rsidRPr="00CD1449">
              <w:rPr>
                <w:rFonts w:ascii="Trebuchet MS" w:hAnsi="Trebuchet MS" w:cs="Times New Roman"/>
                <w:i/>
              </w:rPr>
              <w:t xml:space="preserve">NOTĂ: Potrivit art. 161 din Legea nr.98/2016 cu modificările </w:t>
            </w:r>
            <w:proofErr w:type="spellStart"/>
            <w:r w:rsidRPr="00CD1449">
              <w:rPr>
                <w:rFonts w:ascii="Trebuchet MS" w:hAnsi="Trebuchet MS" w:cs="Times New Roman"/>
                <w:i/>
              </w:rPr>
              <w:t>şi</w:t>
            </w:r>
            <w:proofErr w:type="spellEnd"/>
            <w:r w:rsidRPr="00CD1449">
              <w:rPr>
                <w:rFonts w:ascii="Trebuchet MS" w:hAnsi="Trebuchet MS" w:cs="Times New Roman"/>
                <w:i/>
              </w:rPr>
              <w:t xml:space="preserve"> completările ulterioare, în măsura în care clarificările sunt solicitate în timp util, răspunsul </w:t>
            </w:r>
            <w:proofErr w:type="spellStart"/>
            <w:r w:rsidRPr="00CD1449">
              <w:rPr>
                <w:rFonts w:ascii="Trebuchet MS" w:hAnsi="Trebuchet MS" w:cs="Times New Roman"/>
                <w:i/>
              </w:rPr>
              <w:t>autorităţii</w:t>
            </w:r>
            <w:proofErr w:type="spellEnd"/>
            <w:r w:rsidRPr="00CD1449">
              <w:rPr>
                <w:rFonts w:ascii="Trebuchet MS" w:hAnsi="Trebuchet MS" w:cs="Times New Roman"/>
                <w:i/>
              </w:rPr>
              <w:t xml:space="preserve"> contractante la aceste solicitări se va publica în SEAP cel mai târziu în a 7 a zi înainte de termenul stabilit pentru depunerea ofertelor candidaturilor/ofertelor (a se vedea termenele din anunțul de participare simplificat publicat în SEAP). </w:t>
            </w:r>
          </w:p>
          <w:p w14:paraId="5FACDC88" w14:textId="77777777" w:rsidR="00CD1449" w:rsidRPr="00CD1449" w:rsidRDefault="00CD1449" w:rsidP="00CD1449">
            <w:pPr>
              <w:spacing w:before="120" w:after="120"/>
              <w:jc w:val="both"/>
              <w:rPr>
                <w:rFonts w:ascii="Trebuchet MS" w:hAnsi="Trebuchet MS" w:cs="Times New Roman"/>
                <w:i/>
              </w:rPr>
            </w:pPr>
            <w:r w:rsidRPr="00CD1449">
              <w:rPr>
                <w:rFonts w:ascii="Trebuchet MS" w:hAnsi="Trebuchet MS" w:cs="Times New Roman"/>
                <w:i/>
              </w:rPr>
              <w:t>Răspunsul consolidat la clarificările transmise de operatorii economici se va publica în S.E.A.P. la adresa www.e-licitatie.ro, fără a se dezvălui identitatea celui care a solicitat clarificările.</w:t>
            </w:r>
          </w:p>
          <w:p w14:paraId="72BE65AF" w14:textId="05952BAC" w:rsidR="00EF045D" w:rsidRPr="0050478A" w:rsidRDefault="00CD1449" w:rsidP="00CD1449">
            <w:pPr>
              <w:shd w:val="clear" w:color="auto" w:fill="FFFFFF" w:themeFill="background1"/>
              <w:spacing w:before="120" w:after="120"/>
              <w:jc w:val="both"/>
              <w:rPr>
                <w:rFonts w:ascii="Trebuchet MS" w:hAnsi="Trebuchet MS" w:cs="Times New Roman"/>
              </w:rPr>
            </w:pPr>
            <w:r w:rsidRPr="00CD1449">
              <w:rPr>
                <w:rFonts w:ascii="Trebuchet MS" w:hAnsi="Trebuchet MS" w:cs="Times New Roman"/>
                <w:i/>
              </w:rPr>
              <w:t>Orice solicitare de clarificări trebuie transmisă în SEAP (https://e-licitatie.ro/pub ).</w:t>
            </w:r>
          </w:p>
        </w:tc>
      </w:tr>
      <w:tr w:rsidR="00E86E36" w:rsidRPr="00821336" w14:paraId="3C083082" w14:textId="77777777" w:rsidTr="0075526E">
        <w:tc>
          <w:tcPr>
            <w:tcW w:w="9628" w:type="dxa"/>
            <w:gridSpan w:val="2"/>
          </w:tcPr>
          <w:p w14:paraId="4DB528A0" w14:textId="5B81696D"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lastRenderedPageBreak/>
              <w:t>II.1.5) Valoarea totală estimată</w:t>
            </w:r>
            <w:r w:rsidR="00635D84">
              <w:rPr>
                <w:rFonts w:ascii="Trebuchet MS" w:hAnsi="Trebuchet MS" w:cs="Times New Roman"/>
                <w:b/>
              </w:rPr>
              <w:t xml:space="preserve"> a </w:t>
            </w:r>
            <w:r w:rsidR="00CD1449">
              <w:rPr>
                <w:rFonts w:ascii="Trebuchet MS" w:hAnsi="Trebuchet MS" w:cs="Times New Roman"/>
                <w:b/>
              </w:rPr>
              <w:t>contractului</w:t>
            </w:r>
          </w:p>
          <w:p w14:paraId="4124CE39" w14:textId="58ED2BAF" w:rsidR="00E86E36" w:rsidRPr="00186095" w:rsidRDefault="00E86E36" w:rsidP="0087583E">
            <w:pPr>
              <w:spacing w:before="120" w:after="120"/>
              <w:jc w:val="both"/>
              <w:rPr>
                <w:rFonts w:ascii="Trebuchet MS" w:hAnsi="Trebuchet MS" w:cs="Times New Roman"/>
              </w:rPr>
            </w:pPr>
            <w:r w:rsidRPr="00821336">
              <w:rPr>
                <w:rFonts w:ascii="Trebuchet MS" w:hAnsi="Trebuchet MS" w:cs="Times New Roman"/>
              </w:rPr>
              <w:t xml:space="preserve">Valoarea </w:t>
            </w:r>
            <w:r w:rsidR="006F3978" w:rsidRPr="006F3978">
              <w:rPr>
                <w:rFonts w:ascii="Trebuchet MS" w:hAnsi="Trebuchet MS" w:cs="Times New Roman"/>
              </w:rPr>
              <w:t xml:space="preserve">totală a </w:t>
            </w:r>
            <w:r w:rsidR="00CD1449" w:rsidRPr="00CD1449">
              <w:rPr>
                <w:rFonts w:ascii="Trebuchet MS" w:hAnsi="Trebuchet MS" w:cs="Times New Roman"/>
              </w:rPr>
              <w:t xml:space="preserve">contractului </w:t>
            </w:r>
            <w:r w:rsidR="00CD1449">
              <w:rPr>
                <w:rFonts w:ascii="Trebuchet MS" w:hAnsi="Trebuchet MS" w:cs="Times New Roman"/>
              </w:rPr>
              <w:t xml:space="preserve">de furnizare </w:t>
            </w:r>
            <w:r w:rsidRPr="00821336">
              <w:rPr>
                <w:rFonts w:ascii="Trebuchet MS" w:hAnsi="Trebuchet MS" w:cs="Times New Roman"/>
              </w:rPr>
              <w:t>fără TV</w:t>
            </w:r>
            <w:r w:rsidR="00E574C7" w:rsidRPr="00821336">
              <w:rPr>
                <w:rFonts w:ascii="Trebuchet MS" w:hAnsi="Trebuchet MS" w:cs="Times New Roman"/>
              </w:rPr>
              <w:t>A:</w:t>
            </w:r>
            <w:r w:rsidRPr="00821336">
              <w:rPr>
                <w:rFonts w:ascii="Trebuchet MS" w:hAnsi="Trebuchet MS" w:cs="Times New Roman"/>
              </w:rPr>
              <w:t xml:space="preserve"> </w:t>
            </w:r>
            <w:r w:rsidR="00CD1AAF" w:rsidRPr="00CD1AAF">
              <w:rPr>
                <w:rFonts w:ascii="Trebuchet MS" w:eastAsia="Times New Roman" w:hAnsi="Trebuchet MS"/>
                <w:b/>
                <w:i/>
                <w:color w:val="000000" w:themeColor="text1"/>
              </w:rPr>
              <w:t>595.791,07</w:t>
            </w:r>
            <w:r w:rsidR="00CD1AAF">
              <w:rPr>
                <w:rFonts w:ascii="Trebuchet MS" w:eastAsia="Times New Roman" w:hAnsi="Trebuchet MS"/>
                <w:b/>
                <w:i/>
                <w:color w:val="000000" w:themeColor="text1"/>
              </w:rPr>
              <w:t xml:space="preserve"> </w:t>
            </w:r>
            <w:r w:rsidRPr="00821336">
              <w:rPr>
                <w:rFonts w:ascii="Trebuchet MS" w:hAnsi="Trebuchet MS" w:cs="Times New Roman"/>
              </w:rPr>
              <w:t xml:space="preserve">Monedă </w:t>
            </w:r>
            <w:r w:rsidR="00E574C7" w:rsidRPr="00821336">
              <w:rPr>
                <w:rFonts w:ascii="Trebuchet MS" w:hAnsi="Trebuchet MS" w:cs="Times New Roman"/>
              </w:rPr>
              <w:t>RON</w:t>
            </w:r>
          </w:p>
        </w:tc>
      </w:tr>
      <w:tr w:rsidR="00E86E36" w:rsidRPr="00821336" w14:paraId="0011AEE1" w14:textId="77777777" w:rsidTr="0075526E">
        <w:tc>
          <w:tcPr>
            <w:tcW w:w="9628" w:type="dxa"/>
            <w:gridSpan w:val="2"/>
          </w:tcPr>
          <w:p w14:paraId="2139AFDD"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II.1.6) Informații privind loturile</w:t>
            </w:r>
          </w:p>
          <w:p w14:paraId="3D1C7373" w14:textId="1473AA43" w:rsidR="00E86E36" w:rsidRPr="00821336" w:rsidRDefault="00AD7396" w:rsidP="001501AA">
            <w:pPr>
              <w:spacing w:before="120" w:after="120"/>
              <w:contextualSpacing/>
              <w:jc w:val="both"/>
              <w:rPr>
                <w:rFonts w:ascii="Trebuchet MS" w:hAnsi="Trebuchet MS" w:cs="Times New Roman"/>
              </w:rPr>
            </w:pPr>
            <w:r>
              <w:rPr>
                <w:rFonts w:ascii="Trebuchet MS" w:hAnsi="Trebuchet MS" w:cs="Times New Roman"/>
              </w:rPr>
              <w:t>Contractul</w:t>
            </w:r>
            <w:r w:rsidR="00E86E36" w:rsidRPr="00821336">
              <w:rPr>
                <w:rFonts w:ascii="Trebuchet MS" w:hAnsi="Trebuchet MS" w:cs="Times New Roman"/>
              </w:rPr>
              <w:t xml:space="preserve"> este împărțit în loturi </w:t>
            </w:r>
            <w:r w:rsidR="00E86E36" w:rsidRPr="00821336">
              <w:rPr>
                <w:rFonts w:ascii="Arial" w:hAnsi="Arial" w:cs="Arial"/>
              </w:rPr>
              <w:t>○</w:t>
            </w:r>
            <w:r w:rsidR="00E86E36" w:rsidRPr="00821336">
              <w:rPr>
                <w:rFonts w:ascii="Trebuchet MS" w:hAnsi="Trebuchet MS" w:cs="Times New Roman"/>
              </w:rPr>
              <w:t xml:space="preserve"> Da </w:t>
            </w:r>
            <w:r w:rsidR="00E86E36" w:rsidRPr="00821336">
              <w:rPr>
                <w:rFonts w:ascii="Arial" w:hAnsi="Arial" w:cs="Arial"/>
                <w:b/>
                <w:bCs/>
              </w:rPr>
              <w:t>○</w:t>
            </w:r>
            <w:r w:rsidR="00A670F4" w:rsidRPr="00821336">
              <w:rPr>
                <w:rFonts w:ascii="Trebuchet MS" w:hAnsi="Trebuchet MS" w:cs="Times New Roman"/>
                <w:b/>
                <w:bCs/>
                <w:u w:val="single"/>
              </w:rPr>
              <w:t>X</w:t>
            </w:r>
            <w:r w:rsidR="00E86E36" w:rsidRPr="00821336">
              <w:rPr>
                <w:rFonts w:ascii="Trebuchet MS" w:hAnsi="Trebuchet MS" w:cs="Times New Roman"/>
                <w:b/>
                <w:bCs/>
                <w:u w:val="single"/>
              </w:rPr>
              <w:t xml:space="preserve"> Nu</w:t>
            </w:r>
          </w:p>
          <w:p w14:paraId="656C1FED" w14:textId="5A6A5234" w:rsidR="00D472C5" w:rsidRPr="00821336" w:rsidRDefault="0050478A" w:rsidP="0050478A">
            <w:pPr>
              <w:spacing w:before="120" w:after="120"/>
              <w:contextualSpacing/>
              <w:jc w:val="both"/>
              <w:rPr>
                <w:rFonts w:ascii="Trebuchet MS" w:hAnsi="Trebuchet MS" w:cs="Times New Roman"/>
                <w:i/>
              </w:rPr>
            </w:pPr>
            <w:r w:rsidRPr="0050478A">
              <w:rPr>
                <w:rFonts w:ascii="Trebuchet MS" w:hAnsi="Trebuchet MS" w:cs="Times New Roman"/>
                <w:i/>
              </w:rPr>
              <w:t>Decizia autorității contractante de a nu realiza achiziția în loturi</w:t>
            </w:r>
            <w:r w:rsidR="003226AE">
              <w:rPr>
                <w:rFonts w:ascii="Trebuchet MS" w:hAnsi="Trebuchet MS" w:cs="Times New Roman"/>
                <w:i/>
              </w:rPr>
              <w:t xml:space="preserve"> este</w:t>
            </w:r>
            <w:r w:rsidRPr="0050478A">
              <w:rPr>
                <w:rFonts w:ascii="Trebuchet MS" w:hAnsi="Trebuchet MS" w:cs="Times New Roman"/>
                <w:i/>
              </w:rPr>
              <w:t xml:space="preserve"> în conformitate cu prevederile art. 141 alin 3 din Legea 98/2016</w:t>
            </w:r>
            <w:r w:rsidR="003226AE">
              <w:rPr>
                <w:rFonts w:ascii="Trebuchet MS" w:hAnsi="Trebuchet MS" w:cs="Times New Roman"/>
                <w:i/>
              </w:rPr>
              <w:t>.</w:t>
            </w:r>
          </w:p>
        </w:tc>
      </w:tr>
    </w:tbl>
    <w:p w14:paraId="416E90CE"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II.2) Descriere</w:t>
      </w:r>
    </w:p>
    <w:tbl>
      <w:tblPr>
        <w:tblStyle w:val="TableGrid"/>
        <w:tblW w:w="0" w:type="auto"/>
        <w:tblLook w:val="04A0" w:firstRow="1" w:lastRow="0" w:firstColumn="1" w:lastColumn="0" w:noHBand="0" w:noVBand="1"/>
      </w:tblPr>
      <w:tblGrid>
        <w:gridCol w:w="9628"/>
      </w:tblGrid>
      <w:tr w:rsidR="006A6DB8" w:rsidRPr="00821336" w14:paraId="335A17E4" w14:textId="77777777" w:rsidTr="002E415E">
        <w:tc>
          <w:tcPr>
            <w:tcW w:w="9628" w:type="dxa"/>
          </w:tcPr>
          <w:p w14:paraId="28CD4266" w14:textId="77777777" w:rsidR="006A6DB8" w:rsidRPr="00821336" w:rsidRDefault="006A6DB8" w:rsidP="00021A37">
            <w:pPr>
              <w:spacing w:before="120" w:after="120"/>
              <w:jc w:val="both"/>
              <w:rPr>
                <w:rFonts w:ascii="Trebuchet MS" w:hAnsi="Trebuchet MS" w:cs="Times New Roman"/>
                <w:b/>
              </w:rPr>
            </w:pPr>
            <w:r w:rsidRPr="00821336">
              <w:rPr>
                <w:rFonts w:ascii="Trebuchet MS" w:hAnsi="Trebuchet MS" w:cs="Times New Roman"/>
                <w:b/>
              </w:rPr>
              <w:t>II.2.1) Titlu:</w:t>
            </w:r>
          </w:p>
          <w:p w14:paraId="2F60E5BC" w14:textId="25B2FD71" w:rsidR="00D552FA" w:rsidRPr="00821336" w:rsidRDefault="00AD7396" w:rsidP="00D552FA">
            <w:pPr>
              <w:shd w:val="clear" w:color="auto" w:fill="FFFFFF" w:themeFill="background1"/>
              <w:spacing w:before="120" w:after="120"/>
              <w:jc w:val="both"/>
              <w:rPr>
                <w:rFonts w:ascii="Trebuchet MS" w:hAnsi="Trebuchet MS" w:cs="Times New Roman"/>
              </w:rPr>
            </w:pPr>
            <w:r w:rsidRPr="00AD7396">
              <w:rPr>
                <w:rFonts w:ascii="Trebuchet MS" w:hAnsi="Trebuchet MS" w:cs="Times New Roman"/>
              </w:rPr>
              <w:t>„ Achiziția de imprimante și multifuncționale și prestarea serviciilor accesorii acestora (livrare, instalare etc.)”</w:t>
            </w:r>
          </w:p>
        </w:tc>
      </w:tr>
      <w:tr w:rsidR="00E86E36" w:rsidRPr="00821336" w14:paraId="1698984B" w14:textId="77777777" w:rsidTr="00EE6B5A">
        <w:tc>
          <w:tcPr>
            <w:tcW w:w="9628" w:type="dxa"/>
          </w:tcPr>
          <w:p w14:paraId="22536151"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II.2.2) Cod(uri) CPV suplimentar(e)</w:t>
            </w:r>
          </w:p>
          <w:p w14:paraId="7B959967" w14:textId="18552A68" w:rsidR="00E37635" w:rsidRDefault="00E37635" w:rsidP="00E70144">
            <w:pPr>
              <w:spacing w:before="120" w:after="120"/>
              <w:jc w:val="both"/>
              <w:rPr>
                <w:rFonts w:ascii="Trebuchet MS" w:hAnsi="Trebuchet MS" w:cs="Times New Roman"/>
              </w:rPr>
            </w:pPr>
            <w:r w:rsidRPr="00BF0113">
              <w:rPr>
                <w:rFonts w:ascii="Trebuchet MS" w:hAnsi="Trebuchet MS" w:cs="Times New Roman"/>
              </w:rPr>
              <w:t xml:space="preserve">Cod CPV principal: </w:t>
            </w:r>
            <w:r w:rsidR="00AD7396" w:rsidRPr="00AD7396">
              <w:rPr>
                <w:rFonts w:ascii="Trebuchet MS" w:hAnsi="Trebuchet MS" w:cs="Times New Roman"/>
              </w:rPr>
              <w:t>30232110-8 Imprimante laser (Rev.2)</w:t>
            </w:r>
          </w:p>
          <w:p w14:paraId="52E461DB" w14:textId="77777777" w:rsidR="00CD1AAF" w:rsidRPr="00CD1AAF" w:rsidRDefault="00E70144" w:rsidP="00CD1AAF">
            <w:pPr>
              <w:spacing w:before="120" w:after="120"/>
              <w:jc w:val="both"/>
              <w:rPr>
                <w:rFonts w:ascii="Trebuchet MS" w:hAnsi="Trebuchet MS" w:cs="Times New Roman"/>
              </w:rPr>
            </w:pPr>
            <w:r w:rsidRPr="00E70144">
              <w:rPr>
                <w:rFonts w:ascii="Trebuchet MS" w:hAnsi="Trebuchet MS" w:cs="Times New Roman"/>
              </w:rPr>
              <w:t xml:space="preserve">Cod CPV secundar: </w:t>
            </w:r>
            <w:r w:rsidR="00CD1AAF" w:rsidRPr="00CD1AAF">
              <w:rPr>
                <w:rFonts w:ascii="Trebuchet MS" w:hAnsi="Trebuchet MS" w:cs="Times New Roman"/>
              </w:rPr>
              <w:t>30232130-4  Imprimante grafice color (Rev.2)</w:t>
            </w:r>
          </w:p>
          <w:p w14:paraId="3B3AC5F6" w14:textId="1E8AF8A9" w:rsidR="00AD7396" w:rsidRPr="00821336" w:rsidRDefault="00CD1AAF" w:rsidP="00CD1AAF">
            <w:pPr>
              <w:spacing w:before="120" w:after="120"/>
              <w:jc w:val="both"/>
              <w:rPr>
                <w:rFonts w:ascii="Trebuchet MS" w:hAnsi="Trebuchet MS" w:cs="Times New Roman"/>
                <w:i/>
              </w:rPr>
            </w:pPr>
            <w:r w:rsidRPr="00CD1AAF">
              <w:rPr>
                <w:rFonts w:ascii="Trebuchet MS" w:hAnsi="Trebuchet MS" w:cs="Times New Roman"/>
              </w:rPr>
              <w:t xml:space="preserve">                             30216110-0 Scanere informatice (Rev.2)</w:t>
            </w:r>
          </w:p>
          <w:p w14:paraId="4B0B967A" w14:textId="16489779" w:rsidR="00F06776" w:rsidRPr="00821336" w:rsidRDefault="00F06776" w:rsidP="00E70144">
            <w:pPr>
              <w:spacing w:before="120" w:after="120"/>
              <w:jc w:val="both"/>
              <w:rPr>
                <w:rFonts w:ascii="Trebuchet MS" w:hAnsi="Trebuchet MS" w:cs="Times New Roman"/>
                <w:i/>
              </w:rPr>
            </w:pPr>
          </w:p>
        </w:tc>
      </w:tr>
      <w:tr w:rsidR="00E86E36" w:rsidRPr="00821336" w14:paraId="17C67F1D" w14:textId="77777777" w:rsidTr="00EE6B5A">
        <w:tc>
          <w:tcPr>
            <w:tcW w:w="9628" w:type="dxa"/>
          </w:tcPr>
          <w:p w14:paraId="77174424"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lastRenderedPageBreak/>
              <w:t>II.2.3) Locul de executare:</w:t>
            </w:r>
          </w:p>
          <w:p w14:paraId="529E238B" w14:textId="6485911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 xml:space="preserve">Cod NUTS: </w:t>
            </w:r>
            <w:r w:rsidR="007416C6" w:rsidRPr="007416C6">
              <w:rPr>
                <w:rFonts w:ascii="Trebuchet MS" w:hAnsi="Trebuchet MS" w:cs="Times New Roman"/>
              </w:rPr>
              <w:t>RO321</w:t>
            </w:r>
            <w:r w:rsidR="007416C6">
              <w:rPr>
                <w:rFonts w:ascii="Trebuchet MS" w:hAnsi="Trebuchet MS" w:cs="Times New Roman"/>
              </w:rPr>
              <w:t xml:space="preserve"> </w:t>
            </w:r>
            <w:r w:rsidRPr="00821336">
              <w:rPr>
                <w:rFonts w:ascii="Trebuchet MS" w:hAnsi="Trebuchet MS" w:cs="Times New Roman"/>
              </w:rPr>
              <w:t>Locul principal de executare:</w:t>
            </w:r>
            <w:r w:rsidR="007416C6">
              <w:rPr>
                <w:rFonts w:ascii="Trebuchet MS" w:hAnsi="Trebuchet MS" w:cs="Times New Roman"/>
              </w:rPr>
              <w:t xml:space="preserve"> </w:t>
            </w:r>
            <w:r w:rsidR="005D1280" w:rsidRPr="005D1280">
              <w:rPr>
                <w:rFonts w:ascii="Trebuchet MS" w:hAnsi="Trebuchet MS" w:cs="Times New Roman"/>
              </w:rPr>
              <w:t xml:space="preserve">Locul principal de executare: conform </w:t>
            </w:r>
            <w:r w:rsidR="008B5464" w:rsidRPr="005D1280">
              <w:rPr>
                <w:rFonts w:ascii="Trebuchet MS" w:hAnsi="Trebuchet MS" w:cs="Times New Roman"/>
              </w:rPr>
              <w:t xml:space="preserve">Anexei </w:t>
            </w:r>
            <w:r w:rsidR="005D1280" w:rsidRPr="005D1280">
              <w:rPr>
                <w:rFonts w:ascii="Trebuchet MS" w:hAnsi="Trebuchet MS" w:cs="Times New Roman"/>
              </w:rPr>
              <w:t xml:space="preserve">1 la caietul de sarcini - </w:t>
            </w:r>
            <w:r w:rsidR="005D1280" w:rsidRPr="00A92A43">
              <w:rPr>
                <w:rFonts w:ascii="Trebuchet MS" w:hAnsi="Trebuchet MS" w:cs="Calibri"/>
                <w:i/>
              </w:rPr>
              <w:t xml:space="preserve">Locațiile </w:t>
            </w:r>
            <w:r w:rsidR="00AD7396">
              <w:rPr>
                <w:rFonts w:ascii="Trebuchet MS" w:hAnsi="Trebuchet MS" w:cs="Calibri"/>
                <w:i/>
              </w:rPr>
              <w:t>livrare produse</w:t>
            </w:r>
            <w:r w:rsidR="00FD7C43">
              <w:rPr>
                <w:rFonts w:ascii="Trebuchet MS" w:hAnsi="Trebuchet MS" w:cs="Calibri"/>
                <w:i/>
              </w:rPr>
              <w:t xml:space="preserve"> </w:t>
            </w:r>
          </w:p>
        </w:tc>
      </w:tr>
      <w:tr w:rsidR="00E86E36" w:rsidRPr="00821336" w14:paraId="290BD9F7" w14:textId="77777777" w:rsidTr="00EE6B5A">
        <w:tc>
          <w:tcPr>
            <w:tcW w:w="9628" w:type="dxa"/>
          </w:tcPr>
          <w:p w14:paraId="3751812F" w14:textId="77777777" w:rsidR="00A879F1" w:rsidRDefault="00E86E36" w:rsidP="000C47F1">
            <w:pPr>
              <w:spacing w:before="120" w:after="120"/>
              <w:jc w:val="both"/>
              <w:rPr>
                <w:rFonts w:ascii="Trebuchet MS" w:hAnsi="Trebuchet MS" w:cs="Times New Roman"/>
                <w:b/>
              </w:rPr>
            </w:pPr>
            <w:r w:rsidRPr="00821336">
              <w:rPr>
                <w:rFonts w:ascii="Trebuchet MS" w:hAnsi="Trebuchet MS" w:cs="Times New Roman"/>
                <w:b/>
              </w:rPr>
              <w:t xml:space="preserve">II.2.4) </w:t>
            </w:r>
            <w:r w:rsidR="00AD7396" w:rsidRPr="00AD7396">
              <w:rPr>
                <w:rFonts w:ascii="Trebuchet MS" w:hAnsi="Trebuchet MS" w:cs="Times New Roman"/>
                <w:b/>
              </w:rPr>
              <w:t>Descrierea achiziției publice:</w:t>
            </w:r>
          </w:p>
          <w:p w14:paraId="3EF57FAD"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Obiectul</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achiziției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îl</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reprezintă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achiziționarea</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imprimante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și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multifuncționale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Obiectivul</w:t>
            </w:r>
            <w:proofErr w:type="spellEnd"/>
            <w:r w:rsidRPr="00A427DC">
              <w:rPr>
                <w:rFonts w:ascii="Trebuchet MS" w:hAnsi="Trebuchet MS" w:cs="Times New Roman"/>
                <w:lang w:val="en-US"/>
              </w:rPr>
              <w:t xml:space="preserve"> general al </w:t>
            </w:r>
            <w:proofErr w:type="spellStart"/>
            <w:r w:rsidRPr="00A427DC">
              <w:rPr>
                <w:rFonts w:ascii="Trebuchet MS" w:hAnsi="Trebuchet MS" w:cs="Times New Roman"/>
                <w:lang w:val="en-US"/>
              </w:rPr>
              <w:t>acestei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achiziții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îl</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reprezintă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modernizarea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parcului</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multifuncționale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și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imprimante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prin</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asigurarea</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echipamente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moderne</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copiere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imprimare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și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scanare</w:t>
            </w:r>
            <w:proofErr w:type="spellEnd"/>
            <w:r w:rsidRPr="00A427DC">
              <w:rPr>
                <w:rFonts w:ascii="Trebuchet MS" w:hAnsi="Trebuchet MS" w:cs="Times New Roman"/>
                <w:lang w:val="en-US"/>
              </w:rPr>
              <w:t xml:space="preserve"> a </w:t>
            </w:r>
            <w:proofErr w:type="spellStart"/>
            <w:r w:rsidRPr="00A427DC">
              <w:rPr>
                <w:rFonts w:ascii="Trebuchet MS" w:hAnsi="Trebuchet MS" w:cs="Times New Roman"/>
                <w:lang w:val="en-US"/>
              </w:rPr>
              <w:t>documentelor</w:t>
            </w:r>
            <w:proofErr w:type="spellEnd"/>
            <w:r w:rsidRPr="00A427DC">
              <w:rPr>
                <w:rFonts w:ascii="Trebuchet MS" w:hAnsi="Trebuchet MS" w:cs="Times New Roman"/>
                <w:lang w:val="en-US"/>
              </w:rPr>
              <w:t>.</w:t>
            </w:r>
          </w:p>
          <w:p w14:paraId="6B2FF5D3"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Obiectivul</w:t>
            </w:r>
            <w:proofErr w:type="spellEnd"/>
            <w:r w:rsidRPr="00A427DC">
              <w:rPr>
                <w:rFonts w:ascii="Trebuchet MS" w:hAnsi="Trebuchet MS" w:cs="Times New Roman"/>
                <w:lang w:val="en-US"/>
              </w:rPr>
              <w:t xml:space="preserve"> specific </w:t>
            </w:r>
            <w:proofErr w:type="spellStart"/>
            <w:r w:rsidRPr="00A427DC">
              <w:rPr>
                <w:rFonts w:ascii="Trebuchet MS" w:hAnsi="Trebuchet MS" w:cs="Times New Roman"/>
                <w:lang w:val="en-US"/>
              </w:rPr>
              <w:t>urmărit</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prin</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prezenta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achiziție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este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creșterea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gradului</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digitizare</w:t>
            </w:r>
            <w:proofErr w:type="spellEnd"/>
            <w:r w:rsidRPr="00A427DC">
              <w:rPr>
                <w:rFonts w:ascii="Trebuchet MS" w:hAnsi="Trebuchet MS" w:cs="Times New Roman"/>
                <w:lang w:val="en-US"/>
              </w:rPr>
              <w:t xml:space="preserve"> a </w:t>
            </w:r>
            <w:proofErr w:type="spellStart"/>
            <w:r w:rsidRPr="00A427DC">
              <w:rPr>
                <w:rFonts w:ascii="Trebuchet MS" w:hAnsi="Trebuchet MS" w:cs="Times New Roman"/>
                <w:lang w:val="en-US"/>
              </w:rPr>
              <w:t>dosarelor</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creșterea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eficienței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angajaților</w:t>
            </w:r>
            <w:proofErr w:type="spellEnd"/>
            <w:r w:rsidRPr="00A427DC">
              <w:rPr>
                <w:rFonts w:ascii="Trebuchet MS" w:hAnsi="Trebuchet MS" w:cs="Times New Roman"/>
                <w:lang w:val="en-US"/>
              </w:rPr>
              <w:t xml:space="preserve"> din </w:t>
            </w:r>
            <w:proofErr w:type="spellStart"/>
            <w:r w:rsidRPr="00A427DC">
              <w:rPr>
                <w:rFonts w:ascii="Trebuchet MS" w:hAnsi="Trebuchet MS" w:cs="Times New Roman"/>
                <w:lang w:val="en-US"/>
              </w:rPr>
              <w:t>justiție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îmbunătățirea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calității</w:t>
            </w:r>
            <w:proofErr w:type="spellEnd"/>
            <w:r w:rsidRPr="00A427DC">
              <w:rPr>
                <w:rFonts w:ascii="Trebuchet MS" w:hAnsi="Trebuchet MS" w:cs="Times New Roman"/>
                <w:lang w:val="en-US"/>
              </w:rPr>
              <w:t xml:space="preserve"> scan-</w:t>
            </w:r>
            <w:proofErr w:type="spellStart"/>
            <w:r w:rsidRPr="00A427DC">
              <w:rPr>
                <w:rFonts w:ascii="Trebuchet MS" w:hAnsi="Trebuchet MS" w:cs="Times New Roman"/>
                <w:lang w:val="en-US"/>
              </w:rPr>
              <w:t>urilor</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și</w:t>
            </w:r>
            <w:proofErr w:type="spellEnd"/>
            <w:r w:rsidRPr="00A427DC">
              <w:rPr>
                <w:rFonts w:ascii="Trebuchet MS" w:hAnsi="Trebuchet MS" w:cs="Times New Roman"/>
                <w:lang w:val="en-US"/>
              </w:rPr>
              <w:t xml:space="preserve"> a print-</w:t>
            </w:r>
            <w:proofErr w:type="spellStart"/>
            <w:r w:rsidRPr="00A427DC">
              <w:rPr>
                <w:rFonts w:ascii="Trebuchet MS" w:hAnsi="Trebuchet MS" w:cs="Times New Roman"/>
                <w:lang w:val="en-US"/>
              </w:rPr>
              <w:t>urilor</w:t>
            </w:r>
            <w:proofErr w:type="spellEnd"/>
            <w:r w:rsidRPr="00A427DC">
              <w:rPr>
                <w:rFonts w:ascii="Trebuchet MS" w:hAnsi="Trebuchet MS" w:cs="Times New Roman"/>
                <w:lang w:val="en-US"/>
              </w:rPr>
              <w:t xml:space="preserve"> din </w:t>
            </w:r>
            <w:proofErr w:type="spellStart"/>
            <w:r w:rsidRPr="00A427DC">
              <w:rPr>
                <w:rFonts w:ascii="Trebuchet MS" w:hAnsi="Trebuchet MS" w:cs="Times New Roman"/>
                <w:lang w:val="en-US"/>
              </w:rPr>
              <w:t>instituții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scăderea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consumului</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curent</w:t>
            </w:r>
            <w:proofErr w:type="spellEnd"/>
            <w:r w:rsidRPr="00A427DC">
              <w:rPr>
                <w:rFonts w:ascii="Trebuchet MS" w:hAnsi="Trebuchet MS" w:cs="Times New Roman"/>
                <w:lang w:val="en-US"/>
              </w:rPr>
              <w:t xml:space="preserve"> electric precum </w:t>
            </w:r>
            <w:proofErr w:type="spellStart"/>
            <w:r w:rsidRPr="00A427DC">
              <w:rPr>
                <w:rFonts w:ascii="Trebuchet MS" w:hAnsi="Trebuchet MS" w:cs="Times New Roman"/>
                <w:lang w:val="en-US"/>
              </w:rPr>
              <w:t>și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îmbunătățirea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relației</w:t>
            </w:r>
            <w:proofErr w:type="spellEnd"/>
            <w:r w:rsidRPr="00A427DC">
              <w:rPr>
                <w:rFonts w:ascii="Trebuchet MS" w:hAnsi="Trebuchet MS" w:cs="Times New Roman"/>
                <w:lang w:val="en-US"/>
              </w:rPr>
              <w:t xml:space="preserve"> cu </w:t>
            </w:r>
            <w:proofErr w:type="spellStart"/>
            <w:r w:rsidRPr="00A427DC">
              <w:rPr>
                <w:rFonts w:ascii="Trebuchet MS" w:hAnsi="Trebuchet MS" w:cs="Times New Roman"/>
                <w:lang w:val="en-US"/>
              </w:rPr>
              <w:t>justițiabilii</w:t>
            </w:r>
            <w:proofErr w:type="spellEnd"/>
            <w:r w:rsidRPr="00A427DC">
              <w:rPr>
                <w:rFonts w:ascii="Trebuchet MS" w:hAnsi="Trebuchet MS" w:cs="Times New Roman"/>
                <w:lang w:val="en-US"/>
              </w:rPr>
              <w:t>.</w:t>
            </w:r>
          </w:p>
          <w:p w14:paraId="29F681A9"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Achiziția</w:t>
            </w:r>
            <w:proofErr w:type="spellEnd"/>
            <w:r w:rsidRPr="00A427DC">
              <w:rPr>
                <w:rFonts w:ascii="Trebuchet MS" w:hAnsi="Trebuchet MS" w:cs="Times New Roman"/>
                <w:lang w:val="en-US"/>
              </w:rPr>
              <w:t xml:space="preserve"> care face </w:t>
            </w:r>
            <w:proofErr w:type="spellStart"/>
            <w:r w:rsidRPr="00A427DC">
              <w:rPr>
                <w:rFonts w:ascii="Trebuchet MS" w:hAnsi="Trebuchet MS" w:cs="Times New Roman"/>
                <w:lang w:val="en-US"/>
              </w:rPr>
              <w:t>obiectul</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prezentului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caiet</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sarcini</w:t>
            </w:r>
            <w:proofErr w:type="spellEnd"/>
            <w:r w:rsidRPr="00A427DC">
              <w:rPr>
                <w:rFonts w:ascii="Trebuchet MS" w:hAnsi="Trebuchet MS" w:cs="Times New Roman"/>
                <w:lang w:val="en-US"/>
              </w:rPr>
              <w:t xml:space="preserve"> se </w:t>
            </w:r>
            <w:proofErr w:type="spellStart"/>
            <w:r w:rsidRPr="00A427DC">
              <w:rPr>
                <w:rFonts w:ascii="Trebuchet MS" w:hAnsi="Trebuchet MS" w:cs="Times New Roman"/>
                <w:lang w:val="en-US"/>
              </w:rPr>
              <w:t>realizează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în</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contextul</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derulării</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către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Ministerul</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Justiției</w:t>
            </w:r>
            <w:proofErr w:type="spellEnd"/>
            <w:r w:rsidRPr="00A427DC">
              <w:rPr>
                <w:rFonts w:ascii="Trebuchet MS" w:hAnsi="Trebuchet MS" w:cs="Times New Roman"/>
                <w:lang w:val="en-US"/>
              </w:rPr>
              <w:t xml:space="preserve"> (MJ) a </w:t>
            </w:r>
            <w:proofErr w:type="spellStart"/>
            <w:r w:rsidRPr="00A427DC">
              <w:rPr>
                <w:rFonts w:ascii="Trebuchet MS" w:hAnsi="Trebuchet MS" w:cs="Times New Roman"/>
                <w:lang w:val="en-US"/>
              </w:rPr>
              <w:t>proiectului</w:t>
            </w:r>
            <w:proofErr w:type="spellEnd"/>
            <w:r w:rsidRPr="00A427DC">
              <w:rPr>
                <w:rFonts w:ascii="Trebuchet MS" w:hAnsi="Trebuchet MS" w:cs="Times New Roman"/>
                <w:lang w:val="en-US"/>
              </w:rPr>
              <w:t xml:space="preserve"> „Cloud </w:t>
            </w:r>
            <w:proofErr w:type="spellStart"/>
            <w:r w:rsidRPr="00A427DC">
              <w:rPr>
                <w:rFonts w:ascii="Trebuchet MS" w:hAnsi="Trebuchet MS" w:cs="Times New Roman"/>
                <w:lang w:val="en-US"/>
              </w:rPr>
              <w:t>privat</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Justiție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finanțat</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prin</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Mecanismul</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Redresare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și</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Reziliență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proiect</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ce</w:t>
            </w:r>
            <w:proofErr w:type="spellEnd"/>
            <w:r w:rsidRPr="00A427DC">
              <w:rPr>
                <w:rFonts w:ascii="Trebuchet MS" w:hAnsi="Trebuchet MS" w:cs="Times New Roman"/>
                <w:lang w:val="en-US"/>
              </w:rPr>
              <w:t xml:space="preserve"> are o </w:t>
            </w:r>
            <w:proofErr w:type="spellStart"/>
            <w:r w:rsidRPr="00A427DC">
              <w:rPr>
                <w:rFonts w:ascii="Trebuchet MS" w:hAnsi="Trebuchet MS" w:cs="Times New Roman"/>
                <w:lang w:val="en-US"/>
              </w:rPr>
              <w:t>perioadă</w:t>
            </w:r>
            <w:proofErr w:type="spellEnd"/>
            <w:r w:rsidRPr="00A427DC">
              <w:rPr>
                <w:rFonts w:ascii="Trebuchet MS" w:hAnsi="Trebuchet MS" w:cs="Times New Roman"/>
                <w:lang w:val="en-US"/>
              </w:rPr>
              <w:t xml:space="preserve"> de </w:t>
            </w:r>
            <w:proofErr w:type="spellStart"/>
            <w:r w:rsidRPr="00A427DC">
              <w:rPr>
                <w:rFonts w:ascii="Trebuchet MS" w:hAnsi="Trebuchet MS" w:cs="Times New Roman"/>
                <w:lang w:val="en-US"/>
              </w:rPr>
              <w:t>implementare</w:t>
            </w:r>
            <w:proofErr w:type="spellEnd"/>
            <w:r w:rsidRPr="00A427DC">
              <w:rPr>
                <w:rFonts w:ascii="Trebuchet MS" w:hAnsi="Trebuchet MS" w:cs="Times New Roman"/>
                <w:lang w:val="en-US"/>
              </w:rPr>
              <w:t xml:space="preserve"> de 28 </w:t>
            </w:r>
            <w:proofErr w:type="spellStart"/>
            <w:r w:rsidRPr="00A427DC">
              <w:rPr>
                <w:rFonts w:ascii="Trebuchet MS" w:hAnsi="Trebuchet MS" w:cs="Times New Roman"/>
                <w:lang w:val="en-US"/>
              </w:rPr>
              <w:t>luni</w:t>
            </w:r>
            <w:proofErr w:type="spellEnd"/>
            <w:r w:rsidRPr="00A427DC">
              <w:rPr>
                <w:rFonts w:ascii="Trebuchet MS" w:hAnsi="Trebuchet MS" w:cs="Times New Roman"/>
                <w:lang w:val="en-US"/>
              </w:rPr>
              <w:t xml:space="preserve"> (26 </w:t>
            </w:r>
            <w:proofErr w:type="spellStart"/>
            <w:r w:rsidRPr="00A427DC">
              <w:rPr>
                <w:rFonts w:ascii="Trebuchet MS" w:hAnsi="Trebuchet MS" w:cs="Times New Roman"/>
                <w:lang w:val="en-US"/>
              </w:rPr>
              <w:t>februarie</w:t>
            </w:r>
            <w:proofErr w:type="spellEnd"/>
            <w:r w:rsidRPr="00A427DC">
              <w:rPr>
                <w:rFonts w:ascii="Trebuchet MS" w:hAnsi="Trebuchet MS" w:cs="Times New Roman"/>
                <w:lang w:val="en-US"/>
              </w:rPr>
              <w:t xml:space="preserve"> 2023 – 30 </w:t>
            </w:r>
            <w:proofErr w:type="spellStart"/>
            <w:r w:rsidRPr="00A427DC">
              <w:rPr>
                <w:rFonts w:ascii="Trebuchet MS" w:hAnsi="Trebuchet MS" w:cs="Times New Roman"/>
                <w:lang w:val="en-US"/>
              </w:rPr>
              <w:t>iunie</w:t>
            </w:r>
            <w:proofErr w:type="spellEnd"/>
            <w:r w:rsidRPr="00A427DC">
              <w:rPr>
                <w:rFonts w:ascii="Trebuchet MS" w:hAnsi="Trebuchet MS" w:cs="Times New Roman"/>
                <w:lang w:val="en-US"/>
              </w:rPr>
              <w:t xml:space="preserve"> 2026).</w:t>
            </w:r>
          </w:p>
          <w:p w14:paraId="70D8FA59"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Prin</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această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achiziție</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Autoritatea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Contractantă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solicită</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livrarea</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următoarelor</w:t>
            </w:r>
            <w:proofErr w:type="spellEnd"/>
            <w:r w:rsidRPr="00A427DC">
              <w:rPr>
                <w:rFonts w:ascii="Trebuchet MS" w:hAnsi="Trebuchet MS" w:cs="Times New Roman"/>
                <w:lang w:val="en-US"/>
              </w:rPr>
              <w:t xml:space="preserve"> </w:t>
            </w:r>
            <w:proofErr w:type="spellStart"/>
            <w:r w:rsidRPr="00A427DC">
              <w:rPr>
                <w:rFonts w:ascii="Trebuchet MS" w:hAnsi="Trebuchet MS" w:cs="Times New Roman"/>
                <w:lang w:val="en-US"/>
              </w:rPr>
              <w:t>produse</w:t>
            </w:r>
            <w:proofErr w:type="spellEnd"/>
            <w:r w:rsidRPr="00A427DC">
              <w:rPr>
                <w:rFonts w:ascii="Trebuchet MS" w:hAnsi="Trebuchet MS" w:cs="Times New Roman"/>
                <w:lang w:val="en-US"/>
              </w:rPr>
              <w:t>:</w:t>
            </w:r>
          </w:p>
          <w:p w14:paraId="4F090CE3"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imprimantă</w:t>
            </w:r>
            <w:proofErr w:type="spellEnd"/>
            <w:r w:rsidRPr="00A427DC">
              <w:rPr>
                <w:rFonts w:ascii="Trebuchet MS" w:hAnsi="Trebuchet MS" w:cs="Times New Roman"/>
                <w:lang w:val="en-US"/>
              </w:rPr>
              <w:t xml:space="preserve"> A4 </w:t>
            </w:r>
            <w:proofErr w:type="spellStart"/>
            <w:r w:rsidRPr="00A427DC">
              <w:rPr>
                <w:rFonts w:ascii="Trebuchet MS" w:hAnsi="Trebuchet MS" w:cs="Times New Roman"/>
                <w:lang w:val="en-US"/>
              </w:rPr>
              <w:t>alb-negru</w:t>
            </w:r>
            <w:proofErr w:type="spellEnd"/>
            <w:r w:rsidRPr="00A427DC">
              <w:rPr>
                <w:rFonts w:ascii="Trebuchet MS" w:hAnsi="Trebuchet MS" w:cs="Times New Roman"/>
                <w:lang w:val="en-US"/>
              </w:rPr>
              <w:t xml:space="preserve"> – 15 </w:t>
            </w:r>
            <w:proofErr w:type="spellStart"/>
            <w:r w:rsidRPr="00A427DC">
              <w:rPr>
                <w:rFonts w:ascii="Trebuchet MS" w:hAnsi="Trebuchet MS" w:cs="Times New Roman"/>
                <w:lang w:val="en-US"/>
              </w:rPr>
              <w:t>bucăți</w:t>
            </w:r>
            <w:proofErr w:type="spellEnd"/>
            <w:r w:rsidRPr="00A427DC">
              <w:rPr>
                <w:rFonts w:ascii="Trebuchet MS" w:hAnsi="Trebuchet MS" w:cs="Times New Roman"/>
                <w:lang w:val="en-US"/>
              </w:rPr>
              <w:t>;</w:t>
            </w:r>
          </w:p>
          <w:p w14:paraId="29403150"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multifuncțional</w:t>
            </w:r>
            <w:proofErr w:type="spellEnd"/>
            <w:r w:rsidRPr="00A427DC">
              <w:rPr>
                <w:rFonts w:ascii="Trebuchet MS" w:hAnsi="Trebuchet MS" w:cs="Times New Roman"/>
                <w:lang w:val="en-US"/>
              </w:rPr>
              <w:t xml:space="preserve"> A4 </w:t>
            </w:r>
            <w:proofErr w:type="spellStart"/>
            <w:r w:rsidRPr="00A427DC">
              <w:rPr>
                <w:rFonts w:ascii="Trebuchet MS" w:hAnsi="Trebuchet MS" w:cs="Times New Roman"/>
                <w:lang w:val="en-US"/>
              </w:rPr>
              <w:t>alb-negru</w:t>
            </w:r>
            <w:proofErr w:type="spellEnd"/>
            <w:r w:rsidRPr="00A427DC">
              <w:rPr>
                <w:rFonts w:ascii="Trebuchet MS" w:hAnsi="Trebuchet MS" w:cs="Times New Roman"/>
                <w:lang w:val="en-US"/>
              </w:rPr>
              <w:t xml:space="preserve"> – 23 </w:t>
            </w:r>
            <w:proofErr w:type="spellStart"/>
            <w:r w:rsidRPr="00A427DC">
              <w:rPr>
                <w:rFonts w:ascii="Trebuchet MS" w:hAnsi="Trebuchet MS" w:cs="Times New Roman"/>
                <w:lang w:val="en-US"/>
              </w:rPr>
              <w:t>bucăți</w:t>
            </w:r>
            <w:proofErr w:type="spellEnd"/>
            <w:r w:rsidRPr="00A427DC">
              <w:rPr>
                <w:rFonts w:ascii="Trebuchet MS" w:hAnsi="Trebuchet MS" w:cs="Times New Roman"/>
                <w:lang w:val="en-US"/>
              </w:rPr>
              <w:t>;</w:t>
            </w:r>
          </w:p>
          <w:p w14:paraId="1EB0A387" w14:textId="77777777" w:rsidR="00A427DC" w:rsidRPr="00A427DC"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multifuncțional</w:t>
            </w:r>
            <w:proofErr w:type="spellEnd"/>
            <w:r w:rsidRPr="00A427DC">
              <w:rPr>
                <w:rFonts w:ascii="Trebuchet MS" w:hAnsi="Trebuchet MS" w:cs="Times New Roman"/>
                <w:lang w:val="en-US"/>
              </w:rPr>
              <w:t xml:space="preserve"> A4 color – 10 </w:t>
            </w:r>
            <w:proofErr w:type="spellStart"/>
            <w:r w:rsidRPr="00A427DC">
              <w:rPr>
                <w:rFonts w:ascii="Trebuchet MS" w:hAnsi="Trebuchet MS" w:cs="Times New Roman"/>
                <w:lang w:val="en-US"/>
              </w:rPr>
              <w:t>bucăți</w:t>
            </w:r>
            <w:proofErr w:type="spellEnd"/>
            <w:r w:rsidRPr="00A427DC">
              <w:rPr>
                <w:rFonts w:ascii="Trebuchet MS" w:hAnsi="Trebuchet MS" w:cs="Times New Roman"/>
                <w:lang w:val="en-US"/>
              </w:rPr>
              <w:t>;</w:t>
            </w:r>
          </w:p>
          <w:p w14:paraId="548C6502" w14:textId="797E473C" w:rsidR="00AD7396" w:rsidRPr="0027478B" w:rsidRDefault="00A427DC" w:rsidP="00A427DC">
            <w:pPr>
              <w:spacing w:before="120" w:after="120"/>
              <w:jc w:val="both"/>
              <w:rPr>
                <w:rFonts w:ascii="Trebuchet MS" w:hAnsi="Trebuchet MS" w:cs="Times New Roman"/>
                <w:lang w:val="en-US"/>
              </w:rPr>
            </w:pPr>
            <w:proofErr w:type="spellStart"/>
            <w:r w:rsidRPr="00A427DC">
              <w:rPr>
                <w:rFonts w:ascii="Trebuchet MS" w:hAnsi="Trebuchet MS" w:cs="Times New Roman"/>
                <w:lang w:val="en-US"/>
              </w:rPr>
              <w:t>multifuncțional</w:t>
            </w:r>
            <w:proofErr w:type="spellEnd"/>
            <w:r w:rsidRPr="00A427DC">
              <w:rPr>
                <w:rFonts w:ascii="Trebuchet MS" w:hAnsi="Trebuchet MS" w:cs="Times New Roman"/>
                <w:lang w:val="en-US"/>
              </w:rPr>
              <w:t xml:space="preserve"> A3 color – 3 </w:t>
            </w:r>
            <w:proofErr w:type="spellStart"/>
            <w:r w:rsidRPr="00A427DC">
              <w:rPr>
                <w:rFonts w:ascii="Trebuchet MS" w:hAnsi="Trebuchet MS" w:cs="Times New Roman"/>
                <w:lang w:val="en-US"/>
              </w:rPr>
              <w:t>bucăți</w:t>
            </w:r>
            <w:proofErr w:type="spellEnd"/>
            <w:r w:rsidRPr="00A427DC">
              <w:rPr>
                <w:rFonts w:ascii="Trebuchet MS" w:hAnsi="Trebuchet MS" w:cs="Times New Roman"/>
                <w:lang w:val="en-US"/>
              </w:rPr>
              <w:t>.</w:t>
            </w:r>
          </w:p>
        </w:tc>
      </w:tr>
      <w:tr w:rsidR="00E86E36" w:rsidRPr="00821336" w14:paraId="67830DC7" w14:textId="77777777" w:rsidTr="00EE6B5A">
        <w:tc>
          <w:tcPr>
            <w:tcW w:w="9628" w:type="dxa"/>
          </w:tcPr>
          <w:p w14:paraId="46B5A336"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II.2.5) Criterii de atribuire</w:t>
            </w:r>
          </w:p>
          <w:p w14:paraId="7048FC6E" w14:textId="77777777" w:rsidR="00A427DC" w:rsidRDefault="00A427DC" w:rsidP="00A427DC">
            <w:pPr>
              <w:tabs>
                <w:tab w:val="left" w:pos="142"/>
              </w:tabs>
              <w:spacing w:after="100" w:line="276" w:lineRule="auto"/>
              <w:ind w:right="-1"/>
              <w:jc w:val="both"/>
              <w:rPr>
                <w:rFonts w:ascii="Trebuchet MS" w:eastAsia="MS Mincho" w:hAnsi="Trebuchet MS" w:cs="Times New Roman"/>
                <w:color w:val="000000"/>
              </w:rPr>
            </w:pPr>
            <w:r w:rsidRPr="00DA7921">
              <w:rPr>
                <w:rFonts w:ascii="Trebuchet MS" w:eastAsia="MS Mincho" w:hAnsi="Trebuchet MS" w:cs="Times New Roman"/>
                <w:color w:val="000000"/>
              </w:rPr>
              <w:t xml:space="preserve">Criteriul de atribuire aplicat pentru atribuirea contractului de execuție lucrări este </w:t>
            </w:r>
            <w:r w:rsidRPr="00DA7921">
              <w:rPr>
                <w:rFonts w:ascii="Trebuchet MS" w:eastAsia="MS Mincho" w:hAnsi="Trebuchet MS" w:cs="Times New Roman"/>
                <w:b/>
                <w:bCs/>
                <w:color w:val="000000"/>
              </w:rPr>
              <w:t>„cel mai bun raport calitate-preț”</w:t>
            </w:r>
            <w:r w:rsidRPr="00DA7921">
              <w:rPr>
                <w:rFonts w:ascii="Trebuchet MS" w:eastAsia="MS Mincho" w:hAnsi="Trebuchet MS" w:cs="Times New Roman"/>
                <w:color w:val="000000"/>
              </w:rPr>
              <w:t xml:space="preserve"> în conformitate cu prevederile art. 187, alin. (3), lit. a). din Legea nr. 98/2016 </w:t>
            </w:r>
            <w:proofErr w:type="spellStart"/>
            <w:r w:rsidRPr="00DA7921">
              <w:rPr>
                <w:rFonts w:ascii="Trebuchet MS" w:eastAsia="MS Mincho" w:hAnsi="Trebuchet MS" w:cs="Times New Roman"/>
                <w:color w:val="000000"/>
              </w:rPr>
              <w:t>prvind</w:t>
            </w:r>
            <w:proofErr w:type="spellEnd"/>
            <w:r w:rsidRPr="00DA7921">
              <w:rPr>
                <w:rFonts w:ascii="Trebuchet MS" w:eastAsia="MS Mincho" w:hAnsi="Trebuchet MS" w:cs="Times New Roman"/>
                <w:color w:val="000000"/>
              </w:rPr>
              <w:t xml:space="preserve"> achizițiile publice.</w:t>
            </w:r>
          </w:p>
          <w:p w14:paraId="3B09040B" w14:textId="77777777" w:rsidR="00A427DC" w:rsidRPr="00DA7921" w:rsidRDefault="00A427DC" w:rsidP="00A427DC">
            <w:pPr>
              <w:tabs>
                <w:tab w:val="left" w:pos="142"/>
              </w:tabs>
              <w:spacing w:after="100" w:line="276" w:lineRule="auto"/>
              <w:ind w:right="-1"/>
              <w:jc w:val="both"/>
              <w:rPr>
                <w:rFonts w:ascii="Trebuchet MS" w:eastAsia="MS Mincho" w:hAnsi="Trebuchet MS" w:cs="Times New Roman"/>
                <w:color w:val="000000"/>
              </w:rPr>
            </w:pPr>
            <w:r w:rsidRPr="00DA7921">
              <w:rPr>
                <w:rFonts w:ascii="Trebuchet MS" w:eastAsia="MS Mincho" w:hAnsi="Trebuchet MS" w:cs="Times New Roman"/>
                <w:noProof/>
                <w:color w:val="000000"/>
              </w:rPr>
              <w:t>In cazul în care două sau mai multe oferte sunt clasate pe primul Ioc, cu punctaje egale, departajarea se va face având în vedere punctajul obținut la factorii de evaluare, în ordinea descrescătoare a ponderilor acestora. În situația în care egalitatea se menține, autoritatea contractantă are dreptul să solicite noi propuneri financiare, iar oferta câștigătoare va fi desemnată cea cu propunerea financiară având valoarea cea mai mică, conform art. 139, alin. (3) din HG nr. 395/2016. Noua propunere financiară se va transmite prin intermediul SEAP.</w:t>
            </w:r>
          </w:p>
          <w:p w14:paraId="63ECEC0A" w14:textId="4B9EA00F" w:rsidR="00A427DC" w:rsidRDefault="00A427DC" w:rsidP="00A427DC">
            <w:pPr>
              <w:spacing w:after="100" w:line="276" w:lineRule="auto"/>
              <w:jc w:val="both"/>
              <w:rPr>
                <w:rFonts w:ascii="Trebuchet MS" w:eastAsia="Calibri" w:hAnsi="Trebuchet MS" w:cs="Times New Roman"/>
                <w:noProof/>
                <w:color w:val="000000"/>
              </w:rPr>
            </w:pPr>
            <w:r w:rsidRPr="00DA7921">
              <w:rPr>
                <w:rFonts w:ascii="Trebuchet MS" w:eastAsia="Calibri" w:hAnsi="Trebuchet MS" w:cs="Times New Roman"/>
                <w:noProof/>
                <w:color w:val="000000"/>
              </w:rPr>
              <w:t>Având în vedere prevederile legale în materia achizițiilor publice, precum și ale caietului de sarcini aprobat la nivelul instituției, autoritatea contractantă va aplica următorii factori de evaluare:</w:t>
            </w:r>
          </w:p>
          <w:tbl>
            <w:tblPr>
              <w:tblStyle w:val="TableGrid"/>
              <w:tblW w:w="0" w:type="auto"/>
              <w:tblLook w:val="04A0" w:firstRow="1" w:lastRow="0" w:firstColumn="1" w:lastColumn="0" w:noHBand="0" w:noVBand="1"/>
            </w:tblPr>
            <w:tblGrid>
              <w:gridCol w:w="613"/>
              <w:gridCol w:w="4485"/>
              <w:gridCol w:w="2159"/>
              <w:gridCol w:w="1805"/>
            </w:tblGrid>
            <w:tr w:rsidR="00A427DC" w:rsidRPr="00604CF3" w14:paraId="44F5CD89" w14:textId="77777777" w:rsidTr="00D7097A">
              <w:tc>
                <w:tcPr>
                  <w:tcW w:w="613" w:type="dxa"/>
                  <w:shd w:val="clear" w:color="auto" w:fill="D9E2F3" w:themeFill="accent1" w:themeFillTint="33"/>
                  <w:vAlign w:val="center"/>
                </w:tcPr>
                <w:p w14:paraId="4726F52B" w14:textId="77777777" w:rsidR="00A427DC" w:rsidRPr="00604CF3" w:rsidRDefault="00A427DC" w:rsidP="00A427DC">
                  <w:pPr>
                    <w:spacing w:line="276" w:lineRule="auto"/>
                    <w:jc w:val="center"/>
                    <w:rPr>
                      <w:rFonts w:ascii="Trebuchet MS" w:hAnsi="Trebuchet MS" w:cs="Calibri"/>
                      <w:b/>
                      <w:highlight w:val="lightGray"/>
                    </w:rPr>
                  </w:pPr>
                  <w:r w:rsidRPr="00604CF3">
                    <w:rPr>
                      <w:rFonts w:ascii="Trebuchet MS" w:hAnsi="Trebuchet MS" w:cs="Calibri"/>
                      <w:b/>
                    </w:rPr>
                    <w:t>Nr. Crt.</w:t>
                  </w:r>
                </w:p>
              </w:tc>
              <w:tc>
                <w:tcPr>
                  <w:tcW w:w="4485" w:type="dxa"/>
                  <w:shd w:val="clear" w:color="auto" w:fill="D9E2F3" w:themeFill="accent1" w:themeFillTint="33"/>
                  <w:vAlign w:val="center"/>
                </w:tcPr>
                <w:p w14:paraId="3C9847E4" w14:textId="77777777" w:rsidR="00A427DC" w:rsidRPr="00604CF3" w:rsidRDefault="00A427DC" w:rsidP="00A427DC">
                  <w:pPr>
                    <w:spacing w:line="276" w:lineRule="auto"/>
                    <w:jc w:val="center"/>
                    <w:rPr>
                      <w:rFonts w:ascii="Trebuchet MS" w:hAnsi="Trebuchet MS" w:cs="Calibri"/>
                      <w:b/>
                      <w:highlight w:val="lightGray"/>
                    </w:rPr>
                  </w:pPr>
                  <w:r w:rsidRPr="00604CF3">
                    <w:rPr>
                      <w:rFonts w:ascii="Trebuchet MS" w:hAnsi="Trebuchet MS" w:cs="Calibri"/>
                      <w:b/>
                    </w:rPr>
                    <w:t>Factori de evaluare</w:t>
                  </w:r>
                </w:p>
              </w:tc>
              <w:tc>
                <w:tcPr>
                  <w:tcW w:w="2159" w:type="dxa"/>
                  <w:shd w:val="clear" w:color="auto" w:fill="D9E2F3" w:themeFill="accent1" w:themeFillTint="33"/>
                  <w:vAlign w:val="center"/>
                </w:tcPr>
                <w:p w14:paraId="390AC46E" w14:textId="77777777" w:rsidR="00A427DC" w:rsidRPr="00604CF3" w:rsidRDefault="00A427DC" w:rsidP="00A427DC">
                  <w:pPr>
                    <w:spacing w:line="276" w:lineRule="auto"/>
                    <w:jc w:val="center"/>
                    <w:rPr>
                      <w:rFonts w:ascii="Trebuchet MS" w:hAnsi="Trebuchet MS" w:cs="Calibri"/>
                      <w:b/>
                      <w:highlight w:val="lightGray"/>
                    </w:rPr>
                  </w:pPr>
                  <w:r w:rsidRPr="00604CF3">
                    <w:rPr>
                      <w:rFonts w:ascii="Trebuchet MS" w:hAnsi="Trebuchet MS" w:cs="Calibri"/>
                      <w:b/>
                    </w:rPr>
                    <w:t>Pondere (%)</w:t>
                  </w:r>
                </w:p>
              </w:tc>
              <w:tc>
                <w:tcPr>
                  <w:tcW w:w="1805" w:type="dxa"/>
                  <w:shd w:val="clear" w:color="auto" w:fill="D9E2F3" w:themeFill="accent1" w:themeFillTint="33"/>
                  <w:vAlign w:val="center"/>
                </w:tcPr>
                <w:p w14:paraId="6D1E7830" w14:textId="77777777" w:rsidR="00A427DC" w:rsidRPr="00604CF3" w:rsidRDefault="00A427DC" w:rsidP="00A427DC">
                  <w:pPr>
                    <w:spacing w:line="276" w:lineRule="auto"/>
                    <w:jc w:val="center"/>
                    <w:rPr>
                      <w:rFonts w:ascii="Trebuchet MS" w:hAnsi="Trebuchet MS" w:cs="Calibri"/>
                      <w:b/>
                      <w:highlight w:val="lightGray"/>
                    </w:rPr>
                  </w:pPr>
                  <w:r w:rsidRPr="00604CF3">
                    <w:rPr>
                      <w:rFonts w:ascii="Trebuchet MS" w:hAnsi="Trebuchet MS" w:cs="Calibri"/>
                      <w:b/>
                    </w:rPr>
                    <w:t>Punctaj maxim ponderat</w:t>
                  </w:r>
                </w:p>
              </w:tc>
            </w:tr>
            <w:tr w:rsidR="00A427DC" w:rsidRPr="00604CF3" w14:paraId="21DD6036" w14:textId="77777777" w:rsidTr="00D7097A">
              <w:trPr>
                <w:trHeight w:val="588"/>
              </w:trPr>
              <w:tc>
                <w:tcPr>
                  <w:tcW w:w="613" w:type="dxa"/>
                  <w:vAlign w:val="center"/>
                </w:tcPr>
                <w:p w14:paraId="24DAE39A" w14:textId="77777777" w:rsidR="00A427DC" w:rsidRPr="00604CF3" w:rsidRDefault="00A427DC" w:rsidP="00A427DC">
                  <w:pPr>
                    <w:spacing w:line="276" w:lineRule="auto"/>
                    <w:jc w:val="center"/>
                    <w:rPr>
                      <w:rFonts w:ascii="Trebuchet MS" w:hAnsi="Trebuchet MS" w:cs="Calibri"/>
                    </w:rPr>
                  </w:pPr>
                  <w:r w:rsidRPr="00604CF3">
                    <w:rPr>
                      <w:rFonts w:ascii="Trebuchet MS" w:hAnsi="Trebuchet MS" w:cs="Calibri"/>
                    </w:rPr>
                    <w:t>1.</w:t>
                  </w:r>
                </w:p>
              </w:tc>
              <w:tc>
                <w:tcPr>
                  <w:tcW w:w="4485" w:type="dxa"/>
                  <w:vAlign w:val="center"/>
                </w:tcPr>
                <w:p w14:paraId="7C5A54D2" w14:textId="77777777" w:rsidR="00A427DC" w:rsidRPr="00604CF3" w:rsidRDefault="00A427DC" w:rsidP="00A427DC">
                  <w:pPr>
                    <w:spacing w:line="276" w:lineRule="auto"/>
                    <w:rPr>
                      <w:rFonts w:ascii="Trebuchet MS" w:hAnsi="Trebuchet MS" w:cs="Calibri"/>
                    </w:rPr>
                  </w:pPr>
                  <w:r w:rsidRPr="00604CF3">
                    <w:rPr>
                      <w:rFonts w:ascii="Trebuchet MS" w:hAnsi="Trebuchet MS" w:cs="Calibri"/>
                    </w:rPr>
                    <w:t>Valoarea propunerii financiare, fără TVA</w:t>
                  </w:r>
                </w:p>
              </w:tc>
              <w:tc>
                <w:tcPr>
                  <w:tcW w:w="2159" w:type="dxa"/>
                  <w:vAlign w:val="center"/>
                </w:tcPr>
                <w:p w14:paraId="3075003D" w14:textId="77777777" w:rsidR="00A427DC" w:rsidRPr="00604CF3" w:rsidRDefault="00A427DC" w:rsidP="00A427DC">
                  <w:pPr>
                    <w:spacing w:line="276" w:lineRule="auto"/>
                    <w:jc w:val="center"/>
                    <w:rPr>
                      <w:rFonts w:ascii="Trebuchet MS" w:hAnsi="Trebuchet MS" w:cs="Calibri"/>
                    </w:rPr>
                  </w:pPr>
                  <w:r w:rsidRPr="00604CF3">
                    <w:rPr>
                      <w:rFonts w:ascii="Trebuchet MS" w:hAnsi="Trebuchet MS" w:cs="Calibri"/>
                    </w:rPr>
                    <w:t xml:space="preserve"> </w:t>
                  </w:r>
                  <w:r>
                    <w:rPr>
                      <w:rFonts w:ascii="Trebuchet MS" w:hAnsi="Trebuchet MS" w:cs="Calibri"/>
                    </w:rPr>
                    <w:t>25</w:t>
                  </w:r>
                  <w:r w:rsidRPr="00604CF3">
                    <w:rPr>
                      <w:rFonts w:ascii="Trebuchet MS" w:hAnsi="Trebuchet MS" w:cs="Calibri"/>
                    </w:rPr>
                    <w:t xml:space="preserve"> %</w:t>
                  </w:r>
                </w:p>
              </w:tc>
              <w:tc>
                <w:tcPr>
                  <w:tcW w:w="1805" w:type="dxa"/>
                  <w:vAlign w:val="center"/>
                </w:tcPr>
                <w:p w14:paraId="1396F90F" w14:textId="77777777" w:rsidR="00A427DC" w:rsidRPr="00604CF3" w:rsidRDefault="00A427DC" w:rsidP="00A427DC">
                  <w:pPr>
                    <w:spacing w:line="276" w:lineRule="auto"/>
                    <w:jc w:val="center"/>
                    <w:rPr>
                      <w:rFonts w:ascii="Trebuchet MS" w:hAnsi="Trebuchet MS" w:cs="Calibri"/>
                    </w:rPr>
                  </w:pPr>
                  <w:r>
                    <w:rPr>
                      <w:rFonts w:ascii="Trebuchet MS" w:hAnsi="Trebuchet MS" w:cs="Calibri"/>
                    </w:rPr>
                    <w:t>25</w:t>
                  </w:r>
                  <w:r w:rsidRPr="00604CF3">
                    <w:rPr>
                      <w:rFonts w:ascii="Trebuchet MS" w:hAnsi="Trebuchet MS" w:cs="Calibri"/>
                    </w:rPr>
                    <w:t xml:space="preserve"> puncte</w:t>
                  </w:r>
                </w:p>
              </w:tc>
            </w:tr>
            <w:tr w:rsidR="00A427DC" w:rsidRPr="00604CF3" w14:paraId="7E984C0C" w14:textId="77777777" w:rsidTr="00D7097A">
              <w:trPr>
                <w:trHeight w:val="588"/>
              </w:trPr>
              <w:tc>
                <w:tcPr>
                  <w:tcW w:w="613" w:type="dxa"/>
                  <w:vAlign w:val="center"/>
                </w:tcPr>
                <w:p w14:paraId="44C0AE17" w14:textId="77777777" w:rsidR="00A427DC" w:rsidRPr="00604CF3" w:rsidRDefault="00A427DC" w:rsidP="00A427DC">
                  <w:pPr>
                    <w:spacing w:line="276" w:lineRule="auto"/>
                    <w:jc w:val="center"/>
                    <w:rPr>
                      <w:rFonts w:ascii="Trebuchet MS" w:hAnsi="Trebuchet MS" w:cs="Calibri"/>
                    </w:rPr>
                  </w:pPr>
                  <w:r w:rsidRPr="00604CF3">
                    <w:rPr>
                      <w:rFonts w:ascii="Trebuchet MS" w:hAnsi="Trebuchet MS" w:cs="Calibri"/>
                    </w:rPr>
                    <w:t>2.</w:t>
                  </w:r>
                </w:p>
              </w:tc>
              <w:tc>
                <w:tcPr>
                  <w:tcW w:w="4485" w:type="dxa"/>
                  <w:vAlign w:val="center"/>
                </w:tcPr>
                <w:p w14:paraId="2EE38438" w14:textId="77777777" w:rsidR="00A427DC" w:rsidRPr="00604CF3" w:rsidRDefault="00A427DC" w:rsidP="00A427DC">
                  <w:pPr>
                    <w:spacing w:line="276" w:lineRule="auto"/>
                    <w:rPr>
                      <w:rFonts w:ascii="Trebuchet MS" w:hAnsi="Trebuchet MS" w:cs="Calibri"/>
                    </w:rPr>
                  </w:pPr>
                  <w:r w:rsidRPr="00604CF3">
                    <w:rPr>
                      <w:rFonts w:ascii="Trebuchet MS" w:hAnsi="Trebuchet MS" w:cs="Calibri"/>
                    </w:rPr>
                    <w:t>Termen de livrare a produselor</w:t>
                  </w:r>
                </w:p>
              </w:tc>
              <w:tc>
                <w:tcPr>
                  <w:tcW w:w="2159" w:type="dxa"/>
                  <w:vAlign w:val="center"/>
                </w:tcPr>
                <w:p w14:paraId="69542658" w14:textId="77777777" w:rsidR="00A427DC" w:rsidRPr="00604CF3" w:rsidRDefault="00A427DC" w:rsidP="00A427DC">
                  <w:pPr>
                    <w:spacing w:line="276" w:lineRule="auto"/>
                    <w:jc w:val="center"/>
                    <w:rPr>
                      <w:rFonts w:ascii="Trebuchet MS" w:hAnsi="Trebuchet MS" w:cs="Calibri"/>
                    </w:rPr>
                  </w:pPr>
                  <w:r w:rsidRPr="00604CF3">
                    <w:rPr>
                      <w:rFonts w:ascii="Trebuchet MS" w:hAnsi="Trebuchet MS" w:cs="Calibri"/>
                    </w:rPr>
                    <w:t xml:space="preserve"> </w:t>
                  </w:r>
                  <w:r>
                    <w:rPr>
                      <w:rFonts w:ascii="Trebuchet MS" w:hAnsi="Trebuchet MS" w:cs="Calibri"/>
                    </w:rPr>
                    <w:t>35</w:t>
                  </w:r>
                  <w:r w:rsidRPr="00604CF3">
                    <w:rPr>
                      <w:rFonts w:ascii="Trebuchet MS" w:hAnsi="Trebuchet MS" w:cs="Calibri"/>
                    </w:rPr>
                    <w:t xml:space="preserve"> %</w:t>
                  </w:r>
                </w:p>
              </w:tc>
              <w:tc>
                <w:tcPr>
                  <w:tcW w:w="1805" w:type="dxa"/>
                  <w:vAlign w:val="center"/>
                </w:tcPr>
                <w:p w14:paraId="5C4FDB2E" w14:textId="77777777" w:rsidR="00A427DC" w:rsidRPr="00604CF3" w:rsidRDefault="00A427DC" w:rsidP="00A427DC">
                  <w:pPr>
                    <w:spacing w:line="276" w:lineRule="auto"/>
                    <w:jc w:val="center"/>
                    <w:rPr>
                      <w:rFonts w:ascii="Trebuchet MS" w:hAnsi="Trebuchet MS" w:cs="Calibri"/>
                    </w:rPr>
                  </w:pPr>
                  <w:r>
                    <w:rPr>
                      <w:rFonts w:ascii="Trebuchet MS" w:hAnsi="Trebuchet MS" w:cs="Calibri"/>
                    </w:rPr>
                    <w:t>35</w:t>
                  </w:r>
                  <w:r w:rsidRPr="00604CF3">
                    <w:rPr>
                      <w:rFonts w:ascii="Trebuchet MS" w:hAnsi="Trebuchet MS" w:cs="Calibri"/>
                    </w:rPr>
                    <w:t xml:space="preserve"> puncte</w:t>
                  </w:r>
                </w:p>
              </w:tc>
            </w:tr>
            <w:tr w:rsidR="00A427DC" w:rsidRPr="00604CF3" w14:paraId="4AC0B2D1" w14:textId="77777777" w:rsidTr="00D7097A">
              <w:trPr>
                <w:trHeight w:val="588"/>
              </w:trPr>
              <w:tc>
                <w:tcPr>
                  <w:tcW w:w="613" w:type="dxa"/>
                  <w:vAlign w:val="center"/>
                </w:tcPr>
                <w:p w14:paraId="33AA6E7B" w14:textId="77777777" w:rsidR="00A427DC" w:rsidRPr="00604CF3" w:rsidRDefault="00A427DC" w:rsidP="00A427DC">
                  <w:pPr>
                    <w:spacing w:line="276" w:lineRule="auto"/>
                    <w:jc w:val="center"/>
                    <w:rPr>
                      <w:rFonts w:ascii="Trebuchet MS" w:hAnsi="Trebuchet MS" w:cs="Calibri"/>
                    </w:rPr>
                  </w:pPr>
                  <w:r w:rsidRPr="00604CF3">
                    <w:rPr>
                      <w:rFonts w:ascii="Trebuchet MS" w:hAnsi="Trebuchet MS" w:cs="Calibri"/>
                    </w:rPr>
                    <w:t>3.</w:t>
                  </w:r>
                </w:p>
              </w:tc>
              <w:tc>
                <w:tcPr>
                  <w:tcW w:w="4485" w:type="dxa"/>
                  <w:vAlign w:val="center"/>
                </w:tcPr>
                <w:p w14:paraId="2C5D43EB" w14:textId="77777777" w:rsidR="00A427DC" w:rsidRPr="00C637B5" w:rsidRDefault="00A427DC" w:rsidP="00A427DC">
                  <w:pPr>
                    <w:spacing w:line="276" w:lineRule="auto"/>
                    <w:rPr>
                      <w:rFonts w:ascii="Trebuchet MS" w:hAnsi="Trebuchet MS" w:cs="Calibri"/>
                      <w:highlight w:val="yellow"/>
                    </w:rPr>
                  </w:pPr>
                  <w:r w:rsidRPr="002C24EC">
                    <w:rPr>
                      <w:rFonts w:ascii="Trebuchet MS" w:hAnsi="Trebuchet MS" w:cs="Calibri"/>
                    </w:rPr>
                    <w:t>Garanția acordată produselor</w:t>
                  </w:r>
                </w:p>
              </w:tc>
              <w:tc>
                <w:tcPr>
                  <w:tcW w:w="2159" w:type="dxa"/>
                  <w:vAlign w:val="center"/>
                </w:tcPr>
                <w:p w14:paraId="1103630B" w14:textId="77777777" w:rsidR="00A427DC" w:rsidRPr="00604CF3" w:rsidRDefault="00A427DC" w:rsidP="00A427DC">
                  <w:pPr>
                    <w:spacing w:line="276" w:lineRule="auto"/>
                    <w:jc w:val="center"/>
                    <w:rPr>
                      <w:rFonts w:ascii="Trebuchet MS" w:hAnsi="Trebuchet MS" w:cs="Calibri"/>
                    </w:rPr>
                  </w:pPr>
                  <w:r>
                    <w:rPr>
                      <w:rFonts w:ascii="Trebuchet MS" w:hAnsi="Trebuchet MS" w:cs="Calibri"/>
                    </w:rPr>
                    <w:t>40</w:t>
                  </w:r>
                  <w:r w:rsidRPr="00604CF3">
                    <w:rPr>
                      <w:rFonts w:ascii="Trebuchet MS" w:hAnsi="Trebuchet MS" w:cs="Calibri"/>
                    </w:rPr>
                    <w:t xml:space="preserve"> %</w:t>
                  </w:r>
                </w:p>
              </w:tc>
              <w:tc>
                <w:tcPr>
                  <w:tcW w:w="1805" w:type="dxa"/>
                  <w:vAlign w:val="center"/>
                </w:tcPr>
                <w:p w14:paraId="49FB5A36" w14:textId="77777777" w:rsidR="00A427DC" w:rsidRPr="00604CF3" w:rsidRDefault="00A427DC" w:rsidP="00A427DC">
                  <w:pPr>
                    <w:spacing w:line="276" w:lineRule="auto"/>
                    <w:jc w:val="center"/>
                    <w:rPr>
                      <w:rFonts w:ascii="Trebuchet MS" w:hAnsi="Trebuchet MS" w:cs="Calibri"/>
                    </w:rPr>
                  </w:pPr>
                  <w:r>
                    <w:rPr>
                      <w:rFonts w:ascii="Trebuchet MS" w:hAnsi="Trebuchet MS" w:cs="Calibri"/>
                    </w:rPr>
                    <w:t>40</w:t>
                  </w:r>
                  <w:r w:rsidRPr="00604CF3">
                    <w:rPr>
                      <w:rFonts w:ascii="Trebuchet MS" w:hAnsi="Trebuchet MS" w:cs="Calibri"/>
                    </w:rPr>
                    <w:t xml:space="preserve"> puncte</w:t>
                  </w:r>
                </w:p>
              </w:tc>
            </w:tr>
            <w:tr w:rsidR="00A427DC" w:rsidRPr="00604CF3" w14:paraId="194A4ADD" w14:textId="77777777" w:rsidTr="00D7097A">
              <w:tc>
                <w:tcPr>
                  <w:tcW w:w="5098" w:type="dxa"/>
                  <w:gridSpan w:val="2"/>
                  <w:vAlign w:val="center"/>
                </w:tcPr>
                <w:p w14:paraId="5D98D6AA" w14:textId="77777777" w:rsidR="00A427DC" w:rsidRPr="00604CF3" w:rsidRDefault="00A427DC" w:rsidP="00A427DC">
                  <w:pPr>
                    <w:spacing w:line="276" w:lineRule="auto"/>
                    <w:jc w:val="center"/>
                    <w:rPr>
                      <w:rFonts w:ascii="Trebuchet MS" w:hAnsi="Trebuchet MS" w:cs="Calibri"/>
                      <w:b/>
                    </w:rPr>
                  </w:pPr>
                  <w:r w:rsidRPr="00604CF3">
                    <w:rPr>
                      <w:rFonts w:ascii="Trebuchet MS" w:hAnsi="Trebuchet MS" w:cs="Calibri"/>
                      <w:b/>
                    </w:rPr>
                    <w:t>Total</w:t>
                  </w:r>
                </w:p>
              </w:tc>
              <w:tc>
                <w:tcPr>
                  <w:tcW w:w="2159" w:type="dxa"/>
                  <w:vAlign w:val="center"/>
                </w:tcPr>
                <w:p w14:paraId="4B701053" w14:textId="77777777" w:rsidR="00A427DC" w:rsidRPr="00604CF3" w:rsidRDefault="00A427DC" w:rsidP="00A427DC">
                  <w:pPr>
                    <w:spacing w:line="276" w:lineRule="auto"/>
                    <w:jc w:val="center"/>
                    <w:rPr>
                      <w:rFonts w:ascii="Trebuchet MS" w:hAnsi="Trebuchet MS" w:cs="Calibri"/>
                      <w:b/>
                    </w:rPr>
                  </w:pPr>
                  <w:r w:rsidRPr="00604CF3">
                    <w:rPr>
                      <w:rFonts w:ascii="Trebuchet MS" w:hAnsi="Trebuchet MS" w:cs="Calibri"/>
                      <w:b/>
                    </w:rPr>
                    <w:t>100 %</w:t>
                  </w:r>
                </w:p>
              </w:tc>
              <w:tc>
                <w:tcPr>
                  <w:tcW w:w="1805" w:type="dxa"/>
                  <w:vAlign w:val="center"/>
                </w:tcPr>
                <w:p w14:paraId="252F0E74" w14:textId="77777777" w:rsidR="00A427DC" w:rsidRPr="00604CF3" w:rsidRDefault="00A427DC" w:rsidP="00A427DC">
                  <w:pPr>
                    <w:spacing w:line="276" w:lineRule="auto"/>
                    <w:jc w:val="center"/>
                    <w:rPr>
                      <w:rFonts w:ascii="Trebuchet MS" w:hAnsi="Trebuchet MS" w:cs="Calibri"/>
                      <w:b/>
                    </w:rPr>
                  </w:pPr>
                  <w:r w:rsidRPr="00604CF3">
                    <w:rPr>
                      <w:rFonts w:ascii="Trebuchet MS" w:hAnsi="Trebuchet MS" w:cs="Calibri"/>
                      <w:b/>
                    </w:rPr>
                    <w:t>100 puncte</w:t>
                  </w:r>
                </w:p>
              </w:tc>
            </w:tr>
          </w:tbl>
          <w:p w14:paraId="1F6F3AB7" w14:textId="5AD8C0C4" w:rsidR="00A427DC" w:rsidRDefault="00A427DC" w:rsidP="00A427DC">
            <w:pPr>
              <w:spacing w:after="100" w:line="276" w:lineRule="auto"/>
              <w:jc w:val="both"/>
              <w:rPr>
                <w:rFonts w:ascii="Trebuchet MS" w:eastAsia="Calibri" w:hAnsi="Trebuchet MS" w:cs="Times New Roman"/>
                <w:noProof/>
                <w:color w:val="000000"/>
              </w:rPr>
            </w:pPr>
          </w:p>
          <w:p w14:paraId="652FA8D2"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lastRenderedPageBreak/>
              <w:t>La stabilirea criteriului de atribuire s-a ținut cont de complexitatea produselor ce urmează a fi achiziționate, de valoarea estimată a achiziției și obligația autorității contractante de a utiliza un criteriu de atribuire care presupune punctarea factorilor de evaluare care aduc un avantaj în implementarea contractului care urmează a fi atribuit. În același timp s-a avut în vedere și îndeplinirea cerințelor impuse prin Ordinul nr. 1.946 din 9 august 2024 pentru aprobarea criteriilor ecologice aplicabile categoriilor de produse care au impact asupra mediului pe durata întregului ciclu de viață, prevăzute în anexa nr. 2 la Normele metodologice de aplicare a prevederilor referitoare la atribuirea contractului sectorial/acordului-cadru din Legea nr. 99/2016 privind achizițiile sectoriale, aprobate prin Hotărârea Guvernului nr. 394/2016, respectiv în anexa nr. 2 la Normele metodologice de aplicare a prevederilor referitoare la atribuirea contractului de achiziție publică/acordului cadru din Legea nr. 98/2016 privind achizițiile publice, aprobate prin Hotărârea Guvernului nr. 395/2016, emis de către Agenția Națională pentru Achiziții Publice.</w:t>
            </w:r>
          </w:p>
          <w:p w14:paraId="706C7E9E"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Ponderea alocată fiecărui factor de evaluare a ținut cont de importanța acestuia fiind stabilită astfel încât să permită departajarea ofertelor.</w:t>
            </w:r>
          </w:p>
          <w:p w14:paraId="0D4256AF"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Punctajul total maxim, care poate fi obținut de o oferta este de 100 puncte, respectiv:</w:t>
            </w:r>
          </w:p>
          <w:p w14:paraId="4A1738DD"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 xml:space="preserve">Pf (punctaj total pentru oferta financiara) + </w:t>
            </w:r>
            <w:proofErr w:type="spellStart"/>
            <w:r w:rsidRPr="00980255">
              <w:rPr>
                <w:rFonts w:ascii="Trebuchet MS" w:hAnsi="Trebuchet MS" w:cs="Times New Roman"/>
              </w:rPr>
              <w:t>Pl</w:t>
            </w:r>
            <w:proofErr w:type="spellEnd"/>
            <w:r w:rsidRPr="00980255">
              <w:rPr>
                <w:rFonts w:ascii="Trebuchet MS" w:hAnsi="Trebuchet MS" w:cs="Times New Roman"/>
              </w:rPr>
              <w:t xml:space="preserve"> (punctaj total pentru – termen de livrarea produselor) + </w:t>
            </w:r>
            <w:proofErr w:type="spellStart"/>
            <w:r w:rsidRPr="00980255">
              <w:rPr>
                <w:rFonts w:ascii="Trebuchet MS" w:hAnsi="Trebuchet MS" w:cs="Times New Roman"/>
              </w:rPr>
              <w:t>Pg</w:t>
            </w:r>
            <w:proofErr w:type="spellEnd"/>
            <w:r w:rsidRPr="00980255">
              <w:rPr>
                <w:rFonts w:ascii="Trebuchet MS" w:hAnsi="Trebuchet MS" w:cs="Times New Roman"/>
              </w:rPr>
              <w:t xml:space="preserve"> (punctaj total pentru - garanție acordată produselor) = 25 puncte + 35 puncte + 40 puncte = 100 puncte</w:t>
            </w:r>
          </w:p>
          <w:p w14:paraId="77ED493A" w14:textId="77777777" w:rsidR="00980255" w:rsidRPr="00980255" w:rsidRDefault="00980255" w:rsidP="00980255">
            <w:pPr>
              <w:spacing w:before="120" w:after="120"/>
              <w:ind w:left="29"/>
              <w:jc w:val="both"/>
              <w:rPr>
                <w:rFonts w:ascii="Trebuchet MS" w:hAnsi="Trebuchet MS" w:cs="Times New Roman"/>
                <w:b/>
              </w:rPr>
            </w:pPr>
            <w:r w:rsidRPr="00980255">
              <w:rPr>
                <w:rFonts w:ascii="Trebuchet MS" w:hAnsi="Trebuchet MS" w:cs="Times New Roman"/>
              </w:rPr>
              <w:t>i</w:t>
            </w:r>
            <w:r w:rsidRPr="00980255">
              <w:rPr>
                <w:rFonts w:ascii="Trebuchet MS" w:hAnsi="Trebuchet MS" w:cs="Times New Roman"/>
                <w:b/>
              </w:rPr>
              <w:t>.</w:t>
            </w:r>
            <w:r w:rsidRPr="00980255">
              <w:rPr>
                <w:rFonts w:ascii="Trebuchet MS" w:hAnsi="Trebuchet MS" w:cs="Times New Roman"/>
                <w:b/>
              </w:rPr>
              <w:tab/>
              <w:t>Factor de evaluare 1 – Valoarea propunerii financiare, fără TVA – 25 puncte (punctaj maxim alocat pentru acest factor)</w:t>
            </w:r>
          </w:p>
          <w:p w14:paraId="651F3931"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Prețurile care se compară sunt prețurile fără TVA menționate în Formularul de ofertă, formular ce va fi completat conform modelului Formular Ofertă Financiară.</w:t>
            </w:r>
          </w:p>
          <w:p w14:paraId="79E20834"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 xml:space="preserve">Punctajul se acorda conform următorului algoritm de calcul: </w:t>
            </w:r>
          </w:p>
          <w:p w14:paraId="6F61B94F"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 xml:space="preserve">a) Pentru cel mai scăzut dintre preturi se acorda punctajul maxim alocat; </w:t>
            </w:r>
          </w:p>
          <w:p w14:paraId="130F06CF" w14:textId="77777777" w:rsidR="00980255" w:rsidRPr="00980255" w:rsidRDefault="00980255" w:rsidP="00980255">
            <w:pPr>
              <w:spacing w:before="120" w:after="120"/>
              <w:ind w:left="29"/>
              <w:jc w:val="both"/>
              <w:rPr>
                <w:rFonts w:ascii="Trebuchet MS" w:hAnsi="Trebuchet MS" w:cs="Times New Roman"/>
              </w:rPr>
            </w:pPr>
            <w:r w:rsidRPr="00980255">
              <w:rPr>
                <w:rFonts w:ascii="Trebuchet MS" w:hAnsi="Trebuchet MS" w:cs="Times New Roman"/>
              </w:rPr>
              <w:t xml:space="preserve">b) Pentru celelalte preturi ofertate punctajul P(n) se calculează proporțional, astfel: </w:t>
            </w:r>
          </w:p>
          <w:p w14:paraId="165A1267" w14:textId="238F192E" w:rsidR="006F3978" w:rsidRDefault="00980255" w:rsidP="00980255">
            <w:pPr>
              <w:spacing w:before="120" w:after="120"/>
              <w:ind w:left="29"/>
              <w:jc w:val="both"/>
              <w:rPr>
                <w:rFonts w:ascii="Trebuchet MS" w:hAnsi="Trebuchet MS" w:cs="Times New Roman"/>
              </w:rPr>
            </w:pPr>
            <w:r w:rsidRPr="00980255">
              <w:rPr>
                <w:rFonts w:ascii="Trebuchet MS" w:hAnsi="Trebuchet MS" w:cs="Times New Roman"/>
              </w:rPr>
              <w:t>Pf = (Preț minim ofertat / Preț n) x punctaj maxim alocat factorului</w:t>
            </w:r>
          </w:p>
          <w:p w14:paraId="43C5D174" w14:textId="77777777" w:rsidR="00980255" w:rsidRDefault="00980255" w:rsidP="00980255">
            <w:pPr>
              <w:spacing w:before="120" w:after="120"/>
              <w:ind w:left="29"/>
              <w:jc w:val="both"/>
              <w:rPr>
                <w:rFonts w:ascii="Trebuchet MS" w:hAnsi="Trebuchet MS" w:cs="Times New Roman"/>
              </w:rPr>
            </w:pPr>
          </w:p>
          <w:p w14:paraId="56422311" w14:textId="77777777" w:rsidR="00980255" w:rsidRPr="00980255" w:rsidRDefault="00980255" w:rsidP="00980255">
            <w:pPr>
              <w:spacing w:before="120" w:after="120"/>
              <w:ind w:left="29"/>
              <w:jc w:val="both"/>
              <w:rPr>
                <w:rFonts w:ascii="Trebuchet MS" w:hAnsi="Trebuchet MS" w:cs="Times New Roman"/>
                <w:b/>
                <w:lang w:val="en-US"/>
              </w:rPr>
            </w:pPr>
            <w:r w:rsidRPr="00980255">
              <w:rPr>
                <w:rFonts w:ascii="Trebuchet MS" w:hAnsi="Trebuchet MS" w:cs="Times New Roman"/>
                <w:b/>
                <w:lang w:val="en-US"/>
              </w:rPr>
              <w:t>ii.</w:t>
            </w:r>
            <w:r w:rsidRPr="00980255">
              <w:rPr>
                <w:rFonts w:ascii="Trebuchet MS" w:hAnsi="Trebuchet MS" w:cs="Times New Roman"/>
                <w:b/>
                <w:lang w:val="en-US"/>
              </w:rPr>
              <w:tab/>
              <w:t xml:space="preserve">Factor de </w:t>
            </w:r>
            <w:proofErr w:type="spellStart"/>
            <w:r w:rsidRPr="00980255">
              <w:rPr>
                <w:rFonts w:ascii="Trebuchet MS" w:hAnsi="Trebuchet MS" w:cs="Times New Roman"/>
                <w:b/>
                <w:lang w:val="en-US"/>
              </w:rPr>
              <w:t>evaluare</w:t>
            </w:r>
            <w:proofErr w:type="spellEnd"/>
            <w:r w:rsidRPr="00980255">
              <w:rPr>
                <w:rFonts w:ascii="Trebuchet MS" w:hAnsi="Trebuchet MS" w:cs="Times New Roman"/>
                <w:b/>
                <w:lang w:val="en-US"/>
              </w:rPr>
              <w:t xml:space="preserve"> 2 – </w:t>
            </w:r>
            <w:proofErr w:type="spellStart"/>
            <w:r w:rsidRPr="00980255">
              <w:rPr>
                <w:rFonts w:ascii="Trebuchet MS" w:hAnsi="Trebuchet MS" w:cs="Times New Roman"/>
                <w:b/>
                <w:lang w:val="en-US"/>
              </w:rPr>
              <w:t>Termen</w:t>
            </w:r>
            <w:proofErr w:type="spellEnd"/>
            <w:r w:rsidRPr="00980255">
              <w:rPr>
                <w:rFonts w:ascii="Trebuchet MS" w:hAnsi="Trebuchet MS" w:cs="Times New Roman"/>
                <w:b/>
                <w:lang w:val="en-US"/>
              </w:rPr>
              <w:t xml:space="preserve"> de </w:t>
            </w:r>
            <w:proofErr w:type="spellStart"/>
            <w:r w:rsidRPr="00980255">
              <w:rPr>
                <w:rFonts w:ascii="Trebuchet MS" w:hAnsi="Trebuchet MS" w:cs="Times New Roman"/>
                <w:b/>
                <w:lang w:val="en-US"/>
              </w:rPr>
              <w:t>livrare</w:t>
            </w:r>
            <w:proofErr w:type="spellEnd"/>
            <w:r w:rsidRPr="00980255">
              <w:rPr>
                <w:rFonts w:ascii="Trebuchet MS" w:hAnsi="Trebuchet MS" w:cs="Times New Roman"/>
                <w:b/>
                <w:lang w:val="en-US"/>
              </w:rPr>
              <w:t xml:space="preserve"> a </w:t>
            </w:r>
            <w:proofErr w:type="spellStart"/>
            <w:r w:rsidRPr="00980255">
              <w:rPr>
                <w:rFonts w:ascii="Trebuchet MS" w:hAnsi="Trebuchet MS" w:cs="Times New Roman"/>
                <w:b/>
                <w:lang w:val="en-US"/>
              </w:rPr>
              <w:t>produselor</w:t>
            </w:r>
            <w:proofErr w:type="spellEnd"/>
            <w:r w:rsidRPr="00980255">
              <w:rPr>
                <w:rFonts w:ascii="Trebuchet MS" w:hAnsi="Trebuchet MS" w:cs="Times New Roman"/>
                <w:b/>
                <w:lang w:val="en-US"/>
              </w:rPr>
              <w:t xml:space="preserve"> – 35 </w:t>
            </w:r>
            <w:proofErr w:type="spellStart"/>
            <w:r w:rsidRPr="00980255">
              <w:rPr>
                <w:rFonts w:ascii="Trebuchet MS" w:hAnsi="Trebuchet MS" w:cs="Times New Roman"/>
                <w:b/>
                <w:lang w:val="en-US"/>
              </w:rPr>
              <w:t>puncte</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punctaj</w:t>
            </w:r>
            <w:proofErr w:type="spellEnd"/>
            <w:r w:rsidRPr="00980255">
              <w:rPr>
                <w:rFonts w:ascii="Trebuchet MS" w:hAnsi="Trebuchet MS" w:cs="Times New Roman"/>
                <w:b/>
                <w:lang w:val="en-US"/>
              </w:rPr>
              <w:t xml:space="preserve"> maxim </w:t>
            </w:r>
            <w:proofErr w:type="spellStart"/>
            <w:r w:rsidRPr="00980255">
              <w:rPr>
                <w:rFonts w:ascii="Trebuchet MS" w:hAnsi="Trebuchet MS" w:cs="Times New Roman"/>
                <w:b/>
                <w:lang w:val="en-US"/>
              </w:rPr>
              <w:t>alocat</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pentru</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acest</w:t>
            </w:r>
            <w:proofErr w:type="spellEnd"/>
            <w:r w:rsidRPr="00980255">
              <w:rPr>
                <w:rFonts w:ascii="Trebuchet MS" w:hAnsi="Trebuchet MS" w:cs="Times New Roman"/>
                <w:b/>
                <w:lang w:val="en-US"/>
              </w:rPr>
              <w:t xml:space="preserve"> factor)</w:t>
            </w:r>
          </w:p>
          <w:p w14:paraId="4248264E"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 xml:space="preserve">Se </w:t>
            </w:r>
            <w:proofErr w:type="spellStart"/>
            <w:r w:rsidRPr="00980255">
              <w:rPr>
                <w:rFonts w:ascii="Trebuchet MS" w:hAnsi="Trebuchet MS" w:cs="Times New Roman"/>
                <w:lang w:val="en-US"/>
              </w:rPr>
              <w:t>punctează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durata</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w:t>
            </w:r>
          </w:p>
          <w:p w14:paraId="64F26416"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Algoritm</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calcul</w:t>
            </w:r>
            <w:proofErr w:type="spellEnd"/>
            <w:r w:rsidRPr="00980255">
              <w:rPr>
                <w:rFonts w:ascii="Trebuchet MS" w:hAnsi="Trebuchet MS" w:cs="Times New Roman"/>
                <w:lang w:val="en-US"/>
              </w:rPr>
              <w:t>:</w:t>
            </w:r>
          </w:p>
          <w:p w14:paraId="41F69375"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Punctajul</w:t>
            </w:r>
            <w:proofErr w:type="spellEnd"/>
            <w:r w:rsidRPr="00980255">
              <w:rPr>
                <w:rFonts w:ascii="Trebuchet MS" w:hAnsi="Trebuchet MS" w:cs="Times New Roman"/>
                <w:lang w:val="en-US"/>
              </w:rPr>
              <w:t xml:space="preserve"> se </w:t>
            </w:r>
            <w:proofErr w:type="spellStart"/>
            <w:r w:rsidRPr="00980255">
              <w:rPr>
                <w:rFonts w:ascii="Trebuchet MS" w:hAnsi="Trebuchet MS" w:cs="Times New Roman"/>
                <w:lang w:val="en-US"/>
              </w:rPr>
              <w:t>acordă</w:t>
            </w:r>
            <w:proofErr w:type="spellEnd"/>
            <w:r w:rsidRPr="00980255">
              <w:rPr>
                <w:rFonts w:ascii="Trebuchet MS" w:hAnsi="Trebuchet MS" w:cs="Times New Roman"/>
                <w:lang w:val="en-US"/>
              </w:rPr>
              <w:t xml:space="preserve"> conform </w:t>
            </w:r>
            <w:proofErr w:type="spellStart"/>
            <w:r w:rsidRPr="00980255">
              <w:rPr>
                <w:rFonts w:ascii="Trebuchet MS" w:hAnsi="Trebuchet MS" w:cs="Times New Roman"/>
                <w:lang w:val="en-US"/>
              </w:rPr>
              <w:t>următorului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algoritm</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calcul</w:t>
            </w:r>
            <w:proofErr w:type="spellEnd"/>
            <w:r w:rsidRPr="00980255">
              <w:rPr>
                <w:rFonts w:ascii="Trebuchet MS" w:hAnsi="Trebuchet MS" w:cs="Times New Roman"/>
                <w:lang w:val="en-US"/>
              </w:rPr>
              <w:t>:</w:t>
            </w:r>
          </w:p>
          <w:p w14:paraId="2B83C5D3"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 xml:space="preserve">a)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termenul</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al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cel</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scăzut</w:t>
            </w:r>
            <w:proofErr w:type="spellEnd"/>
            <w:r w:rsidRPr="00980255">
              <w:rPr>
                <w:rFonts w:ascii="Trebuchet MS" w:hAnsi="Trebuchet MS" w:cs="Times New Roman"/>
                <w:lang w:val="en-US"/>
              </w:rPr>
              <w:t xml:space="preserve"> se </w:t>
            </w:r>
            <w:proofErr w:type="spellStart"/>
            <w:r w:rsidRPr="00980255">
              <w:rPr>
                <w:rFonts w:ascii="Trebuchet MS" w:hAnsi="Trebuchet MS" w:cs="Times New Roman"/>
                <w:lang w:val="en-US"/>
              </w:rPr>
              <w:t>acordă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punctajul</w:t>
            </w:r>
            <w:proofErr w:type="spellEnd"/>
            <w:r w:rsidRPr="00980255">
              <w:rPr>
                <w:rFonts w:ascii="Trebuchet MS" w:hAnsi="Trebuchet MS" w:cs="Times New Roman"/>
                <w:lang w:val="en-US"/>
              </w:rPr>
              <w:t xml:space="preserve"> maxim </w:t>
            </w:r>
            <w:proofErr w:type="spellStart"/>
            <w:r w:rsidRPr="00980255">
              <w:rPr>
                <w:rFonts w:ascii="Trebuchet MS" w:hAnsi="Trebuchet MS" w:cs="Times New Roman"/>
                <w:lang w:val="en-US"/>
              </w:rPr>
              <w:t>alocat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factorului</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evaluare</w:t>
            </w:r>
            <w:proofErr w:type="spellEnd"/>
            <w:r w:rsidRPr="00980255">
              <w:rPr>
                <w:rFonts w:ascii="Trebuchet MS" w:hAnsi="Trebuchet MS" w:cs="Times New Roman"/>
                <w:lang w:val="en-US"/>
              </w:rPr>
              <w:t>;</w:t>
            </w:r>
          </w:p>
          <w:p w14:paraId="7948ECB7"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 xml:space="preserve">b)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celelalte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termene</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punctajul</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acest</w:t>
            </w:r>
            <w:proofErr w:type="spellEnd"/>
            <w:r w:rsidRPr="00980255">
              <w:rPr>
                <w:rFonts w:ascii="Trebuchet MS" w:hAnsi="Trebuchet MS" w:cs="Times New Roman"/>
                <w:lang w:val="en-US"/>
              </w:rPr>
              <w:t xml:space="preserve"> factor se </w:t>
            </w:r>
            <w:proofErr w:type="spellStart"/>
            <w:r w:rsidRPr="00980255">
              <w:rPr>
                <w:rFonts w:ascii="Trebuchet MS" w:hAnsi="Trebuchet MS" w:cs="Times New Roman"/>
                <w:lang w:val="en-US"/>
              </w:rPr>
              <w:t>calculează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proporțional</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astfel</w:t>
            </w:r>
            <w:proofErr w:type="spellEnd"/>
            <w:r w:rsidRPr="00980255">
              <w:rPr>
                <w:rFonts w:ascii="Trebuchet MS" w:hAnsi="Trebuchet MS" w:cs="Times New Roman"/>
                <w:lang w:val="en-US"/>
              </w:rPr>
              <w:t>:</w:t>
            </w:r>
          </w:p>
          <w:p w14:paraId="7DAE2A1A"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Punctaj</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acordat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termenul</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p>
          <w:p w14:paraId="1D9230F1"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Pl = (</w:t>
            </w:r>
            <w:proofErr w:type="spellStart"/>
            <w:r w:rsidRPr="00980255">
              <w:rPr>
                <w:rFonts w:ascii="Trebuchet MS" w:hAnsi="Trebuchet MS" w:cs="Times New Roman"/>
                <w:lang w:val="en-US"/>
              </w:rPr>
              <w:t>Termen</w:t>
            </w:r>
            <w:proofErr w:type="spellEnd"/>
            <w:r w:rsidRPr="00980255">
              <w:rPr>
                <w:rFonts w:ascii="Trebuchet MS" w:hAnsi="Trebuchet MS" w:cs="Times New Roman"/>
                <w:lang w:val="en-US"/>
              </w:rPr>
              <w:t xml:space="preserve"> minim </w:t>
            </w:r>
            <w:proofErr w:type="spellStart"/>
            <w:r w:rsidRPr="00980255">
              <w:rPr>
                <w:rFonts w:ascii="Trebuchet MS" w:hAnsi="Trebuchet MS" w:cs="Times New Roman"/>
                <w:lang w:val="en-US"/>
              </w:rPr>
              <w:t>ofertat</w:t>
            </w:r>
            <w:proofErr w:type="spellEnd"/>
            <w:r w:rsidRPr="00980255">
              <w:rPr>
                <w:rFonts w:ascii="Trebuchet MS" w:hAnsi="Trebuchet MS" w:cs="Times New Roman"/>
                <w:lang w:val="en-US"/>
              </w:rPr>
              <w:t xml:space="preserve"> / </w:t>
            </w:r>
            <w:proofErr w:type="spellStart"/>
            <w:r w:rsidRPr="00980255">
              <w:rPr>
                <w:rFonts w:ascii="Trebuchet MS" w:hAnsi="Trebuchet MS" w:cs="Times New Roman"/>
                <w:lang w:val="en-US"/>
              </w:rPr>
              <w:t>Termen</w:t>
            </w:r>
            <w:proofErr w:type="spellEnd"/>
            <w:r w:rsidRPr="00980255">
              <w:rPr>
                <w:rFonts w:ascii="Trebuchet MS" w:hAnsi="Trebuchet MS" w:cs="Times New Roman"/>
                <w:lang w:val="en-US"/>
              </w:rPr>
              <w:t xml:space="preserve"> n) x </w:t>
            </w:r>
            <w:proofErr w:type="spellStart"/>
            <w:r w:rsidRPr="00980255">
              <w:rPr>
                <w:rFonts w:ascii="Trebuchet MS" w:hAnsi="Trebuchet MS" w:cs="Times New Roman"/>
                <w:lang w:val="en-US"/>
              </w:rPr>
              <w:t>punctaj</w:t>
            </w:r>
            <w:proofErr w:type="spellEnd"/>
            <w:r w:rsidRPr="00980255">
              <w:rPr>
                <w:rFonts w:ascii="Trebuchet MS" w:hAnsi="Trebuchet MS" w:cs="Times New Roman"/>
                <w:lang w:val="en-US"/>
              </w:rPr>
              <w:t xml:space="preserve"> maxim </w:t>
            </w:r>
            <w:proofErr w:type="spellStart"/>
            <w:r w:rsidRPr="00980255">
              <w:rPr>
                <w:rFonts w:ascii="Trebuchet MS" w:hAnsi="Trebuchet MS" w:cs="Times New Roman"/>
                <w:lang w:val="en-US"/>
              </w:rPr>
              <w:t>alocat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factorului</w:t>
            </w:r>
            <w:proofErr w:type="spellEnd"/>
          </w:p>
          <w:p w14:paraId="0C6C4D05"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Notă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Cerința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minimă</w:t>
            </w:r>
            <w:proofErr w:type="spellEnd"/>
            <w:r w:rsidRPr="00980255">
              <w:rPr>
                <w:rFonts w:ascii="Trebuchet MS" w:hAnsi="Trebuchet MS" w:cs="Times New Roman"/>
                <w:lang w:val="en-US"/>
              </w:rPr>
              <w:t xml:space="preserve"> din </w:t>
            </w:r>
            <w:proofErr w:type="spellStart"/>
            <w:r w:rsidRPr="00980255">
              <w:rPr>
                <w:rFonts w:ascii="Trebuchet MS" w:hAnsi="Trebuchet MS" w:cs="Times New Roman"/>
                <w:lang w:val="en-US"/>
              </w:rPr>
              <w:t>Caietul</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sarcini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este</w:t>
            </w:r>
            <w:proofErr w:type="spellEnd"/>
            <w:r w:rsidRPr="00980255">
              <w:rPr>
                <w:rFonts w:ascii="Trebuchet MS" w:hAnsi="Trebuchet MS" w:cs="Times New Roman"/>
                <w:lang w:val="en-US"/>
              </w:rPr>
              <w:t xml:space="preserve"> ca </w:t>
            </w:r>
            <w:proofErr w:type="spellStart"/>
            <w:r w:rsidRPr="00980255">
              <w:rPr>
                <w:rFonts w:ascii="Trebuchet MS" w:hAnsi="Trebuchet MS" w:cs="Times New Roman"/>
                <w:lang w:val="en-US"/>
              </w:rPr>
              <w:t>livrarea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instalarea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testarea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să</w:t>
            </w:r>
            <w:proofErr w:type="spellEnd"/>
            <w:r w:rsidRPr="00980255">
              <w:rPr>
                <w:rFonts w:ascii="Trebuchet MS" w:hAnsi="Trebuchet MS" w:cs="Times New Roman"/>
                <w:lang w:val="en-US"/>
              </w:rPr>
              <w:t xml:space="preserve"> se </w:t>
            </w:r>
            <w:proofErr w:type="spellStart"/>
            <w:r w:rsidRPr="00980255">
              <w:rPr>
                <w:rFonts w:ascii="Trebuchet MS" w:hAnsi="Trebuchet MS" w:cs="Times New Roman"/>
                <w:lang w:val="en-US"/>
              </w:rPr>
              <w:t>se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facă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într</w:t>
            </w:r>
            <w:proofErr w:type="spellEnd"/>
            <w:r w:rsidRPr="00980255">
              <w:rPr>
                <w:rFonts w:ascii="Trebuchet MS" w:hAnsi="Trebuchet MS" w:cs="Times New Roman"/>
                <w:lang w:val="en-US"/>
              </w:rPr>
              <w:t xml:space="preserve">-un </w:t>
            </w:r>
            <w:proofErr w:type="spellStart"/>
            <w:r w:rsidRPr="00980255">
              <w:rPr>
                <w:rFonts w:ascii="Trebuchet MS" w:hAnsi="Trebuchet MS" w:cs="Times New Roman"/>
                <w:lang w:val="en-US"/>
              </w:rPr>
              <w:t>termen</w:t>
            </w:r>
            <w:proofErr w:type="spellEnd"/>
            <w:r w:rsidRPr="00980255">
              <w:rPr>
                <w:rFonts w:ascii="Trebuchet MS" w:hAnsi="Trebuchet MS" w:cs="Times New Roman"/>
                <w:lang w:val="en-US"/>
              </w:rPr>
              <w:t xml:space="preserve"> de maxim 45 </w:t>
            </w:r>
            <w:proofErr w:type="spellStart"/>
            <w:r w:rsidRPr="00980255">
              <w:rPr>
                <w:rFonts w:ascii="Trebuchet MS" w:hAnsi="Trebuchet MS" w:cs="Times New Roman"/>
                <w:lang w:val="en-US"/>
              </w:rPr>
              <w:t>zile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calendaristice</w:t>
            </w:r>
            <w:proofErr w:type="spellEnd"/>
            <w:r w:rsidRPr="00980255">
              <w:rPr>
                <w:rFonts w:ascii="Trebuchet MS" w:hAnsi="Trebuchet MS" w:cs="Times New Roman"/>
                <w:lang w:val="en-US"/>
              </w:rPr>
              <w:t xml:space="preserve"> de la data </w:t>
            </w:r>
            <w:proofErr w:type="spellStart"/>
            <w:r w:rsidRPr="00980255">
              <w:rPr>
                <w:rFonts w:ascii="Trebuchet MS" w:hAnsi="Trebuchet MS" w:cs="Times New Roman"/>
                <w:lang w:val="en-US"/>
              </w:rPr>
              <w:t>semnării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contractului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fiecare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produs</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parte</w:t>
            </w:r>
            <w:proofErr w:type="spellEnd"/>
            <w:r w:rsidRPr="00980255">
              <w:rPr>
                <w:rFonts w:ascii="Trebuchet MS" w:hAnsi="Trebuchet MS" w:cs="Times New Roman"/>
                <w:lang w:val="en-US"/>
              </w:rPr>
              <w:t>.</w:t>
            </w:r>
          </w:p>
          <w:p w14:paraId="31D36686"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situația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care </w:t>
            </w:r>
            <w:proofErr w:type="spellStart"/>
            <w:r w:rsidRPr="00980255">
              <w:rPr>
                <w:rFonts w:ascii="Trebuchet MS" w:hAnsi="Trebuchet MS" w:cs="Times New Roman"/>
                <w:lang w:val="en-US"/>
              </w:rPr>
              <w:t>ofertantul</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asigură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livrarea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instalarea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testarea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într</w:t>
            </w:r>
            <w:proofErr w:type="spellEnd"/>
            <w:r w:rsidRPr="00980255">
              <w:rPr>
                <w:rFonts w:ascii="Trebuchet MS" w:hAnsi="Trebuchet MS" w:cs="Times New Roman"/>
                <w:lang w:val="en-US"/>
              </w:rPr>
              <w:t xml:space="preserve">-o </w:t>
            </w:r>
            <w:proofErr w:type="spellStart"/>
            <w:r w:rsidRPr="00980255">
              <w:rPr>
                <w:rFonts w:ascii="Trebuchet MS" w:hAnsi="Trebuchet MS" w:cs="Times New Roman"/>
                <w:lang w:val="en-US"/>
              </w:rPr>
              <w:t>perioadă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mai</w:t>
            </w:r>
            <w:proofErr w:type="spellEnd"/>
            <w:r w:rsidRPr="00980255">
              <w:rPr>
                <w:rFonts w:ascii="Trebuchet MS" w:hAnsi="Trebuchet MS" w:cs="Times New Roman"/>
                <w:lang w:val="en-US"/>
              </w:rPr>
              <w:t xml:space="preserve"> mare de 45 de </w:t>
            </w:r>
            <w:proofErr w:type="spellStart"/>
            <w:r w:rsidRPr="00980255">
              <w:rPr>
                <w:rFonts w:ascii="Trebuchet MS" w:hAnsi="Trebuchet MS" w:cs="Times New Roman"/>
                <w:lang w:val="en-US"/>
              </w:rPr>
              <w:t>zile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termen</w:t>
            </w:r>
            <w:proofErr w:type="spellEnd"/>
            <w:r w:rsidRPr="00980255">
              <w:rPr>
                <w:rFonts w:ascii="Trebuchet MS" w:hAnsi="Trebuchet MS" w:cs="Times New Roman"/>
                <w:lang w:val="en-US"/>
              </w:rPr>
              <w:t xml:space="preserve"> maxim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prevăzut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prezentul</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Caiet</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sarcini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oferta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va</w:t>
            </w:r>
            <w:proofErr w:type="spellEnd"/>
            <w:r w:rsidRPr="00980255">
              <w:rPr>
                <w:rFonts w:ascii="Trebuchet MS" w:hAnsi="Trebuchet MS" w:cs="Times New Roman"/>
                <w:lang w:val="en-US"/>
              </w:rPr>
              <w:t xml:space="preserve"> fi </w:t>
            </w:r>
            <w:proofErr w:type="spellStart"/>
            <w:r w:rsidRPr="00980255">
              <w:rPr>
                <w:rFonts w:ascii="Trebuchet MS" w:hAnsi="Trebuchet MS" w:cs="Times New Roman"/>
                <w:lang w:val="en-US"/>
              </w:rPr>
              <w:t>declarată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neconformă</w:t>
            </w:r>
            <w:proofErr w:type="spellEnd"/>
            <w:r w:rsidRPr="00980255">
              <w:rPr>
                <w:rFonts w:ascii="Trebuchet MS" w:hAnsi="Trebuchet MS" w:cs="Times New Roman"/>
                <w:lang w:val="en-US"/>
              </w:rPr>
              <w:t>.</w:t>
            </w:r>
          </w:p>
          <w:p w14:paraId="3DE45FC8" w14:textId="77777777" w:rsid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lastRenderedPageBreak/>
              <w:t>Ofertantul</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tehnică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va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menționa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termenul</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al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ofertate</w:t>
            </w:r>
            <w:proofErr w:type="spellEnd"/>
            <w:r w:rsidRPr="00980255">
              <w:rPr>
                <w:rFonts w:ascii="Trebuchet MS" w:hAnsi="Trebuchet MS" w:cs="Times New Roman"/>
                <w:lang w:val="en-US"/>
              </w:rPr>
              <w:t xml:space="preserve"> </w:t>
            </w:r>
            <w:proofErr w:type="gramStart"/>
            <w:r w:rsidRPr="00980255">
              <w:rPr>
                <w:rFonts w:ascii="Trebuchet MS" w:hAnsi="Trebuchet MS" w:cs="Times New Roman"/>
                <w:lang w:val="en-US"/>
              </w:rPr>
              <w:t xml:space="preserve">( </w:t>
            </w:r>
            <w:proofErr w:type="spellStart"/>
            <w:r w:rsidRPr="00980255">
              <w:rPr>
                <w:rFonts w:ascii="Trebuchet MS" w:hAnsi="Trebuchet MS" w:cs="Times New Roman"/>
                <w:lang w:val="en-US"/>
              </w:rPr>
              <w:t>termen</w:t>
            </w:r>
            <w:proofErr w:type="spellEnd"/>
            <w:proofErr w:type="gramEnd"/>
            <w:r w:rsidRPr="00980255">
              <w:rPr>
                <w:rFonts w:ascii="Trebuchet MS" w:hAnsi="Trebuchet MS" w:cs="Times New Roman"/>
                <w:lang w:val="en-US"/>
              </w:rPr>
              <w:t xml:space="preserve"> </w:t>
            </w:r>
            <w:proofErr w:type="spellStart"/>
            <w:r w:rsidRPr="00980255">
              <w:rPr>
                <w:rFonts w:ascii="Trebuchet MS" w:hAnsi="Trebuchet MS" w:cs="Times New Roman"/>
                <w:lang w:val="en-US"/>
              </w:rPr>
              <w:t>exprimat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zile</w:t>
            </w:r>
            <w:proofErr w:type="spellEnd"/>
            <w:r w:rsidRPr="00980255">
              <w:rPr>
                <w:rFonts w:ascii="Trebuchet MS" w:hAnsi="Trebuchet MS" w:cs="Times New Roman"/>
                <w:lang w:val="en-US"/>
              </w:rPr>
              <w:t>).</w:t>
            </w:r>
          </w:p>
          <w:p w14:paraId="2E7BE97E" w14:textId="77777777" w:rsidR="00980255" w:rsidRPr="00980255" w:rsidRDefault="00980255" w:rsidP="00980255">
            <w:pPr>
              <w:spacing w:before="120" w:after="120"/>
              <w:ind w:left="29"/>
              <w:jc w:val="both"/>
              <w:rPr>
                <w:rFonts w:ascii="Trebuchet MS" w:hAnsi="Trebuchet MS" w:cs="Times New Roman"/>
                <w:b/>
                <w:lang w:val="en-US"/>
              </w:rPr>
            </w:pPr>
            <w:r w:rsidRPr="00980255">
              <w:rPr>
                <w:rFonts w:ascii="Trebuchet MS" w:hAnsi="Trebuchet MS" w:cs="Times New Roman"/>
                <w:b/>
                <w:lang w:val="en-US"/>
              </w:rPr>
              <w:t>iii.</w:t>
            </w:r>
            <w:r w:rsidRPr="00980255">
              <w:rPr>
                <w:rFonts w:ascii="Trebuchet MS" w:hAnsi="Trebuchet MS" w:cs="Times New Roman"/>
                <w:b/>
                <w:lang w:val="en-US"/>
              </w:rPr>
              <w:tab/>
              <w:t xml:space="preserve">Factor de </w:t>
            </w:r>
            <w:proofErr w:type="spellStart"/>
            <w:r w:rsidRPr="00980255">
              <w:rPr>
                <w:rFonts w:ascii="Trebuchet MS" w:hAnsi="Trebuchet MS" w:cs="Times New Roman"/>
                <w:b/>
                <w:lang w:val="en-US"/>
              </w:rPr>
              <w:t>evaluare</w:t>
            </w:r>
            <w:proofErr w:type="spellEnd"/>
            <w:r w:rsidRPr="00980255">
              <w:rPr>
                <w:rFonts w:ascii="Trebuchet MS" w:hAnsi="Trebuchet MS" w:cs="Times New Roman"/>
                <w:b/>
                <w:lang w:val="en-US"/>
              </w:rPr>
              <w:t xml:space="preserve"> 3 – </w:t>
            </w:r>
            <w:proofErr w:type="spellStart"/>
            <w:r w:rsidRPr="00980255">
              <w:rPr>
                <w:rFonts w:ascii="Trebuchet MS" w:hAnsi="Trebuchet MS" w:cs="Times New Roman"/>
                <w:b/>
                <w:lang w:val="en-US"/>
              </w:rPr>
              <w:t>Garanția</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acordată</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produselor</w:t>
            </w:r>
            <w:proofErr w:type="spellEnd"/>
            <w:r w:rsidRPr="00980255">
              <w:rPr>
                <w:rFonts w:ascii="Trebuchet MS" w:hAnsi="Trebuchet MS" w:cs="Times New Roman"/>
                <w:b/>
                <w:lang w:val="en-US"/>
              </w:rPr>
              <w:t xml:space="preserve"> – 40 </w:t>
            </w:r>
            <w:proofErr w:type="spellStart"/>
            <w:r w:rsidRPr="00980255">
              <w:rPr>
                <w:rFonts w:ascii="Trebuchet MS" w:hAnsi="Trebuchet MS" w:cs="Times New Roman"/>
                <w:b/>
                <w:lang w:val="en-US"/>
              </w:rPr>
              <w:t>puncte</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punctaj</w:t>
            </w:r>
            <w:proofErr w:type="spellEnd"/>
            <w:r w:rsidRPr="00980255">
              <w:rPr>
                <w:rFonts w:ascii="Trebuchet MS" w:hAnsi="Trebuchet MS" w:cs="Times New Roman"/>
                <w:b/>
                <w:lang w:val="en-US"/>
              </w:rPr>
              <w:t xml:space="preserve"> maxim </w:t>
            </w:r>
            <w:proofErr w:type="spellStart"/>
            <w:r w:rsidRPr="00980255">
              <w:rPr>
                <w:rFonts w:ascii="Trebuchet MS" w:hAnsi="Trebuchet MS" w:cs="Times New Roman"/>
                <w:b/>
                <w:lang w:val="en-US"/>
              </w:rPr>
              <w:t>alocat</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pentru</w:t>
            </w:r>
            <w:proofErr w:type="spellEnd"/>
            <w:r w:rsidRPr="00980255">
              <w:rPr>
                <w:rFonts w:ascii="Trebuchet MS" w:hAnsi="Trebuchet MS" w:cs="Times New Roman"/>
                <w:b/>
                <w:lang w:val="en-US"/>
              </w:rPr>
              <w:t xml:space="preserve"> </w:t>
            </w:r>
            <w:proofErr w:type="spellStart"/>
            <w:r w:rsidRPr="00980255">
              <w:rPr>
                <w:rFonts w:ascii="Trebuchet MS" w:hAnsi="Trebuchet MS" w:cs="Times New Roman"/>
                <w:b/>
                <w:lang w:val="en-US"/>
              </w:rPr>
              <w:t>acest</w:t>
            </w:r>
            <w:proofErr w:type="spellEnd"/>
            <w:r w:rsidRPr="00980255">
              <w:rPr>
                <w:rFonts w:ascii="Trebuchet MS" w:hAnsi="Trebuchet MS" w:cs="Times New Roman"/>
                <w:b/>
                <w:lang w:val="en-US"/>
              </w:rPr>
              <w:t xml:space="preserve"> factor)</w:t>
            </w:r>
          </w:p>
          <w:p w14:paraId="62B94244"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 xml:space="preserve">Se </w:t>
            </w:r>
            <w:proofErr w:type="spellStart"/>
            <w:r w:rsidRPr="00980255">
              <w:rPr>
                <w:rFonts w:ascii="Trebuchet MS" w:hAnsi="Trebuchet MS" w:cs="Times New Roman"/>
                <w:lang w:val="en-US"/>
              </w:rPr>
              <w:t>punctează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durata</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livrare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și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funcțiune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w:t>
            </w:r>
          </w:p>
          <w:p w14:paraId="78300D15"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Algoritm</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calcul</w:t>
            </w:r>
            <w:proofErr w:type="spellEnd"/>
            <w:r w:rsidRPr="00980255">
              <w:rPr>
                <w:rFonts w:ascii="Trebuchet MS" w:hAnsi="Trebuchet MS" w:cs="Times New Roman"/>
                <w:lang w:val="en-US"/>
              </w:rPr>
              <w:t>:</w:t>
            </w:r>
          </w:p>
          <w:p w14:paraId="6672CB6C"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Punctajul</w:t>
            </w:r>
            <w:proofErr w:type="spellEnd"/>
            <w:r w:rsidRPr="00980255">
              <w:rPr>
                <w:rFonts w:ascii="Trebuchet MS" w:hAnsi="Trebuchet MS" w:cs="Times New Roman"/>
                <w:lang w:val="en-US"/>
              </w:rPr>
              <w:t xml:space="preserve"> se </w:t>
            </w:r>
            <w:proofErr w:type="spellStart"/>
            <w:r w:rsidRPr="00980255">
              <w:rPr>
                <w:rFonts w:ascii="Trebuchet MS" w:hAnsi="Trebuchet MS" w:cs="Times New Roman"/>
                <w:lang w:val="en-US"/>
              </w:rPr>
              <w:t>acordă</w:t>
            </w:r>
            <w:proofErr w:type="spellEnd"/>
            <w:r w:rsidRPr="00980255">
              <w:rPr>
                <w:rFonts w:ascii="Trebuchet MS" w:hAnsi="Trebuchet MS" w:cs="Times New Roman"/>
                <w:lang w:val="en-US"/>
              </w:rPr>
              <w:t xml:space="preserve"> conform </w:t>
            </w:r>
            <w:proofErr w:type="spellStart"/>
            <w:r w:rsidRPr="00980255">
              <w:rPr>
                <w:rFonts w:ascii="Trebuchet MS" w:hAnsi="Trebuchet MS" w:cs="Times New Roman"/>
                <w:lang w:val="en-US"/>
              </w:rPr>
              <w:t>următorului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algoritm</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calcul</w:t>
            </w:r>
            <w:proofErr w:type="spellEnd"/>
            <w:r w:rsidRPr="00980255">
              <w:rPr>
                <w:rFonts w:ascii="Trebuchet MS" w:hAnsi="Trebuchet MS" w:cs="Times New Roman"/>
                <w:lang w:val="en-US"/>
              </w:rPr>
              <w:t>:</w:t>
            </w:r>
          </w:p>
          <w:p w14:paraId="5CF2E48B"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Pg</w:t>
            </w:r>
            <w:proofErr w:type="spellEnd"/>
            <w:r w:rsidRPr="00980255">
              <w:rPr>
                <w:rFonts w:ascii="Trebuchet MS" w:hAnsi="Trebuchet MS" w:cs="Times New Roman"/>
                <w:lang w:val="en-US"/>
              </w:rPr>
              <w:t xml:space="preserve">= {(GO– </w:t>
            </w:r>
            <w:proofErr w:type="spellStart"/>
            <w:r w:rsidRPr="00980255">
              <w:rPr>
                <w:rFonts w:ascii="Trebuchet MS" w:hAnsi="Trebuchet MS" w:cs="Times New Roman"/>
                <w:lang w:val="en-US"/>
              </w:rPr>
              <w:t>GMinS</w:t>
            </w:r>
            <w:proofErr w:type="spellEnd"/>
            <w:r w:rsidRPr="00980255">
              <w:rPr>
                <w:rFonts w:ascii="Trebuchet MS" w:hAnsi="Trebuchet MS" w:cs="Times New Roman"/>
                <w:lang w:val="en-US"/>
              </w:rPr>
              <w:t>) / (</w:t>
            </w:r>
            <w:proofErr w:type="spellStart"/>
            <w:r w:rsidRPr="00980255">
              <w:rPr>
                <w:rFonts w:ascii="Trebuchet MS" w:hAnsi="Trebuchet MS" w:cs="Times New Roman"/>
                <w:lang w:val="en-US"/>
              </w:rPr>
              <w:t>GMaxS</w:t>
            </w:r>
            <w:proofErr w:type="spellEnd"/>
            <w:r w:rsidRPr="00980255">
              <w:rPr>
                <w:rFonts w:ascii="Trebuchet MS" w:hAnsi="Trebuchet MS" w:cs="Times New Roman"/>
                <w:lang w:val="en-US"/>
              </w:rPr>
              <w:t xml:space="preserve"> – </w:t>
            </w:r>
            <w:proofErr w:type="spellStart"/>
            <w:r w:rsidRPr="00980255">
              <w:rPr>
                <w:rFonts w:ascii="Trebuchet MS" w:hAnsi="Trebuchet MS" w:cs="Times New Roman"/>
                <w:lang w:val="en-US"/>
              </w:rPr>
              <w:t>GMinS</w:t>
            </w:r>
            <w:proofErr w:type="spellEnd"/>
            <w:r w:rsidRPr="00980255">
              <w:rPr>
                <w:rFonts w:ascii="Trebuchet MS" w:hAnsi="Trebuchet MS" w:cs="Times New Roman"/>
                <w:lang w:val="en-US"/>
              </w:rPr>
              <w:t xml:space="preserve">)} x </w:t>
            </w:r>
            <w:proofErr w:type="spellStart"/>
            <w:r w:rsidRPr="00980255">
              <w:rPr>
                <w:rFonts w:ascii="Trebuchet MS" w:hAnsi="Trebuchet MS" w:cs="Times New Roman"/>
                <w:lang w:val="en-US"/>
              </w:rPr>
              <w:t>punctaj</w:t>
            </w:r>
            <w:proofErr w:type="spellEnd"/>
            <w:r w:rsidRPr="00980255">
              <w:rPr>
                <w:rFonts w:ascii="Trebuchet MS" w:hAnsi="Trebuchet MS" w:cs="Times New Roman"/>
                <w:lang w:val="en-US"/>
              </w:rPr>
              <w:t xml:space="preserve"> maxim </w:t>
            </w:r>
            <w:proofErr w:type="spellStart"/>
            <w:r w:rsidRPr="00980255">
              <w:rPr>
                <w:rFonts w:ascii="Trebuchet MS" w:hAnsi="Trebuchet MS" w:cs="Times New Roman"/>
                <w:lang w:val="en-US"/>
              </w:rPr>
              <w:t>alocat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factorului</w:t>
            </w:r>
            <w:proofErr w:type="spellEnd"/>
            <w:r w:rsidRPr="00980255">
              <w:rPr>
                <w:rFonts w:ascii="Trebuchet MS" w:hAnsi="Trebuchet MS" w:cs="Times New Roman"/>
                <w:lang w:val="en-US"/>
              </w:rPr>
              <w:t>,</w:t>
            </w:r>
          </w:p>
          <w:p w14:paraId="6D36A16E"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unde</w:t>
            </w:r>
            <w:proofErr w:type="spellEnd"/>
            <w:r w:rsidRPr="00980255">
              <w:rPr>
                <w:rFonts w:ascii="Trebuchet MS" w:hAnsi="Trebuchet MS" w:cs="Times New Roman"/>
                <w:lang w:val="en-US"/>
              </w:rPr>
              <w:t>:</w:t>
            </w:r>
          </w:p>
          <w:p w14:paraId="63DBD93E"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w:t>
            </w:r>
            <w:r w:rsidRPr="00980255">
              <w:rPr>
                <w:rFonts w:ascii="Trebuchet MS" w:hAnsi="Trebuchet MS" w:cs="Times New Roman"/>
                <w:lang w:val="en-US"/>
              </w:rPr>
              <w:tab/>
              <w:t xml:space="preserve">Go – </w:t>
            </w:r>
            <w:proofErr w:type="spellStart"/>
            <w:r w:rsidRPr="00980255">
              <w:rPr>
                <w:rFonts w:ascii="Trebuchet MS" w:hAnsi="Trebuchet MS" w:cs="Times New Roman"/>
                <w:lang w:val="en-US"/>
              </w:rPr>
              <w:t>reprezintă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garanția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ofertată</w:t>
            </w:r>
            <w:proofErr w:type="spellEnd"/>
            <w:r w:rsidRPr="00980255">
              <w:rPr>
                <w:rFonts w:ascii="Trebuchet MS" w:hAnsi="Trebuchet MS" w:cs="Times New Roman"/>
                <w:lang w:val="en-US"/>
              </w:rPr>
              <w:t>,</w:t>
            </w:r>
          </w:p>
          <w:p w14:paraId="042A091A"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w:t>
            </w:r>
            <w:r w:rsidRPr="00980255">
              <w:rPr>
                <w:rFonts w:ascii="Trebuchet MS" w:hAnsi="Trebuchet MS" w:cs="Times New Roman"/>
                <w:lang w:val="en-US"/>
              </w:rPr>
              <w:tab/>
            </w:r>
            <w:proofErr w:type="spellStart"/>
            <w:r w:rsidRPr="00980255">
              <w:rPr>
                <w:rFonts w:ascii="Trebuchet MS" w:hAnsi="Trebuchet MS" w:cs="Times New Roman"/>
                <w:lang w:val="en-US"/>
              </w:rPr>
              <w:t>GMinS</w:t>
            </w:r>
            <w:proofErr w:type="spellEnd"/>
            <w:r w:rsidRPr="00980255">
              <w:rPr>
                <w:rFonts w:ascii="Trebuchet MS" w:hAnsi="Trebuchet MS" w:cs="Times New Roman"/>
                <w:lang w:val="en-US"/>
              </w:rPr>
              <w:t xml:space="preserve"> – </w:t>
            </w:r>
            <w:proofErr w:type="spellStart"/>
            <w:r w:rsidRPr="00980255">
              <w:rPr>
                <w:rFonts w:ascii="Trebuchet MS" w:hAnsi="Trebuchet MS" w:cs="Times New Roman"/>
                <w:lang w:val="en-US"/>
              </w:rPr>
              <w:t>reprezintă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garanția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minimă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solicitată</w:t>
            </w:r>
            <w:proofErr w:type="spellEnd"/>
            <w:r w:rsidRPr="00980255">
              <w:rPr>
                <w:rFonts w:ascii="Trebuchet MS" w:hAnsi="Trebuchet MS" w:cs="Times New Roman"/>
                <w:lang w:val="en-US"/>
              </w:rPr>
              <w:t xml:space="preserve"> care </w:t>
            </w:r>
            <w:proofErr w:type="spellStart"/>
            <w:r w:rsidRPr="00980255">
              <w:rPr>
                <w:rFonts w:ascii="Trebuchet MS" w:hAnsi="Trebuchet MS" w:cs="Times New Roman"/>
                <w:lang w:val="en-US"/>
              </w:rPr>
              <w:t>este</w:t>
            </w:r>
            <w:proofErr w:type="spellEnd"/>
            <w:r w:rsidRPr="00980255">
              <w:rPr>
                <w:rFonts w:ascii="Trebuchet MS" w:hAnsi="Trebuchet MS" w:cs="Times New Roman"/>
                <w:lang w:val="en-US"/>
              </w:rPr>
              <w:t xml:space="preserve"> de 36 de </w:t>
            </w:r>
            <w:proofErr w:type="spellStart"/>
            <w:r w:rsidRPr="00980255">
              <w:rPr>
                <w:rFonts w:ascii="Trebuchet MS" w:hAnsi="Trebuchet MS" w:cs="Times New Roman"/>
                <w:lang w:val="en-US"/>
              </w:rPr>
              <w:t>luni</w:t>
            </w:r>
            <w:proofErr w:type="spellEnd"/>
            <w:r w:rsidRPr="00980255">
              <w:rPr>
                <w:rFonts w:ascii="Trebuchet MS" w:hAnsi="Trebuchet MS" w:cs="Times New Roman"/>
                <w:lang w:val="en-US"/>
              </w:rPr>
              <w:t>,</w:t>
            </w:r>
          </w:p>
          <w:p w14:paraId="5BABDB4C" w14:textId="77777777" w:rsidR="00980255" w:rsidRPr="00980255" w:rsidRDefault="00980255" w:rsidP="00980255">
            <w:pPr>
              <w:spacing w:before="120" w:after="120"/>
              <w:ind w:left="29"/>
              <w:jc w:val="both"/>
              <w:rPr>
                <w:rFonts w:ascii="Trebuchet MS" w:hAnsi="Trebuchet MS" w:cs="Times New Roman"/>
                <w:lang w:val="en-US"/>
              </w:rPr>
            </w:pPr>
            <w:r w:rsidRPr="00980255">
              <w:rPr>
                <w:rFonts w:ascii="Trebuchet MS" w:hAnsi="Trebuchet MS" w:cs="Times New Roman"/>
                <w:lang w:val="en-US"/>
              </w:rPr>
              <w:t>-</w:t>
            </w:r>
            <w:r w:rsidRPr="00980255">
              <w:rPr>
                <w:rFonts w:ascii="Trebuchet MS" w:hAnsi="Trebuchet MS" w:cs="Times New Roman"/>
                <w:lang w:val="en-US"/>
              </w:rPr>
              <w:tab/>
            </w:r>
            <w:proofErr w:type="spellStart"/>
            <w:r w:rsidRPr="00980255">
              <w:rPr>
                <w:rFonts w:ascii="Trebuchet MS" w:hAnsi="Trebuchet MS" w:cs="Times New Roman"/>
                <w:lang w:val="en-US"/>
              </w:rPr>
              <w:t>GMaxS</w:t>
            </w:r>
            <w:proofErr w:type="spellEnd"/>
            <w:r w:rsidRPr="00980255">
              <w:rPr>
                <w:rFonts w:ascii="Trebuchet MS" w:hAnsi="Trebuchet MS" w:cs="Times New Roman"/>
                <w:lang w:val="en-US"/>
              </w:rPr>
              <w:t xml:space="preserve"> – </w:t>
            </w:r>
            <w:proofErr w:type="spellStart"/>
            <w:r w:rsidRPr="00980255">
              <w:rPr>
                <w:rFonts w:ascii="Trebuchet MS" w:hAnsi="Trebuchet MS" w:cs="Times New Roman"/>
                <w:lang w:val="en-US"/>
              </w:rPr>
              <w:t>reprezintă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garanția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maximă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solicitată</w:t>
            </w:r>
            <w:proofErr w:type="spellEnd"/>
            <w:r w:rsidRPr="00980255">
              <w:rPr>
                <w:rFonts w:ascii="Trebuchet MS" w:hAnsi="Trebuchet MS" w:cs="Times New Roman"/>
                <w:lang w:val="en-US"/>
              </w:rPr>
              <w:t xml:space="preserve"> care </w:t>
            </w:r>
            <w:proofErr w:type="spellStart"/>
            <w:r w:rsidRPr="00980255">
              <w:rPr>
                <w:rFonts w:ascii="Trebuchet MS" w:hAnsi="Trebuchet MS" w:cs="Times New Roman"/>
                <w:lang w:val="en-US"/>
              </w:rPr>
              <w:t>este</w:t>
            </w:r>
            <w:proofErr w:type="spellEnd"/>
            <w:r w:rsidRPr="00980255">
              <w:rPr>
                <w:rFonts w:ascii="Trebuchet MS" w:hAnsi="Trebuchet MS" w:cs="Times New Roman"/>
                <w:lang w:val="en-US"/>
              </w:rPr>
              <w:t xml:space="preserve"> de 60 de </w:t>
            </w:r>
            <w:proofErr w:type="spellStart"/>
            <w:r w:rsidRPr="00980255">
              <w:rPr>
                <w:rFonts w:ascii="Trebuchet MS" w:hAnsi="Trebuchet MS" w:cs="Times New Roman"/>
                <w:lang w:val="en-US"/>
              </w:rPr>
              <w:t>luni</w:t>
            </w:r>
            <w:proofErr w:type="spellEnd"/>
            <w:r w:rsidRPr="00980255">
              <w:rPr>
                <w:rFonts w:ascii="Trebuchet MS" w:hAnsi="Trebuchet MS" w:cs="Times New Roman"/>
                <w:lang w:val="en-US"/>
              </w:rPr>
              <w:t>.</w:t>
            </w:r>
          </w:p>
          <w:p w14:paraId="6B08DCEE"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Notă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Cerința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minimă</w:t>
            </w:r>
            <w:proofErr w:type="spellEnd"/>
            <w:r w:rsidRPr="00980255">
              <w:rPr>
                <w:rFonts w:ascii="Trebuchet MS" w:hAnsi="Trebuchet MS" w:cs="Times New Roman"/>
                <w:lang w:val="en-US"/>
              </w:rPr>
              <w:t xml:space="preserve"> din </w:t>
            </w:r>
            <w:proofErr w:type="spellStart"/>
            <w:r w:rsidRPr="00980255">
              <w:rPr>
                <w:rFonts w:ascii="Trebuchet MS" w:hAnsi="Trebuchet MS" w:cs="Times New Roman"/>
                <w:lang w:val="en-US"/>
              </w:rPr>
              <w:t>Caietul</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sarcini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este</w:t>
            </w:r>
            <w:proofErr w:type="spellEnd"/>
            <w:r w:rsidRPr="00980255">
              <w:rPr>
                <w:rFonts w:ascii="Trebuchet MS" w:hAnsi="Trebuchet MS" w:cs="Times New Roman"/>
                <w:lang w:val="en-US"/>
              </w:rPr>
              <w:t xml:space="preserve"> ca </w:t>
            </w:r>
            <w:proofErr w:type="spellStart"/>
            <w:r w:rsidRPr="00980255">
              <w:rPr>
                <w:rFonts w:ascii="Trebuchet MS" w:hAnsi="Trebuchet MS" w:cs="Times New Roman"/>
                <w:lang w:val="en-US"/>
              </w:rPr>
              <w:t>garanția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comercială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acordată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fiecare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produs</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parte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va</w:t>
            </w:r>
            <w:proofErr w:type="spellEnd"/>
            <w:r w:rsidRPr="00980255">
              <w:rPr>
                <w:rFonts w:ascii="Trebuchet MS" w:hAnsi="Trebuchet MS" w:cs="Times New Roman"/>
                <w:lang w:val="en-US"/>
              </w:rPr>
              <w:t xml:space="preserve"> fi de minim 36 de </w:t>
            </w:r>
            <w:proofErr w:type="spellStart"/>
            <w:r w:rsidRPr="00980255">
              <w:rPr>
                <w:rFonts w:ascii="Trebuchet MS" w:hAnsi="Trebuchet MS" w:cs="Times New Roman"/>
                <w:lang w:val="en-US"/>
              </w:rPr>
              <w:t>luni</w:t>
            </w:r>
            <w:proofErr w:type="spellEnd"/>
            <w:r w:rsidRPr="00980255">
              <w:rPr>
                <w:rFonts w:ascii="Trebuchet MS" w:hAnsi="Trebuchet MS" w:cs="Times New Roman"/>
                <w:lang w:val="en-US"/>
              </w:rPr>
              <w:t xml:space="preserve"> de la data </w:t>
            </w:r>
            <w:proofErr w:type="spellStart"/>
            <w:r w:rsidRPr="00980255">
              <w:rPr>
                <w:rFonts w:ascii="Trebuchet MS" w:hAnsi="Trebuchet MS" w:cs="Times New Roman"/>
                <w:lang w:val="en-US"/>
              </w:rPr>
              <w:t>livrării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acordarea</w:t>
            </w:r>
            <w:proofErr w:type="spellEnd"/>
            <w:r w:rsidRPr="00980255">
              <w:rPr>
                <w:rFonts w:ascii="Trebuchet MS" w:hAnsi="Trebuchet MS" w:cs="Times New Roman"/>
                <w:lang w:val="en-US"/>
              </w:rPr>
              <w:t xml:space="preserve"> </w:t>
            </w:r>
            <w:proofErr w:type="spellStart"/>
            <w:proofErr w:type="gramStart"/>
            <w:r w:rsidRPr="00980255">
              <w:rPr>
                <w:rFonts w:ascii="Trebuchet MS" w:hAnsi="Trebuchet MS" w:cs="Times New Roman"/>
                <w:lang w:val="en-US"/>
              </w:rPr>
              <w:t>unei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garanții</w:t>
            </w:r>
            <w:proofErr w:type="spellEnd"/>
            <w:proofErr w:type="gramEnd"/>
            <w:r w:rsidRPr="00980255">
              <w:rPr>
                <w:rFonts w:ascii="Trebuchet MS" w:hAnsi="Trebuchet MS" w:cs="Times New Roman"/>
                <w:lang w:val="en-US"/>
              </w:rPr>
              <w:t xml:space="preserve"> </w:t>
            </w:r>
            <w:proofErr w:type="spellStart"/>
            <w:r w:rsidRPr="00980255">
              <w:rPr>
                <w:rFonts w:ascii="Trebuchet MS" w:hAnsi="Trebuchet MS" w:cs="Times New Roman"/>
                <w:lang w:val="en-US"/>
              </w:rPr>
              <w:t>comerciale</w:t>
            </w:r>
            <w:proofErr w:type="spellEnd"/>
            <w:r w:rsidRPr="00980255">
              <w:rPr>
                <w:rFonts w:ascii="Trebuchet MS" w:hAnsi="Trebuchet MS" w:cs="Times New Roman"/>
                <w:lang w:val="en-US"/>
              </w:rPr>
              <w:t xml:space="preserve"> cu o </w:t>
            </w:r>
            <w:proofErr w:type="spellStart"/>
            <w:r w:rsidRPr="00980255">
              <w:rPr>
                <w:rFonts w:ascii="Trebuchet MS" w:hAnsi="Trebuchet MS" w:cs="Times New Roman"/>
                <w:lang w:val="en-US"/>
              </w:rPr>
              <w:t>perioadă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mică</w:t>
            </w:r>
            <w:proofErr w:type="spellEnd"/>
            <w:r w:rsidRPr="00980255">
              <w:rPr>
                <w:rFonts w:ascii="Trebuchet MS" w:hAnsi="Trebuchet MS" w:cs="Times New Roman"/>
                <w:lang w:val="en-US"/>
              </w:rPr>
              <w:t xml:space="preserve"> de 36 de </w:t>
            </w:r>
            <w:proofErr w:type="spellStart"/>
            <w:r w:rsidRPr="00980255">
              <w:rPr>
                <w:rFonts w:ascii="Trebuchet MS" w:hAnsi="Trebuchet MS" w:cs="Times New Roman"/>
                <w:lang w:val="en-US"/>
              </w:rPr>
              <w:t>luni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oferta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va</w:t>
            </w:r>
            <w:proofErr w:type="spellEnd"/>
            <w:r w:rsidRPr="00980255">
              <w:rPr>
                <w:rFonts w:ascii="Trebuchet MS" w:hAnsi="Trebuchet MS" w:cs="Times New Roman"/>
                <w:lang w:val="en-US"/>
              </w:rPr>
              <w:t xml:space="preserve"> fi </w:t>
            </w:r>
            <w:proofErr w:type="spellStart"/>
            <w:r w:rsidRPr="00980255">
              <w:rPr>
                <w:rFonts w:ascii="Trebuchet MS" w:hAnsi="Trebuchet MS" w:cs="Times New Roman"/>
                <w:lang w:val="en-US"/>
              </w:rPr>
              <w:t>considerată</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neconformă</w:t>
            </w:r>
            <w:proofErr w:type="spellEnd"/>
            <w:r w:rsidRPr="00980255">
              <w:rPr>
                <w:rFonts w:ascii="Trebuchet MS" w:hAnsi="Trebuchet MS" w:cs="Times New Roman"/>
                <w:lang w:val="en-US"/>
              </w:rPr>
              <w:t>.</w:t>
            </w:r>
          </w:p>
          <w:p w14:paraId="4E108CFF" w14:textId="77777777" w:rsidR="00980255" w:rsidRPr="00980255"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Pentru</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acordarea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unei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garanții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mari</w:t>
            </w:r>
            <w:proofErr w:type="spellEnd"/>
            <w:r w:rsidRPr="00980255">
              <w:rPr>
                <w:rFonts w:ascii="Trebuchet MS" w:hAnsi="Trebuchet MS" w:cs="Times New Roman"/>
                <w:lang w:val="en-US"/>
              </w:rPr>
              <w:t xml:space="preserve"> de 60 de </w:t>
            </w:r>
            <w:proofErr w:type="spellStart"/>
            <w:r w:rsidRPr="00980255">
              <w:rPr>
                <w:rFonts w:ascii="Trebuchet MS" w:hAnsi="Trebuchet MS" w:cs="Times New Roman"/>
                <w:lang w:val="en-US"/>
              </w:rPr>
              <w:t>luni</w:t>
            </w:r>
            <w:proofErr w:type="spellEnd"/>
            <w:r w:rsidRPr="00980255">
              <w:rPr>
                <w:rFonts w:ascii="Trebuchet MS" w:hAnsi="Trebuchet MS" w:cs="Times New Roman"/>
                <w:lang w:val="en-US"/>
              </w:rPr>
              <w:t xml:space="preserve"> nu se </w:t>
            </w:r>
            <w:proofErr w:type="spellStart"/>
            <w:r w:rsidRPr="00980255">
              <w:rPr>
                <w:rFonts w:ascii="Trebuchet MS" w:hAnsi="Trebuchet MS" w:cs="Times New Roman"/>
                <w:lang w:val="en-US"/>
              </w:rPr>
              <w:t>va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acorda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punctaj</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suplimentar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Ofertele</w:t>
            </w:r>
            <w:proofErr w:type="spellEnd"/>
            <w:r w:rsidRPr="00980255">
              <w:rPr>
                <w:rFonts w:ascii="Trebuchet MS" w:hAnsi="Trebuchet MS" w:cs="Times New Roman"/>
                <w:lang w:val="en-US"/>
              </w:rPr>
              <w:t xml:space="preserve"> care </w:t>
            </w:r>
            <w:proofErr w:type="spellStart"/>
            <w:r w:rsidRPr="00980255">
              <w:rPr>
                <w:rFonts w:ascii="Trebuchet MS" w:hAnsi="Trebuchet MS" w:cs="Times New Roman"/>
                <w:lang w:val="en-US"/>
              </w:rPr>
              <w:t>vor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prezenta</w:t>
            </w:r>
            <w:proofErr w:type="spellEnd"/>
            <w:r w:rsidRPr="00980255">
              <w:rPr>
                <w:rFonts w:ascii="Trebuchet MS" w:hAnsi="Trebuchet MS" w:cs="Times New Roman"/>
                <w:lang w:val="en-US"/>
              </w:rPr>
              <w:t xml:space="preserve"> o </w:t>
            </w:r>
            <w:proofErr w:type="spellStart"/>
            <w:r w:rsidRPr="00980255">
              <w:rPr>
                <w:rFonts w:ascii="Trebuchet MS" w:hAnsi="Trebuchet MS" w:cs="Times New Roman"/>
                <w:lang w:val="en-US"/>
              </w:rPr>
              <w:t>perioadă</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garanție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produselor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mai</w:t>
            </w:r>
            <w:proofErr w:type="spellEnd"/>
            <w:r w:rsidRPr="00980255">
              <w:rPr>
                <w:rFonts w:ascii="Trebuchet MS" w:hAnsi="Trebuchet MS" w:cs="Times New Roman"/>
                <w:lang w:val="en-US"/>
              </w:rPr>
              <w:t xml:space="preserve"> mare de 60 de </w:t>
            </w:r>
            <w:proofErr w:type="spellStart"/>
            <w:r w:rsidRPr="00980255">
              <w:rPr>
                <w:rFonts w:ascii="Trebuchet MS" w:hAnsi="Trebuchet MS" w:cs="Times New Roman"/>
                <w:lang w:val="en-US"/>
              </w:rPr>
              <w:t>luni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vor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primi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punctajul</w:t>
            </w:r>
            <w:proofErr w:type="spellEnd"/>
            <w:r w:rsidRPr="00980255">
              <w:rPr>
                <w:rFonts w:ascii="Trebuchet MS" w:hAnsi="Trebuchet MS" w:cs="Times New Roman"/>
                <w:lang w:val="en-US"/>
              </w:rPr>
              <w:t xml:space="preserve"> maxim </w:t>
            </w:r>
            <w:proofErr w:type="spellStart"/>
            <w:r w:rsidRPr="00980255">
              <w:rPr>
                <w:rFonts w:ascii="Trebuchet MS" w:hAnsi="Trebuchet MS" w:cs="Times New Roman"/>
                <w:lang w:val="en-US"/>
              </w:rPr>
              <w:t>alocat</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acestui</w:t>
            </w:r>
            <w:proofErr w:type="spellEnd"/>
            <w:r w:rsidRPr="00980255">
              <w:rPr>
                <w:rFonts w:ascii="Trebuchet MS" w:hAnsi="Trebuchet MS" w:cs="Times New Roman"/>
                <w:lang w:val="en-US"/>
              </w:rPr>
              <w:t xml:space="preserve"> factor de </w:t>
            </w:r>
            <w:proofErr w:type="spellStart"/>
            <w:r w:rsidRPr="00980255">
              <w:rPr>
                <w:rFonts w:ascii="Trebuchet MS" w:hAnsi="Trebuchet MS" w:cs="Times New Roman"/>
                <w:lang w:val="en-US"/>
              </w:rPr>
              <w:t>evaluare</w:t>
            </w:r>
            <w:proofErr w:type="spellEnd"/>
            <w:r w:rsidRPr="00980255">
              <w:rPr>
                <w:rFonts w:ascii="Trebuchet MS" w:hAnsi="Trebuchet MS" w:cs="Times New Roman"/>
                <w:lang w:val="en-US"/>
              </w:rPr>
              <w:t xml:space="preserve"> (40 </w:t>
            </w:r>
            <w:proofErr w:type="spellStart"/>
            <w:r w:rsidRPr="00980255">
              <w:rPr>
                <w:rFonts w:ascii="Trebuchet MS" w:hAnsi="Trebuchet MS" w:cs="Times New Roman"/>
                <w:lang w:val="en-US"/>
              </w:rPr>
              <w:t>puncte</w:t>
            </w:r>
            <w:proofErr w:type="spellEnd"/>
            <w:r w:rsidRPr="00980255">
              <w:rPr>
                <w:rFonts w:ascii="Trebuchet MS" w:hAnsi="Trebuchet MS" w:cs="Times New Roman"/>
                <w:lang w:val="en-US"/>
              </w:rPr>
              <w:t>).</w:t>
            </w:r>
          </w:p>
          <w:p w14:paraId="210F6ADB" w14:textId="6BFDFA43" w:rsidR="00980255" w:rsidRPr="006F3978" w:rsidRDefault="00980255" w:rsidP="00980255">
            <w:pPr>
              <w:spacing w:before="120" w:after="120"/>
              <w:ind w:left="29"/>
              <w:jc w:val="both"/>
              <w:rPr>
                <w:rFonts w:ascii="Trebuchet MS" w:hAnsi="Trebuchet MS" w:cs="Times New Roman"/>
                <w:lang w:val="en-US"/>
              </w:rPr>
            </w:pPr>
            <w:proofErr w:type="spellStart"/>
            <w:r w:rsidRPr="00980255">
              <w:rPr>
                <w:rFonts w:ascii="Trebuchet MS" w:hAnsi="Trebuchet MS" w:cs="Times New Roman"/>
                <w:lang w:val="en-US"/>
              </w:rPr>
              <w:t>Ofertanții</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vor</w:t>
            </w:r>
            <w:proofErr w:type="spellEnd"/>
            <w:r w:rsidRPr="00980255">
              <w:rPr>
                <w:rFonts w:ascii="Trebuchet MS" w:hAnsi="Trebuchet MS" w:cs="Times New Roman"/>
                <w:lang w:val="en-US"/>
              </w:rPr>
              <w:t xml:space="preserve"> include </w:t>
            </w:r>
            <w:proofErr w:type="spellStart"/>
            <w:r w:rsidRPr="00980255">
              <w:rPr>
                <w:rFonts w:ascii="Trebuchet MS" w:hAnsi="Trebuchet MS" w:cs="Times New Roman"/>
                <w:lang w:val="en-US"/>
              </w:rPr>
              <w:t>în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propunerea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tehnică</w:t>
            </w:r>
            <w:proofErr w:type="spellEnd"/>
            <w:r w:rsidRPr="00980255">
              <w:rPr>
                <w:rFonts w:ascii="Trebuchet MS" w:hAnsi="Trebuchet MS" w:cs="Times New Roman"/>
                <w:lang w:val="en-US"/>
              </w:rPr>
              <w:t xml:space="preserve"> o </w:t>
            </w:r>
            <w:proofErr w:type="spellStart"/>
            <w:r w:rsidRPr="00980255">
              <w:rPr>
                <w:rFonts w:ascii="Trebuchet MS" w:hAnsi="Trebuchet MS" w:cs="Times New Roman"/>
                <w:lang w:val="en-US"/>
              </w:rPr>
              <w:t>descriere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condițiilor</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acordare</w:t>
            </w:r>
            <w:proofErr w:type="spellEnd"/>
            <w:r w:rsidRPr="00980255">
              <w:rPr>
                <w:rFonts w:ascii="Trebuchet MS" w:hAnsi="Trebuchet MS" w:cs="Times New Roman"/>
                <w:lang w:val="en-US"/>
              </w:rPr>
              <w:t xml:space="preserve"> a </w:t>
            </w:r>
            <w:proofErr w:type="spellStart"/>
            <w:r w:rsidRPr="00980255">
              <w:rPr>
                <w:rFonts w:ascii="Trebuchet MS" w:hAnsi="Trebuchet MS" w:cs="Times New Roman"/>
                <w:lang w:val="en-US"/>
              </w:rPr>
              <w:t>garanției</w:t>
            </w:r>
            <w:proofErr w:type="spellEnd"/>
            <w:r w:rsidRPr="00980255">
              <w:rPr>
                <w:rFonts w:ascii="Trebuchet MS" w:hAnsi="Trebuchet MS" w:cs="Times New Roman"/>
                <w:lang w:val="en-US"/>
              </w:rPr>
              <w:t xml:space="preserve">, cu </w:t>
            </w:r>
            <w:proofErr w:type="spellStart"/>
            <w:r w:rsidRPr="00980255">
              <w:rPr>
                <w:rFonts w:ascii="Trebuchet MS" w:hAnsi="Trebuchet MS" w:cs="Times New Roman"/>
                <w:lang w:val="en-US"/>
              </w:rPr>
              <w:t>respectarea</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cerințelor</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stabilite</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prin</w:t>
            </w:r>
            <w:proofErr w:type="spellEnd"/>
            <w:r w:rsidRPr="00980255">
              <w:rPr>
                <w:rFonts w:ascii="Trebuchet MS" w:hAnsi="Trebuchet MS" w:cs="Times New Roman"/>
                <w:lang w:val="en-US"/>
              </w:rPr>
              <w:t xml:space="preserve"> </w:t>
            </w:r>
            <w:proofErr w:type="spellStart"/>
            <w:r w:rsidRPr="00980255">
              <w:rPr>
                <w:rFonts w:ascii="Trebuchet MS" w:hAnsi="Trebuchet MS" w:cs="Times New Roman"/>
                <w:lang w:val="en-US"/>
              </w:rPr>
              <w:t>Caietul</w:t>
            </w:r>
            <w:proofErr w:type="spellEnd"/>
            <w:r w:rsidRPr="00980255">
              <w:rPr>
                <w:rFonts w:ascii="Trebuchet MS" w:hAnsi="Trebuchet MS" w:cs="Times New Roman"/>
                <w:lang w:val="en-US"/>
              </w:rPr>
              <w:t xml:space="preserve"> de </w:t>
            </w:r>
            <w:proofErr w:type="spellStart"/>
            <w:r w:rsidRPr="00980255">
              <w:rPr>
                <w:rFonts w:ascii="Trebuchet MS" w:hAnsi="Trebuchet MS" w:cs="Times New Roman"/>
                <w:lang w:val="en-US"/>
              </w:rPr>
              <w:t>sarcini</w:t>
            </w:r>
            <w:proofErr w:type="spellEnd"/>
            <w:r w:rsidRPr="00980255">
              <w:rPr>
                <w:rFonts w:ascii="Trebuchet MS" w:hAnsi="Trebuchet MS" w:cs="Times New Roman"/>
                <w:lang w:val="en-US"/>
              </w:rPr>
              <w:t>.</w:t>
            </w:r>
          </w:p>
        </w:tc>
      </w:tr>
      <w:tr w:rsidR="00E86E36" w:rsidRPr="00821336" w14:paraId="6C4D6341" w14:textId="77777777" w:rsidTr="00EE6B5A">
        <w:tc>
          <w:tcPr>
            <w:tcW w:w="9628" w:type="dxa"/>
          </w:tcPr>
          <w:p w14:paraId="29B46A4E"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lastRenderedPageBreak/>
              <w:t>II.2.6) Valoarea estimată</w:t>
            </w:r>
          </w:p>
          <w:p w14:paraId="1A7A9907" w14:textId="1D4C227F" w:rsidR="00E86E36" w:rsidRPr="00821336" w:rsidRDefault="00CD4BC2" w:rsidP="00021A37">
            <w:pPr>
              <w:spacing w:before="120" w:after="120"/>
              <w:jc w:val="both"/>
              <w:rPr>
                <w:rFonts w:ascii="Trebuchet MS" w:hAnsi="Trebuchet MS" w:cs="Times New Roman"/>
              </w:rPr>
            </w:pPr>
            <w:r w:rsidRPr="00CD4BC2">
              <w:rPr>
                <w:rFonts w:ascii="Trebuchet MS" w:hAnsi="Trebuchet MS" w:cs="Times New Roman"/>
              </w:rPr>
              <w:t xml:space="preserve">Valoarea fără TVA: </w:t>
            </w:r>
            <w:r w:rsidR="00CD1AAF" w:rsidRPr="00CD1AAF">
              <w:rPr>
                <w:rFonts w:ascii="Trebuchet MS" w:hAnsi="Trebuchet MS" w:cs="Times New Roman"/>
                <w:i/>
              </w:rPr>
              <w:t xml:space="preserve">595.791,07 </w:t>
            </w:r>
            <w:r w:rsidRPr="00CD4BC2">
              <w:rPr>
                <w:rFonts w:ascii="Trebuchet MS" w:hAnsi="Trebuchet MS" w:cs="Times New Roman"/>
              </w:rPr>
              <w:t>Monedă [RON]</w:t>
            </w:r>
            <w:bookmarkStart w:id="0" w:name="_Hlk187840288"/>
            <w:r>
              <w:rPr>
                <w:rFonts w:ascii="Trebuchet MS" w:hAnsi="Trebuchet MS" w:cs="Times New Roman"/>
              </w:rPr>
              <w:t xml:space="preserve"> </w:t>
            </w:r>
            <w:bookmarkEnd w:id="0"/>
          </w:p>
        </w:tc>
      </w:tr>
      <w:tr w:rsidR="00E86E36" w:rsidRPr="00821336" w14:paraId="18C05349" w14:textId="77777777" w:rsidTr="00EE6B5A">
        <w:tc>
          <w:tcPr>
            <w:tcW w:w="9628" w:type="dxa"/>
          </w:tcPr>
          <w:p w14:paraId="6FE599EA" w14:textId="22E16213"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 xml:space="preserve">II.2.7) Durata </w:t>
            </w:r>
            <w:r w:rsidR="00CD4BC2" w:rsidRPr="00860B4C">
              <w:rPr>
                <w:rFonts w:ascii="Trebuchet MS" w:hAnsi="Trebuchet MS" w:cs="Times New Roman"/>
                <w:b/>
              </w:rPr>
              <w:t>contractului</w:t>
            </w:r>
            <w:r w:rsidRPr="00821336">
              <w:rPr>
                <w:rFonts w:ascii="Trebuchet MS" w:hAnsi="Trebuchet MS" w:cs="Times New Roman"/>
                <w:b/>
              </w:rPr>
              <w:t>:</w:t>
            </w:r>
          </w:p>
          <w:p w14:paraId="3F3976C3" w14:textId="2ECC3A48" w:rsidR="004D41A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 xml:space="preserve">Durata în luni: </w:t>
            </w:r>
            <w:r w:rsidR="00CD4BC2" w:rsidRPr="00CD4BC2">
              <w:rPr>
                <w:rFonts w:ascii="Trebuchet MS" w:hAnsi="Trebuchet MS" w:cs="Times New Roman"/>
              </w:rPr>
              <w:t>[      -   ]</w:t>
            </w:r>
            <w:r w:rsidR="00CD4BC2">
              <w:rPr>
                <w:rFonts w:ascii="Trebuchet MS" w:hAnsi="Trebuchet MS" w:cs="Times New Roman"/>
                <w:b/>
              </w:rPr>
              <w:t xml:space="preserve"> </w:t>
            </w:r>
            <w:r w:rsidRPr="00821336">
              <w:rPr>
                <w:rFonts w:ascii="Trebuchet MS" w:hAnsi="Trebuchet MS" w:cs="Times New Roman"/>
                <w:i/>
              </w:rPr>
              <w:t>sau</w:t>
            </w:r>
            <w:r w:rsidRPr="00821336">
              <w:rPr>
                <w:rFonts w:ascii="Trebuchet MS" w:hAnsi="Trebuchet MS" w:cs="Times New Roman"/>
              </w:rPr>
              <w:t xml:space="preserve"> Durata în zile: </w:t>
            </w:r>
            <w:r w:rsidR="00F513D9">
              <w:rPr>
                <w:rFonts w:ascii="Trebuchet MS" w:hAnsi="Trebuchet MS" w:cs="Times New Roman"/>
              </w:rPr>
              <w:t>60</w:t>
            </w:r>
            <w:r w:rsidR="00CD4BC2">
              <w:rPr>
                <w:rFonts w:ascii="Trebuchet MS" w:hAnsi="Trebuchet MS" w:cs="Times New Roman"/>
              </w:rPr>
              <w:t xml:space="preserve"> de zile calendaristice </w:t>
            </w:r>
          </w:p>
          <w:p w14:paraId="23F568C0" w14:textId="7CE09E35" w:rsidR="00DD079E" w:rsidRPr="00821336" w:rsidRDefault="00E86E36" w:rsidP="00021A37">
            <w:pPr>
              <w:spacing w:before="120" w:after="120"/>
              <w:jc w:val="both"/>
              <w:rPr>
                <w:rFonts w:ascii="Trebuchet MS" w:hAnsi="Trebuchet MS" w:cs="Times New Roman"/>
                <w:i/>
                <w:iCs/>
              </w:rPr>
            </w:pPr>
            <w:r w:rsidRPr="00821336">
              <w:rPr>
                <w:rFonts w:ascii="Trebuchet MS" w:hAnsi="Trebuchet MS" w:cs="Times New Roman"/>
              </w:rPr>
              <w:t xml:space="preserve">Contractul se reînnoiește </w:t>
            </w:r>
            <w:r w:rsidRPr="00821336">
              <w:rPr>
                <w:rFonts w:ascii="Arial" w:hAnsi="Arial" w:cs="Arial"/>
              </w:rPr>
              <w:t>○</w:t>
            </w:r>
            <w:r w:rsidRPr="00821336">
              <w:rPr>
                <w:rFonts w:ascii="Trebuchet MS" w:hAnsi="Trebuchet MS" w:cs="Times New Roman"/>
              </w:rPr>
              <w:t xml:space="preserve"> da </w:t>
            </w:r>
            <w:r w:rsidR="001074AA">
              <w:rPr>
                <w:rFonts w:ascii="Arial" w:hAnsi="Arial" w:cs="Arial"/>
                <w:b/>
              </w:rPr>
              <w:t>X</w:t>
            </w:r>
            <w:r w:rsidRPr="006F3978">
              <w:rPr>
                <w:rFonts w:ascii="Trebuchet MS" w:hAnsi="Trebuchet MS" w:cs="Times New Roman"/>
                <w:b/>
              </w:rPr>
              <w:t xml:space="preserve"> nu</w:t>
            </w:r>
            <w:r w:rsidRPr="00821336">
              <w:rPr>
                <w:rFonts w:ascii="Trebuchet MS" w:hAnsi="Trebuchet MS" w:cs="Times New Roman"/>
              </w:rPr>
              <w:t xml:space="preserve">        </w:t>
            </w:r>
          </w:p>
        </w:tc>
      </w:tr>
      <w:tr w:rsidR="00E86E36" w:rsidRPr="00821336" w14:paraId="367E23A4" w14:textId="77777777" w:rsidTr="00EE6B5A">
        <w:tc>
          <w:tcPr>
            <w:tcW w:w="9628" w:type="dxa"/>
          </w:tcPr>
          <w:p w14:paraId="55E2EE7E" w14:textId="10DDD38D"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II.2.</w:t>
            </w:r>
            <w:r w:rsidR="005D1280">
              <w:rPr>
                <w:rFonts w:ascii="Trebuchet MS" w:hAnsi="Trebuchet MS" w:cs="Times New Roman"/>
                <w:b/>
              </w:rPr>
              <w:t>10</w:t>
            </w:r>
            <w:r w:rsidRPr="00821336">
              <w:rPr>
                <w:rFonts w:ascii="Trebuchet MS" w:hAnsi="Trebuchet MS" w:cs="Times New Roman"/>
                <w:b/>
              </w:rPr>
              <w:t>) Informații privind variantele</w:t>
            </w:r>
          </w:p>
          <w:p w14:paraId="7DE432CF" w14:textId="0E6AE319" w:rsidR="00C87140"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 xml:space="preserve">Vor fi acceptate variante </w:t>
            </w:r>
            <w:r w:rsidRPr="00821336">
              <w:rPr>
                <w:rFonts w:ascii="Arial" w:hAnsi="Arial" w:cs="Arial"/>
              </w:rPr>
              <w:t>○</w:t>
            </w:r>
            <w:r w:rsidRPr="00821336">
              <w:rPr>
                <w:rFonts w:ascii="Trebuchet MS" w:hAnsi="Trebuchet MS" w:cs="Times New Roman"/>
              </w:rPr>
              <w:t xml:space="preserve"> da </w:t>
            </w:r>
            <w:r w:rsidR="001074AA">
              <w:rPr>
                <w:rFonts w:ascii="Arial" w:hAnsi="Arial" w:cs="Arial"/>
                <w:b/>
              </w:rPr>
              <w:t>X</w:t>
            </w:r>
            <w:r w:rsidRPr="007F7529">
              <w:rPr>
                <w:rFonts w:ascii="Trebuchet MS" w:hAnsi="Trebuchet MS" w:cs="Times New Roman"/>
                <w:b/>
              </w:rPr>
              <w:t xml:space="preserve"> nu</w:t>
            </w:r>
          </w:p>
        </w:tc>
      </w:tr>
      <w:tr w:rsidR="00E86E36" w:rsidRPr="00821336" w14:paraId="008A21CB" w14:textId="77777777" w:rsidTr="00EE6B5A">
        <w:tc>
          <w:tcPr>
            <w:tcW w:w="9628" w:type="dxa"/>
          </w:tcPr>
          <w:p w14:paraId="202A088C" w14:textId="3CAC8EC6"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II.2.</w:t>
            </w:r>
            <w:r w:rsidR="005D1280">
              <w:rPr>
                <w:rFonts w:ascii="Trebuchet MS" w:hAnsi="Trebuchet MS" w:cs="Times New Roman"/>
                <w:b/>
              </w:rPr>
              <w:t>11</w:t>
            </w:r>
            <w:r w:rsidRPr="00821336">
              <w:rPr>
                <w:rFonts w:ascii="Trebuchet MS" w:hAnsi="Trebuchet MS" w:cs="Times New Roman"/>
                <w:b/>
              </w:rPr>
              <w:t>) Informații privind opțiunile</w:t>
            </w:r>
          </w:p>
          <w:p w14:paraId="20BFFE43" w14:textId="3000253B" w:rsidR="00E86E36" w:rsidRPr="00821336" w:rsidRDefault="00E86E36" w:rsidP="00021A37">
            <w:pPr>
              <w:spacing w:before="120" w:after="120"/>
              <w:jc w:val="both"/>
              <w:rPr>
                <w:rFonts w:ascii="Trebuchet MS" w:hAnsi="Trebuchet MS" w:cs="Times New Roman"/>
                <w:i/>
              </w:rPr>
            </w:pPr>
            <w:r w:rsidRPr="00821336">
              <w:rPr>
                <w:rFonts w:ascii="Trebuchet MS" w:hAnsi="Trebuchet MS" w:cs="Times New Roman"/>
              </w:rPr>
              <w:t xml:space="preserve">Opțiuni </w:t>
            </w:r>
            <w:r w:rsidRPr="00821336">
              <w:rPr>
                <w:rFonts w:ascii="Arial" w:hAnsi="Arial" w:cs="Arial"/>
              </w:rPr>
              <w:t>○</w:t>
            </w:r>
            <w:r w:rsidRPr="00821336">
              <w:rPr>
                <w:rFonts w:ascii="Trebuchet MS" w:hAnsi="Trebuchet MS" w:cs="Times New Roman"/>
              </w:rPr>
              <w:t xml:space="preserve"> da </w:t>
            </w:r>
            <w:r w:rsidR="001074AA">
              <w:rPr>
                <w:rFonts w:ascii="Arial" w:hAnsi="Arial" w:cs="Arial"/>
                <w:b/>
              </w:rPr>
              <w:t>X</w:t>
            </w:r>
            <w:r w:rsidRPr="007F7529">
              <w:rPr>
                <w:rFonts w:ascii="Trebuchet MS" w:hAnsi="Trebuchet MS" w:cs="Times New Roman"/>
                <w:b/>
              </w:rPr>
              <w:t xml:space="preserve"> nu</w:t>
            </w:r>
            <w:r w:rsidRPr="00821336">
              <w:rPr>
                <w:rFonts w:ascii="Trebuchet MS" w:hAnsi="Trebuchet MS" w:cs="Times New Roman"/>
              </w:rPr>
              <w:t xml:space="preserve">    </w:t>
            </w:r>
          </w:p>
        </w:tc>
      </w:tr>
      <w:tr w:rsidR="005D1280" w:rsidRPr="00821336" w14:paraId="7D121F4D" w14:textId="77777777" w:rsidTr="00EE6B5A">
        <w:tc>
          <w:tcPr>
            <w:tcW w:w="9628" w:type="dxa"/>
          </w:tcPr>
          <w:p w14:paraId="7019F5A2" w14:textId="77777777" w:rsidR="005D1280" w:rsidRDefault="005D1280" w:rsidP="00021A37">
            <w:pPr>
              <w:spacing w:before="120" w:after="120"/>
              <w:jc w:val="both"/>
              <w:rPr>
                <w:rFonts w:ascii="Trebuchet MS" w:hAnsi="Trebuchet MS" w:cs="Times New Roman"/>
                <w:b/>
              </w:rPr>
            </w:pPr>
            <w:r w:rsidRPr="005D1280">
              <w:rPr>
                <w:rFonts w:ascii="Trebuchet MS" w:hAnsi="Trebuchet MS" w:cs="Times New Roman"/>
                <w:b/>
              </w:rPr>
              <w:t xml:space="preserve">II.2.12 </w:t>
            </w:r>
            <w:proofErr w:type="spellStart"/>
            <w:r w:rsidRPr="005D1280">
              <w:rPr>
                <w:rFonts w:ascii="Trebuchet MS" w:hAnsi="Trebuchet MS" w:cs="Times New Roman"/>
                <w:b/>
              </w:rPr>
              <w:t>Informatii</w:t>
            </w:r>
            <w:proofErr w:type="spellEnd"/>
            <w:r w:rsidRPr="005D1280">
              <w:rPr>
                <w:rFonts w:ascii="Trebuchet MS" w:hAnsi="Trebuchet MS" w:cs="Times New Roman"/>
                <w:b/>
              </w:rPr>
              <w:t xml:space="preserve"> privind cataloagele electronice</w:t>
            </w:r>
          </w:p>
          <w:p w14:paraId="44EE17C1" w14:textId="67BD3AB8" w:rsidR="005D1280" w:rsidRPr="005D1280" w:rsidRDefault="005D1280" w:rsidP="00021A37">
            <w:pPr>
              <w:spacing w:before="120" w:after="120"/>
              <w:jc w:val="both"/>
              <w:rPr>
                <w:rFonts w:ascii="Trebuchet MS" w:hAnsi="Trebuchet MS" w:cs="Times New Roman"/>
                <w:i/>
              </w:rPr>
            </w:pPr>
            <w:r w:rsidRPr="00821336">
              <w:rPr>
                <w:rFonts w:ascii="Trebuchet MS" w:hAnsi="Trebuchet MS" w:cs="Times New Roman"/>
              </w:rPr>
              <w:t xml:space="preserve">Opțiuni </w:t>
            </w:r>
            <w:r w:rsidRPr="00821336">
              <w:rPr>
                <w:rFonts w:ascii="Arial" w:hAnsi="Arial" w:cs="Arial"/>
              </w:rPr>
              <w:t>○</w:t>
            </w:r>
            <w:r w:rsidRPr="00821336">
              <w:rPr>
                <w:rFonts w:ascii="Trebuchet MS" w:hAnsi="Trebuchet MS" w:cs="Times New Roman"/>
              </w:rPr>
              <w:t xml:space="preserve"> da </w:t>
            </w:r>
            <w:r w:rsidR="001074AA">
              <w:rPr>
                <w:rFonts w:ascii="Arial" w:hAnsi="Arial" w:cs="Arial"/>
                <w:b/>
              </w:rPr>
              <w:t>X</w:t>
            </w:r>
            <w:r w:rsidRPr="007F7529">
              <w:rPr>
                <w:rFonts w:ascii="Trebuchet MS" w:hAnsi="Trebuchet MS" w:cs="Times New Roman"/>
                <w:b/>
              </w:rPr>
              <w:t xml:space="preserve"> nu</w:t>
            </w:r>
            <w:r w:rsidRPr="00821336">
              <w:rPr>
                <w:rFonts w:ascii="Trebuchet MS" w:hAnsi="Trebuchet MS" w:cs="Times New Roman"/>
              </w:rPr>
              <w:t xml:space="preserve">    </w:t>
            </w:r>
          </w:p>
        </w:tc>
      </w:tr>
      <w:tr w:rsidR="005D1280" w:rsidRPr="00821336" w14:paraId="1E5D28DC" w14:textId="77777777" w:rsidTr="00EE6B5A">
        <w:tc>
          <w:tcPr>
            <w:tcW w:w="9628" w:type="dxa"/>
          </w:tcPr>
          <w:p w14:paraId="3DB14AEF" w14:textId="77777777" w:rsidR="005D1280" w:rsidRDefault="005D1280" w:rsidP="00021A37">
            <w:pPr>
              <w:spacing w:before="120" w:after="120"/>
              <w:jc w:val="both"/>
              <w:rPr>
                <w:rFonts w:ascii="Trebuchet MS" w:hAnsi="Trebuchet MS" w:cs="Times New Roman"/>
                <w:b/>
              </w:rPr>
            </w:pPr>
            <w:r w:rsidRPr="005D1280">
              <w:rPr>
                <w:rFonts w:ascii="Trebuchet MS" w:hAnsi="Trebuchet MS" w:cs="Times New Roman"/>
                <w:b/>
              </w:rPr>
              <w:t xml:space="preserve">II.2.13 </w:t>
            </w:r>
            <w:proofErr w:type="spellStart"/>
            <w:r w:rsidRPr="005D1280">
              <w:rPr>
                <w:rFonts w:ascii="Trebuchet MS" w:hAnsi="Trebuchet MS" w:cs="Times New Roman"/>
                <w:b/>
              </w:rPr>
              <w:t>Informatii</w:t>
            </w:r>
            <w:proofErr w:type="spellEnd"/>
            <w:r w:rsidRPr="005D1280">
              <w:rPr>
                <w:rFonts w:ascii="Trebuchet MS" w:hAnsi="Trebuchet MS" w:cs="Times New Roman"/>
                <w:b/>
              </w:rPr>
              <w:t xml:space="preserve"> despre fondurile Uniunii Europene</w:t>
            </w:r>
          </w:p>
          <w:p w14:paraId="41CA621A" w14:textId="77777777" w:rsidR="005D1280" w:rsidRDefault="005D1280" w:rsidP="005D1280">
            <w:pPr>
              <w:tabs>
                <w:tab w:val="left" w:pos="2430"/>
              </w:tabs>
              <w:spacing w:before="120" w:after="120"/>
              <w:jc w:val="both"/>
              <w:rPr>
                <w:rFonts w:ascii="Trebuchet MS" w:hAnsi="Trebuchet MS" w:cs="Times New Roman"/>
              </w:rPr>
            </w:pPr>
            <w:r w:rsidRPr="00821336">
              <w:rPr>
                <w:rFonts w:ascii="Trebuchet MS" w:hAnsi="Trebuchet MS" w:cs="Times New Roman"/>
              </w:rPr>
              <w:t xml:space="preserve">Opțiuni </w:t>
            </w:r>
            <w:r w:rsidRPr="005D1280">
              <w:rPr>
                <w:rFonts w:ascii="Arial" w:hAnsi="Arial" w:cs="Arial"/>
                <w:b/>
              </w:rPr>
              <w:t>○</w:t>
            </w:r>
            <w:r w:rsidRPr="005D1280">
              <w:rPr>
                <w:rFonts w:ascii="Trebuchet MS" w:hAnsi="Trebuchet MS" w:cs="Times New Roman"/>
                <w:b/>
              </w:rPr>
              <w:t xml:space="preserve"> da</w:t>
            </w:r>
            <w:r w:rsidRPr="00821336">
              <w:rPr>
                <w:rFonts w:ascii="Trebuchet MS" w:hAnsi="Trebuchet MS" w:cs="Times New Roman"/>
              </w:rPr>
              <w:t xml:space="preserve"> </w:t>
            </w:r>
            <w:r w:rsidRPr="007F7529">
              <w:rPr>
                <w:rFonts w:ascii="Arial" w:hAnsi="Arial" w:cs="Arial"/>
                <w:b/>
              </w:rPr>
              <w:t>○</w:t>
            </w:r>
            <w:r w:rsidRPr="005D1280">
              <w:rPr>
                <w:rFonts w:ascii="Trebuchet MS" w:hAnsi="Trebuchet MS" w:cs="Times New Roman"/>
              </w:rPr>
              <w:t xml:space="preserve"> nu</w:t>
            </w:r>
            <w:r w:rsidRPr="00821336">
              <w:rPr>
                <w:rFonts w:ascii="Trebuchet MS" w:hAnsi="Trebuchet MS" w:cs="Times New Roman"/>
              </w:rPr>
              <w:t xml:space="preserve">    </w:t>
            </w:r>
            <w:r>
              <w:rPr>
                <w:rFonts w:ascii="Trebuchet MS" w:hAnsi="Trebuchet MS" w:cs="Times New Roman"/>
              </w:rPr>
              <w:tab/>
            </w:r>
          </w:p>
          <w:p w14:paraId="4C458F24" w14:textId="77777777" w:rsidR="00F0730B" w:rsidRDefault="005D1280" w:rsidP="00982D44">
            <w:pPr>
              <w:tabs>
                <w:tab w:val="left" w:pos="2430"/>
              </w:tabs>
              <w:spacing w:before="120" w:after="120"/>
              <w:jc w:val="both"/>
            </w:pPr>
            <w:r w:rsidRPr="00982D44">
              <w:rPr>
                <w:rFonts w:ascii="Trebuchet MS" w:hAnsi="Trebuchet MS" w:cs="Times New Roman"/>
              </w:rPr>
              <w:t>Identificarea proiectului:</w:t>
            </w:r>
            <w:r w:rsidRPr="00982D44">
              <w:t xml:space="preserve"> </w:t>
            </w:r>
          </w:p>
          <w:p w14:paraId="5A3E2D4F" w14:textId="4DDCE83E" w:rsidR="00982D44" w:rsidRPr="00CD4BC2" w:rsidRDefault="00F0730B" w:rsidP="00982D44">
            <w:pPr>
              <w:tabs>
                <w:tab w:val="left" w:pos="2430"/>
              </w:tabs>
              <w:spacing w:before="120" w:after="120"/>
              <w:jc w:val="both"/>
              <w:rPr>
                <w:rFonts w:ascii="Trebuchet MS" w:hAnsi="Trebuchet MS" w:cs="Times New Roman"/>
                <w:lang w:val="en-US"/>
              </w:rPr>
            </w:pPr>
            <w:r>
              <w:rPr>
                <w:rFonts w:ascii="Trebuchet MS" w:hAnsi="Trebuchet MS" w:cs="Times New Roman"/>
              </w:rPr>
              <w:t xml:space="preserve">- </w:t>
            </w:r>
            <w:r w:rsidRPr="00F0730B">
              <w:rPr>
                <w:rFonts w:ascii="Trebuchet MS" w:hAnsi="Trebuchet MS" w:cs="Times New Roman"/>
              </w:rPr>
              <w:t>„</w:t>
            </w:r>
            <w:proofErr w:type="spellStart"/>
            <w:r w:rsidRPr="00F0730B">
              <w:rPr>
                <w:rFonts w:ascii="Trebuchet MS" w:hAnsi="Trebuchet MS" w:cs="Times New Roman"/>
              </w:rPr>
              <w:t>Cloud</w:t>
            </w:r>
            <w:proofErr w:type="spellEnd"/>
            <w:r w:rsidRPr="00F0730B">
              <w:rPr>
                <w:rFonts w:ascii="Trebuchet MS" w:hAnsi="Trebuchet MS" w:cs="Times New Roman"/>
              </w:rPr>
              <w:t xml:space="preserve"> privat Justiție”,</w:t>
            </w:r>
            <w:r>
              <w:t xml:space="preserve"> </w:t>
            </w:r>
            <w:r w:rsidR="0064615F">
              <w:rPr>
                <w:rFonts w:ascii="Trebuchet MS" w:hAnsi="Trebuchet MS" w:cs="Times New Roman"/>
              </w:rPr>
              <w:t>finanțat prin Mecanismul de Redresare și Reziliență</w:t>
            </w:r>
            <w:r w:rsidRPr="00F0730B">
              <w:rPr>
                <w:rFonts w:ascii="Trebuchet MS" w:hAnsi="Trebuchet MS" w:cs="Times New Roman"/>
              </w:rPr>
              <w:t>,</w:t>
            </w:r>
            <w:r w:rsidR="0064615F">
              <w:rPr>
                <w:rFonts w:ascii="Trebuchet MS" w:hAnsi="Trebuchet MS" w:cs="Times New Roman"/>
              </w:rPr>
              <w:t xml:space="preserve"> în cadrul PNRR,</w:t>
            </w:r>
            <w:r w:rsidRPr="00F0730B">
              <w:rPr>
                <w:rFonts w:ascii="Trebuchet MS" w:hAnsi="Trebuchet MS" w:cs="Times New Roman"/>
              </w:rPr>
              <w:t xml:space="preserve"> având ca beneficiar M</w:t>
            </w:r>
            <w:r w:rsidR="0064615F">
              <w:rPr>
                <w:rFonts w:ascii="Trebuchet MS" w:hAnsi="Trebuchet MS" w:cs="Times New Roman"/>
              </w:rPr>
              <w:t xml:space="preserve">inisterul </w:t>
            </w:r>
            <w:r w:rsidRPr="00F0730B">
              <w:rPr>
                <w:rFonts w:ascii="Trebuchet MS" w:hAnsi="Trebuchet MS" w:cs="Times New Roman"/>
              </w:rPr>
              <w:t>J</w:t>
            </w:r>
            <w:r w:rsidR="0064615F">
              <w:rPr>
                <w:rFonts w:ascii="Trebuchet MS" w:hAnsi="Trebuchet MS" w:cs="Times New Roman"/>
              </w:rPr>
              <w:t>ustiției</w:t>
            </w:r>
            <w:r>
              <w:rPr>
                <w:rFonts w:ascii="Trebuchet MS" w:hAnsi="Trebuchet MS" w:cs="Times New Roman"/>
                <w:lang w:val="en-US"/>
              </w:rPr>
              <w:t>;</w:t>
            </w:r>
          </w:p>
        </w:tc>
      </w:tr>
      <w:tr w:rsidR="00E86E36" w:rsidRPr="00821336" w14:paraId="6857C00F" w14:textId="77777777" w:rsidTr="00EE6B5A">
        <w:tc>
          <w:tcPr>
            <w:tcW w:w="9628" w:type="dxa"/>
          </w:tcPr>
          <w:p w14:paraId="0DA3EFBB" w14:textId="6F986934" w:rsidR="00346A8B" w:rsidRDefault="00E86E36" w:rsidP="003C5C60">
            <w:pPr>
              <w:spacing w:before="120" w:after="120"/>
              <w:jc w:val="both"/>
              <w:rPr>
                <w:rFonts w:ascii="Trebuchet MS" w:hAnsi="Trebuchet MS" w:cs="Times New Roman"/>
                <w:b/>
              </w:rPr>
            </w:pPr>
            <w:r w:rsidRPr="00821336">
              <w:rPr>
                <w:rFonts w:ascii="Trebuchet MS" w:hAnsi="Trebuchet MS" w:cs="Times New Roman"/>
                <w:b/>
              </w:rPr>
              <w:t>II.2.14) Informații suplimentare:</w:t>
            </w:r>
          </w:p>
          <w:p w14:paraId="79E4374D" w14:textId="77777777" w:rsidR="00CD4BC2" w:rsidRPr="00CD4BC2" w:rsidRDefault="00CD4BC2" w:rsidP="00CD4BC2">
            <w:pPr>
              <w:spacing w:before="120" w:after="120"/>
              <w:jc w:val="both"/>
              <w:rPr>
                <w:rFonts w:ascii="Trebuchet MS" w:hAnsi="Trebuchet MS" w:cs="Times New Roman"/>
              </w:rPr>
            </w:pPr>
            <w:r w:rsidRPr="00CD4BC2">
              <w:rPr>
                <w:rFonts w:ascii="Trebuchet MS" w:hAnsi="Trebuchet MS" w:cs="Times New Roman"/>
              </w:rPr>
              <w:t xml:space="preserve">În cazul în care două sau mai multe oferte sunt clasate pe primul loc, cu punctaje egale, departajarea se va face având în vedere punctajul </w:t>
            </w:r>
            <w:proofErr w:type="spellStart"/>
            <w:r w:rsidRPr="00CD4BC2">
              <w:rPr>
                <w:rFonts w:ascii="Trebuchet MS" w:hAnsi="Trebuchet MS" w:cs="Times New Roman"/>
              </w:rPr>
              <w:t>obţinut</w:t>
            </w:r>
            <w:proofErr w:type="spellEnd"/>
            <w:r w:rsidRPr="00CD4BC2">
              <w:rPr>
                <w:rFonts w:ascii="Trebuchet MS" w:hAnsi="Trebuchet MS" w:cs="Times New Roman"/>
              </w:rPr>
              <w:t xml:space="preserve"> la factorii de evaluare în ordinea </w:t>
            </w:r>
            <w:r w:rsidRPr="00CD4BC2">
              <w:rPr>
                <w:rFonts w:ascii="Trebuchet MS" w:hAnsi="Trebuchet MS" w:cs="Times New Roman"/>
              </w:rPr>
              <w:lastRenderedPageBreak/>
              <w:t xml:space="preserve">descrescătoare a ponderilor acestora. În </w:t>
            </w:r>
            <w:proofErr w:type="spellStart"/>
            <w:r w:rsidRPr="00CD4BC2">
              <w:rPr>
                <w:rFonts w:ascii="Trebuchet MS" w:hAnsi="Trebuchet MS" w:cs="Times New Roman"/>
              </w:rPr>
              <w:t>situaţia</w:t>
            </w:r>
            <w:proofErr w:type="spellEnd"/>
            <w:r w:rsidRPr="00CD4BC2">
              <w:rPr>
                <w:rFonts w:ascii="Trebuchet MS" w:hAnsi="Trebuchet MS" w:cs="Times New Roman"/>
              </w:rPr>
              <w:t xml:space="preserve"> în care egalitatea se </w:t>
            </w:r>
            <w:proofErr w:type="spellStart"/>
            <w:r w:rsidRPr="00CD4BC2">
              <w:rPr>
                <w:rFonts w:ascii="Trebuchet MS" w:hAnsi="Trebuchet MS" w:cs="Times New Roman"/>
              </w:rPr>
              <w:t>menţine</w:t>
            </w:r>
            <w:proofErr w:type="spellEnd"/>
            <w:r w:rsidRPr="00CD4BC2">
              <w:rPr>
                <w:rFonts w:ascii="Trebuchet MS" w:hAnsi="Trebuchet MS" w:cs="Times New Roman"/>
              </w:rPr>
              <w:t xml:space="preserve">, autoritatea contractantă are dreptul să solicite noi propuneri financiare </w:t>
            </w:r>
            <w:proofErr w:type="spellStart"/>
            <w:r w:rsidRPr="00CD4BC2">
              <w:rPr>
                <w:rFonts w:ascii="Trebuchet MS" w:hAnsi="Trebuchet MS" w:cs="Times New Roman"/>
              </w:rPr>
              <w:t>şi</w:t>
            </w:r>
            <w:proofErr w:type="spellEnd"/>
            <w:r w:rsidRPr="00CD4BC2">
              <w:rPr>
                <w:rFonts w:ascii="Trebuchet MS" w:hAnsi="Trebuchet MS" w:cs="Times New Roman"/>
              </w:rPr>
              <w:t xml:space="preserve"> oferta </w:t>
            </w:r>
            <w:proofErr w:type="spellStart"/>
            <w:r w:rsidRPr="00CD4BC2">
              <w:rPr>
                <w:rFonts w:ascii="Trebuchet MS" w:hAnsi="Trebuchet MS" w:cs="Times New Roman"/>
              </w:rPr>
              <w:t>câştigătoare</w:t>
            </w:r>
            <w:proofErr w:type="spellEnd"/>
            <w:r w:rsidRPr="00CD4BC2">
              <w:rPr>
                <w:rFonts w:ascii="Trebuchet MS" w:hAnsi="Trebuchet MS" w:cs="Times New Roman"/>
              </w:rPr>
              <w:t xml:space="preserve"> va fi desemnată cea cu propunerea financiară cea mai mică – </w:t>
            </w:r>
            <w:proofErr w:type="spellStart"/>
            <w:r w:rsidRPr="00CD4BC2">
              <w:rPr>
                <w:rFonts w:ascii="Trebuchet MS" w:hAnsi="Trebuchet MS" w:cs="Times New Roman"/>
              </w:rPr>
              <w:t>art</w:t>
            </w:r>
            <w:proofErr w:type="spellEnd"/>
            <w:r w:rsidRPr="00CD4BC2">
              <w:rPr>
                <w:rFonts w:ascii="Trebuchet MS" w:hAnsi="Trebuchet MS" w:cs="Times New Roman"/>
              </w:rPr>
              <w:t xml:space="preserve"> 139 alin (3) din HG nr 395/2016. Noua propunere financiară se va transmite prin intermediul SEAP.</w:t>
            </w:r>
          </w:p>
          <w:p w14:paraId="432A701F" w14:textId="77777777" w:rsidR="00CD4BC2" w:rsidRPr="00CD4BC2" w:rsidRDefault="00CD4BC2" w:rsidP="00CD4BC2">
            <w:pPr>
              <w:spacing w:before="120" w:after="120"/>
              <w:jc w:val="both"/>
              <w:rPr>
                <w:rFonts w:ascii="Trebuchet MS" w:hAnsi="Trebuchet MS" w:cs="Times New Roman"/>
              </w:rPr>
            </w:pPr>
            <w:r w:rsidRPr="00CD4BC2">
              <w:rPr>
                <w:rFonts w:ascii="Trebuchet MS" w:hAnsi="Trebuchet MS" w:cs="Times New Roman"/>
              </w:rPr>
              <w:t>Părțile au dreptul, pe durata contractului, de a conveni modificarea și/sau de a completa clauzele acestuia, fără organizarea unei noi proceduri de atribuire, fără a afecta caracterul general al Contractului, în limitele Legii și în aplicarea prevederilor prevăzute de art. 221-2222 din Legea nr. 98/2016.</w:t>
            </w:r>
          </w:p>
          <w:p w14:paraId="4E1C2582" w14:textId="77777777" w:rsidR="00CD4BC2" w:rsidRPr="00CD4BC2" w:rsidRDefault="00CD4BC2" w:rsidP="00CD4BC2">
            <w:pPr>
              <w:spacing w:before="120" w:after="120"/>
              <w:jc w:val="both"/>
              <w:rPr>
                <w:rFonts w:ascii="Trebuchet MS" w:hAnsi="Trebuchet MS" w:cs="Times New Roman"/>
                <w:b/>
                <w:u w:val="single"/>
              </w:rPr>
            </w:pPr>
            <w:r w:rsidRPr="00CD4BC2">
              <w:rPr>
                <w:rFonts w:ascii="Trebuchet MS" w:hAnsi="Trebuchet MS" w:cs="Times New Roman"/>
                <w:b/>
                <w:u w:val="single"/>
              </w:rPr>
              <w:t>Subcontractare</w:t>
            </w:r>
          </w:p>
          <w:p w14:paraId="10E97C71" w14:textId="4C1E89B1" w:rsidR="001074AA" w:rsidRPr="00CD4BC2" w:rsidRDefault="00CD4BC2" w:rsidP="00CD4BC2">
            <w:pPr>
              <w:spacing w:before="120" w:after="120"/>
              <w:jc w:val="both"/>
              <w:rPr>
                <w:rFonts w:ascii="Trebuchet MS" w:hAnsi="Trebuchet MS" w:cs="Times New Roman"/>
                <w:b/>
              </w:rPr>
            </w:pPr>
            <w:r w:rsidRPr="00CD4BC2">
              <w:rPr>
                <w:rFonts w:ascii="Trebuchet MS" w:hAnsi="Trebuchet MS" w:cs="Times New Roman"/>
                <w:b/>
              </w:rPr>
              <w:t xml:space="preserve">Conform prevederilor legale, activitatea de furnizare </w:t>
            </w:r>
            <w:r>
              <w:rPr>
                <w:rFonts w:ascii="Trebuchet MS" w:hAnsi="Trebuchet MS" w:cs="Times New Roman"/>
                <w:b/>
              </w:rPr>
              <w:t>NU</w:t>
            </w:r>
            <w:r w:rsidRPr="00CD4BC2">
              <w:rPr>
                <w:rFonts w:ascii="Trebuchet MS" w:hAnsi="Trebuchet MS" w:cs="Times New Roman"/>
                <w:b/>
              </w:rPr>
              <w:t xml:space="preserve"> poate fi subcontractată potrivit art. 3 alin. (1) </w:t>
            </w:r>
            <w:proofErr w:type="spellStart"/>
            <w:r w:rsidRPr="00CD4BC2">
              <w:rPr>
                <w:rFonts w:ascii="Trebuchet MS" w:hAnsi="Trebuchet MS" w:cs="Times New Roman"/>
                <w:b/>
              </w:rPr>
              <w:t>lit</w:t>
            </w:r>
            <w:proofErr w:type="spellEnd"/>
            <w:r w:rsidRPr="00CD4BC2">
              <w:rPr>
                <w:rFonts w:ascii="Trebuchet MS" w:hAnsi="Trebuchet MS" w:cs="Times New Roman"/>
                <w:b/>
              </w:rPr>
              <w:t xml:space="preserve"> </w:t>
            </w:r>
            <w:proofErr w:type="spellStart"/>
            <w:r w:rsidRPr="00CD4BC2">
              <w:rPr>
                <w:rFonts w:ascii="Trebuchet MS" w:hAnsi="Trebuchet MS" w:cs="Times New Roman"/>
                <w:b/>
              </w:rPr>
              <w:t>yy</w:t>
            </w:r>
            <w:proofErr w:type="spellEnd"/>
            <w:r w:rsidRPr="00CD4BC2">
              <w:rPr>
                <w:rFonts w:ascii="Trebuchet MS" w:hAnsi="Trebuchet MS" w:cs="Times New Roman"/>
                <w:b/>
              </w:rPr>
              <w:t>) din Legea nr. 98/2016, se va completa doar în cazul serviciilor conexe ce se intenționează a fi subcontractate.</w:t>
            </w:r>
          </w:p>
        </w:tc>
      </w:tr>
    </w:tbl>
    <w:p w14:paraId="56FECB96" w14:textId="77777777" w:rsidR="007A338F" w:rsidRDefault="007A338F" w:rsidP="00EE6B5A">
      <w:pPr>
        <w:spacing w:before="120" w:after="120" w:line="276" w:lineRule="auto"/>
        <w:jc w:val="both"/>
        <w:rPr>
          <w:rFonts w:ascii="Trebuchet MS" w:hAnsi="Trebuchet MS" w:cs="Times New Roman"/>
          <w:b/>
        </w:rPr>
      </w:pPr>
    </w:p>
    <w:p w14:paraId="096FE475" w14:textId="4EF1F6E9" w:rsidR="00EE6B5A" w:rsidRPr="00821336" w:rsidRDefault="00EE6B5A" w:rsidP="00EE6B5A">
      <w:pPr>
        <w:spacing w:before="120" w:after="120" w:line="276" w:lineRule="auto"/>
        <w:jc w:val="both"/>
        <w:rPr>
          <w:rFonts w:ascii="Trebuchet MS" w:hAnsi="Trebuchet MS" w:cs="Times New Roman"/>
          <w:b/>
        </w:rPr>
      </w:pPr>
      <w:r w:rsidRPr="00821336">
        <w:rPr>
          <w:rFonts w:ascii="Trebuchet MS" w:hAnsi="Trebuchet MS" w:cs="Times New Roman"/>
          <w:b/>
        </w:rPr>
        <w:t xml:space="preserve">II.3) Ajustarea prețului </w:t>
      </w:r>
      <w:r w:rsidR="00CD4BC2">
        <w:rPr>
          <w:rFonts w:ascii="Trebuchet MS" w:hAnsi="Trebuchet MS" w:cs="Times New Roman"/>
          <w:b/>
        </w:rPr>
        <w:t>contractului</w:t>
      </w:r>
    </w:p>
    <w:tbl>
      <w:tblPr>
        <w:tblStyle w:val="TableGrid"/>
        <w:tblW w:w="0" w:type="auto"/>
        <w:tblLook w:val="04A0" w:firstRow="1" w:lastRow="0" w:firstColumn="1" w:lastColumn="0" w:noHBand="0" w:noVBand="1"/>
      </w:tblPr>
      <w:tblGrid>
        <w:gridCol w:w="9628"/>
      </w:tblGrid>
      <w:tr w:rsidR="00EE6B5A" w:rsidRPr="00821336" w14:paraId="6EEED417" w14:textId="77777777" w:rsidTr="00021A37">
        <w:tc>
          <w:tcPr>
            <w:tcW w:w="9628" w:type="dxa"/>
          </w:tcPr>
          <w:p w14:paraId="3AB3E95D" w14:textId="5FC9ACC3" w:rsidR="004E1B86" w:rsidRPr="00821336" w:rsidRDefault="00EE6B5A" w:rsidP="004E1B86">
            <w:pPr>
              <w:spacing w:before="120" w:after="120" w:line="276" w:lineRule="auto"/>
              <w:jc w:val="both"/>
              <w:rPr>
                <w:rFonts w:ascii="Trebuchet MS" w:hAnsi="Trebuchet MS" w:cs="Times New Roman"/>
                <w:b/>
              </w:rPr>
            </w:pPr>
            <w:r w:rsidRPr="00821336">
              <w:rPr>
                <w:rFonts w:ascii="Trebuchet MS" w:hAnsi="Trebuchet MS" w:cs="Times New Roman"/>
                <w:b/>
              </w:rPr>
              <w:t>II.</w:t>
            </w:r>
            <w:r w:rsidR="00CE6E34" w:rsidRPr="00821336">
              <w:rPr>
                <w:rFonts w:ascii="Trebuchet MS" w:hAnsi="Trebuchet MS" w:cs="Times New Roman"/>
                <w:b/>
              </w:rPr>
              <w:t>3</w:t>
            </w:r>
            <w:r w:rsidRPr="00821336">
              <w:rPr>
                <w:rFonts w:ascii="Trebuchet MS" w:hAnsi="Trebuchet MS" w:cs="Times New Roman"/>
                <w:b/>
              </w:rPr>
              <w:t xml:space="preserve">.1) </w:t>
            </w:r>
            <w:r w:rsidR="00CE6E34" w:rsidRPr="00821336">
              <w:rPr>
                <w:rFonts w:ascii="Trebuchet MS" w:hAnsi="Trebuchet MS" w:cs="Times New Roman"/>
                <w:b/>
              </w:rPr>
              <w:t xml:space="preserve">Ajustarea prețului </w:t>
            </w:r>
            <w:r w:rsidR="00376D6A" w:rsidRPr="00376D6A">
              <w:rPr>
                <w:rFonts w:ascii="Trebuchet MS" w:hAnsi="Trebuchet MS" w:cs="Times New Roman"/>
                <w:b/>
              </w:rPr>
              <w:t>contractul</w:t>
            </w:r>
            <w:r w:rsidR="00376D6A">
              <w:rPr>
                <w:rFonts w:ascii="Trebuchet MS" w:hAnsi="Trebuchet MS" w:cs="Times New Roman"/>
                <w:b/>
              </w:rPr>
              <w:t>ui</w:t>
            </w:r>
          </w:p>
          <w:p w14:paraId="11436BB0" w14:textId="0F8F8BA5" w:rsidR="00EE6B5A" w:rsidRDefault="00EE6B5A" w:rsidP="00021A37">
            <w:pPr>
              <w:spacing w:before="120" w:after="120"/>
              <w:jc w:val="both"/>
              <w:rPr>
                <w:rFonts w:ascii="Trebuchet MS" w:hAnsi="Trebuchet MS" w:cs="Times New Roman"/>
                <w:b/>
                <w:strike/>
              </w:rPr>
            </w:pPr>
            <w:r w:rsidRPr="00982D44">
              <w:rPr>
                <w:rFonts w:ascii="Arial" w:hAnsi="Arial" w:cs="Arial"/>
                <w:b/>
              </w:rPr>
              <w:t>○</w:t>
            </w:r>
            <w:r w:rsidRPr="00982D44">
              <w:rPr>
                <w:rFonts w:ascii="Trebuchet MS" w:hAnsi="Trebuchet MS" w:cs="Times New Roman"/>
                <w:b/>
              </w:rPr>
              <w:t xml:space="preserve"> </w:t>
            </w:r>
            <w:r w:rsidR="00982D44" w:rsidRPr="00CD4BC2">
              <w:rPr>
                <w:rFonts w:ascii="Trebuchet MS" w:hAnsi="Trebuchet MS" w:cs="Times New Roman"/>
                <w:b/>
                <w:strike/>
              </w:rPr>
              <w:t>DA</w:t>
            </w:r>
            <w:r w:rsidRPr="00821336">
              <w:rPr>
                <w:rFonts w:ascii="Trebuchet MS" w:hAnsi="Trebuchet MS" w:cs="Times New Roman"/>
              </w:rPr>
              <w:t xml:space="preserve"> </w:t>
            </w:r>
            <w:r w:rsidRPr="00C7656A">
              <w:rPr>
                <w:rFonts w:ascii="Arial" w:hAnsi="Arial" w:cs="Arial"/>
                <w:b/>
              </w:rPr>
              <w:t>○</w:t>
            </w:r>
            <w:r w:rsidRPr="00982D44">
              <w:rPr>
                <w:rFonts w:ascii="Trebuchet MS" w:hAnsi="Trebuchet MS" w:cs="Times New Roman"/>
                <w:b/>
                <w:strike/>
              </w:rPr>
              <w:t xml:space="preserve"> </w:t>
            </w:r>
            <w:r w:rsidR="00F82199" w:rsidRPr="00CD4BC2">
              <w:rPr>
                <w:rFonts w:ascii="Trebuchet MS" w:hAnsi="Trebuchet MS" w:cs="Times New Roman"/>
                <w:b/>
              </w:rPr>
              <w:t>NU</w:t>
            </w:r>
          </w:p>
          <w:p w14:paraId="2837CF72" w14:textId="77777777" w:rsidR="00982D44" w:rsidRPr="00D552FA" w:rsidRDefault="00982D44" w:rsidP="00982D44">
            <w:pPr>
              <w:spacing w:before="120" w:after="120"/>
              <w:jc w:val="both"/>
              <w:rPr>
                <w:rFonts w:ascii="Trebuchet MS" w:hAnsi="Trebuchet MS" w:cs="Times New Roman"/>
                <w:b/>
              </w:rPr>
            </w:pPr>
            <w:r w:rsidRPr="00D552FA">
              <w:rPr>
                <w:rFonts w:ascii="Trebuchet MS" w:hAnsi="Trebuchet MS" w:cs="Times New Roman"/>
                <w:b/>
              </w:rPr>
              <w:t>Clauza de revizuire tehnologică:</w:t>
            </w:r>
          </w:p>
          <w:p w14:paraId="40DB6811" w14:textId="77777777" w:rsidR="00CD4BC2" w:rsidRPr="00CD4BC2" w:rsidRDefault="00CD4BC2" w:rsidP="00CD4BC2">
            <w:pPr>
              <w:spacing w:before="120" w:after="120"/>
              <w:jc w:val="both"/>
              <w:rPr>
                <w:rFonts w:ascii="Trebuchet MS" w:hAnsi="Trebuchet MS" w:cs="Times New Roman"/>
              </w:rPr>
            </w:pPr>
            <w:r w:rsidRPr="00CD4BC2">
              <w:rPr>
                <w:rFonts w:ascii="Trebuchet MS" w:hAnsi="Trebuchet MS" w:cs="Times New Roman"/>
              </w:rPr>
              <w:t xml:space="preserve">Având în vedere modificările de tehnologie frecvente din domeniul IT, în modelul de clauze contractuale este prevăzută clauza de revizuire tehnologică. Astfel, în cazul în care, pe timpul derulării contractului, un ansamblu / subansamblu / echipament / componentă a completului  contractat sau care face obiectul contractului nu mai poate fi livrat/ă din motive ce nu țin de voința furnizorului (declararea de producător EOL/EOS, falimentul producătorului, etc), se poate accepta înlocuirea produsului respectiv cu un echipament cel puțin la fel de bun/performant din punct de vedere tehnic sau superior celui ofertat inițial (atât ca parametri tehnici cât și din punct de vedere al costurilor de recepție, depozitare, utilizare, garanție). </w:t>
            </w:r>
          </w:p>
          <w:p w14:paraId="3C3423FA" w14:textId="77777777" w:rsidR="00CD4BC2" w:rsidRPr="00CD4BC2" w:rsidRDefault="00CD4BC2" w:rsidP="00CD4BC2">
            <w:pPr>
              <w:spacing w:before="120" w:after="120"/>
              <w:jc w:val="both"/>
              <w:rPr>
                <w:rFonts w:ascii="Trebuchet MS" w:hAnsi="Trebuchet MS" w:cs="Times New Roman"/>
              </w:rPr>
            </w:pPr>
            <w:r w:rsidRPr="00CD4BC2">
              <w:rPr>
                <w:rFonts w:ascii="Trebuchet MS" w:hAnsi="Trebuchet MS" w:cs="Times New Roman"/>
              </w:rPr>
              <w:t>Înlocuirea echipamentelor în cazul condițiilor amintite anterior se va efectua fără niciun cost suplimentar pentru autoritatea contractantă, și fără a fi afectate, în sensul diminuării, clauzele referitoare la garanții, suport logistic, livrare depozitare.</w:t>
            </w:r>
          </w:p>
          <w:p w14:paraId="3754F275" w14:textId="77777777" w:rsidR="00CD4BC2" w:rsidRPr="00CD4BC2" w:rsidRDefault="00CD4BC2" w:rsidP="00CD4BC2">
            <w:pPr>
              <w:spacing w:before="120" w:after="120"/>
              <w:jc w:val="both"/>
              <w:rPr>
                <w:rFonts w:ascii="Trebuchet MS" w:hAnsi="Trebuchet MS" w:cs="Times New Roman"/>
              </w:rPr>
            </w:pPr>
            <w:r w:rsidRPr="00CD4BC2">
              <w:rPr>
                <w:rFonts w:ascii="Trebuchet MS" w:hAnsi="Trebuchet MS" w:cs="Times New Roman"/>
              </w:rPr>
              <w:t>Dacă modificarea este acceptată de achizitor se materializează în act adițional la contractul de furnizare.</w:t>
            </w:r>
          </w:p>
          <w:p w14:paraId="50E634AA" w14:textId="77777777" w:rsidR="00CD4BC2" w:rsidRPr="00CD4BC2" w:rsidRDefault="00CD4BC2" w:rsidP="00CD4BC2">
            <w:pPr>
              <w:spacing w:before="120" w:after="120"/>
              <w:jc w:val="both"/>
              <w:rPr>
                <w:rFonts w:ascii="Trebuchet MS" w:hAnsi="Trebuchet MS" w:cs="Times New Roman"/>
              </w:rPr>
            </w:pPr>
            <w:r w:rsidRPr="00CD4BC2">
              <w:rPr>
                <w:rFonts w:ascii="Trebuchet MS" w:hAnsi="Trebuchet MS" w:cs="Times New Roman"/>
              </w:rPr>
              <w:t>Promitentul- furnizor/Contractantul are obligația de a furniza prin contract produse noi, nefolosite, care nu sunt „</w:t>
            </w:r>
            <w:proofErr w:type="spellStart"/>
            <w:r w:rsidRPr="00CD4BC2">
              <w:rPr>
                <w:rFonts w:ascii="Trebuchet MS" w:hAnsi="Trebuchet MS" w:cs="Times New Roman"/>
              </w:rPr>
              <w:t>End</w:t>
            </w:r>
            <w:proofErr w:type="spellEnd"/>
            <w:r w:rsidRPr="00CD4BC2">
              <w:rPr>
                <w:rFonts w:ascii="Trebuchet MS" w:hAnsi="Trebuchet MS" w:cs="Times New Roman"/>
              </w:rPr>
              <w:t xml:space="preserve"> of Life”. Nu se acceptă produse resigilate.</w:t>
            </w:r>
          </w:p>
          <w:p w14:paraId="6286F842" w14:textId="2A7F4682" w:rsidR="00CF551C" w:rsidRPr="00CF551C" w:rsidRDefault="00CD4BC2" w:rsidP="00CD4BC2">
            <w:pPr>
              <w:spacing w:before="120" w:after="120"/>
              <w:jc w:val="both"/>
              <w:rPr>
                <w:rFonts w:ascii="Trebuchet MS" w:hAnsi="Trebuchet MS" w:cs="Times New Roman"/>
              </w:rPr>
            </w:pPr>
            <w:r w:rsidRPr="00CD4BC2">
              <w:rPr>
                <w:rFonts w:ascii="Trebuchet MS" w:hAnsi="Trebuchet MS" w:cs="Times New Roman"/>
              </w:rPr>
              <w:t>Specificațiile tehnice care indică o anumită origine, sursă, producție, un produs special, o marcă de fabricație sau de comerț, un brevet de invenție, o licență de fabricație sunt menționate doar pentru identificarea cu ușurință a tipului de produs și nu au ca efect favorizarea sau eliminarea anumitor operatori economici sau anumitor produse. Aceste specificații vor fi considerate ca având mențiunea “sau echivalent”.</w:t>
            </w:r>
          </w:p>
        </w:tc>
      </w:tr>
    </w:tbl>
    <w:p w14:paraId="11A6A752" w14:textId="77777777" w:rsidR="00C9150F" w:rsidRPr="00821336" w:rsidRDefault="00C9150F" w:rsidP="00E86E36">
      <w:pPr>
        <w:spacing w:before="120" w:after="120" w:line="276" w:lineRule="auto"/>
        <w:jc w:val="both"/>
        <w:rPr>
          <w:rFonts w:ascii="Trebuchet MS" w:hAnsi="Trebuchet MS" w:cs="Times New Roman"/>
        </w:rPr>
      </w:pPr>
    </w:p>
    <w:p w14:paraId="76D1378F"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Secțiunea III: Informații juridice, economice, financiare și tehnice</w:t>
      </w:r>
    </w:p>
    <w:p w14:paraId="534D5BE3"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III.1) Condiții de participare</w:t>
      </w:r>
    </w:p>
    <w:tbl>
      <w:tblPr>
        <w:tblStyle w:val="TableGrid"/>
        <w:tblW w:w="0" w:type="auto"/>
        <w:tblLook w:val="04A0" w:firstRow="1" w:lastRow="0" w:firstColumn="1" w:lastColumn="0" w:noHBand="0" w:noVBand="1"/>
      </w:tblPr>
      <w:tblGrid>
        <w:gridCol w:w="4597"/>
        <w:gridCol w:w="5031"/>
      </w:tblGrid>
      <w:tr w:rsidR="00E86E36" w:rsidRPr="00821336" w14:paraId="7839CCBD" w14:textId="77777777" w:rsidTr="00021A37">
        <w:tc>
          <w:tcPr>
            <w:tcW w:w="9628" w:type="dxa"/>
            <w:gridSpan w:val="2"/>
          </w:tcPr>
          <w:p w14:paraId="59CB05E1"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III.1.1) Capacitatea de exercitare a activității profesionale, inclusiv cerințele privind înscrierea în registrele profesionale sau comerciale</w:t>
            </w:r>
          </w:p>
          <w:p w14:paraId="04C52142"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III.1.1.a) Situația personală a candidatului/ofertantului:</w:t>
            </w:r>
          </w:p>
          <w:p w14:paraId="199990A2" w14:textId="77777777" w:rsidR="00E86E36" w:rsidRPr="00821336" w:rsidRDefault="00E86E36" w:rsidP="00021A37">
            <w:pPr>
              <w:spacing w:before="120" w:after="120"/>
              <w:jc w:val="both"/>
              <w:rPr>
                <w:rFonts w:ascii="Trebuchet MS" w:hAnsi="Trebuchet MS" w:cs="Times New Roman"/>
                <w:b/>
                <w:bCs/>
                <w:u w:val="single"/>
              </w:rPr>
            </w:pPr>
            <w:r w:rsidRPr="00821336">
              <w:rPr>
                <w:rFonts w:ascii="Trebuchet MS" w:hAnsi="Trebuchet MS" w:cs="Times New Roman"/>
                <w:b/>
                <w:bCs/>
                <w:u w:val="single"/>
              </w:rPr>
              <w:t>Cerința nr.1.</w:t>
            </w:r>
          </w:p>
          <w:p w14:paraId="334E5E69" w14:textId="5286E626" w:rsidR="00FD612A" w:rsidRPr="00F82199" w:rsidRDefault="00E86E36" w:rsidP="00021A37">
            <w:pPr>
              <w:spacing w:before="120" w:after="120"/>
              <w:jc w:val="both"/>
              <w:rPr>
                <w:rFonts w:ascii="Trebuchet MS" w:hAnsi="Trebuchet MS" w:cs="Times New Roman"/>
                <w:bCs/>
                <w:i/>
                <w:iCs/>
              </w:rPr>
            </w:pPr>
            <w:r w:rsidRPr="00F82199">
              <w:rPr>
                <w:rFonts w:ascii="Trebuchet MS" w:hAnsi="Trebuchet MS" w:cs="Times New Roman"/>
                <w:bCs/>
              </w:rPr>
              <w:lastRenderedPageBreak/>
              <w:t>Ofertanții, terții susținători și subcontractanții nu trebuie să se regăsească în situațiile prevăzute la art.164, 165, 167 din Legea nr. 98/2016</w:t>
            </w:r>
            <w:r w:rsidR="0039167B" w:rsidRPr="00F82199">
              <w:rPr>
                <w:rFonts w:ascii="Trebuchet MS" w:hAnsi="Trebuchet MS" w:cs="Times New Roman"/>
                <w:bCs/>
              </w:rPr>
              <w:t xml:space="preserve"> cu modificările și completările ulterioare.</w:t>
            </w:r>
          </w:p>
          <w:p w14:paraId="6088A787" w14:textId="77777777" w:rsidR="00E86E36" w:rsidRPr="00821336" w:rsidRDefault="00E86E36" w:rsidP="00021A37">
            <w:pPr>
              <w:spacing w:before="120" w:after="120"/>
              <w:jc w:val="both"/>
              <w:rPr>
                <w:rFonts w:ascii="Trebuchet MS" w:hAnsi="Trebuchet MS" w:cs="Times New Roman"/>
                <w:b/>
                <w:bCs/>
                <w:u w:val="single"/>
              </w:rPr>
            </w:pPr>
            <w:bookmarkStart w:id="1" w:name="_Hlk187842433"/>
            <w:r w:rsidRPr="00821336">
              <w:rPr>
                <w:rFonts w:ascii="Trebuchet MS" w:hAnsi="Trebuchet MS" w:cs="Times New Roman"/>
                <w:b/>
                <w:bCs/>
                <w:u w:val="single"/>
              </w:rPr>
              <w:t>Modalitatea de îndeplinire:</w:t>
            </w:r>
          </w:p>
          <w:p w14:paraId="758FC786" w14:textId="560FF387" w:rsidR="00E86E36" w:rsidRDefault="00E86E36" w:rsidP="00021A37">
            <w:pPr>
              <w:spacing w:before="120" w:after="120"/>
              <w:jc w:val="both"/>
              <w:rPr>
                <w:rFonts w:ascii="Trebuchet MS" w:hAnsi="Trebuchet MS" w:cs="Times New Roman"/>
                <w:bCs/>
              </w:rPr>
            </w:pPr>
            <w:r w:rsidRPr="00F82199">
              <w:rPr>
                <w:rFonts w:ascii="Trebuchet MS" w:hAnsi="Trebuchet MS" w:cs="Times New Roman"/>
                <w:bCs/>
              </w:rPr>
              <w:t>Se va completa DUAE în conformitate cu  art. 193 alin. (1) din Legea nr. 98/2016</w:t>
            </w:r>
          </w:p>
          <w:p w14:paraId="3CFE69F8" w14:textId="1EA04FC2" w:rsidR="00D322F1" w:rsidRDefault="00D322F1" w:rsidP="00021A37">
            <w:pPr>
              <w:spacing w:before="120" w:after="120"/>
              <w:jc w:val="both"/>
              <w:rPr>
                <w:rFonts w:ascii="Trebuchet MS" w:hAnsi="Trebuchet MS" w:cs="Times New Roman"/>
                <w:bCs/>
              </w:rPr>
            </w:pPr>
            <w:r w:rsidRPr="00D322F1">
              <w:rPr>
                <w:rFonts w:ascii="Trebuchet MS" w:hAnsi="Trebuchet MS" w:cs="Times New Roman"/>
                <w:bCs/>
              </w:rPr>
              <w:t xml:space="preserve">Nedepunerea DUAE odată cu oferta (inclusiv pentru </w:t>
            </w:r>
            <w:proofErr w:type="spellStart"/>
            <w:r w:rsidRPr="00D322F1">
              <w:rPr>
                <w:rFonts w:ascii="Trebuchet MS" w:hAnsi="Trebuchet MS" w:cs="Times New Roman"/>
                <w:bCs/>
              </w:rPr>
              <w:t>asociaţi</w:t>
            </w:r>
            <w:proofErr w:type="spellEnd"/>
            <w:r w:rsidRPr="00D322F1">
              <w:rPr>
                <w:rFonts w:ascii="Trebuchet MS" w:hAnsi="Trebuchet MS" w:cs="Times New Roman"/>
                <w:bCs/>
              </w:rPr>
              <w:t>/</w:t>
            </w:r>
            <w:proofErr w:type="spellStart"/>
            <w:r w:rsidRPr="00D322F1">
              <w:rPr>
                <w:rFonts w:ascii="Trebuchet MS" w:hAnsi="Trebuchet MS" w:cs="Times New Roman"/>
                <w:bCs/>
              </w:rPr>
              <w:t>subcontractanţi</w:t>
            </w:r>
            <w:proofErr w:type="spellEnd"/>
            <w:r w:rsidRPr="00D322F1">
              <w:rPr>
                <w:rFonts w:ascii="Trebuchet MS" w:hAnsi="Trebuchet MS" w:cs="Times New Roman"/>
                <w:bCs/>
              </w:rPr>
              <w:t>/</w:t>
            </w:r>
            <w:proofErr w:type="spellStart"/>
            <w:r w:rsidRPr="00D322F1">
              <w:rPr>
                <w:rFonts w:ascii="Trebuchet MS" w:hAnsi="Trebuchet MS" w:cs="Times New Roman"/>
                <w:bCs/>
              </w:rPr>
              <w:t>terţi</w:t>
            </w:r>
            <w:proofErr w:type="spellEnd"/>
            <w:r w:rsidRPr="00D322F1">
              <w:rPr>
                <w:rFonts w:ascii="Trebuchet MS" w:hAnsi="Trebuchet MS" w:cs="Times New Roman"/>
                <w:bCs/>
              </w:rPr>
              <w:t xml:space="preserve"> </w:t>
            </w:r>
            <w:proofErr w:type="spellStart"/>
            <w:r w:rsidRPr="00D322F1">
              <w:rPr>
                <w:rFonts w:ascii="Trebuchet MS" w:hAnsi="Trebuchet MS" w:cs="Times New Roman"/>
                <w:bCs/>
              </w:rPr>
              <w:t>susţinători</w:t>
            </w:r>
            <w:proofErr w:type="spellEnd"/>
            <w:r w:rsidRPr="00D322F1">
              <w:rPr>
                <w:rFonts w:ascii="Trebuchet MS" w:hAnsi="Trebuchet MS" w:cs="Times New Roman"/>
                <w:bCs/>
              </w:rPr>
              <w:t xml:space="preserve">) atrage respingerea acesteia ca inacceptabilă conform art.137 alin 2, </w:t>
            </w:r>
            <w:proofErr w:type="spellStart"/>
            <w:r w:rsidRPr="00D322F1">
              <w:rPr>
                <w:rFonts w:ascii="Trebuchet MS" w:hAnsi="Trebuchet MS" w:cs="Times New Roman"/>
                <w:bCs/>
              </w:rPr>
              <w:t>lit.b</w:t>
            </w:r>
            <w:proofErr w:type="spellEnd"/>
            <w:r w:rsidRPr="00D322F1">
              <w:rPr>
                <w:rFonts w:ascii="Trebuchet MS" w:hAnsi="Trebuchet MS" w:cs="Times New Roman"/>
                <w:bCs/>
              </w:rPr>
              <w:t xml:space="preserve"> din H.G. nr. 395/2016, cu </w:t>
            </w:r>
            <w:proofErr w:type="spellStart"/>
            <w:r w:rsidRPr="00D322F1">
              <w:rPr>
                <w:rFonts w:ascii="Trebuchet MS" w:hAnsi="Trebuchet MS" w:cs="Times New Roman"/>
                <w:bCs/>
              </w:rPr>
              <w:t>modif</w:t>
            </w:r>
            <w:proofErr w:type="spellEnd"/>
            <w:r w:rsidRPr="00D322F1">
              <w:rPr>
                <w:rFonts w:ascii="Trebuchet MS" w:hAnsi="Trebuchet MS" w:cs="Times New Roman"/>
                <w:bCs/>
              </w:rPr>
              <w:t xml:space="preserve">. și </w:t>
            </w:r>
            <w:proofErr w:type="spellStart"/>
            <w:r w:rsidRPr="00D322F1">
              <w:rPr>
                <w:rFonts w:ascii="Trebuchet MS" w:hAnsi="Trebuchet MS" w:cs="Times New Roman"/>
                <w:bCs/>
              </w:rPr>
              <w:t>compl</w:t>
            </w:r>
            <w:proofErr w:type="spellEnd"/>
            <w:r w:rsidRPr="00D322F1">
              <w:rPr>
                <w:rFonts w:ascii="Trebuchet MS" w:hAnsi="Trebuchet MS" w:cs="Times New Roman"/>
                <w:bCs/>
              </w:rPr>
              <w:t xml:space="preserve">. </w:t>
            </w:r>
            <w:proofErr w:type="spellStart"/>
            <w:r w:rsidRPr="00D322F1">
              <w:rPr>
                <w:rFonts w:ascii="Trebuchet MS" w:hAnsi="Trebuchet MS" w:cs="Times New Roman"/>
                <w:bCs/>
              </w:rPr>
              <w:t>ult</w:t>
            </w:r>
            <w:proofErr w:type="spellEnd"/>
            <w:r w:rsidRPr="00D322F1">
              <w:rPr>
                <w:rFonts w:ascii="Trebuchet MS" w:hAnsi="Trebuchet MS" w:cs="Times New Roman"/>
                <w:bCs/>
              </w:rPr>
              <w:t>.</w:t>
            </w:r>
          </w:p>
          <w:p w14:paraId="750ADB19" w14:textId="7DBF2B26" w:rsidR="00F82199" w:rsidRPr="00F82199" w:rsidRDefault="00F82199" w:rsidP="00F82199">
            <w:pPr>
              <w:spacing w:before="120" w:after="120"/>
              <w:jc w:val="both"/>
              <w:rPr>
                <w:rFonts w:ascii="Trebuchet MS" w:hAnsi="Trebuchet MS" w:cs="Times New Roman"/>
                <w:bCs/>
              </w:rPr>
            </w:pPr>
            <w:r w:rsidRPr="00F82199">
              <w:rPr>
                <w:rFonts w:ascii="Trebuchet MS" w:hAnsi="Trebuchet MS" w:cs="Times New Roman"/>
                <w:bCs/>
              </w:rPr>
              <w:t>Documentele justificative</w:t>
            </w:r>
            <w:r w:rsidR="00C500BC">
              <w:t xml:space="preserve"> </w:t>
            </w:r>
            <w:r w:rsidR="00C500BC" w:rsidRPr="00C500BC">
              <w:rPr>
                <w:rFonts w:ascii="Trebuchet MS" w:hAnsi="Trebuchet MS" w:cs="Times New Roman"/>
                <w:bCs/>
              </w:rPr>
              <w:t>actualizate</w:t>
            </w:r>
            <w:r w:rsidRPr="00F82199">
              <w:rPr>
                <w:rFonts w:ascii="Trebuchet MS" w:hAnsi="Trebuchet MS" w:cs="Times New Roman"/>
                <w:bCs/>
              </w:rPr>
              <w:t xml:space="preserve"> care probează îndeplinirea celor asumate prin completarea DUAE, ce urmează a fi prezentate, la solicitarea autorității/entității contractante, doar de către ofertantului clasat pe primul loc în clasamentul intermediar întocmit la finalizarea evaluării ofertelor sunt:</w:t>
            </w:r>
          </w:p>
          <w:p w14:paraId="12E1D133" w14:textId="0366EAD3" w:rsidR="00F82199" w:rsidRDefault="00F82199" w:rsidP="00F82199">
            <w:pPr>
              <w:spacing w:before="120" w:after="120"/>
              <w:jc w:val="both"/>
              <w:rPr>
                <w:rFonts w:ascii="Trebuchet MS" w:hAnsi="Trebuchet MS" w:cs="Times New Roman"/>
                <w:bCs/>
              </w:rPr>
            </w:pPr>
            <w:r w:rsidRPr="00F82199">
              <w:rPr>
                <w:rFonts w:ascii="Trebuchet MS" w:hAnsi="Trebuchet MS" w:cs="Times New Roman"/>
                <w:bCs/>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4E31F542" w14:textId="47254F00" w:rsidR="005B2389" w:rsidRPr="005B2389" w:rsidRDefault="005B2389" w:rsidP="005B2389">
            <w:pPr>
              <w:spacing w:before="120" w:after="120"/>
              <w:jc w:val="both"/>
              <w:rPr>
                <w:rFonts w:ascii="Trebuchet MS" w:hAnsi="Trebuchet MS" w:cs="Times New Roman"/>
                <w:bCs/>
              </w:rPr>
            </w:pPr>
            <w:r w:rsidRPr="005B2389">
              <w:rPr>
                <w:rFonts w:ascii="Trebuchet MS" w:hAnsi="Trebuchet MS" w:cs="Times New Roman"/>
                <w:bCs/>
              </w:rPr>
              <w:t>-certificate constatatoare privind plata impozitelor, taxelor sau a contribuțiilor la bugetul general consolidat (buget local, buget de stat etc.) VALABILE la momentul prezentării, pentru sediul principal, iar pentru sediile secundare/punctele de lucru, o declarație pe propria răspundere privind îndeplinirea obligațiilor de plată a impozitelor, taxelor sau contribuțiilor la bugetul general consolidat datorate</w:t>
            </w:r>
          </w:p>
          <w:p w14:paraId="6D9AC7CE" w14:textId="7D5495C1" w:rsidR="005B2389" w:rsidRPr="005B2389" w:rsidRDefault="005B2389" w:rsidP="005B2389">
            <w:pPr>
              <w:spacing w:before="120" w:after="120"/>
              <w:jc w:val="both"/>
              <w:rPr>
                <w:rFonts w:ascii="Trebuchet MS" w:hAnsi="Trebuchet MS" w:cs="Times New Roman"/>
                <w:bCs/>
              </w:rPr>
            </w:pPr>
            <w:r w:rsidRPr="005B2389">
              <w:rPr>
                <w:rFonts w:ascii="Trebuchet MS" w:hAnsi="Trebuchet MS" w:cs="Times New Roman"/>
                <w:bCs/>
              </w:rPr>
              <w:t xml:space="preserve">-după caz, documente prin care se demonstrează faptul că operatorul economic poate beneficia de derogările prevăzute la art. 166 alin. (2), art. 167 alin. (2), art. 171 din Legea 98/2016 </w:t>
            </w:r>
          </w:p>
          <w:p w14:paraId="1E4B485E" w14:textId="335615BF" w:rsidR="005B2389" w:rsidRDefault="005B2389" w:rsidP="005B2389">
            <w:pPr>
              <w:spacing w:before="120" w:after="120"/>
              <w:jc w:val="both"/>
              <w:rPr>
                <w:rFonts w:ascii="Trebuchet MS" w:hAnsi="Trebuchet MS" w:cs="Times New Roman"/>
                <w:bCs/>
              </w:rPr>
            </w:pPr>
            <w:r w:rsidRPr="005B2389">
              <w:rPr>
                <w:rFonts w:ascii="Trebuchet MS" w:hAnsi="Trebuchet MS" w:cs="Times New Roman"/>
                <w:bCs/>
              </w:rPr>
              <w:t>-alte documente edificatoare, după caz.</w:t>
            </w:r>
          </w:p>
          <w:p w14:paraId="56ADC980" w14:textId="77777777" w:rsidR="000B1ABC" w:rsidRPr="000B1ABC" w:rsidRDefault="000B1ABC" w:rsidP="000B1ABC">
            <w:pPr>
              <w:spacing w:before="120" w:after="120"/>
              <w:jc w:val="both"/>
              <w:rPr>
                <w:rFonts w:ascii="Trebuchet MS" w:hAnsi="Trebuchet MS" w:cs="Times New Roman"/>
                <w:b/>
                <w:bCs/>
                <w:color w:val="000000" w:themeColor="text1"/>
              </w:rPr>
            </w:pPr>
            <w:r w:rsidRPr="000B1ABC">
              <w:rPr>
                <w:rFonts w:ascii="Trebuchet MS" w:hAnsi="Trebuchet MS" w:cs="Times New Roman"/>
                <w:bCs/>
                <w:color w:val="000000" w:themeColor="text1"/>
              </w:rPr>
              <w:t>În ceea ce privește persoanele la care se face referire la art. 164, alin (2) din Legea nr. 98/2016, cu modificările și completările ulterioare, prin raportare la prevederile Legii nr. 31/1990, se pot distinge următoarele categorii, care au, după caz</w:t>
            </w:r>
            <w:r w:rsidRPr="000B1ABC">
              <w:rPr>
                <w:rFonts w:ascii="Trebuchet MS" w:hAnsi="Trebuchet MS" w:cs="Times New Roman"/>
                <w:b/>
                <w:bCs/>
                <w:color w:val="000000" w:themeColor="text1"/>
              </w:rPr>
              <w:t xml:space="preserve">, </w:t>
            </w:r>
            <w:r w:rsidRPr="000B1ABC">
              <w:rPr>
                <w:rFonts w:ascii="Trebuchet MS" w:hAnsi="Trebuchet MS" w:cs="Times New Roman"/>
                <w:b/>
                <w:bCs/>
                <w:color w:val="000000" w:themeColor="text1"/>
                <w:u w:val="single"/>
              </w:rPr>
              <w:t>în funcție de forma juridică de organizare și de modul de administrare a operatorului economic</w:t>
            </w:r>
            <w:r w:rsidRPr="000B1ABC">
              <w:rPr>
                <w:rFonts w:ascii="Trebuchet MS" w:hAnsi="Trebuchet MS" w:cs="Times New Roman"/>
                <w:b/>
                <w:bCs/>
                <w:color w:val="000000" w:themeColor="text1"/>
              </w:rPr>
              <w:t>, calitatea de membrii cu putere de reprezentare, de decizie sau de control în cadrul acestuia:</w:t>
            </w:r>
          </w:p>
          <w:p w14:paraId="64181607" w14:textId="77777777" w:rsidR="000B1ABC" w:rsidRPr="000B1ABC" w:rsidRDefault="000B1ABC" w:rsidP="000B1ABC">
            <w:pPr>
              <w:pStyle w:val="ListParagraph"/>
              <w:numPr>
                <w:ilvl w:val="0"/>
                <w:numId w:val="33"/>
              </w:numPr>
              <w:spacing w:before="120" w:after="120"/>
              <w:ind w:hanging="720"/>
              <w:jc w:val="both"/>
              <w:rPr>
                <w:rFonts w:ascii="Trebuchet MS" w:hAnsi="Trebuchet MS" w:cs="Times New Roman"/>
                <w:b/>
                <w:bCs/>
                <w:color w:val="000000" w:themeColor="text1"/>
              </w:rPr>
            </w:pPr>
            <w:r w:rsidRPr="000B1ABC">
              <w:rPr>
                <w:rFonts w:ascii="Trebuchet MS" w:hAnsi="Trebuchet MS" w:cs="Times New Roman"/>
                <w:b/>
                <w:bCs/>
                <w:color w:val="000000" w:themeColor="text1"/>
              </w:rPr>
              <w:t xml:space="preserve">În cazul societăților în nume colectiv: persoana fizică </w:t>
            </w:r>
            <w:r w:rsidRPr="000B1ABC">
              <w:rPr>
                <w:rFonts w:ascii="Trebuchet MS" w:hAnsi="Trebuchet MS" w:cs="Times New Roman"/>
                <w:color w:val="000000" w:themeColor="text1"/>
                <w:u w:val="single"/>
              </w:rPr>
              <w:t>numită/aleasă să reprezinte societatea în calitatea de administrator sau după caz persoanele fizice numite/alese să reprezinte societatea în calitatea de administrator</w:t>
            </w:r>
            <w:r w:rsidRPr="000B1ABC">
              <w:rPr>
                <w:rFonts w:ascii="Trebuchet MS" w:hAnsi="Trebuchet MS" w:cs="Times New Roman"/>
                <w:color w:val="000000" w:themeColor="text1"/>
              </w:rPr>
              <w:t>i</w:t>
            </w:r>
            <w:r w:rsidRPr="000B1ABC">
              <w:rPr>
                <w:rFonts w:ascii="Trebuchet MS" w:hAnsi="Trebuchet MS" w:cs="Times New Roman"/>
                <w:b/>
                <w:bCs/>
                <w:color w:val="000000" w:themeColor="text1"/>
              </w:rPr>
              <w:t xml:space="preserve"> (art. 7 și art.77 din Legea nr. 31/1990)</w:t>
            </w:r>
          </w:p>
          <w:p w14:paraId="0B120547" w14:textId="77777777" w:rsidR="000B1ABC" w:rsidRPr="000B1ABC" w:rsidRDefault="000B1ABC" w:rsidP="000B1ABC">
            <w:pPr>
              <w:pStyle w:val="ListParagraph"/>
              <w:numPr>
                <w:ilvl w:val="0"/>
                <w:numId w:val="33"/>
              </w:numPr>
              <w:spacing w:before="120" w:after="120"/>
              <w:ind w:hanging="720"/>
              <w:jc w:val="both"/>
              <w:rPr>
                <w:rFonts w:ascii="Trebuchet MS" w:hAnsi="Trebuchet MS" w:cs="Times New Roman"/>
                <w:b/>
                <w:bCs/>
                <w:color w:val="000000" w:themeColor="text1"/>
              </w:rPr>
            </w:pPr>
            <w:r w:rsidRPr="000B1ABC">
              <w:rPr>
                <w:rFonts w:ascii="Trebuchet MS" w:hAnsi="Trebuchet MS" w:cs="Times New Roman"/>
                <w:b/>
                <w:bCs/>
                <w:color w:val="000000" w:themeColor="text1"/>
              </w:rPr>
              <w:t xml:space="preserve">In cazul societăților in comandita simpla: </w:t>
            </w:r>
            <w:r w:rsidRPr="000B1ABC">
              <w:rPr>
                <w:rFonts w:ascii="Trebuchet MS" w:hAnsi="Trebuchet MS" w:cs="Times New Roman"/>
                <w:b/>
                <w:bCs/>
                <w:color w:val="000000" w:themeColor="text1"/>
                <w:u w:val="single"/>
              </w:rPr>
              <w:t>asociați comanditați numiți/aleși in calitatea de administratori</w:t>
            </w:r>
            <w:r w:rsidRPr="000B1ABC">
              <w:rPr>
                <w:rFonts w:ascii="Trebuchet MS" w:hAnsi="Trebuchet MS" w:cs="Times New Roman"/>
                <w:b/>
                <w:bCs/>
                <w:color w:val="000000" w:themeColor="text1"/>
              </w:rPr>
              <w:t xml:space="preserve"> (art.88 si art.90 din Legea 31/1990)</w:t>
            </w:r>
          </w:p>
          <w:p w14:paraId="4D613C80" w14:textId="77777777" w:rsidR="000B1ABC" w:rsidRPr="000B1ABC" w:rsidRDefault="000B1ABC" w:rsidP="000B1ABC">
            <w:pPr>
              <w:pStyle w:val="ListParagraph"/>
              <w:numPr>
                <w:ilvl w:val="0"/>
                <w:numId w:val="33"/>
              </w:numPr>
              <w:spacing w:before="120" w:after="120"/>
              <w:ind w:hanging="720"/>
              <w:jc w:val="both"/>
              <w:rPr>
                <w:rFonts w:ascii="Trebuchet MS" w:hAnsi="Trebuchet MS" w:cs="Times New Roman"/>
                <w:b/>
                <w:bCs/>
                <w:color w:val="000000" w:themeColor="text1"/>
              </w:rPr>
            </w:pPr>
            <w:r w:rsidRPr="000B1ABC">
              <w:rPr>
                <w:rFonts w:ascii="Trebuchet MS" w:hAnsi="Trebuchet MS" w:cs="Times New Roman"/>
                <w:b/>
                <w:bCs/>
                <w:color w:val="000000" w:themeColor="text1"/>
              </w:rPr>
              <w:t>In cazul societăților pe acțiuni:</w:t>
            </w:r>
          </w:p>
          <w:p w14:paraId="265ACDD2" w14:textId="77777777" w:rsidR="000B1ABC" w:rsidRPr="000B1ABC" w:rsidRDefault="000B1ABC" w:rsidP="000B1ABC">
            <w:pPr>
              <w:pStyle w:val="ListParagraph"/>
              <w:spacing w:before="120" w:after="120"/>
              <w:jc w:val="both"/>
              <w:rPr>
                <w:rFonts w:ascii="Trebuchet MS" w:hAnsi="Trebuchet MS" w:cs="Times New Roman"/>
                <w:b/>
                <w:bCs/>
                <w:color w:val="000000" w:themeColor="text1"/>
              </w:rPr>
            </w:pPr>
            <w:r w:rsidRPr="000B1ABC">
              <w:rPr>
                <w:rFonts w:ascii="Trebuchet MS" w:hAnsi="Trebuchet MS" w:cs="Times New Roman"/>
                <w:b/>
                <w:bCs/>
                <w:color w:val="000000" w:themeColor="text1"/>
              </w:rPr>
              <w:t>-Societăți pe acțiuni  administrate in sistem unitar;</w:t>
            </w:r>
          </w:p>
          <w:p w14:paraId="0496CA88" w14:textId="77777777" w:rsidR="000B1ABC" w:rsidRPr="000B1ABC" w:rsidRDefault="000B1ABC" w:rsidP="000B1ABC">
            <w:pPr>
              <w:pStyle w:val="ListParagraph"/>
              <w:jc w:val="both"/>
              <w:rPr>
                <w:rFonts w:ascii="Trebuchet MS" w:hAnsi="Trebuchet MS" w:cs="Times New Roman"/>
                <w:b/>
                <w:bCs/>
                <w:color w:val="000000" w:themeColor="text1"/>
              </w:rPr>
            </w:pPr>
            <w:r w:rsidRPr="000B1ABC">
              <w:rPr>
                <w:rFonts w:ascii="Trebuchet MS" w:hAnsi="Trebuchet MS" w:cs="Times New Roman"/>
                <w:b/>
                <w:bCs/>
                <w:color w:val="000000" w:themeColor="text1"/>
              </w:rPr>
              <w:t>-persoana desemnata/numita in calitate de administrator sau după caz persoanele desemnate/numite in calitate de administratori care constituie consiliul de administrație (art. 137 si art. 137</w:t>
            </w:r>
            <w:r w:rsidRPr="000B1ABC">
              <w:rPr>
                <w:rFonts w:ascii="Trebuchet MS" w:hAnsi="Trebuchet MS" w:cs="Times New Roman"/>
                <w:b/>
                <w:bCs/>
                <w:color w:val="000000" w:themeColor="text1"/>
                <w:vertAlign w:val="superscript"/>
              </w:rPr>
              <w:t>1</w:t>
            </w:r>
            <w:r w:rsidRPr="000B1ABC">
              <w:rPr>
                <w:rFonts w:ascii="Trebuchet MS" w:hAnsi="Trebuchet MS" w:cs="Times New Roman"/>
                <w:b/>
                <w:bCs/>
                <w:color w:val="000000" w:themeColor="text1"/>
              </w:rPr>
              <w:t xml:space="preserve"> alin. (1) din Legea nr. 31/1990);</w:t>
            </w:r>
          </w:p>
          <w:p w14:paraId="27E483B2" w14:textId="20D47C35" w:rsidR="000B1ABC" w:rsidRPr="000B1ABC" w:rsidRDefault="000B1ABC" w:rsidP="000B1ABC">
            <w:pPr>
              <w:jc w:val="both"/>
              <w:rPr>
                <w:rFonts w:ascii="Trebuchet MS" w:hAnsi="Trebuchet MS" w:cs="Times New Roman"/>
              </w:rPr>
            </w:pPr>
            <w:r w:rsidRPr="000B1ABC">
              <w:rPr>
                <w:rFonts w:ascii="Trebuchet MS" w:hAnsi="Trebuchet MS" w:cs="Times New Roman"/>
              </w:rPr>
              <w:t>În conformitate cu prevederile art. 153</w:t>
            </w:r>
            <w:r w:rsidRPr="000B1ABC">
              <w:rPr>
                <w:rFonts w:ascii="Trebuchet MS" w:hAnsi="Trebuchet MS" w:cs="Times New Roman"/>
                <w:vertAlign w:val="superscript"/>
              </w:rPr>
              <w:t>13</w:t>
            </w:r>
            <w:r w:rsidRPr="000B1ABC">
              <w:rPr>
                <w:rFonts w:ascii="Trebuchet MS" w:hAnsi="Trebuchet MS" w:cs="Times New Roman"/>
              </w:rPr>
              <w:t xml:space="preserve">  alin. (2) din Legea nr. 31/1990 persoana juridică poate fi numită administrator. Odată cu această numire persoana juridică (fără a fi exonerată de răspundere) este obligată să își desemneze un reprezentant permanent, persoană fizică, care este supus acelorași condiții și obligații și are aceeași răspundere civilă și penală ca și un administrator; </w:t>
            </w:r>
          </w:p>
          <w:p w14:paraId="2EEB6A61" w14:textId="77777777" w:rsidR="000B1ABC" w:rsidRPr="000B1ABC" w:rsidRDefault="000B1ABC" w:rsidP="000B1ABC">
            <w:pPr>
              <w:jc w:val="both"/>
              <w:rPr>
                <w:rFonts w:ascii="Trebuchet MS" w:hAnsi="Trebuchet MS" w:cs="Times New Roman"/>
              </w:rPr>
            </w:pPr>
            <w:r w:rsidRPr="000B1ABC">
              <w:rPr>
                <w:rFonts w:ascii="Trebuchet MS" w:hAnsi="Trebuchet MS" w:cs="Times New Roman"/>
              </w:rPr>
              <w:t xml:space="preserve">             - </w:t>
            </w:r>
            <w:r w:rsidRPr="000B1ABC">
              <w:rPr>
                <w:rFonts w:ascii="Trebuchet MS" w:hAnsi="Trebuchet MS" w:cs="Times New Roman"/>
                <w:b/>
                <w:bCs/>
              </w:rPr>
              <w:t>directorii societății pe acțiuni (persoane fizice)</w:t>
            </w:r>
            <w:r w:rsidRPr="000B1ABC">
              <w:rPr>
                <w:rFonts w:ascii="Trebuchet MS" w:hAnsi="Trebuchet MS" w:cs="Times New Roman"/>
              </w:rPr>
              <w:t xml:space="preserve"> în cazul în care într-o societate pe acțiuni, consiliul de administrație deleagă atribuțiile de conducere ale societății către aceștia (art. 138</w:t>
            </w:r>
            <w:r w:rsidRPr="000B1ABC">
              <w:rPr>
                <w:rFonts w:ascii="Trebuchet MS" w:hAnsi="Trebuchet MS" w:cs="Times New Roman"/>
                <w:vertAlign w:val="superscript"/>
              </w:rPr>
              <w:t>1</w:t>
            </w:r>
            <w:r w:rsidRPr="000B1ABC">
              <w:rPr>
                <w:rFonts w:ascii="Trebuchet MS" w:hAnsi="Trebuchet MS" w:cs="Times New Roman"/>
                <w:color w:val="FF0000"/>
              </w:rPr>
              <w:t xml:space="preserve"> </w:t>
            </w:r>
            <w:r w:rsidRPr="000B1ABC">
              <w:rPr>
                <w:rFonts w:ascii="Trebuchet MS" w:hAnsi="Trebuchet MS" w:cs="Times New Roman"/>
              </w:rPr>
              <w:t>, art. 143 și art. 153</w:t>
            </w:r>
            <w:r w:rsidRPr="000B1ABC">
              <w:rPr>
                <w:rFonts w:ascii="Trebuchet MS" w:hAnsi="Trebuchet MS" w:cs="Times New Roman"/>
                <w:vertAlign w:val="superscript"/>
              </w:rPr>
              <w:t>13</w:t>
            </w:r>
            <w:r w:rsidRPr="000B1ABC">
              <w:rPr>
                <w:rFonts w:ascii="Trebuchet MS" w:hAnsi="Trebuchet MS" w:cs="Times New Roman"/>
              </w:rPr>
              <w:t xml:space="preserve"> alin. (1) din Legea nr. 31/1990); </w:t>
            </w:r>
          </w:p>
          <w:p w14:paraId="185CD9FE" w14:textId="77777777" w:rsidR="000B1ABC" w:rsidRPr="000B1ABC" w:rsidRDefault="000B1ABC" w:rsidP="000B1ABC">
            <w:pPr>
              <w:jc w:val="both"/>
              <w:rPr>
                <w:rFonts w:ascii="Trebuchet MS" w:hAnsi="Trebuchet MS" w:cs="Times New Roman"/>
              </w:rPr>
            </w:pPr>
            <w:r w:rsidRPr="000B1ABC">
              <w:rPr>
                <w:rFonts w:ascii="Trebuchet MS" w:hAnsi="Trebuchet MS" w:cs="Times New Roman"/>
              </w:rPr>
              <w:t xml:space="preserve">              - </w:t>
            </w:r>
            <w:r w:rsidRPr="000B1ABC">
              <w:rPr>
                <w:rFonts w:ascii="Trebuchet MS" w:hAnsi="Trebuchet MS" w:cs="Times New Roman"/>
                <w:b/>
                <w:bCs/>
              </w:rPr>
              <w:t xml:space="preserve">persoana desemnată în calitate de </w:t>
            </w:r>
            <w:r w:rsidRPr="000B1ABC">
              <w:rPr>
                <w:rFonts w:ascii="Trebuchet MS" w:hAnsi="Trebuchet MS" w:cs="Times New Roman"/>
                <w:b/>
                <w:bCs/>
                <w:u w:val="single"/>
              </w:rPr>
              <w:t>cenzor, supleant</w:t>
            </w:r>
            <w:r w:rsidRPr="000B1ABC">
              <w:rPr>
                <w:rFonts w:ascii="Trebuchet MS" w:hAnsi="Trebuchet MS" w:cs="Times New Roman"/>
              </w:rPr>
              <w:t xml:space="preserve"> </w:t>
            </w:r>
            <w:r w:rsidRPr="000B1ABC">
              <w:rPr>
                <w:rFonts w:ascii="Trebuchet MS" w:hAnsi="Trebuchet MS" w:cs="Times New Roman"/>
                <w:b/>
                <w:bCs/>
              </w:rPr>
              <w:t xml:space="preserve">sau după caz în calitate de </w:t>
            </w:r>
            <w:r w:rsidRPr="000B1ABC">
              <w:rPr>
                <w:rFonts w:ascii="Trebuchet MS" w:hAnsi="Trebuchet MS" w:cs="Times New Roman"/>
                <w:b/>
                <w:bCs/>
                <w:u w:val="single"/>
              </w:rPr>
              <w:t>auditor intern</w:t>
            </w:r>
            <w:r w:rsidRPr="000B1ABC">
              <w:rPr>
                <w:rFonts w:ascii="Trebuchet MS" w:hAnsi="Trebuchet MS" w:cs="Times New Roman"/>
              </w:rPr>
              <w:t xml:space="preserve"> (art. 159, art. 160, art. 161 alin. (1), 162 alin. (1) și art. 163 din Legea nr. 31/1990). </w:t>
            </w:r>
          </w:p>
          <w:p w14:paraId="3D239514" w14:textId="77777777" w:rsidR="000B1ABC" w:rsidRPr="000B1ABC" w:rsidRDefault="000B1ABC" w:rsidP="000B1ABC">
            <w:pPr>
              <w:jc w:val="both"/>
              <w:rPr>
                <w:rFonts w:ascii="Trebuchet MS" w:hAnsi="Trebuchet MS" w:cs="Times New Roman"/>
              </w:rPr>
            </w:pPr>
            <w:r w:rsidRPr="000B1ABC">
              <w:rPr>
                <w:rFonts w:ascii="Trebuchet MS" w:hAnsi="Trebuchet MS" w:cs="Times New Roman"/>
              </w:rPr>
              <w:t xml:space="preserve">2) Societăți pe acțiuni administrate în sistem dualist: </w:t>
            </w:r>
          </w:p>
          <w:p w14:paraId="191AF5C3" w14:textId="77777777" w:rsidR="000B1ABC" w:rsidRPr="000B1ABC" w:rsidRDefault="000B1ABC" w:rsidP="000B1ABC">
            <w:pPr>
              <w:jc w:val="both"/>
              <w:rPr>
                <w:rFonts w:ascii="Trebuchet MS" w:hAnsi="Trebuchet MS" w:cs="Times New Roman"/>
              </w:rPr>
            </w:pPr>
            <w:r w:rsidRPr="000B1ABC">
              <w:rPr>
                <w:rFonts w:ascii="Trebuchet MS" w:hAnsi="Trebuchet MS" w:cs="Times New Roman"/>
              </w:rPr>
              <w:lastRenderedPageBreak/>
              <w:t xml:space="preserve">        - directorul general unic sau după caz persoanele fizice membre ale directoratului (art. 153 alin. (1) și (2), art. 153</w:t>
            </w:r>
            <w:r w:rsidRPr="000B1ABC">
              <w:rPr>
                <w:rFonts w:ascii="Trebuchet MS" w:hAnsi="Trebuchet MS" w:cs="Times New Roman"/>
                <w:vertAlign w:val="superscript"/>
              </w:rPr>
              <w:t>1</w:t>
            </w:r>
            <w:r w:rsidRPr="000B1ABC">
              <w:rPr>
                <w:rFonts w:ascii="Trebuchet MS" w:hAnsi="Trebuchet MS" w:cs="Times New Roman"/>
              </w:rPr>
              <w:t xml:space="preserve"> și art. 153</w:t>
            </w:r>
            <w:r w:rsidRPr="000B1ABC">
              <w:rPr>
                <w:rFonts w:ascii="Trebuchet MS" w:hAnsi="Trebuchet MS" w:cs="Times New Roman"/>
                <w:vertAlign w:val="superscript"/>
              </w:rPr>
              <w:t>13</w:t>
            </w:r>
            <w:r w:rsidRPr="000B1ABC">
              <w:rPr>
                <w:rFonts w:ascii="Trebuchet MS" w:hAnsi="Trebuchet MS" w:cs="Times New Roman"/>
              </w:rPr>
              <w:t xml:space="preserve"> alin. (1) din Legea nr. 31/1990); </w:t>
            </w:r>
          </w:p>
          <w:p w14:paraId="3A52F6FB" w14:textId="77777777" w:rsidR="000B1ABC" w:rsidRPr="000B1ABC" w:rsidRDefault="000B1ABC" w:rsidP="000B1ABC">
            <w:pPr>
              <w:jc w:val="both"/>
              <w:rPr>
                <w:rFonts w:ascii="Trebuchet MS" w:hAnsi="Trebuchet MS" w:cs="Times New Roman"/>
              </w:rPr>
            </w:pPr>
            <w:r w:rsidRPr="000B1ABC">
              <w:rPr>
                <w:rFonts w:ascii="Trebuchet MS" w:hAnsi="Trebuchet MS" w:cs="Times New Roman"/>
              </w:rPr>
              <w:t xml:space="preserve">        - membrii consiliului de supraveghere (art. 153 alin. (1) și (2) și art. 153</w:t>
            </w:r>
            <w:r w:rsidRPr="000B1ABC">
              <w:rPr>
                <w:rFonts w:ascii="Trebuchet MS" w:hAnsi="Trebuchet MS" w:cs="Times New Roman"/>
                <w:vertAlign w:val="superscript"/>
              </w:rPr>
              <w:t>9</w:t>
            </w:r>
            <w:r w:rsidRPr="000B1ABC">
              <w:rPr>
                <w:rFonts w:ascii="Trebuchet MS" w:hAnsi="Trebuchet MS" w:cs="Times New Roman"/>
              </w:rPr>
              <w:t xml:space="preserve"> alin. (3) din Legea nr. 31/1990).</w:t>
            </w:r>
          </w:p>
          <w:p w14:paraId="1BD9DD6B" w14:textId="77777777" w:rsidR="000B1ABC" w:rsidRPr="000B1ABC" w:rsidRDefault="000B1ABC" w:rsidP="000B1ABC">
            <w:pPr>
              <w:jc w:val="both"/>
              <w:rPr>
                <w:rFonts w:ascii="Trebuchet MS" w:hAnsi="Trebuchet MS" w:cs="Times New Roman"/>
              </w:rPr>
            </w:pPr>
            <w:r w:rsidRPr="000B1ABC">
              <w:rPr>
                <w:rFonts w:ascii="Trebuchet MS" w:hAnsi="Trebuchet MS" w:cs="Times New Roman"/>
              </w:rPr>
              <w:t xml:space="preserve">         - persoana desemnată în calitate de auditor intern (art. 160 și art. 163 din Legea nr. 31/1990). </w:t>
            </w:r>
          </w:p>
          <w:p w14:paraId="10100A5F" w14:textId="77777777" w:rsidR="000B1ABC" w:rsidRPr="000B1ABC" w:rsidRDefault="000B1ABC" w:rsidP="000B1ABC">
            <w:pPr>
              <w:pStyle w:val="ListParagraph"/>
              <w:numPr>
                <w:ilvl w:val="0"/>
                <w:numId w:val="34"/>
              </w:numPr>
              <w:ind w:left="739" w:hanging="738"/>
              <w:jc w:val="both"/>
              <w:rPr>
                <w:rFonts w:ascii="Trebuchet MS" w:hAnsi="Trebuchet MS" w:cs="Times New Roman"/>
              </w:rPr>
            </w:pPr>
            <w:r w:rsidRPr="000B1ABC">
              <w:rPr>
                <w:rFonts w:ascii="Trebuchet MS" w:hAnsi="Trebuchet MS" w:cs="Times New Roman"/>
              </w:rPr>
              <w:t>În cazul societăților în comandită pe acțiuni:</w:t>
            </w:r>
          </w:p>
          <w:p w14:paraId="526A9057" w14:textId="77777777" w:rsidR="000B1ABC" w:rsidRPr="000B1ABC" w:rsidRDefault="000B1ABC" w:rsidP="000B1ABC">
            <w:pPr>
              <w:pStyle w:val="ListParagraph"/>
              <w:numPr>
                <w:ilvl w:val="0"/>
                <w:numId w:val="9"/>
              </w:numPr>
              <w:jc w:val="both"/>
              <w:rPr>
                <w:rFonts w:ascii="Trebuchet MS" w:hAnsi="Trebuchet MS" w:cs="Times New Roman"/>
              </w:rPr>
            </w:pPr>
            <w:r w:rsidRPr="000B1ABC">
              <w:rPr>
                <w:rFonts w:ascii="Trebuchet MS" w:hAnsi="Trebuchet MS" w:cs="Times New Roman"/>
              </w:rPr>
              <w:t xml:space="preserve"> asociatul/asociații comanditați numiți în calitate de administrator (art. 188 alin. (1) din Legea nr. 31/1990); </w:t>
            </w:r>
          </w:p>
          <w:p w14:paraId="5D302B6D" w14:textId="77777777" w:rsidR="000B1ABC" w:rsidRPr="000B1ABC" w:rsidRDefault="000B1ABC" w:rsidP="000B1ABC">
            <w:pPr>
              <w:pStyle w:val="ListParagraph"/>
              <w:numPr>
                <w:ilvl w:val="0"/>
                <w:numId w:val="9"/>
              </w:numPr>
              <w:jc w:val="both"/>
              <w:rPr>
                <w:rFonts w:ascii="Trebuchet MS" w:hAnsi="Trebuchet MS" w:cs="Times New Roman"/>
              </w:rPr>
            </w:pPr>
            <w:r w:rsidRPr="000B1ABC">
              <w:rPr>
                <w:rFonts w:ascii="Trebuchet MS" w:hAnsi="Trebuchet MS" w:cs="Times New Roman"/>
              </w:rPr>
              <w:t xml:space="preserve"> persoana desemnată în calitate de </w:t>
            </w:r>
            <w:r w:rsidRPr="000B1ABC">
              <w:rPr>
                <w:rFonts w:ascii="Trebuchet MS" w:hAnsi="Trebuchet MS" w:cs="Times New Roman"/>
                <w:u w:val="single"/>
              </w:rPr>
              <w:t>cenzor, supleant</w:t>
            </w:r>
            <w:r w:rsidRPr="000B1ABC">
              <w:rPr>
                <w:rFonts w:ascii="Trebuchet MS" w:hAnsi="Trebuchet MS" w:cs="Times New Roman"/>
              </w:rPr>
              <w:t xml:space="preserve"> sau după caz în calitate de </w:t>
            </w:r>
            <w:r w:rsidRPr="000B1ABC">
              <w:rPr>
                <w:rFonts w:ascii="Trebuchet MS" w:hAnsi="Trebuchet MS" w:cs="Times New Roman"/>
                <w:u w:val="single"/>
              </w:rPr>
              <w:t>auditor intern</w:t>
            </w:r>
            <w:r w:rsidRPr="000B1ABC">
              <w:rPr>
                <w:rFonts w:ascii="Trebuchet MS" w:hAnsi="Trebuchet MS" w:cs="Times New Roman"/>
              </w:rPr>
              <w:t xml:space="preserve"> (art. 187 din Legea nr. 31/1990). </w:t>
            </w:r>
          </w:p>
          <w:p w14:paraId="1BFEDBED" w14:textId="77777777" w:rsidR="000B1ABC" w:rsidRPr="000B1ABC" w:rsidRDefault="000B1ABC" w:rsidP="000B1ABC">
            <w:pPr>
              <w:pStyle w:val="ListParagraph"/>
              <w:numPr>
                <w:ilvl w:val="0"/>
                <w:numId w:val="34"/>
              </w:numPr>
              <w:jc w:val="both"/>
              <w:rPr>
                <w:rFonts w:ascii="Trebuchet MS" w:hAnsi="Trebuchet MS" w:cs="Times New Roman"/>
              </w:rPr>
            </w:pPr>
            <w:r w:rsidRPr="000B1ABC">
              <w:rPr>
                <w:rFonts w:ascii="Trebuchet MS" w:hAnsi="Trebuchet MS" w:cs="Times New Roman"/>
              </w:rPr>
              <w:t>În cazul societăților cu răspundere limitată:</w:t>
            </w:r>
          </w:p>
          <w:p w14:paraId="1B47D915" w14:textId="77777777" w:rsidR="000B1ABC" w:rsidRPr="000B1ABC" w:rsidRDefault="000B1ABC" w:rsidP="000B1ABC">
            <w:pPr>
              <w:pStyle w:val="ListParagraph"/>
              <w:numPr>
                <w:ilvl w:val="0"/>
                <w:numId w:val="9"/>
              </w:numPr>
              <w:jc w:val="both"/>
              <w:rPr>
                <w:rFonts w:ascii="Trebuchet MS" w:hAnsi="Trebuchet MS" w:cs="Times New Roman"/>
              </w:rPr>
            </w:pPr>
            <w:r w:rsidRPr="000B1ABC">
              <w:rPr>
                <w:rFonts w:ascii="Trebuchet MS" w:hAnsi="Trebuchet MS" w:cs="Times New Roman"/>
              </w:rPr>
              <w:t xml:space="preserve"> </w:t>
            </w:r>
            <w:r w:rsidRPr="000B1ABC">
              <w:rPr>
                <w:rFonts w:ascii="Trebuchet MS" w:hAnsi="Trebuchet MS" w:cs="Times New Roman"/>
                <w:b/>
                <w:bCs/>
              </w:rPr>
              <w:t>persoana numită în calitate de administrator</w:t>
            </w:r>
            <w:r w:rsidRPr="000B1ABC">
              <w:rPr>
                <w:rFonts w:ascii="Trebuchet MS" w:hAnsi="Trebuchet MS" w:cs="Times New Roman"/>
              </w:rPr>
              <w:t xml:space="preserve"> sau după caz </w:t>
            </w:r>
            <w:r w:rsidRPr="000B1ABC">
              <w:rPr>
                <w:rFonts w:ascii="Trebuchet MS" w:hAnsi="Trebuchet MS" w:cs="Times New Roman"/>
                <w:b/>
                <w:bCs/>
              </w:rPr>
              <w:t>persoanele</w:t>
            </w:r>
            <w:r w:rsidRPr="000B1ABC">
              <w:rPr>
                <w:rFonts w:ascii="Trebuchet MS" w:hAnsi="Trebuchet MS" w:cs="Times New Roman"/>
              </w:rPr>
              <w:t xml:space="preserve"> numite în </w:t>
            </w:r>
            <w:r w:rsidRPr="000B1ABC">
              <w:rPr>
                <w:rFonts w:ascii="Trebuchet MS" w:hAnsi="Trebuchet MS" w:cs="Times New Roman"/>
                <w:b/>
                <w:bCs/>
              </w:rPr>
              <w:t>calitate de administrator</w:t>
            </w:r>
            <w:r w:rsidRPr="000B1ABC">
              <w:rPr>
                <w:rFonts w:ascii="Trebuchet MS" w:hAnsi="Trebuchet MS" w:cs="Times New Roman"/>
              </w:rPr>
              <w:t xml:space="preserve"> (art. 197 alin. (1) din Legea nr. 31/1990);</w:t>
            </w:r>
          </w:p>
          <w:p w14:paraId="2E5FC722" w14:textId="77777777" w:rsidR="000B1ABC" w:rsidRPr="000B1ABC" w:rsidRDefault="000B1ABC" w:rsidP="000B1ABC">
            <w:pPr>
              <w:pStyle w:val="ListParagraph"/>
              <w:numPr>
                <w:ilvl w:val="0"/>
                <w:numId w:val="9"/>
              </w:numPr>
              <w:jc w:val="both"/>
              <w:rPr>
                <w:rFonts w:ascii="Trebuchet MS" w:hAnsi="Trebuchet MS" w:cs="Times New Roman"/>
              </w:rPr>
            </w:pPr>
            <w:r w:rsidRPr="000B1ABC">
              <w:rPr>
                <w:rFonts w:ascii="Trebuchet MS" w:hAnsi="Trebuchet MS" w:cs="Times New Roman"/>
                <w:b/>
                <w:bCs/>
              </w:rPr>
              <w:t xml:space="preserve">persoana desemnată în calitate de </w:t>
            </w:r>
            <w:r w:rsidRPr="000B1ABC">
              <w:rPr>
                <w:rFonts w:ascii="Trebuchet MS" w:hAnsi="Trebuchet MS" w:cs="Times New Roman"/>
                <w:b/>
                <w:bCs/>
                <w:u w:val="single"/>
              </w:rPr>
              <w:t>cenzor, supleant</w:t>
            </w:r>
            <w:r w:rsidRPr="000B1ABC">
              <w:rPr>
                <w:rFonts w:ascii="Trebuchet MS" w:hAnsi="Trebuchet MS" w:cs="Times New Roman"/>
                <w:b/>
                <w:bCs/>
              </w:rPr>
              <w:t xml:space="preserve"> sau după caz în calitate de </w:t>
            </w:r>
            <w:r w:rsidRPr="000B1ABC">
              <w:rPr>
                <w:rFonts w:ascii="Trebuchet MS" w:hAnsi="Trebuchet MS" w:cs="Times New Roman"/>
                <w:b/>
                <w:bCs/>
                <w:u w:val="single"/>
              </w:rPr>
              <w:t>auditor intern</w:t>
            </w:r>
            <w:r w:rsidRPr="000B1ABC">
              <w:rPr>
                <w:rFonts w:ascii="Trebuchet MS" w:hAnsi="Trebuchet MS" w:cs="Times New Roman"/>
              </w:rPr>
              <w:t xml:space="preserve"> (art. 199 alin. (1)- (4) din Legea nr. 31/1990); </w:t>
            </w:r>
          </w:p>
          <w:p w14:paraId="2B67284A" w14:textId="77777777" w:rsidR="000B1ABC" w:rsidRPr="000B1ABC" w:rsidRDefault="000B1ABC" w:rsidP="000B1ABC">
            <w:pPr>
              <w:pStyle w:val="ListParagraph"/>
              <w:numPr>
                <w:ilvl w:val="0"/>
                <w:numId w:val="9"/>
              </w:numPr>
              <w:jc w:val="both"/>
              <w:rPr>
                <w:rFonts w:ascii="Trebuchet MS" w:hAnsi="Trebuchet MS" w:cs="Times New Roman"/>
              </w:rPr>
            </w:pPr>
            <w:r w:rsidRPr="000B1ABC">
              <w:rPr>
                <w:rFonts w:ascii="Trebuchet MS" w:hAnsi="Trebuchet MS" w:cs="Times New Roman"/>
              </w:rPr>
              <w:t xml:space="preserve">asociatul/asociații care </w:t>
            </w:r>
            <w:r w:rsidRPr="000B1ABC">
              <w:rPr>
                <w:rFonts w:ascii="Trebuchet MS" w:hAnsi="Trebuchet MS" w:cs="Times New Roman"/>
                <w:b/>
                <w:bCs/>
                <w:u w:val="single"/>
              </w:rPr>
              <w:t>nu au calitatea de administrator al societății</w:t>
            </w:r>
            <w:r w:rsidRPr="000B1ABC">
              <w:rPr>
                <w:rFonts w:ascii="Trebuchet MS" w:hAnsi="Trebuchet MS" w:cs="Times New Roman"/>
              </w:rPr>
              <w:t xml:space="preserve">, dar care </w:t>
            </w:r>
            <w:r w:rsidRPr="000B1ABC">
              <w:rPr>
                <w:rFonts w:ascii="Trebuchet MS" w:hAnsi="Trebuchet MS" w:cs="Times New Roman"/>
                <w:b/>
                <w:bCs/>
                <w:u w:val="single"/>
              </w:rPr>
              <w:t>în lipsă de cenzori sau după caz</w:t>
            </w:r>
            <w:r w:rsidRPr="000B1ABC">
              <w:rPr>
                <w:rFonts w:ascii="Trebuchet MS" w:hAnsi="Trebuchet MS" w:cs="Times New Roman"/>
                <w:b/>
                <w:bCs/>
              </w:rPr>
              <w:t xml:space="preserve"> </w:t>
            </w:r>
            <w:r w:rsidRPr="000B1ABC">
              <w:rPr>
                <w:rFonts w:ascii="Trebuchet MS" w:hAnsi="Trebuchet MS" w:cs="Times New Roman"/>
                <w:b/>
                <w:bCs/>
                <w:u w:val="single"/>
              </w:rPr>
              <w:t>de auditori financiar exercita dreptul de control pe care aceștia îl au în cadrul societății</w:t>
            </w:r>
            <w:r w:rsidRPr="000B1ABC">
              <w:rPr>
                <w:rFonts w:ascii="Trebuchet MS" w:hAnsi="Trebuchet MS" w:cs="Times New Roman"/>
              </w:rPr>
              <w:t xml:space="preserve"> (art. 199 alin.(5) din Legea nr. 31/1990). </w:t>
            </w:r>
          </w:p>
          <w:p w14:paraId="2F81568E" w14:textId="20C11069" w:rsidR="000B1ABC" w:rsidRDefault="000B1ABC" w:rsidP="000B1ABC">
            <w:pPr>
              <w:jc w:val="both"/>
              <w:rPr>
                <w:rFonts w:ascii="Trebuchet MS" w:hAnsi="Trebuchet MS" w:cs="Times New Roman"/>
              </w:rPr>
            </w:pPr>
            <w:r w:rsidRPr="000B1ABC">
              <w:rPr>
                <w:rFonts w:ascii="Trebuchet MS" w:hAnsi="Trebuchet MS" w:cs="Times New Roman"/>
                <w:b/>
                <w:bCs/>
              </w:rPr>
              <w:t>Totodată, în ceea ce privește asociații persoane fizice care nu au și calitatea de administrator</w:t>
            </w:r>
            <w:r w:rsidRPr="000B1ABC">
              <w:rPr>
                <w:rFonts w:ascii="Trebuchet MS" w:hAnsi="Trebuchet MS" w:cs="Times New Roman"/>
              </w:rPr>
              <w:t xml:space="preserve"> (deci nu figurează ca persoane împuternicite), în Actul constitutiv al societății se menționează puterile ce li s-au conferit și dacă ei urmează să le exercite. </w:t>
            </w:r>
          </w:p>
          <w:p w14:paraId="27CCAD8B" w14:textId="77777777" w:rsidR="000D0F9B" w:rsidRDefault="000D0F9B" w:rsidP="000D0F9B">
            <w:pPr>
              <w:jc w:val="both"/>
              <w:rPr>
                <w:rFonts w:ascii="Trebuchet MS" w:hAnsi="Trebuchet MS" w:cs="Times New Roman"/>
              </w:rPr>
            </w:pPr>
          </w:p>
          <w:p w14:paraId="5C505841" w14:textId="4085B8E0" w:rsidR="00A87983" w:rsidRDefault="00A87983" w:rsidP="00A87983">
            <w:pPr>
              <w:spacing w:before="120" w:after="120"/>
              <w:jc w:val="both"/>
              <w:rPr>
                <w:rFonts w:ascii="Trebuchet MS" w:hAnsi="Trebuchet MS" w:cs="Times New Roman"/>
                <w:bCs/>
              </w:rPr>
            </w:pPr>
            <w:r w:rsidRPr="00F82199">
              <w:rPr>
                <w:rFonts w:ascii="Trebuchet MS" w:hAnsi="Trebuchet MS" w:cs="Times New Roman"/>
                <w:bCs/>
              </w:rPr>
              <w:t xml:space="preserve">Se vor depune, odată cu DUAE, următoarele doc.: angajamentul ferm al </w:t>
            </w:r>
            <w:proofErr w:type="spellStart"/>
            <w:r w:rsidRPr="00F82199">
              <w:rPr>
                <w:rFonts w:ascii="Trebuchet MS" w:hAnsi="Trebuchet MS" w:cs="Times New Roman"/>
                <w:bCs/>
              </w:rPr>
              <w:t>terţului</w:t>
            </w:r>
            <w:proofErr w:type="spellEnd"/>
            <w:r w:rsidRPr="00F82199">
              <w:rPr>
                <w:rFonts w:ascii="Trebuchet MS" w:hAnsi="Trebuchet MS" w:cs="Times New Roman"/>
                <w:bCs/>
              </w:rPr>
              <w:t xml:space="preserve"> </w:t>
            </w:r>
            <w:proofErr w:type="spellStart"/>
            <w:r w:rsidRPr="00F82199">
              <w:rPr>
                <w:rFonts w:ascii="Trebuchet MS" w:hAnsi="Trebuchet MS" w:cs="Times New Roman"/>
                <w:bCs/>
              </w:rPr>
              <w:t>susţinător</w:t>
            </w:r>
            <w:proofErr w:type="spellEnd"/>
            <w:r w:rsidRPr="00F82199">
              <w:rPr>
                <w:rFonts w:ascii="Trebuchet MS" w:hAnsi="Trebuchet MS" w:cs="Times New Roman"/>
                <w:bCs/>
              </w:rPr>
              <w:t xml:space="preserve"> din care rezultă modul efectiv în care se va materializa </w:t>
            </w:r>
            <w:proofErr w:type="spellStart"/>
            <w:r w:rsidRPr="00F82199">
              <w:rPr>
                <w:rFonts w:ascii="Trebuchet MS" w:hAnsi="Trebuchet MS" w:cs="Times New Roman"/>
                <w:bCs/>
              </w:rPr>
              <w:t>susţinerea</w:t>
            </w:r>
            <w:proofErr w:type="spellEnd"/>
            <w:r w:rsidRPr="00F82199">
              <w:rPr>
                <w:rFonts w:ascii="Trebuchet MS" w:hAnsi="Trebuchet MS" w:cs="Times New Roman"/>
                <w:bCs/>
              </w:rPr>
              <w:t xml:space="preserve"> acestuia, acordul de subcontractare </w:t>
            </w:r>
            <w:proofErr w:type="spellStart"/>
            <w:r w:rsidRPr="00F82199">
              <w:rPr>
                <w:rFonts w:ascii="Trebuchet MS" w:hAnsi="Trebuchet MS" w:cs="Times New Roman"/>
                <w:bCs/>
              </w:rPr>
              <w:t>şi</w:t>
            </w:r>
            <w:proofErr w:type="spellEnd"/>
            <w:r w:rsidRPr="00F82199">
              <w:rPr>
                <w:rFonts w:ascii="Trebuchet MS" w:hAnsi="Trebuchet MS" w:cs="Times New Roman"/>
                <w:bCs/>
              </w:rPr>
              <w:t xml:space="preserve">/sau acordul de asociere, </w:t>
            </w:r>
            <w:r w:rsidRPr="004F3121">
              <w:rPr>
                <w:rFonts w:ascii="Trebuchet MS" w:hAnsi="Trebuchet MS" w:cs="Times New Roman"/>
                <w:b/>
                <w:bCs/>
              </w:rPr>
              <w:t>după caz</w:t>
            </w:r>
            <w:r w:rsidRPr="00F82199">
              <w:rPr>
                <w:rFonts w:ascii="Trebuchet MS" w:hAnsi="Trebuchet MS" w:cs="Times New Roman"/>
                <w:bCs/>
              </w:rPr>
              <w:t>.</w:t>
            </w:r>
          </w:p>
          <w:p w14:paraId="7D655FCD" w14:textId="77777777" w:rsidR="005B2389" w:rsidRPr="005B2389" w:rsidRDefault="005B2389" w:rsidP="005B2389">
            <w:pPr>
              <w:spacing w:before="120" w:after="120"/>
              <w:jc w:val="both"/>
              <w:rPr>
                <w:rFonts w:ascii="Trebuchet MS" w:hAnsi="Trebuchet MS" w:cs="Times New Roman"/>
                <w:bCs/>
              </w:rPr>
            </w:pPr>
            <w:r w:rsidRPr="005B2389">
              <w:rPr>
                <w:rFonts w:ascii="Trebuchet MS" w:hAnsi="Trebuchet MS" w:cs="Times New Roman"/>
                <w:bCs/>
              </w:rPr>
              <w:t xml:space="preserve">În cazul </w:t>
            </w:r>
            <w:proofErr w:type="spellStart"/>
            <w:r w:rsidRPr="005B2389">
              <w:rPr>
                <w:rFonts w:ascii="Trebuchet MS" w:hAnsi="Trebuchet MS" w:cs="Times New Roman"/>
                <w:bCs/>
              </w:rPr>
              <w:t>ofertanţilor</w:t>
            </w:r>
            <w:proofErr w:type="spellEnd"/>
            <w:r w:rsidRPr="005B2389">
              <w:rPr>
                <w:rFonts w:ascii="Trebuchet MS" w:hAnsi="Trebuchet MS" w:cs="Times New Roman"/>
                <w:bCs/>
              </w:rPr>
              <w:t xml:space="preserve"> persoane juridice străine, clasate pe primul loc, se vor prezenta documente edificatoare eliberate de </w:t>
            </w:r>
            <w:proofErr w:type="spellStart"/>
            <w:r w:rsidRPr="005B2389">
              <w:rPr>
                <w:rFonts w:ascii="Trebuchet MS" w:hAnsi="Trebuchet MS" w:cs="Times New Roman"/>
                <w:bCs/>
              </w:rPr>
              <w:t>autorităţi</w:t>
            </w:r>
            <w:proofErr w:type="spellEnd"/>
            <w:r w:rsidRPr="005B2389">
              <w:rPr>
                <w:rFonts w:ascii="Trebuchet MS" w:hAnsi="Trebuchet MS" w:cs="Times New Roman"/>
                <w:bCs/>
              </w:rPr>
              <w:t xml:space="preserve"> competente din </w:t>
            </w:r>
            <w:proofErr w:type="spellStart"/>
            <w:r w:rsidRPr="005B2389">
              <w:rPr>
                <w:rFonts w:ascii="Trebuchet MS" w:hAnsi="Trebuchet MS" w:cs="Times New Roman"/>
                <w:bCs/>
              </w:rPr>
              <w:t>ţara</w:t>
            </w:r>
            <w:proofErr w:type="spellEnd"/>
            <w:r w:rsidRPr="005B2389">
              <w:rPr>
                <w:rFonts w:ascii="Trebuchet MS" w:hAnsi="Trebuchet MS" w:cs="Times New Roman"/>
                <w:bCs/>
              </w:rPr>
              <w:t xml:space="preserve"> în care </w:t>
            </w:r>
            <w:proofErr w:type="spellStart"/>
            <w:r w:rsidRPr="005B2389">
              <w:rPr>
                <w:rFonts w:ascii="Trebuchet MS" w:hAnsi="Trebuchet MS" w:cs="Times New Roman"/>
                <w:bCs/>
              </w:rPr>
              <w:t>aceştia</w:t>
            </w:r>
            <w:proofErr w:type="spellEnd"/>
            <w:r w:rsidRPr="005B2389">
              <w:rPr>
                <w:rFonts w:ascii="Trebuchet MS" w:hAnsi="Trebuchet MS" w:cs="Times New Roman"/>
                <w:bCs/>
              </w:rPr>
              <w:t xml:space="preserve"> sunt </w:t>
            </w:r>
            <w:proofErr w:type="spellStart"/>
            <w:r w:rsidRPr="005B2389">
              <w:rPr>
                <w:rFonts w:ascii="Trebuchet MS" w:hAnsi="Trebuchet MS" w:cs="Times New Roman"/>
                <w:bCs/>
              </w:rPr>
              <w:t>rezidenţi</w:t>
            </w:r>
            <w:proofErr w:type="spellEnd"/>
            <w:r w:rsidRPr="005B2389">
              <w:rPr>
                <w:rFonts w:ascii="Trebuchet MS" w:hAnsi="Trebuchet MS" w:cs="Times New Roman"/>
                <w:bCs/>
              </w:rPr>
              <w:t xml:space="preserve">, prin care să dovedească, că nu au datorii restante de plata a impozitelor către bugetul de stat </w:t>
            </w:r>
            <w:proofErr w:type="spellStart"/>
            <w:r w:rsidRPr="005B2389">
              <w:rPr>
                <w:rFonts w:ascii="Trebuchet MS" w:hAnsi="Trebuchet MS" w:cs="Times New Roman"/>
                <w:bCs/>
              </w:rPr>
              <w:t>şi</w:t>
            </w:r>
            <w:proofErr w:type="spellEnd"/>
            <w:r w:rsidRPr="005B2389">
              <w:rPr>
                <w:rFonts w:ascii="Trebuchet MS" w:hAnsi="Trebuchet MS" w:cs="Times New Roman"/>
                <w:bCs/>
              </w:rPr>
              <w:t xml:space="preserve"> bugetul local, în conformitate cu </w:t>
            </w:r>
            <w:proofErr w:type="spellStart"/>
            <w:r w:rsidRPr="005B2389">
              <w:rPr>
                <w:rFonts w:ascii="Trebuchet MS" w:hAnsi="Trebuchet MS" w:cs="Times New Roman"/>
                <w:bCs/>
              </w:rPr>
              <w:t>legislaţia</w:t>
            </w:r>
            <w:proofErr w:type="spellEnd"/>
            <w:r w:rsidRPr="005B2389">
              <w:rPr>
                <w:rFonts w:ascii="Trebuchet MS" w:hAnsi="Trebuchet MS" w:cs="Times New Roman"/>
                <w:bCs/>
              </w:rPr>
              <w:t xml:space="preserve"> din </w:t>
            </w:r>
            <w:proofErr w:type="spellStart"/>
            <w:r w:rsidRPr="005B2389">
              <w:rPr>
                <w:rFonts w:ascii="Trebuchet MS" w:hAnsi="Trebuchet MS" w:cs="Times New Roman"/>
                <w:bCs/>
              </w:rPr>
              <w:t>ţara</w:t>
            </w:r>
            <w:proofErr w:type="spellEnd"/>
            <w:r w:rsidRPr="005B2389">
              <w:rPr>
                <w:rFonts w:ascii="Trebuchet MS" w:hAnsi="Trebuchet MS" w:cs="Times New Roman"/>
                <w:bCs/>
              </w:rPr>
              <w:t xml:space="preserve"> rezidentă, VALABILE la momentul prezentării documentelor, precum </w:t>
            </w:r>
            <w:proofErr w:type="spellStart"/>
            <w:r w:rsidRPr="005B2389">
              <w:rPr>
                <w:rFonts w:ascii="Trebuchet MS" w:hAnsi="Trebuchet MS" w:cs="Times New Roman"/>
                <w:bCs/>
              </w:rPr>
              <w:t>şi</w:t>
            </w:r>
            <w:proofErr w:type="spellEnd"/>
            <w:r w:rsidRPr="005B2389">
              <w:rPr>
                <w:rFonts w:ascii="Trebuchet MS" w:hAnsi="Trebuchet MS" w:cs="Times New Roman"/>
                <w:bCs/>
              </w:rPr>
              <w:t xml:space="preserve"> documente care dovedesc o forma de înregistrare/atestare ori </w:t>
            </w:r>
            <w:proofErr w:type="spellStart"/>
            <w:r w:rsidRPr="005B2389">
              <w:rPr>
                <w:rFonts w:ascii="Trebuchet MS" w:hAnsi="Trebuchet MS" w:cs="Times New Roman"/>
                <w:bCs/>
              </w:rPr>
              <w:t>apartenenţă</w:t>
            </w:r>
            <w:proofErr w:type="spellEnd"/>
            <w:r w:rsidRPr="005B2389">
              <w:rPr>
                <w:rFonts w:ascii="Trebuchet MS" w:hAnsi="Trebuchet MS" w:cs="Times New Roman"/>
                <w:bCs/>
              </w:rPr>
              <w:t xml:space="preserve"> din punct de vedere profesional în conformitate cu prevederile legale din </w:t>
            </w:r>
            <w:proofErr w:type="spellStart"/>
            <w:r w:rsidRPr="005B2389">
              <w:rPr>
                <w:rFonts w:ascii="Trebuchet MS" w:hAnsi="Trebuchet MS" w:cs="Times New Roman"/>
                <w:bCs/>
              </w:rPr>
              <w:t>ţara</w:t>
            </w:r>
            <w:proofErr w:type="spellEnd"/>
            <w:r w:rsidRPr="005B2389">
              <w:rPr>
                <w:rFonts w:ascii="Trebuchet MS" w:hAnsi="Trebuchet MS" w:cs="Times New Roman"/>
                <w:bCs/>
              </w:rPr>
              <w:t xml:space="preserve"> în care ofertantul este rezident, care probează îndeplinirea celor asumate prin completarea DUAE. Documentele se vor prezenta la solicitarea </w:t>
            </w:r>
            <w:proofErr w:type="spellStart"/>
            <w:r w:rsidRPr="005B2389">
              <w:rPr>
                <w:rFonts w:ascii="Trebuchet MS" w:hAnsi="Trebuchet MS" w:cs="Times New Roman"/>
                <w:bCs/>
              </w:rPr>
              <w:t>autorităţii</w:t>
            </w:r>
            <w:proofErr w:type="spellEnd"/>
            <w:r w:rsidRPr="005B2389">
              <w:rPr>
                <w:rFonts w:ascii="Trebuchet MS" w:hAnsi="Trebuchet MS" w:cs="Times New Roman"/>
                <w:bCs/>
              </w:rPr>
              <w:t xml:space="preserve"> contractante.</w:t>
            </w:r>
          </w:p>
          <w:p w14:paraId="6512319B" w14:textId="35193D40" w:rsidR="005B2389" w:rsidRPr="00F82199" w:rsidRDefault="005B2389" w:rsidP="005B2389">
            <w:pPr>
              <w:spacing w:before="120" w:after="120"/>
              <w:jc w:val="both"/>
              <w:rPr>
                <w:rFonts w:ascii="Trebuchet MS" w:hAnsi="Trebuchet MS" w:cs="Times New Roman"/>
                <w:bCs/>
              </w:rPr>
            </w:pPr>
            <w:r w:rsidRPr="005B2389">
              <w:rPr>
                <w:rFonts w:ascii="Trebuchet MS" w:hAnsi="Trebuchet MS" w:cs="Times New Roman"/>
                <w:bCs/>
              </w:rPr>
              <w:t>Documentelor prezentate li se vor alătura traducerile autorizate ale acestora în limba română</w:t>
            </w:r>
          </w:p>
          <w:p w14:paraId="7B97C5A9" w14:textId="77777777" w:rsidR="000D0F9B" w:rsidRDefault="000D0F9B" w:rsidP="00021A37">
            <w:pPr>
              <w:spacing w:before="120" w:after="120"/>
              <w:jc w:val="both"/>
              <w:rPr>
                <w:rFonts w:ascii="Trebuchet MS" w:hAnsi="Trebuchet MS" w:cs="Times New Roman"/>
                <w:bCs/>
              </w:rPr>
            </w:pPr>
            <w:r w:rsidRPr="000D0F9B">
              <w:rPr>
                <w:rFonts w:ascii="Trebuchet MS" w:hAnsi="Trebuchet MS" w:cs="Times New Roman"/>
                <w:bCs/>
              </w:rPr>
              <w:t>În cazul în care în țara de origine sau țara în care este stabilit ofertantul/terțul susținător/subcontractantul nu se emit documente de natura celor prevăzute mai sus sau respectivele documente nu vizează toate situațiile prevăzute la art.164, 165 și 167 din Legea nr. 98/2016,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 din Romania.</w:t>
            </w:r>
          </w:p>
          <w:p w14:paraId="5476F8FE" w14:textId="515B2F62" w:rsidR="00E03C10" w:rsidRDefault="00E03C10" w:rsidP="00021A37">
            <w:pPr>
              <w:spacing w:before="120" w:after="120"/>
              <w:jc w:val="both"/>
              <w:rPr>
                <w:rFonts w:ascii="Trebuchet MS" w:hAnsi="Trebuchet MS" w:cs="Times New Roman"/>
                <w:bCs/>
              </w:rPr>
            </w:pPr>
            <w:r w:rsidRPr="00121F0D">
              <w:rPr>
                <w:rFonts w:ascii="Trebuchet MS" w:hAnsi="Trebuchet MS" w:cs="Times New Roman"/>
                <w:bCs/>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3235A522" w14:textId="1DDA4C1B" w:rsidR="005B2389" w:rsidRPr="00121F0D" w:rsidRDefault="005B2389" w:rsidP="00021A37">
            <w:pPr>
              <w:spacing w:before="120" w:after="120"/>
              <w:jc w:val="both"/>
              <w:rPr>
                <w:rFonts w:ascii="Trebuchet MS" w:hAnsi="Trebuchet MS" w:cs="Times New Roman"/>
                <w:bCs/>
              </w:rPr>
            </w:pPr>
            <w:r w:rsidRPr="005B2389">
              <w:rPr>
                <w:rFonts w:ascii="Trebuchet MS" w:hAnsi="Trebuchet MS" w:cs="Times New Roman"/>
                <w:bCs/>
              </w:rPr>
              <w:t xml:space="preserve">Se vor depune, odată cu DUAE, următoarele documente: angajamentul ferm al terțului susținător din care rezultă modul efectiv în care se va materializa </w:t>
            </w:r>
            <w:proofErr w:type="spellStart"/>
            <w:r w:rsidRPr="005B2389">
              <w:rPr>
                <w:rFonts w:ascii="Trebuchet MS" w:hAnsi="Trebuchet MS" w:cs="Times New Roman"/>
                <w:bCs/>
              </w:rPr>
              <w:t>susţinerea</w:t>
            </w:r>
            <w:proofErr w:type="spellEnd"/>
            <w:r w:rsidRPr="005B2389">
              <w:rPr>
                <w:rFonts w:ascii="Trebuchet MS" w:hAnsi="Trebuchet MS" w:cs="Times New Roman"/>
                <w:bCs/>
              </w:rPr>
              <w:t xml:space="preserve"> acestuia, a acordului de subcontractare și/sau a acordului de asociere, după caz.</w:t>
            </w:r>
          </w:p>
          <w:bookmarkEnd w:id="1"/>
          <w:p w14:paraId="39A785E4" w14:textId="6D4422CB" w:rsidR="00E86E36" w:rsidRPr="00821336" w:rsidRDefault="00E86E36" w:rsidP="00021A37">
            <w:pPr>
              <w:spacing w:before="120" w:after="120"/>
              <w:jc w:val="both"/>
              <w:rPr>
                <w:rFonts w:ascii="Trebuchet MS" w:hAnsi="Trebuchet MS" w:cs="Times New Roman"/>
                <w:b/>
                <w:bCs/>
                <w:u w:val="single"/>
              </w:rPr>
            </w:pPr>
            <w:r w:rsidRPr="00821336">
              <w:rPr>
                <w:rFonts w:ascii="Trebuchet MS" w:hAnsi="Trebuchet MS" w:cs="Times New Roman"/>
                <w:b/>
                <w:bCs/>
                <w:u w:val="single"/>
              </w:rPr>
              <w:t>Cerința nr.2.</w:t>
            </w:r>
          </w:p>
          <w:p w14:paraId="472901B1" w14:textId="77777777" w:rsidR="003D4660" w:rsidRDefault="003719A5" w:rsidP="00021A37">
            <w:pPr>
              <w:spacing w:before="120" w:after="120"/>
              <w:jc w:val="both"/>
              <w:rPr>
                <w:rFonts w:ascii="Trebuchet MS" w:hAnsi="Trebuchet MS" w:cs="Times New Roman"/>
                <w:b/>
                <w:bCs/>
              </w:rPr>
            </w:pPr>
            <w:bookmarkStart w:id="2" w:name="_Hlk168573436"/>
            <w:r w:rsidRPr="00821336">
              <w:rPr>
                <w:rFonts w:ascii="Trebuchet MS" w:hAnsi="Trebuchet MS" w:cs="Times New Roman"/>
                <w:b/>
                <w:bCs/>
              </w:rPr>
              <w:lastRenderedPageBreak/>
              <w:t>Ofertanții, terții susținători și subcontractanții nu trebuie să se regăsească în situațiile prevăzute la art. 59-60 din  Legea 98/2016</w:t>
            </w:r>
            <w:r w:rsidR="003D4660">
              <w:rPr>
                <w:rFonts w:ascii="Trebuchet MS" w:hAnsi="Trebuchet MS" w:cs="Times New Roman"/>
                <w:b/>
                <w:bCs/>
              </w:rPr>
              <w:t>.</w:t>
            </w:r>
          </w:p>
          <w:p w14:paraId="69F7B371" w14:textId="1FD626BF" w:rsidR="003719A5" w:rsidRDefault="003D4660" w:rsidP="00021A37">
            <w:pPr>
              <w:spacing w:before="120" w:after="120"/>
              <w:jc w:val="both"/>
              <w:rPr>
                <w:rFonts w:ascii="Trebuchet MS" w:hAnsi="Trebuchet MS" w:cs="Times New Roman"/>
                <w:b/>
                <w:bCs/>
              </w:rPr>
            </w:pPr>
            <w:r>
              <w:rPr>
                <w:rFonts w:ascii="Trebuchet MS" w:hAnsi="Trebuchet MS" w:cs="Times New Roman"/>
                <w:b/>
                <w:bCs/>
              </w:rPr>
              <w:t>P</w:t>
            </w:r>
            <w:r w:rsidRPr="003D4660">
              <w:rPr>
                <w:rFonts w:ascii="Trebuchet MS" w:hAnsi="Trebuchet MS" w:cs="Times New Roman"/>
                <w:b/>
                <w:bCs/>
              </w:rPr>
              <w:t>entru demonstrarea neîncadrării în prevederile art. 59-60 din Legea 98/2016, ofertanții vor completa formularul DUAE în SEAP</w:t>
            </w:r>
            <w:r>
              <w:rPr>
                <w:rFonts w:ascii="Trebuchet MS" w:hAnsi="Trebuchet MS" w:cs="Times New Roman"/>
                <w:b/>
                <w:bCs/>
              </w:rPr>
              <w:t>.</w:t>
            </w:r>
          </w:p>
          <w:bookmarkEnd w:id="2"/>
          <w:p w14:paraId="327FDECD" w14:textId="4B6F9E44" w:rsidR="002325D6" w:rsidRDefault="002325D6" w:rsidP="002325D6">
            <w:pPr>
              <w:spacing w:before="120" w:after="120"/>
              <w:jc w:val="both"/>
              <w:rPr>
                <w:rFonts w:ascii="Trebuchet MS" w:hAnsi="Trebuchet MS" w:cs="Times New Roman"/>
                <w:bCs/>
              </w:rPr>
            </w:pPr>
            <w:r w:rsidRPr="002325D6">
              <w:rPr>
                <w:rFonts w:ascii="Trebuchet MS" w:hAnsi="Trebuchet MS" w:cs="Times New Roman"/>
                <w:bCs/>
              </w:rPr>
              <w:t>Persoanele cu funcție de decizie din cadrul autorității/entității contractante cu privire la organizarea, derularea și finalizarea procedurii de atribuire sunt:</w:t>
            </w:r>
          </w:p>
          <w:p w14:paraId="207042FF" w14:textId="7EDD2790" w:rsidR="00CA1BDC" w:rsidRPr="00CA1BDC" w:rsidRDefault="00CA1BDC" w:rsidP="0007292F">
            <w:pPr>
              <w:spacing w:after="100" w:line="276" w:lineRule="auto"/>
              <w:jc w:val="both"/>
              <w:rPr>
                <w:rFonts w:ascii="Trebuchet MS" w:eastAsia="Calibri" w:hAnsi="Trebuchet MS" w:cs="Times New Roman"/>
                <w:b/>
                <w:noProof/>
                <w:color w:val="000000"/>
                <w:u w:val="single"/>
              </w:rPr>
            </w:pPr>
            <w:bookmarkStart w:id="3" w:name="_Hlk160634324"/>
            <w:bookmarkStart w:id="4" w:name="_Hlk187842498"/>
            <w:r w:rsidRPr="00CA1BDC">
              <w:rPr>
                <w:rFonts w:ascii="Trebuchet MS" w:eastAsia="Calibri" w:hAnsi="Trebuchet MS" w:cs="Times New Roman"/>
                <w:b/>
                <w:noProof/>
                <w:color w:val="000000"/>
                <w:u w:val="single"/>
              </w:rPr>
              <w:t>Ministerul Justiției:</w:t>
            </w:r>
          </w:p>
          <w:p w14:paraId="4FC5318E" w14:textId="0526AB0F" w:rsidR="00A05AD2" w:rsidRDefault="00A05AD2" w:rsidP="00A05AD2">
            <w:pPr>
              <w:spacing w:before="120" w:after="120"/>
              <w:jc w:val="both"/>
              <w:rPr>
                <w:rFonts w:ascii="Trebuchet MS" w:hAnsi="Trebuchet MS" w:cs="Times New Roman"/>
                <w:i/>
                <w:iCs/>
              </w:rPr>
            </w:pPr>
            <w:bookmarkStart w:id="5" w:name="_Hlk222909787"/>
            <w:bookmarkEnd w:id="3"/>
            <w:bookmarkEnd w:id="4"/>
            <w:r w:rsidRPr="00A05AD2">
              <w:rPr>
                <w:rFonts w:ascii="Trebuchet MS" w:hAnsi="Trebuchet MS" w:cs="Times New Roman"/>
                <w:i/>
                <w:iCs/>
              </w:rPr>
              <w:t>Roxana Simona MOMEU - Secretar de stat</w:t>
            </w:r>
          </w:p>
          <w:p w14:paraId="377D111A" w14:textId="1E72F812" w:rsidR="00F70CC8" w:rsidRPr="00A05AD2" w:rsidRDefault="00F70CC8" w:rsidP="00A05AD2">
            <w:pPr>
              <w:spacing w:before="120" w:after="120"/>
              <w:jc w:val="both"/>
              <w:rPr>
                <w:rFonts w:ascii="Trebuchet MS" w:hAnsi="Trebuchet MS" w:cs="Times New Roman"/>
                <w:i/>
                <w:iCs/>
              </w:rPr>
            </w:pPr>
            <w:r w:rsidRPr="00F70CC8">
              <w:rPr>
                <w:rFonts w:ascii="Trebuchet MS" w:hAnsi="Trebuchet MS" w:cs="Times New Roman"/>
                <w:i/>
                <w:iCs/>
              </w:rPr>
              <w:t>Ioan TURC</w:t>
            </w:r>
            <w:r>
              <w:rPr>
                <w:rFonts w:ascii="Trebuchet MS" w:hAnsi="Trebuchet MS" w:cs="Times New Roman"/>
                <w:i/>
                <w:iCs/>
              </w:rPr>
              <w:t xml:space="preserve">- </w:t>
            </w:r>
            <w:r w:rsidRPr="00A05AD2">
              <w:rPr>
                <w:rFonts w:ascii="Trebuchet MS" w:hAnsi="Trebuchet MS" w:cs="Times New Roman"/>
                <w:i/>
                <w:iCs/>
              </w:rPr>
              <w:t>Secretar de stat</w:t>
            </w:r>
          </w:p>
          <w:p w14:paraId="7AD9667E"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Silvia CHITICARU - Director Direcția Economică</w:t>
            </w:r>
          </w:p>
          <w:p w14:paraId="013DDD66"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Alexandru</w:t>
            </w:r>
            <w:bookmarkStart w:id="6" w:name="_GoBack"/>
            <w:bookmarkEnd w:id="6"/>
            <w:r w:rsidRPr="00A05AD2">
              <w:rPr>
                <w:rFonts w:ascii="Trebuchet MS" w:hAnsi="Trebuchet MS" w:cs="Times New Roman"/>
                <w:i/>
                <w:iCs/>
              </w:rPr>
              <w:t xml:space="preserve"> STAN - Director Direcția Contencios</w:t>
            </w:r>
          </w:p>
          <w:p w14:paraId="3D633BA4"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Adrian Viorel DIACONU - Director Direcția Tehnologia Informației</w:t>
            </w:r>
          </w:p>
          <w:p w14:paraId="22F3D527"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Lorena Elena UDREA- Director adjunct, Direcția Contencios</w:t>
            </w:r>
          </w:p>
          <w:p w14:paraId="7F44FE8C"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Radu Florin GENES – Director adjunct, Direcția Economică</w:t>
            </w:r>
          </w:p>
          <w:p w14:paraId="14E648B5" w14:textId="428949B7" w:rsid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Laurențiu Mihai MĂLUREANU - Șef serviciul logistic, Direcția Economică</w:t>
            </w:r>
          </w:p>
          <w:p w14:paraId="27DDD523" w14:textId="585778CA"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 xml:space="preserve">Lenuța ETEU - </w:t>
            </w:r>
            <w:proofErr w:type="spellStart"/>
            <w:r w:rsidRPr="00A05AD2">
              <w:rPr>
                <w:rFonts w:ascii="Trebuchet MS" w:hAnsi="Trebuchet MS" w:cs="Times New Roman"/>
                <w:i/>
                <w:iCs/>
              </w:rPr>
              <w:t>ofiter</w:t>
            </w:r>
            <w:proofErr w:type="spellEnd"/>
            <w:r w:rsidRPr="00A05AD2">
              <w:rPr>
                <w:rFonts w:ascii="Trebuchet MS" w:hAnsi="Trebuchet MS" w:cs="Times New Roman"/>
                <w:i/>
                <w:iCs/>
              </w:rPr>
              <w:t xml:space="preserve"> principal I, Direcția Economică, Viză CFPP</w:t>
            </w:r>
          </w:p>
          <w:p w14:paraId="405F5F7C" w14:textId="77777777" w:rsidR="00A05AD2" w:rsidRPr="003C26C1" w:rsidRDefault="00A05AD2" w:rsidP="00A05AD2">
            <w:pPr>
              <w:spacing w:before="120" w:after="120"/>
              <w:jc w:val="both"/>
              <w:rPr>
                <w:rFonts w:ascii="Trebuchet MS" w:hAnsi="Trebuchet MS" w:cs="Times New Roman"/>
                <w:i/>
                <w:iCs/>
              </w:rPr>
            </w:pPr>
            <w:r w:rsidRPr="003C26C1">
              <w:rPr>
                <w:rFonts w:ascii="Trebuchet MS" w:hAnsi="Trebuchet MS" w:cs="Times New Roman"/>
                <w:i/>
                <w:iCs/>
              </w:rPr>
              <w:t>Georgeta IONESCU - ofițer principal I, Direcția Economică</w:t>
            </w:r>
          </w:p>
          <w:p w14:paraId="6D6170A6"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Adrian Ionuț BUCURESCU - Ofițer principal I Direcția Economică</w:t>
            </w:r>
          </w:p>
          <w:p w14:paraId="4E2B7190" w14:textId="04E70118" w:rsid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Tudor Mihai VULPE -Ofițer principal I Direcția Economică</w:t>
            </w:r>
          </w:p>
          <w:p w14:paraId="2D21B1D0" w14:textId="1A604862" w:rsidR="00D7097A" w:rsidRPr="00A05AD2" w:rsidRDefault="00D7097A" w:rsidP="00A05AD2">
            <w:pPr>
              <w:spacing w:before="120" w:after="120"/>
              <w:jc w:val="both"/>
              <w:rPr>
                <w:rFonts w:ascii="Trebuchet MS" w:hAnsi="Trebuchet MS" w:cs="Times New Roman"/>
                <w:i/>
                <w:iCs/>
              </w:rPr>
            </w:pPr>
            <w:bookmarkStart w:id="7" w:name="_Hlk219982449"/>
            <w:r>
              <w:rPr>
                <w:rFonts w:ascii="Trebuchet MS" w:hAnsi="Trebuchet MS" w:cs="Times New Roman"/>
                <w:i/>
                <w:iCs/>
              </w:rPr>
              <w:t>Simona BÂȚĂ-</w:t>
            </w:r>
            <w:r w:rsidRPr="00A05AD2">
              <w:rPr>
                <w:rFonts w:ascii="Trebuchet MS" w:hAnsi="Trebuchet MS" w:cs="Times New Roman"/>
                <w:i/>
                <w:iCs/>
              </w:rPr>
              <w:t xml:space="preserve"> Ofițer principal I Direcția Economică</w:t>
            </w:r>
          </w:p>
          <w:bookmarkEnd w:id="7"/>
          <w:p w14:paraId="73B07275"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Cristi Gigel VIȘAN - specialist IT</w:t>
            </w:r>
          </w:p>
          <w:p w14:paraId="5323E7D7"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Adrian GRECU - specialist IT</w:t>
            </w:r>
          </w:p>
          <w:p w14:paraId="23820E54" w14:textId="77777777" w:rsidR="00A05AD2" w:rsidRP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Daniel Cristian CIORTAN- specialist IT</w:t>
            </w:r>
          </w:p>
          <w:p w14:paraId="71A55342" w14:textId="3CF92063" w:rsidR="00A05AD2" w:rsidRPr="00A05AD2" w:rsidRDefault="002B15BE" w:rsidP="00A05AD2">
            <w:pPr>
              <w:spacing w:before="120" w:after="120"/>
              <w:jc w:val="both"/>
              <w:rPr>
                <w:rFonts w:ascii="Trebuchet MS" w:hAnsi="Trebuchet MS" w:cs="Times New Roman"/>
                <w:i/>
                <w:iCs/>
              </w:rPr>
            </w:pPr>
            <w:r>
              <w:rPr>
                <w:rFonts w:ascii="Trebuchet MS" w:hAnsi="Trebuchet MS" w:cs="Times New Roman"/>
                <w:i/>
                <w:iCs/>
              </w:rPr>
              <w:t>Iancu Ionuț STAN</w:t>
            </w:r>
            <w:r w:rsidR="00A05AD2" w:rsidRPr="00A05AD2">
              <w:rPr>
                <w:rFonts w:ascii="Trebuchet MS" w:hAnsi="Trebuchet MS" w:cs="Times New Roman"/>
                <w:i/>
                <w:iCs/>
              </w:rPr>
              <w:t xml:space="preserve"> - </w:t>
            </w:r>
            <w:proofErr w:type="spellStart"/>
            <w:r>
              <w:rPr>
                <w:rFonts w:ascii="Trebuchet MS" w:hAnsi="Trebuchet MS" w:cs="Times New Roman"/>
                <w:i/>
                <w:iCs/>
              </w:rPr>
              <w:t>psjajp</w:t>
            </w:r>
            <w:proofErr w:type="spellEnd"/>
            <w:r w:rsidR="00A05AD2" w:rsidRPr="00A05AD2">
              <w:rPr>
                <w:rFonts w:ascii="Trebuchet MS" w:hAnsi="Trebuchet MS" w:cs="Times New Roman"/>
                <w:i/>
                <w:iCs/>
              </w:rPr>
              <w:t>, Direcția Tehnologia Informației</w:t>
            </w:r>
          </w:p>
          <w:p w14:paraId="68EC02B9" w14:textId="6B2D9F3A" w:rsidR="00A05AD2" w:rsidRDefault="00A05AD2" w:rsidP="00A05AD2">
            <w:pPr>
              <w:spacing w:before="120" w:after="120"/>
              <w:jc w:val="both"/>
              <w:rPr>
                <w:rFonts w:ascii="Trebuchet MS" w:hAnsi="Trebuchet MS" w:cs="Times New Roman"/>
                <w:i/>
                <w:iCs/>
              </w:rPr>
            </w:pPr>
            <w:r w:rsidRPr="00A05AD2">
              <w:rPr>
                <w:rFonts w:ascii="Trebuchet MS" w:hAnsi="Trebuchet MS" w:cs="Times New Roman"/>
                <w:i/>
                <w:iCs/>
              </w:rPr>
              <w:t>Radu ȘOVAR Responsabil DPO-Compartimentul pentru Prelucrarea Datelor cu Caracter Personal</w:t>
            </w:r>
          </w:p>
          <w:p w14:paraId="0A843E52" w14:textId="77777777" w:rsidR="005061CE" w:rsidRPr="00A05AD2" w:rsidRDefault="005061CE" w:rsidP="005061CE">
            <w:pPr>
              <w:spacing w:before="120" w:after="120"/>
              <w:jc w:val="both"/>
              <w:rPr>
                <w:rFonts w:ascii="Trebuchet MS" w:hAnsi="Trebuchet MS" w:cs="Times New Roman"/>
                <w:i/>
                <w:iCs/>
              </w:rPr>
            </w:pPr>
            <w:r>
              <w:rPr>
                <w:rFonts w:ascii="Trebuchet MS" w:hAnsi="Trebuchet MS" w:cs="Times New Roman"/>
                <w:i/>
                <w:iCs/>
              </w:rPr>
              <w:t xml:space="preserve">Daniela MINCĂ- </w:t>
            </w:r>
            <w:r w:rsidRPr="00A05AD2">
              <w:rPr>
                <w:rFonts w:ascii="Trebuchet MS" w:hAnsi="Trebuchet MS" w:cs="Times New Roman"/>
                <w:i/>
                <w:iCs/>
              </w:rPr>
              <w:t>specialist IT</w:t>
            </w:r>
          </w:p>
          <w:p w14:paraId="50425660" w14:textId="0F28F69D" w:rsidR="005061CE" w:rsidRDefault="005061CE" w:rsidP="00A05AD2">
            <w:pPr>
              <w:spacing w:before="120" w:after="120"/>
              <w:jc w:val="both"/>
              <w:rPr>
                <w:rFonts w:ascii="Trebuchet MS" w:hAnsi="Trebuchet MS" w:cs="Times New Roman"/>
                <w:i/>
                <w:iCs/>
              </w:rPr>
            </w:pPr>
            <w:r>
              <w:rPr>
                <w:rFonts w:ascii="Trebuchet MS" w:hAnsi="Trebuchet MS" w:cs="Times New Roman"/>
                <w:i/>
                <w:iCs/>
              </w:rPr>
              <w:t xml:space="preserve">Mihai PĂTULARU- </w:t>
            </w:r>
            <w:r w:rsidRPr="00A05AD2">
              <w:rPr>
                <w:rFonts w:ascii="Trebuchet MS" w:hAnsi="Trebuchet MS" w:cs="Times New Roman"/>
                <w:i/>
                <w:iCs/>
              </w:rPr>
              <w:t>specialist IT</w:t>
            </w:r>
          </w:p>
          <w:bookmarkEnd w:id="5"/>
          <w:p w14:paraId="44B9ACBF" w14:textId="0AA37DF7" w:rsidR="00E82C83" w:rsidRDefault="00EE7E6A" w:rsidP="00C66BB2">
            <w:pPr>
              <w:spacing w:before="120" w:after="120"/>
              <w:jc w:val="both"/>
              <w:rPr>
                <w:rFonts w:ascii="Trebuchet MS" w:hAnsi="Trebuchet MS" w:cs="Times New Roman"/>
                <w:i/>
                <w:iCs/>
              </w:rPr>
            </w:pPr>
            <w:r>
              <w:rPr>
                <w:rFonts w:ascii="Trebuchet MS" w:hAnsi="Trebuchet MS" w:cs="Times New Roman"/>
                <w:i/>
                <w:iCs/>
              </w:rPr>
              <w:t>C</w:t>
            </w:r>
            <w:r w:rsidR="00637581" w:rsidRPr="00637581">
              <w:rPr>
                <w:rFonts w:ascii="Trebuchet MS" w:hAnsi="Trebuchet MS" w:cs="Times New Roman"/>
                <w:i/>
                <w:iCs/>
              </w:rPr>
              <w:t xml:space="preserve">onf.art.193 </w:t>
            </w:r>
            <w:r w:rsidR="00B2242C">
              <w:rPr>
                <w:rFonts w:ascii="Trebuchet MS" w:hAnsi="Trebuchet MS" w:cs="Times New Roman"/>
                <w:i/>
                <w:iCs/>
              </w:rPr>
              <w:t xml:space="preserve">alin 6 </w:t>
            </w:r>
            <w:r w:rsidR="00637581" w:rsidRPr="00637581">
              <w:rPr>
                <w:rFonts w:ascii="Trebuchet MS" w:hAnsi="Trebuchet MS" w:cs="Times New Roman"/>
                <w:i/>
                <w:iCs/>
              </w:rPr>
              <w:t xml:space="preserve">din Lg nr.98/2016, cu </w:t>
            </w:r>
            <w:proofErr w:type="spellStart"/>
            <w:r w:rsidR="00637581" w:rsidRPr="00637581">
              <w:rPr>
                <w:rFonts w:ascii="Trebuchet MS" w:hAnsi="Trebuchet MS" w:cs="Times New Roman"/>
                <w:i/>
                <w:iCs/>
              </w:rPr>
              <w:t>modif</w:t>
            </w:r>
            <w:proofErr w:type="spellEnd"/>
            <w:r w:rsidR="00637581" w:rsidRPr="00637581">
              <w:rPr>
                <w:rFonts w:ascii="Trebuchet MS" w:hAnsi="Trebuchet MS" w:cs="Times New Roman"/>
                <w:i/>
                <w:iCs/>
              </w:rPr>
              <w:t xml:space="preserve">. și </w:t>
            </w:r>
            <w:proofErr w:type="spellStart"/>
            <w:r w:rsidR="00637581" w:rsidRPr="00637581">
              <w:rPr>
                <w:rFonts w:ascii="Trebuchet MS" w:hAnsi="Trebuchet MS" w:cs="Times New Roman"/>
                <w:i/>
                <w:iCs/>
              </w:rPr>
              <w:t>compl</w:t>
            </w:r>
            <w:proofErr w:type="spellEnd"/>
            <w:r w:rsidR="00637581" w:rsidRPr="00637581">
              <w:rPr>
                <w:rFonts w:ascii="Trebuchet MS" w:hAnsi="Trebuchet MS" w:cs="Times New Roman"/>
                <w:i/>
                <w:iCs/>
              </w:rPr>
              <w:t xml:space="preserve">. </w:t>
            </w:r>
            <w:proofErr w:type="spellStart"/>
            <w:r w:rsidR="00637581" w:rsidRPr="00637581">
              <w:rPr>
                <w:rFonts w:ascii="Trebuchet MS" w:hAnsi="Trebuchet MS" w:cs="Times New Roman"/>
                <w:i/>
                <w:iCs/>
              </w:rPr>
              <w:t>ult</w:t>
            </w:r>
            <w:proofErr w:type="spellEnd"/>
            <w:r w:rsidR="00637581" w:rsidRPr="00637581">
              <w:rPr>
                <w:rFonts w:ascii="Trebuchet MS" w:hAnsi="Trebuchet MS" w:cs="Times New Roman"/>
                <w:i/>
                <w:iCs/>
              </w:rPr>
              <w:t>, se va prezenta DUAE completat la-</w:t>
            </w:r>
            <w:proofErr w:type="spellStart"/>
            <w:r w:rsidR="00637581" w:rsidRPr="00637581">
              <w:rPr>
                <w:rFonts w:ascii="Trebuchet MS" w:hAnsi="Trebuchet MS" w:cs="Times New Roman"/>
                <w:i/>
                <w:iCs/>
              </w:rPr>
              <w:t>sect.A</w:t>
            </w:r>
            <w:proofErr w:type="spellEnd"/>
            <w:r w:rsidR="00637581" w:rsidRPr="00637581">
              <w:rPr>
                <w:rFonts w:ascii="Trebuchet MS" w:hAnsi="Trebuchet MS" w:cs="Times New Roman"/>
                <w:i/>
                <w:iCs/>
              </w:rPr>
              <w:t xml:space="preserve"> "</w:t>
            </w:r>
            <w:proofErr w:type="spellStart"/>
            <w:r w:rsidR="00637581" w:rsidRPr="00637581">
              <w:rPr>
                <w:rFonts w:ascii="Trebuchet MS" w:hAnsi="Trebuchet MS" w:cs="Times New Roman"/>
                <w:i/>
                <w:iCs/>
              </w:rPr>
              <w:t>Indicatie</w:t>
            </w:r>
            <w:proofErr w:type="spellEnd"/>
            <w:r w:rsidR="00637581" w:rsidRPr="00637581">
              <w:rPr>
                <w:rFonts w:ascii="Trebuchet MS" w:hAnsi="Trebuchet MS" w:cs="Times New Roman"/>
                <w:i/>
                <w:iCs/>
              </w:rPr>
              <w:t xml:space="preserve"> globala pentru toate criteriile de </w:t>
            </w:r>
            <w:proofErr w:type="spellStart"/>
            <w:r w:rsidR="00637581" w:rsidRPr="00637581">
              <w:rPr>
                <w:rFonts w:ascii="Trebuchet MS" w:hAnsi="Trebuchet MS" w:cs="Times New Roman"/>
                <w:i/>
                <w:iCs/>
              </w:rPr>
              <w:t>selectie</w:t>
            </w:r>
            <w:proofErr w:type="spellEnd"/>
            <w:r w:rsidR="00637581" w:rsidRPr="00637581">
              <w:rPr>
                <w:rFonts w:ascii="Trebuchet MS" w:hAnsi="Trebuchet MS" w:cs="Times New Roman"/>
                <w:i/>
                <w:iCs/>
              </w:rPr>
              <w:t>".La completarea in DUAE operatorul economic va selecta:•”CRITERII DE SELECȚIE”• secțiunea A ”</w:t>
            </w:r>
            <w:proofErr w:type="spellStart"/>
            <w:r w:rsidR="00637581" w:rsidRPr="00637581">
              <w:rPr>
                <w:rFonts w:ascii="Trebuchet MS" w:hAnsi="Trebuchet MS" w:cs="Times New Roman"/>
                <w:i/>
                <w:iCs/>
              </w:rPr>
              <w:t>Indicatie</w:t>
            </w:r>
            <w:proofErr w:type="spellEnd"/>
            <w:r w:rsidR="00637581" w:rsidRPr="00637581">
              <w:rPr>
                <w:rFonts w:ascii="Trebuchet MS" w:hAnsi="Trebuchet MS" w:cs="Times New Roman"/>
                <w:i/>
                <w:iCs/>
              </w:rPr>
              <w:t xml:space="preserve"> globală pentru toate criteriile de </w:t>
            </w:r>
            <w:proofErr w:type="spellStart"/>
            <w:r w:rsidR="00637581" w:rsidRPr="00637581">
              <w:rPr>
                <w:rFonts w:ascii="Trebuchet MS" w:hAnsi="Trebuchet MS" w:cs="Times New Roman"/>
                <w:i/>
                <w:iCs/>
              </w:rPr>
              <w:t>selectie</w:t>
            </w:r>
            <w:proofErr w:type="spellEnd"/>
            <w:r w:rsidR="00637581" w:rsidRPr="00637581">
              <w:rPr>
                <w:rFonts w:ascii="Trebuchet MS" w:hAnsi="Trebuchet MS" w:cs="Times New Roman"/>
                <w:i/>
                <w:iCs/>
              </w:rPr>
              <w:t>” (”Acesta îndeplinește toate criteriile de selecție impuse indicate în anunțul relevant sau în documentele achiziției indicate în anunț”).</w:t>
            </w:r>
          </w:p>
          <w:p w14:paraId="035B2046"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 xml:space="preserve">III.1.1.b) Capacitatea de exercitare a activității profesionale: </w:t>
            </w:r>
          </w:p>
          <w:p w14:paraId="59F1E270" w14:textId="77777777" w:rsidR="00E86E36" w:rsidRPr="00821336" w:rsidRDefault="00E86E36" w:rsidP="00021A37">
            <w:pPr>
              <w:spacing w:before="120" w:after="120"/>
              <w:jc w:val="both"/>
              <w:rPr>
                <w:rFonts w:ascii="Trebuchet MS" w:hAnsi="Trebuchet MS" w:cs="Times New Roman"/>
                <w:b/>
                <w:bCs/>
                <w:u w:val="single"/>
              </w:rPr>
            </w:pPr>
            <w:r w:rsidRPr="00821336">
              <w:rPr>
                <w:rFonts w:ascii="Trebuchet MS" w:hAnsi="Trebuchet MS" w:cs="Times New Roman"/>
                <w:b/>
                <w:bCs/>
                <w:u w:val="single"/>
              </w:rPr>
              <w:t>Cerința nr.1.</w:t>
            </w:r>
          </w:p>
          <w:p w14:paraId="691A53D7" w14:textId="2DE1D311" w:rsidR="00162F98" w:rsidRDefault="00E86E36" w:rsidP="00021A37">
            <w:pPr>
              <w:spacing w:before="120" w:after="120"/>
              <w:jc w:val="both"/>
              <w:rPr>
                <w:rFonts w:ascii="Trebuchet MS" w:hAnsi="Trebuchet MS" w:cs="Times New Roman"/>
                <w:bCs/>
              </w:rPr>
            </w:pPr>
            <w:r w:rsidRPr="00162F98">
              <w:rPr>
                <w:rFonts w:ascii="Trebuchet MS" w:hAnsi="Trebuchet MS" w:cs="Times New Roman"/>
                <w:bCs/>
              </w:rPr>
              <w:t xml:space="preserve">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publică/sectorială. Cerința se aplică inclusiv pentru subcontractanți </w:t>
            </w:r>
            <w:r w:rsidR="00017483" w:rsidRPr="00162F98">
              <w:rPr>
                <w:rFonts w:ascii="Trebuchet MS" w:hAnsi="Trebuchet MS" w:cs="Times New Roman"/>
                <w:bCs/>
              </w:rPr>
              <w:t xml:space="preserve"> </w:t>
            </w:r>
            <w:r w:rsidR="0074766A" w:rsidRPr="00162F98">
              <w:rPr>
                <w:rFonts w:ascii="Trebuchet MS" w:hAnsi="Trebuchet MS" w:cs="Times New Roman"/>
                <w:bCs/>
              </w:rPr>
              <w:t xml:space="preserve">pentru partea din contract pe care aceștia urmează </w:t>
            </w:r>
            <w:r w:rsidR="004345E0" w:rsidRPr="00162F98">
              <w:rPr>
                <w:rFonts w:ascii="Trebuchet MS" w:hAnsi="Trebuchet MS" w:cs="Times New Roman"/>
                <w:bCs/>
              </w:rPr>
              <w:t>să o realizeze,</w:t>
            </w:r>
            <w:r w:rsidRPr="00162F98">
              <w:rPr>
                <w:rFonts w:ascii="Trebuchet MS" w:hAnsi="Trebuchet MS" w:cs="Times New Roman"/>
                <w:bCs/>
              </w:rPr>
              <w:t xml:space="preserve"> care </w:t>
            </w:r>
            <w:r w:rsidR="00AB240C" w:rsidRPr="00162F98">
              <w:rPr>
                <w:rFonts w:ascii="Trebuchet MS" w:hAnsi="Trebuchet MS" w:cs="Times New Roman"/>
                <w:bCs/>
              </w:rPr>
              <w:t xml:space="preserve">vor </w:t>
            </w:r>
            <w:r w:rsidRPr="00162F98">
              <w:rPr>
                <w:rFonts w:ascii="Trebuchet MS" w:hAnsi="Trebuchet MS" w:cs="Times New Roman"/>
                <w:bCs/>
              </w:rPr>
              <w:t>complet</w:t>
            </w:r>
            <w:r w:rsidR="00AB240C" w:rsidRPr="00162F98">
              <w:rPr>
                <w:rFonts w:ascii="Trebuchet MS" w:hAnsi="Trebuchet MS" w:cs="Times New Roman"/>
                <w:bCs/>
              </w:rPr>
              <w:t>a</w:t>
            </w:r>
            <w:r w:rsidRPr="00162F98">
              <w:rPr>
                <w:rFonts w:ascii="Trebuchet MS" w:hAnsi="Trebuchet MS" w:cs="Times New Roman"/>
                <w:bCs/>
              </w:rPr>
              <w:t xml:space="preserve"> informațiile aferente situației lor la nivelul unui DUAE distinct.</w:t>
            </w:r>
          </w:p>
          <w:p w14:paraId="4B6AF15E" w14:textId="205CAA17" w:rsidR="006D2FBC" w:rsidRDefault="006D2FBC" w:rsidP="00021A37">
            <w:pPr>
              <w:spacing w:before="120" w:after="120"/>
              <w:jc w:val="both"/>
              <w:rPr>
                <w:rFonts w:ascii="Trebuchet MS" w:hAnsi="Trebuchet MS" w:cs="Times New Roman"/>
                <w:bCs/>
              </w:rPr>
            </w:pPr>
            <w:r w:rsidRPr="006D2FBC">
              <w:rPr>
                <w:rFonts w:ascii="Trebuchet MS" w:hAnsi="Trebuchet MS" w:cs="Times New Roman"/>
                <w:bCs/>
              </w:rPr>
              <w:t xml:space="preserve">În conformitate cu prevederile art. 53 și art.167 alin (1^1) din Legea 98/2016, cu modificările și completările ulterioare, cu prevederile legislației europene și naționale incidente (Directiva </w:t>
            </w:r>
            <w:r w:rsidRPr="006D2FBC">
              <w:rPr>
                <w:rFonts w:ascii="Trebuchet MS" w:hAnsi="Trebuchet MS" w:cs="Times New Roman"/>
                <w:bCs/>
              </w:rPr>
              <w:lastRenderedPageBreak/>
              <w:t>(UE) 2015/849 a Parlamentului European și a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 Consiliului și a Directivei 2006/70/CE a Comisiei) și cu Legea nr.129/11 iulie 2019 pentru prevenirea și combaterea spălării banilor și finanțării terorismului, cu modificările și completările ulterioare (în special prevederile art. 56 și 57), coroborat cu prevederile art. 326 din Codul Penal privind falsul în declarații, se solicită ofertanților informații cu privire la datele de identificare a beneficiarilor reali (cel puțin nume, prenume și data nașterii).</w:t>
            </w:r>
          </w:p>
          <w:p w14:paraId="6BFB175B" w14:textId="77777777" w:rsidR="006D2FBC" w:rsidRDefault="006D2FBC" w:rsidP="00021A37">
            <w:pPr>
              <w:spacing w:before="120" w:after="120"/>
              <w:jc w:val="both"/>
              <w:rPr>
                <w:rFonts w:ascii="Trebuchet MS" w:hAnsi="Trebuchet MS" w:cs="Times New Roman"/>
                <w:bCs/>
              </w:rPr>
            </w:pPr>
          </w:p>
          <w:p w14:paraId="0EF6A410" w14:textId="77777777" w:rsidR="00EE7E6A" w:rsidRPr="00EE7E6A" w:rsidRDefault="00EE7E6A" w:rsidP="00EE7E6A">
            <w:pPr>
              <w:spacing w:before="120" w:after="120"/>
              <w:jc w:val="both"/>
              <w:rPr>
                <w:rFonts w:ascii="Trebuchet MS" w:hAnsi="Trebuchet MS" w:cs="Times New Roman"/>
                <w:b/>
                <w:bCs/>
                <w:u w:val="single"/>
              </w:rPr>
            </w:pPr>
            <w:r w:rsidRPr="00EE7E6A">
              <w:rPr>
                <w:rFonts w:ascii="Trebuchet MS" w:hAnsi="Trebuchet MS" w:cs="Times New Roman"/>
                <w:b/>
                <w:bCs/>
                <w:u w:val="single"/>
              </w:rPr>
              <w:t>Modalitatea de îndeplinire:</w:t>
            </w:r>
          </w:p>
          <w:p w14:paraId="2700B0D0" w14:textId="07E35EA3" w:rsidR="00EE7E6A" w:rsidRPr="00EE7E6A" w:rsidRDefault="00EE7E6A" w:rsidP="00EE7E6A">
            <w:pPr>
              <w:spacing w:before="120" w:after="120"/>
              <w:jc w:val="both"/>
              <w:rPr>
                <w:rFonts w:ascii="Trebuchet MS" w:hAnsi="Trebuchet MS" w:cs="Times New Roman"/>
                <w:bCs/>
              </w:rPr>
            </w:pPr>
            <w:r w:rsidRPr="00EE7E6A">
              <w:rPr>
                <w:rFonts w:ascii="Trebuchet MS" w:hAnsi="Trebuchet MS" w:cs="Times New Roman"/>
                <w:bCs/>
              </w:rPr>
              <w:t>Se va completa DUAE de către operatorii economici participanți la procedura de atribuire a contractului de achiziție publică/sectorială cu informațiile solicitate de către autoritatea contractantă – informații referitoare la îndeplinirea cerințelor privind capacitatea de exercitare a activității profesionale.</w:t>
            </w:r>
            <w:r w:rsidR="003D46AD">
              <w:rPr>
                <w:rFonts w:ascii="Trebuchet MS" w:hAnsi="Trebuchet MS" w:cs="Times New Roman"/>
                <w:bCs/>
              </w:rPr>
              <w:t xml:space="preserve"> (se va bifa DA/NU </w:t>
            </w:r>
            <w:r w:rsidR="003D46AD" w:rsidRPr="00637581">
              <w:rPr>
                <w:rFonts w:ascii="Trebuchet MS" w:hAnsi="Trebuchet MS" w:cs="Times New Roman"/>
                <w:i/>
                <w:iCs/>
              </w:rPr>
              <w:t>”</w:t>
            </w:r>
            <w:proofErr w:type="spellStart"/>
            <w:r w:rsidR="003D46AD" w:rsidRPr="00637581">
              <w:rPr>
                <w:rFonts w:ascii="Trebuchet MS" w:hAnsi="Trebuchet MS" w:cs="Times New Roman"/>
                <w:i/>
                <w:iCs/>
              </w:rPr>
              <w:t>Indicatie</w:t>
            </w:r>
            <w:proofErr w:type="spellEnd"/>
            <w:r w:rsidR="003D46AD" w:rsidRPr="00637581">
              <w:rPr>
                <w:rFonts w:ascii="Trebuchet MS" w:hAnsi="Trebuchet MS" w:cs="Times New Roman"/>
                <w:i/>
                <w:iCs/>
              </w:rPr>
              <w:t xml:space="preserve"> globală pentru toate criteriile de </w:t>
            </w:r>
            <w:proofErr w:type="spellStart"/>
            <w:r w:rsidR="003D46AD" w:rsidRPr="00637581">
              <w:rPr>
                <w:rFonts w:ascii="Trebuchet MS" w:hAnsi="Trebuchet MS" w:cs="Times New Roman"/>
                <w:i/>
                <w:iCs/>
              </w:rPr>
              <w:t>selectie</w:t>
            </w:r>
            <w:proofErr w:type="spellEnd"/>
            <w:r w:rsidR="003D46AD" w:rsidRPr="00637581">
              <w:rPr>
                <w:rFonts w:ascii="Trebuchet MS" w:hAnsi="Trebuchet MS" w:cs="Times New Roman"/>
                <w:i/>
                <w:iCs/>
              </w:rPr>
              <w:t>” (”Acesta îndeplinește toate criteriile de selecție impuse indicate în anunțul relevant sau în documentele achiziției indicate în anunț”)</w:t>
            </w:r>
          </w:p>
          <w:p w14:paraId="608BDB7A" w14:textId="7CDE713C" w:rsidR="00EE7E6A" w:rsidRPr="00EE7E6A" w:rsidRDefault="00EE7E6A" w:rsidP="00EE7E6A">
            <w:pPr>
              <w:spacing w:before="120" w:after="120"/>
              <w:jc w:val="both"/>
              <w:rPr>
                <w:rFonts w:ascii="Trebuchet MS" w:hAnsi="Trebuchet MS" w:cs="Times New Roman"/>
                <w:bCs/>
              </w:rPr>
            </w:pPr>
            <w:r w:rsidRPr="00EE7E6A">
              <w:rPr>
                <w:rFonts w:ascii="Trebuchet MS" w:hAnsi="Trebuchet MS" w:cs="Times New Roman"/>
                <w:bCs/>
              </w:rPr>
              <w:t xml:space="preserve">Documentul justificativ care probează îndeplinirea celor asumate prin completarea DUAE, respectiv </w:t>
            </w:r>
            <w:r w:rsidRPr="00B2242C">
              <w:rPr>
                <w:rFonts w:ascii="Trebuchet MS" w:hAnsi="Trebuchet MS" w:cs="Times New Roman"/>
                <w:b/>
                <w:bCs/>
                <w:u w:val="single"/>
              </w:rPr>
              <w:t>certificatul constatator emis de ONRC</w:t>
            </w:r>
            <w:r w:rsidRPr="00EE7E6A">
              <w:rPr>
                <w:rFonts w:ascii="Trebuchet MS" w:hAnsi="Trebuchet MS" w:cs="Times New Roman"/>
                <w:bCs/>
              </w:rPr>
              <w:t xml:space="preserve">, sau în cazul ofertanților persoane juridice/fizice străine, documentele echivalente emise în țara de rezidență, traduse în limba română, urmează să fie prezentate, la solicitarea Autorității/entității contractante, </w:t>
            </w:r>
            <w:bookmarkStart w:id="8" w:name="_Hlk187843003"/>
            <w:r w:rsidRPr="00B2242C">
              <w:rPr>
                <w:rFonts w:ascii="Trebuchet MS" w:hAnsi="Trebuchet MS" w:cs="Times New Roman"/>
                <w:b/>
                <w:bCs/>
                <w:u w:val="single"/>
              </w:rPr>
              <w:t xml:space="preserve">doar de către </w:t>
            </w:r>
            <w:r w:rsidRPr="00B2242C">
              <w:rPr>
                <w:rFonts w:ascii="Trebuchet MS" w:hAnsi="Trebuchet MS" w:cs="Times New Roman"/>
                <w:b/>
                <w:i/>
                <w:iCs/>
                <w:u w:val="single"/>
              </w:rPr>
              <w:t>ofertantul clasat pe primul loc</w:t>
            </w:r>
            <w:r w:rsidRPr="00EE7E6A">
              <w:rPr>
                <w:rFonts w:ascii="Trebuchet MS" w:hAnsi="Trebuchet MS" w:cs="Times New Roman"/>
                <w:i/>
                <w:iCs/>
              </w:rPr>
              <w:t xml:space="preserve">  în clasamentul întocmit după aplicarea criteriului de atribuire.</w:t>
            </w:r>
          </w:p>
          <w:bookmarkEnd w:id="8"/>
          <w:p w14:paraId="1317B139" w14:textId="57C69A8D" w:rsidR="00EE7E6A" w:rsidRDefault="00EE7E6A" w:rsidP="00021A37">
            <w:pPr>
              <w:spacing w:before="120" w:after="120"/>
              <w:jc w:val="both"/>
              <w:rPr>
                <w:rFonts w:ascii="Trebuchet MS" w:hAnsi="Trebuchet MS" w:cs="Times New Roman"/>
                <w:bCs/>
              </w:rPr>
            </w:pPr>
            <w:r w:rsidRPr="00EE7E6A">
              <w:rPr>
                <w:rFonts w:ascii="Trebuchet MS" w:hAnsi="Trebuchet MS" w:cs="Times New Roman"/>
                <w:bCs/>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1E620707" w14:textId="77777777" w:rsidR="00EE7E6A" w:rsidRPr="00EE7E6A" w:rsidRDefault="00EE7E6A" w:rsidP="00EE7E6A">
            <w:pPr>
              <w:spacing w:before="120" w:after="120"/>
              <w:jc w:val="both"/>
              <w:rPr>
                <w:rFonts w:ascii="Trebuchet MS" w:hAnsi="Trebuchet MS" w:cs="Times New Roman"/>
                <w:bCs/>
              </w:rPr>
            </w:pPr>
            <w:r w:rsidRPr="00EE7E6A">
              <w:rPr>
                <w:rFonts w:ascii="Trebuchet MS" w:hAnsi="Trebuchet MS" w:cs="Times New Roman"/>
                <w:bCs/>
              </w:rPr>
              <w:t>Potențialii ofertanți, rezidenți în țările Comunității Europene și țările Spațiului Economic European (EEA), pot consulta site-ul web al Comisiei Europene – DG Creștere economică disponibil la adresa : https://ec.europa.eu/markt/ecertis/searchDocument.ro pentru a identifica și compara documentele echivalente (dacă sunt disponibile) solicitate de către Autoritatea Contractantă în documentație.</w:t>
            </w:r>
          </w:p>
          <w:p w14:paraId="31B459DB" w14:textId="77777777" w:rsidR="00EE7E6A" w:rsidRPr="00EE7E6A" w:rsidRDefault="00EE7E6A" w:rsidP="00EE7E6A">
            <w:pPr>
              <w:spacing w:before="120" w:after="120"/>
              <w:jc w:val="both"/>
              <w:rPr>
                <w:rFonts w:ascii="Trebuchet MS" w:hAnsi="Trebuchet MS" w:cs="Times New Roman"/>
                <w:bCs/>
              </w:rPr>
            </w:pPr>
            <w:r w:rsidRPr="00EE7E6A">
              <w:rPr>
                <w:rFonts w:ascii="Trebuchet MS" w:hAnsi="Trebuchet MS" w:cs="Times New Roman"/>
                <w:bCs/>
              </w:rPr>
              <w:t>Pentru persoanele juridice/fizice străine documentele care dovedesc o formă de înregistrare/atestare vor fi prezentate în traducere în limba română.</w:t>
            </w:r>
          </w:p>
          <w:p w14:paraId="70F9DF65" w14:textId="7836FC36" w:rsidR="00E86E36" w:rsidRDefault="00EE7E6A" w:rsidP="007B7A32">
            <w:pPr>
              <w:spacing w:before="120" w:after="120"/>
              <w:jc w:val="both"/>
              <w:rPr>
                <w:rFonts w:ascii="Trebuchet MS" w:hAnsi="Trebuchet MS" w:cs="Times New Roman"/>
                <w:bCs/>
              </w:rPr>
            </w:pPr>
            <w:r w:rsidRPr="00EE7E6A">
              <w:rPr>
                <w:rFonts w:ascii="Trebuchet MS" w:hAnsi="Trebuchet MS" w:cs="Times New Roman"/>
                <w:bCs/>
              </w:rPr>
              <w:t>În cazul unei asocieri, fiecare asociat este obligat să prezinte formularul DUAE pentru partea din contract pe care intenționează să o realizeze. Cerința se aplică inclusiv pentru subcontractanți care completează informațiile aferente situației lor la nivelul unui DUAE distinct.</w:t>
            </w:r>
          </w:p>
          <w:p w14:paraId="185B7D88" w14:textId="77777777" w:rsidR="003D46AD" w:rsidRDefault="003D46AD" w:rsidP="003D46AD">
            <w:pPr>
              <w:spacing w:before="120" w:after="120"/>
              <w:jc w:val="both"/>
              <w:rPr>
                <w:rFonts w:ascii="Trebuchet MS" w:hAnsi="Trebuchet MS" w:cs="Times New Roman"/>
                <w:bCs/>
              </w:rPr>
            </w:pPr>
            <w:r w:rsidRPr="00EE7E6A">
              <w:rPr>
                <w:rFonts w:ascii="Trebuchet MS" w:hAnsi="Trebuchet MS" w:cs="Times New Roman"/>
                <w:bCs/>
              </w:rPr>
              <w:t xml:space="preserve">Se va completa DUAE de către operatorii economici participanți la procedura de atribuire </w:t>
            </w:r>
            <w:r>
              <w:rPr>
                <w:rFonts w:ascii="Trebuchet MS" w:hAnsi="Trebuchet MS" w:cs="Times New Roman"/>
                <w:bCs/>
              </w:rPr>
              <w:t xml:space="preserve">(se va bifa DA/NU </w:t>
            </w:r>
            <w:r w:rsidRPr="00637581">
              <w:rPr>
                <w:rFonts w:ascii="Trebuchet MS" w:hAnsi="Trebuchet MS" w:cs="Times New Roman"/>
                <w:i/>
                <w:iCs/>
              </w:rPr>
              <w:t>”</w:t>
            </w:r>
            <w:proofErr w:type="spellStart"/>
            <w:r w:rsidRPr="00637581">
              <w:rPr>
                <w:rFonts w:ascii="Trebuchet MS" w:hAnsi="Trebuchet MS" w:cs="Times New Roman"/>
                <w:i/>
                <w:iCs/>
              </w:rPr>
              <w:t>Indicatie</w:t>
            </w:r>
            <w:proofErr w:type="spellEnd"/>
            <w:r w:rsidRPr="00637581">
              <w:rPr>
                <w:rFonts w:ascii="Trebuchet MS" w:hAnsi="Trebuchet MS" w:cs="Times New Roman"/>
                <w:i/>
                <w:iCs/>
              </w:rPr>
              <w:t xml:space="preserve"> globală pentru toate criteriile de </w:t>
            </w:r>
            <w:proofErr w:type="spellStart"/>
            <w:r w:rsidRPr="00637581">
              <w:rPr>
                <w:rFonts w:ascii="Trebuchet MS" w:hAnsi="Trebuchet MS" w:cs="Times New Roman"/>
                <w:i/>
                <w:iCs/>
              </w:rPr>
              <w:t>selectie</w:t>
            </w:r>
            <w:proofErr w:type="spellEnd"/>
            <w:r w:rsidRPr="00637581">
              <w:rPr>
                <w:rFonts w:ascii="Trebuchet MS" w:hAnsi="Trebuchet MS" w:cs="Times New Roman"/>
                <w:i/>
                <w:iCs/>
              </w:rPr>
              <w:t>” (”Acesta îndeplinește toate criteriile de selecție impuse indicate în anunțul relevant sau în documentele achiziției indicate în anunț”)</w:t>
            </w:r>
            <w:r>
              <w:rPr>
                <w:rFonts w:ascii="Trebuchet MS" w:hAnsi="Trebuchet MS" w:cs="Times New Roman"/>
                <w:i/>
                <w:iCs/>
              </w:rPr>
              <w:t>.</w:t>
            </w:r>
            <w:r w:rsidRPr="00EE7E6A">
              <w:rPr>
                <w:rFonts w:ascii="Trebuchet MS" w:hAnsi="Trebuchet MS" w:cs="Times New Roman"/>
                <w:bCs/>
              </w:rPr>
              <w:t xml:space="preserve"> </w:t>
            </w:r>
          </w:p>
          <w:p w14:paraId="5965FB69"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 xml:space="preserve">Având în vedere prevederile art. 22, alin. (2), lit. d) din Regulamentul PNRR (REGULAMENTUL (UE) 2021/241 AL PARLAMENTULUI EUROPEAN ȘI AL CONSILIULUI din 12 februarie 2021) de instituire a Mecanismului de redresare și reziliență, coroborat cu art. 6 din Regulamentul financiar privind obligația colectării de date standardizate privind beneficiarii reali ai fondurilor PNRR și de a asigura accesul la acestea, se solicită operatorilor economici să prezinte informații cu privire la BENEFICIARII REALI.  </w:t>
            </w:r>
          </w:p>
          <w:p w14:paraId="386ACEE0"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Modalitatea prin care poate fi demonstrată îndeplinirea preliminară a cerinței</w:t>
            </w:r>
          </w:p>
          <w:p w14:paraId="748F3825"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lastRenderedPageBreak/>
              <w:t>-</w:t>
            </w:r>
            <w:r w:rsidRPr="006D2FBC">
              <w:rPr>
                <w:rFonts w:ascii="Trebuchet MS" w:hAnsi="Trebuchet MS" w:cs="Times New Roman"/>
                <w:bCs/>
              </w:rPr>
              <w:tab/>
              <w:t xml:space="preserve">   pentru ofertanții a căror acționari sunt persoane fizice sau persoane juridice înregistrate pe teritoriul României, se va depune un extras ONRC privind beneficiarul real;.</w:t>
            </w:r>
          </w:p>
          <w:p w14:paraId="3569DC4D"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 xml:space="preserve">Declarație pe propria răspundere în conformitate cu prevederile art. 326 din Codul Penal privind falsul în declarații cu privire la beneficiarii reali însoțită de dovada furnizării informațiilor la ONRC/autoritățile competente din țara de origine. Declarația pe propria răspundere cu privire la beneficiarii reali trebuie să conțină datele acelor persoane fizice (cel puțin numele, prenumele și data nașterii), în conformitate cu prevederile Legii nr. 129/11 iulie 2019 pentru prevenirea și combaterea spălării banilor și finanțării terorismului cu modificările și completările ulterioare și se depune de reprezentantul legal al operatorului economic sub sancțiunile prevăzute de art. 326 din Legea nr. 286/2009 privind Codul penal, cu modificările </w:t>
            </w:r>
            <w:proofErr w:type="spellStart"/>
            <w:r w:rsidRPr="006D2FBC">
              <w:rPr>
                <w:rFonts w:ascii="Trebuchet MS" w:hAnsi="Trebuchet MS" w:cs="Times New Roman"/>
                <w:bCs/>
              </w:rPr>
              <w:t>şi</w:t>
            </w:r>
            <w:proofErr w:type="spellEnd"/>
            <w:r w:rsidRPr="006D2FBC">
              <w:rPr>
                <w:rFonts w:ascii="Trebuchet MS" w:hAnsi="Trebuchet MS" w:cs="Times New Roman"/>
                <w:bCs/>
              </w:rPr>
              <w:t xml:space="preserve"> completările ulterioare.</w:t>
            </w:r>
          </w:p>
          <w:p w14:paraId="39354F5D"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Pentru ofertantul/ofertanții declarat(i) câștigător(i) are/au în structura acționariatului entități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14:paraId="4D327103"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23264BD8"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Pentru ofertanții de tipul asociațiilor si fundațiilor, autoritatea contractantă colectează de la aceștia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0F386973"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operatorul economic va comunica și datele de identificare a deținătorilor/beneficiarilor reali ai acțiunilor la purtător, în situația în care forma de organizare a operatorului economic ofertant/candidat, terț susținător sau subcontractant la procedură este de societate pe acțiuni, cu capital social reprezentat prin acțiuni la purtător;</w:t>
            </w:r>
          </w:p>
          <w:p w14:paraId="02321B4D"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 xml:space="preserve">  Dacă în țara de origine sau în țara în care este stabilit ofertantul unic/ ofertantul asociat/ subcontractantului/ terțul susținător, nu există obligativitatea furnizării informațiilor privind beneficiarii reali către autoritățile competente, ofertantul unic/ ofertantul asociat/ subcontractantului/ terțul susținător, va prezenta fie o declarație pe propria răspundere în conformitate cu prevederile art. 326 din Codul Penal privind falsul în declarații care să conțină datele acelor persoane fizice (cel puțin numele, prenumele și data nașterii), fie,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p>
          <w:p w14:paraId="574E0721"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w:t>
            </w:r>
            <w:r w:rsidRPr="006D2FBC">
              <w:rPr>
                <w:rFonts w:ascii="Trebuchet MS" w:hAnsi="Trebuchet MS" w:cs="Times New Roman"/>
                <w:bCs/>
              </w:rPr>
              <w:tab/>
              <w:t>Declarație sub rezerva prevederilor articolelor 56 si 57 din Legea nr. 129 din 11 iulie 2019 pentru prevenirea și combaterea spălării banilor și finanțării terorismului modificată și completată prin Legea 315/2021, în particular obligația actualizării informațiilor de fiecare dată când are loc o modificare a acestora, sub rezerva aplicării sancțiunilor contravenționale și a dizolvării societății.</w:t>
            </w:r>
          </w:p>
          <w:p w14:paraId="677452A2"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Informațiile privind beneficiarii reali trebuie să fie reale/actuale la data prezentării.</w:t>
            </w:r>
          </w:p>
          <w:p w14:paraId="7492F2EE"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 xml:space="preserve"> Operatorul economic va avea obligația actualizării informațiilor pe toată perioada de implementare a contractului.</w:t>
            </w:r>
          </w:p>
          <w:p w14:paraId="447E8BBF"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lastRenderedPageBreak/>
              <w:t>Documentele justificative actualizate care probează îndeplinirea celor asumate prin completarea DUAE, respectiv declarațiile privind beneficiarii reali, urmează să fie prezentate, la solicitarea Autorității/entității contractante, doar de către ofertantul clasat pe primul loc în clasamentul întocmit, în urma aplicării criteriului de atribuire..</w:t>
            </w:r>
          </w:p>
          <w:p w14:paraId="45C3FED2"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 xml:space="preserve">Conf.art.193 alin 6 din Lg nr.98/2016, cu </w:t>
            </w:r>
            <w:proofErr w:type="spellStart"/>
            <w:r w:rsidRPr="006D2FBC">
              <w:rPr>
                <w:rFonts w:ascii="Trebuchet MS" w:hAnsi="Trebuchet MS" w:cs="Times New Roman"/>
                <w:bCs/>
              </w:rPr>
              <w:t>modif</w:t>
            </w:r>
            <w:proofErr w:type="spellEnd"/>
            <w:r w:rsidRPr="006D2FBC">
              <w:rPr>
                <w:rFonts w:ascii="Trebuchet MS" w:hAnsi="Trebuchet MS" w:cs="Times New Roman"/>
                <w:bCs/>
              </w:rPr>
              <w:t xml:space="preserve">. și </w:t>
            </w:r>
            <w:proofErr w:type="spellStart"/>
            <w:r w:rsidRPr="006D2FBC">
              <w:rPr>
                <w:rFonts w:ascii="Trebuchet MS" w:hAnsi="Trebuchet MS" w:cs="Times New Roman"/>
                <w:bCs/>
              </w:rPr>
              <w:t>compl</w:t>
            </w:r>
            <w:proofErr w:type="spellEnd"/>
            <w:r w:rsidRPr="006D2FBC">
              <w:rPr>
                <w:rFonts w:ascii="Trebuchet MS" w:hAnsi="Trebuchet MS" w:cs="Times New Roman"/>
                <w:bCs/>
              </w:rPr>
              <w:t xml:space="preserve">. </w:t>
            </w:r>
            <w:proofErr w:type="spellStart"/>
            <w:r w:rsidRPr="006D2FBC">
              <w:rPr>
                <w:rFonts w:ascii="Trebuchet MS" w:hAnsi="Trebuchet MS" w:cs="Times New Roman"/>
                <w:bCs/>
              </w:rPr>
              <w:t>ult</w:t>
            </w:r>
            <w:proofErr w:type="spellEnd"/>
            <w:r w:rsidRPr="006D2FBC">
              <w:rPr>
                <w:rFonts w:ascii="Trebuchet MS" w:hAnsi="Trebuchet MS" w:cs="Times New Roman"/>
                <w:bCs/>
              </w:rPr>
              <w:t>, se va prezenta DUAE completat la-</w:t>
            </w:r>
            <w:proofErr w:type="spellStart"/>
            <w:r w:rsidRPr="006D2FBC">
              <w:rPr>
                <w:rFonts w:ascii="Trebuchet MS" w:hAnsi="Trebuchet MS" w:cs="Times New Roman"/>
                <w:bCs/>
              </w:rPr>
              <w:t>sect.A</w:t>
            </w:r>
            <w:proofErr w:type="spellEnd"/>
            <w:r w:rsidRPr="006D2FBC">
              <w:rPr>
                <w:rFonts w:ascii="Trebuchet MS" w:hAnsi="Trebuchet MS" w:cs="Times New Roman"/>
                <w:bCs/>
              </w:rPr>
              <w:t xml:space="preserve"> "</w:t>
            </w:r>
            <w:proofErr w:type="spellStart"/>
            <w:r w:rsidRPr="006D2FBC">
              <w:rPr>
                <w:rFonts w:ascii="Trebuchet MS" w:hAnsi="Trebuchet MS" w:cs="Times New Roman"/>
                <w:bCs/>
              </w:rPr>
              <w:t>Indicatie</w:t>
            </w:r>
            <w:proofErr w:type="spellEnd"/>
            <w:r w:rsidRPr="006D2FBC">
              <w:rPr>
                <w:rFonts w:ascii="Trebuchet MS" w:hAnsi="Trebuchet MS" w:cs="Times New Roman"/>
                <w:bCs/>
              </w:rPr>
              <w:t xml:space="preserve"> globala pentru toate criteriile de </w:t>
            </w:r>
            <w:proofErr w:type="spellStart"/>
            <w:r w:rsidRPr="006D2FBC">
              <w:rPr>
                <w:rFonts w:ascii="Trebuchet MS" w:hAnsi="Trebuchet MS" w:cs="Times New Roman"/>
                <w:bCs/>
              </w:rPr>
              <w:t>selectie</w:t>
            </w:r>
            <w:proofErr w:type="spellEnd"/>
            <w:r w:rsidRPr="006D2FBC">
              <w:rPr>
                <w:rFonts w:ascii="Trebuchet MS" w:hAnsi="Trebuchet MS" w:cs="Times New Roman"/>
                <w:bCs/>
              </w:rPr>
              <w:t>".La completarea in DUAE operatorul economic va selecta:•”CRITERII DE SELECȚIE”• secțiunea A ”</w:t>
            </w:r>
            <w:proofErr w:type="spellStart"/>
            <w:r w:rsidRPr="006D2FBC">
              <w:rPr>
                <w:rFonts w:ascii="Trebuchet MS" w:hAnsi="Trebuchet MS" w:cs="Times New Roman"/>
                <w:bCs/>
              </w:rPr>
              <w:t>Indicatie</w:t>
            </w:r>
            <w:proofErr w:type="spellEnd"/>
            <w:r w:rsidRPr="006D2FBC">
              <w:rPr>
                <w:rFonts w:ascii="Trebuchet MS" w:hAnsi="Trebuchet MS" w:cs="Times New Roman"/>
                <w:bCs/>
              </w:rPr>
              <w:t xml:space="preserve"> globală pentru toate criteriile de </w:t>
            </w:r>
            <w:proofErr w:type="spellStart"/>
            <w:r w:rsidRPr="006D2FBC">
              <w:rPr>
                <w:rFonts w:ascii="Trebuchet MS" w:hAnsi="Trebuchet MS" w:cs="Times New Roman"/>
                <w:bCs/>
              </w:rPr>
              <w:t>selectie</w:t>
            </w:r>
            <w:proofErr w:type="spellEnd"/>
            <w:r w:rsidRPr="006D2FBC">
              <w:rPr>
                <w:rFonts w:ascii="Trebuchet MS" w:hAnsi="Trebuchet MS" w:cs="Times New Roman"/>
                <w:bCs/>
              </w:rPr>
              <w:t>” (”Acesta îndeplinește toate criteriile de selecție impuse indicate în anunțul relevant sau în documentele achiziției indicate în anunț”).</w:t>
            </w:r>
          </w:p>
          <w:p w14:paraId="0B138F5D"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Cerința privind beneficiarii reali se solicită în conformitate cu prevederile art. 53 din Legea 98/2016 și în conformitate cu prevederile legislației europene și naționale incidente, respectiv Directiva (UE) 2015/849 a Parlamentului European și a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 Consiliului și a Directivei 2006/70/CE a Comisiei și Legea nr.129/11 iulie 2019 pentru prevenirea și combaterea spălării banilor și finanțării terorismului, cu modificările și completările ulterioare (în special prevederile art. 56 și 57).</w:t>
            </w:r>
          </w:p>
          <w:p w14:paraId="086FAACC" w14:textId="77777777" w:rsidR="006D2FBC" w:rsidRPr="006D2FBC" w:rsidRDefault="006D2FBC" w:rsidP="006D2FBC">
            <w:pPr>
              <w:spacing w:before="120" w:after="120"/>
              <w:jc w:val="both"/>
              <w:rPr>
                <w:rFonts w:ascii="Trebuchet MS" w:hAnsi="Trebuchet MS" w:cs="Times New Roman"/>
                <w:bCs/>
              </w:rPr>
            </w:pPr>
            <w:r w:rsidRPr="006D2FBC">
              <w:rPr>
                <w:rFonts w:ascii="Trebuchet MS" w:hAnsi="Trebuchet MS" w:cs="Times New Roman"/>
                <w:bCs/>
              </w:rPr>
              <w:t>Pentru persoanele juridice/fizice străine documentele care dovedesc o formă de înregistrare/atestare vor fi prezentate în traducere în limba română.</w:t>
            </w:r>
          </w:p>
          <w:p w14:paraId="1F4369AD" w14:textId="3EF7F694" w:rsidR="003D46AD" w:rsidRPr="00EE7E6A" w:rsidRDefault="006D2FBC" w:rsidP="006D2FBC">
            <w:pPr>
              <w:spacing w:before="120" w:after="120"/>
              <w:jc w:val="both"/>
              <w:rPr>
                <w:rFonts w:ascii="Trebuchet MS" w:hAnsi="Trebuchet MS" w:cs="Times New Roman"/>
                <w:bCs/>
              </w:rPr>
            </w:pPr>
            <w:r w:rsidRPr="006D2FBC">
              <w:rPr>
                <w:rFonts w:ascii="Trebuchet MS" w:hAnsi="Trebuchet MS" w:cs="Times New Roman"/>
                <w:bCs/>
              </w:rPr>
              <w:t>În cazul unei asocieri, fiecare asociat este obligat să prezinte formularul DUAE pentru partea din contract pe care intenționează să o realizeze. Cerința se aplică inclusiv pentru subcontractanți și/sau terți susținători care completează informațiile aferente situației lor la nivelul unui DUAE distinct.</w:t>
            </w:r>
          </w:p>
        </w:tc>
      </w:tr>
      <w:tr w:rsidR="00E86E36" w:rsidRPr="00821336" w14:paraId="6065503B" w14:textId="77777777" w:rsidTr="00021A37">
        <w:tc>
          <w:tcPr>
            <w:tcW w:w="9628" w:type="dxa"/>
            <w:gridSpan w:val="2"/>
          </w:tcPr>
          <w:p w14:paraId="65388256" w14:textId="77777777" w:rsidR="00E86E36" w:rsidRDefault="00E86E36" w:rsidP="00021A37">
            <w:pPr>
              <w:spacing w:before="120" w:after="120"/>
              <w:jc w:val="both"/>
              <w:rPr>
                <w:rFonts w:ascii="Trebuchet MS" w:hAnsi="Trebuchet MS" w:cs="Times New Roman"/>
              </w:rPr>
            </w:pPr>
            <w:r w:rsidRPr="00255359">
              <w:rPr>
                <w:rFonts w:ascii="Trebuchet MS" w:hAnsi="Trebuchet MS" w:cs="Times New Roman"/>
                <w:b/>
              </w:rPr>
              <w:lastRenderedPageBreak/>
              <w:t>III.1.2) Situația economică și financiară</w:t>
            </w:r>
            <w:r w:rsidR="006D2FBC">
              <w:rPr>
                <w:rFonts w:ascii="Trebuchet MS" w:hAnsi="Trebuchet MS" w:cs="Times New Roman"/>
                <w:b/>
              </w:rPr>
              <w:t xml:space="preserve">- </w:t>
            </w:r>
            <w:r w:rsidR="006D2FBC" w:rsidRPr="006D2FBC">
              <w:rPr>
                <w:rFonts w:ascii="Trebuchet MS" w:hAnsi="Trebuchet MS" w:cs="Times New Roman"/>
              </w:rPr>
              <w:t>NU ESTE CAZUL</w:t>
            </w:r>
          </w:p>
          <w:p w14:paraId="42235449" w14:textId="43ED0DB6" w:rsidR="006D2FBC" w:rsidRPr="006D2FBC" w:rsidRDefault="006D2FBC" w:rsidP="00021A37">
            <w:pPr>
              <w:spacing w:before="120" w:after="120"/>
              <w:jc w:val="both"/>
              <w:rPr>
                <w:rFonts w:ascii="Trebuchet MS" w:hAnsi="Trebuchet MS" w:cs="Times New Roman"/>
                <w:b/>
              </w:rPr>
            </w:pPr>
            <w:r w:rsidRPr="007405FA">
              <w:rPr>
                <w:rFonts w:ascii="Trebuchet MS" w:hAnsi="Trebuchet MS" w:cs="Times New Roman"/>
              </w:rPr>
              <w:t>□ Criterii de calificare/selecție enunțate în documentele achiziției</w:t>
            </w:r>
          </w:p>
        </w:tc>
      </w:tr>
      <w:tr w:rsidR="00A24248" w:rsidRPr="00821336" w14:paraId="15A77878" w14:textId="77777777" w:rsidTr="00C54A0B">
        <w:tc>
          <w:tcPr>
            <w:tcW w:w="4597" w:type="dxa"/>
          </w:tcPr>
          <w:p w14:paraId="29C3CDDD"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rPr>
              <w:t>Nivel(uri) minim(e) a(le) standardelor care ar putea fi impuse:</w:t>
            </w:r>
          </w:p>
        </w:tc>
        <w:tc>
          <w:tcPr>
            <w:tcW w:w="5031" w:type="dxa"/>
          </w:tcPr>
          <w:p w14:paraId="57BD5660"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Modalitatea de îndeplinire</w:t>
            </w:r>
          </w:p>
        </w:tc>
      </w:tr>
      <w:tr w:rsidR="00E86E36" w:rsidRPr="00821336" w14:paraId="10BE3612" w14:textId="77777777" w:rsidTr="00021A37">
        <w:tc>
          <w:tcPr>
            <w:tcW w:w="9628" w:type="dxa"/>
            <w:gridSpan w:val="2"/>
          </w:tcPr>
          <w:p w14:paraId="14803B62" w14:textId="77777777" w:rsidR="00E86E36" w:rsidRPr="00953134" w:rsidRDefault="00E86E36" w:rsidP="00021A37">
            <w:pPr>
              <w:pStyle w:val="ListParagraph"/>
              <w:numPr>
                <w:ilvl w:val="0"/>
                <w:numId w:val="5"/>
              </w:numPr>
              <w:spacing w:before="120" w:after="120"/>
              <w:ind w:left="851" w:hanging="284"/>
              <w:jc w:val="both"/>
              <w:rPr>
                <w:rFonts w:ascii="Trebuchet MS" w:hAnsi="Trebuchet MS" w:cs="Times New Roman"/>
                <w:b/>
                <w:u w:val="single"/>
              </w:rPr>
            </w:pPr>
            <w:r w:rsidRPr="00821336">
              <w:rPr>
                <w:rFonts w:ascii="Trebuchet MS" w:hAnsi="Trebuchet MS" w:cs="Times New Roman"/>
                <w:b/>
                <w:u w:val="single"/>
              </w:rPr>
              <w:t>Cifra de afaceri</w:t>
            </w:r>
            <w:r w:rsidR="006D2FBC">
              <w:rPr>
                <w:rFonts w:ascii="Trebuchet MS" w:hAnsi="Trebuchet MS" w:cs="Times New Roman"/>
                <w:b/>
                <w:u w:val="single"/>
              </w:rPr>
              <w:t xml:space="preserve"> </w:t>
            </w:r>
            <w:r w:rsidR="006D2FBC" w:rsidRPr="007405FA">
              <w:rPr>
                <w:rFonts w:ascii="Trebuchet MS" w:hAnsi="Trebuchet MS" w:cs="Times New Roman"/>
                <w:b/>
                <w:color w:val="FF0000"/>
              </w:rPr>
              <w:t>NU ESTE CAZUL</w:t>
            </w:r>
          </w:p>
          <w:p w14:paraId="1672D261" w14:textId="77777777" w:rsidR="00953134" w:rsidRPr="00DC01DA" w:rsidRDefault="00953134" w:rsidP="00953134">
            <w:pPr>
              <w:pStyle w:val="ListParagraph"/>
              <w:numPr>
                <w:ilvl w:val="0"/>
                <w:numId w:val="5"/>
              </w:numPr>
              <w:spacing w:before="120" w:after="120"/>
              <w:ind w:left="851" w:hanging="284"/>
              <w:jc w:val="both"/>
              <w:rPr>
                <w:rFonts w:ascii="Trebuchet MS" w:hAnsi="Trebuchet MS" w:cs="Times New Roman"/>
                <w:b/>
                <w:u w:val="single"/>
              </w:rPr>
            </w:pPr>
            <w:r w:rsidRPr="007405FA">
              <w:rPr>
                <w:rFonts w:ascii="Trebuchet MS" w:hAnsi="Trebuchet MS" w:cs="Times New Roman"/>
                <w:b/>
                <w:u w:val="single"/>
              </w:rPr>
              <w:t xml:space="preserve">Lichiditate/Solvabilitate </w:t>
            </w:r>
            <w:r w:rsidRPr="007405FA">
              <w:rPr>
                <w:rFonts w:ascii="Trebuchet MS" w:hAnsi="Trebuchet MS" w:cs="Times New Roman"/>
                <w:b/>
                <w:i/>
                <w:iCs/>
                <w:u w:val="single"/>
              </w:rPr>
              <w:t>(dacă este cazul)</w:t>
            </w:r>
            <w:r w:rsidRPr="007405FA">
              <w:rPr>
                <w:rFonts w:ascii="Trebuchet MS" w:hAnsi="Trebuchet MS" w:cs="Times New Roman"/>
                <w:b/>
                <w:color w:val="FF0000"/>
              </w:rPr>
              <w:t xml:space="preserve"> NU ESTE CAZUL</w:t>
            </w:r>
          </w:p>
          <w:p w14:paraId="3B10DB6A" w14:textId="546DD48E" w:rsidR="00953134" w:rsidRPr="006D2FBC" w:rsidRDefault="00953134" w:rsidP="00953134">
            <w:pPr>
              <w:pStyle w:val="ListParagraph"/>
              <w:spacing w:before="120" w:after="120"/>
              <w:ind w:left="851"/>
              <w:jc w:val="both"/>
              <w:rPr>
                <w:rFonts w:ascii="Trebuchet MS" w:hAnsi="Trebuchet MS" w:cs="Times New Roman"/>
                <w:b/>
                <w:u w:val="single"/>
              </w:rPr>
            </w:pPr>
          </w:p>
        </w:tc>
      </w:tr>
      <w:tr w:rsidR="00E86E36" w:rsidRPr="00821336" w14:paraId="334312B6" w14:textId="77777777" w:rsidTr="00021A37">
        <w:tc>
          <w:tcPr>
            <w:tcW w:w="9628" w:type="dxa"/>
            <w:gridSpan w:val="2"/>
          </w:tcPr>
          <w:p w14:paraId="406C124C"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III.1.3) Capacitatea tehnică și profesională</w:t>
            </w:r>
          </w:p>
          <w:p w14:paraId="0D06C069"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 Criterii de selecție</w:t>
            </w:r>
            <w:r w:rsidR="00B013E1" w:rsidRPr="00821336">
              <w:rPr>
                <w:rFonts w:ascii="Trebuchet MS" w:hAnsi="Trebuchet MS" w:cs="Times New Roman"/>
              </w:rPr>
              <w:t>/calificare</w:t>
            </w:r>
            <w:r w:rsidRPr="00821336">
              <w:rPr>
                <w:rFonts w:ascii="Trebuchet MS" w:hAnsi="Trebuchet MS" w:cs="Times New Roman"/>
              </w:rPr>
              <w:t xml:space="preserve"> enunțate în documentele achiziției</w:t>
            </w:r>
          </w:p>
          <w:p w14:paraId="2604B82F" w14:textId="7441B737" w:rsidR="0019014D" w:rsidRDefault="00E86E36" w:rsidP="0019014D">
            <w:pPr>
              <w:spacing w:before="120" w:after="120"/>
              <w:jc w:val="both"/>
              <w:rPr>
                <w:rFonts w:ascii="Trebuchet MS" w:hAnsi="Trebuchet MS" w:cs="Times New Roman"/>
              </w:rPr>
            </w:pPr>
            <w:r w:rsidRPr="00821336">
              <w:rPr>
                <w:rFonts w:ascii="Trebuchet MS" w:hAnsi="Trebuchet MS" w:cs="Times New Roman"/>
              </w:rPr>
              <w:t>Listă și descriere succintă a criteriilor de selecție:</w:t>
            </w:r>
            <w:r w:rsidR="00D1058B" w:rsidRPr="002747CA">
              <w:rPr>
                <w:rFonts w:ascii="Trebuchet MS" w:hAnsi="Trebuchet MS" w:cs="Times New Roman"/>
              </w:rPr>
              <w:t xml:space="preserve"> </w:t>
            </w:r>
          </w:p>
          <w:p w14:paraId="6D96531D" w14:textId="77777777" w:rsidR="003C26C1" w:rsidRPr="00203EFB" w:rsidRDefault="003C26C1" w:rsidP="003C26C1">
            <w:pPr>
              <w:spacing w:before="120" w:after="120"/>
              <w:jc w:val="both"/>
              <w:rPr>
                <w:rFonts w:ascii="Trebuchet MS" w:hAnsi="Trebuchet MS" w:cs="Times New Roman"/>
                <w:b/>
                <w:u w:val="single"/>
              </w:rPr>
            </w:pPr>
            <w:r w:rsidRPr="00203EFB">
              <w:rPr>
                <w:rFonts w:ascii="Trebuchet MS" w:hAnsi="Trebuchet MS" w:cs="Times New Roman"/>
                <w:b/>
                <w:u w:val="single"/>
              </w:rPr>
              <w:t>Experiența similară:</w:t>
            </w:r>
          </w:p>
          <w:p w14:paraId="0BAE5F0F" w14:textId="77777777" w:rsidR="003C26C1" w:rsidRPr="003C26C1" w:rsidRDefault="003C26C1" w:rsidP="0019014D">
            <w:pPr>
              <w:spacing w:before="120" w:after="120"/>
              <w:jc w:val="both"/>
              <w:rPr>
                <w:rFonts w:ascii="Trebuchet MS" w:hAnsi="Trebuchet MS" w:cs="Times New Roman"/>
                <w:b/>
              </w:rPr>
            </w:pPr>
            <w:r w:rsidRPr="003C26C1">
              <w:rPr>
                <w:rFonts w:ascii="Trebuchet MS" w:hAnsi="Trebuchet MS" w:cs="Times New Roman"/>
                <w:b/>
              </w:rPr>
              <w:t>Experiență necesară, prin raportare la contractele executate în trecut:</w:t>
            </w:r>
          </w:p>
          <w:p w14:paraId="73576C80"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 xml:space="preserve">Pentru calificare, Ofertantul trebuie să facă dovada că a furnizat în </w:t>
            </w:r>
            <w:r w:rsidRPr="003C26C1">
              <w:rPr>
                <w:rFonts w:ascii="Trebuchet MS" w:hAnsi="Trebuchet MS" w:cs="Times New Roman"/>
                <w:b/>
              </w:rPr>
              <w:t>ultimii 3 ani</w:t>
            </w:r>
            <w:r w:rsidRPr="003C26C1">
              <w:rPr>
                <w:rFonts w:ascii="Trebuchet MS" w:hAnsi="Trebuchet MS" w:cs="Times New Roman"/>
              </w:rPr>
              <w:t xml:space="preserve">,  raportat la data limită stabilită pentru depunerea ofertelor, produse similare, a căror valoare cumulată a fost de minimum </w:t>
            </w:r>
            <w:r w:rsidRPr="003C26C1">
              <w:rPr>
                <w:rFonts w:ascii="Trebuchet MS" w:hAnsi="Trebuchet MS" w:cs="Times New Roman"/>
                <w:b/>
              </w:rPr>
              <w:t>500.000,00</w:t>
            </w:r>
            <w:r w:rsidRPr="003C26C1">
              <w:rPr>
                <w:rFonts w:ascii="Trebuchet MS" w:hAnsi="Trebuchet MS" w:cs="Times New Roman"/>
              </w:rPr>
              <w:t xml:space="preserve"> lei, fără TVA, la nivelul a maximum </w:t>
            </w:r>
            <w:r w:rsidRPr="003C26C1">
              <w:rPr>
                <w:rFonts w:ascii="Trebuchet MS" w:hAnsi="Trebuchet MS" w:cs="Times New Roman"/>
                <w:b/>
              </w:rPr>
              <w:t>trei contracte</w:t>
            </w:r>
            <w:r w:rsidRPr="003C26C1">
              <w:rPr>
                <w:rFonts w:ascii="Trebuchet MS" w:hAnsi="Trebuchet MS" w:cs="Times New Roman"/>
              </w:rPr>
              <w:t xml:space="preserve">. </w:t>
            </w:r>
          </w:p>
          <w:p w14:paraId="7BEA5665"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Modul de calcul al perioadei nu va fi afectat de eventuale decalări ale termenului limita prevăzut în Anunțul de Participare publicat inițial. Perioada aferentă experienței similare se va raporta la termenul limită de depunere a ofertelor. Pentru echivalență se va ține cont de cursul mediu anual lei/valuta comunicat de BNR.</w:t>
            </w:r>
          </w:p>
          <w:p w14:paraId="6801501C"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 xml:space="preserve">Prin sintagma „livrări de produse similare” se înțelege: furnizarea de imprimante sau multifuncționale. Experiența similară solicitată nu reprezintă experiență similară identică cu ceea ce urmează a se achiziționa ci se referă la categorii/tipuri de produse de complexitate </w:t>
            </w:r>
            <w:r w:rsidRPr="003C26C1">
              <w:rPr>
                <w:rFonts w:ascii="Trebuchet MS" w:hAnsi="Trebuchet MS" w:cs="Times New Roman"/>
              </w:rPr>
              <w:lastRenderedPageBreak/>
              <w:t>comparabilă cu a celor care fac obiectul contractului ce urmează a fi atribuit, fiind utilizată o descriere generală raportată la domeniul în care se încadrează, care să garanteze că ofertantul are capacitate de a înțelege cerințele autorității contractante.</w:t>
            </w:r>
          </w:p>
          <w:p w14:paraId="156B1FE9"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Dacă un grup de operatori economici depune o oferta comună, atunci cerința privind experiența similara va fi îndeplinită prin cumul de către operatorii participanți. În cazul în care există unul sau mai mulți susținători, cerința privind experiența similară va fi îndeplinită prin cumul, după caz, cu cea a ofertantului.</w:t>
            </w:r>
          </w:p>
          <w:p w14:paraId="49B3EA09"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Prin utilizarea acestui criteriu de calificare riscurile de neîndeplinire a contractului din lipsa capacității tehnice și profesionale a ofertantului se diminuează.</w:t>
            </w:r>
          </w:p>
          <w:p w14:paraId="57972155" w14:textId="4AAD4CB7" w:rsidR="003C26C1" w:rsidRDefault="003C26C1" w:rsidP="003C26C1">
            <w:pPr>
              <w:spacing w:before="120" w:after="120"/>
              <w:jc w:val="both"/>
              <w:rPr>
                <w:rFonts w:ascii="Trebuchet MS" w:hAnsi="Trebuchet MS" w:cs="Times New Roman"/>
              </w:rPr>
            </w:pPr>
            <w:r w:rsidRPr="003C26C1">
              <w:rPr>
                <w:rFonts w:ascii="Trebuchet MS" w:hAnsi="Trebuchet MS" w:cs="Times New Roman"/>
              </w:rPr>
              <w:t>Criteriul ține cont de prevederile legislației în vigoare, respectiv de art. 178, alin. (2) din Legea nr. 98/2016, care prevede că ”cerințele privind capacitatea tehnică și profesională stabilite de autoritatea contractantă pot viza în special existența unui nivel corespunzător de experiență, prin raportare la contractele executate în trecut”, precum și de art. 179, lit. b), din aceeași lege, care prevede că operatorul economic face dovada îndeplinirii cerințelor privind capacitatea tehnică și profesională prin prezentarea, după caz, a unora sau mai multora dintre următoarele informații și documente: „lista principalelor livrări de produse efectuate sau a principalelor servicii prestate în cursul unei perioade care acoperă cel mult ultimii 3 ani, cu indicarea valorilor, datelor și a beneficiarilor publici sau privați”.</w:t>
            </w:r>
          </w:p>
          <w:p w14:paraId="6129AA45" w14:textId="77777777" w:rsidR="003C26C1" w:rsidRPr="003C26C1" w:rsidRDefault="003C26C1" w:rsidP="003C26C1">
            <w:pPr>
              <w:spacing w:before="120" w:after="120"/>
              <w:jc w:val="both"/>
              <w:rPr>
                <w:rFonts w:ascii="Trebuchet MS" w:hAnsi="Trebuchet MS" w:cs="Times New Roman"/>
                <w:b/>
              </w:rPr>
            </w:pPr>
            <w:r w:rsidRPr="003C26C1">
              <w:rPr>
                <w:rFonts w:ascii="Trebuchet MS" w:hAnsi="Trebuchet MS" w:cs="Times New Roman"/>
                <w:b/>
              </w:rPr>
              <w:t>Modalitatea de îndeplinire:</w:t>
            </w:r>
          </w:p>
          <w:p w14:paraId="1676086A"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 xml:space="preserve">In vederea îndeplinirii </w:t>
            </w:r>
            <w:proofErr w:type="spellStart"/>
            <w:r w:rsidRPr="003C26C1">
              <w:rPr>
                <w:rFonts w:ascii="Trebuchet MS" w:hAnsi="Trebuchet MS" w:cs="Times New Roman"/>
              </w:rPr>
              <w:t>cerinţei</w:t>
            </w:r>
            <w:proofErr w:type="spellEnd"/>
            <w:r w:rsidRPr="003C26C1">
              <w:rPr>
                <w:rFonts w:ascii="Trebuchet MS" w:hAnsi="Trebuchet MS" w:cs="Times New Roman"/>
              </w:rPr>
              <w:t>, ofertantul unic/ofertantul asociat/</w:t>
            </w:r>
            <w:proofErr w:type="spellStart"/>
            <w:r w:rsidRPr="003C26C1">
              <w:rPr>
                <w:rFonts w:ascii="Trebuchet MS" w:hAnsi="Trebuchet MS" w:cs="Times New Roman"/>
              </w:rPr>
              <w:t>terţul</w:t>
            </w:r>
            <w:proofErr w:type="spellEnd"/>
            <w:r w:rsidRPr="003C26C1">
              <w:rPr>
                <w:rFonts w:ascii="Trebuchet MS" w:hAnsi="Trebuchet MS" w:cs="Times New Roman"/>
              </w:rPr>
              <w:t xml:space="preserve"> </w:t>
            </w:r>
            <w:proofErr w:type="spellStart"/>
            <w:r w:rsidRPr="003C26C1">
              <w:rPr>
                <w:rFonts w:ascii="Trebuchet MS" w:hAnsi="Trebuchet MS" w:cs="Times New Roman"/>
              </w:rPr>
              <w:t>susţinător</w:t>
            </w:r>
            <w:proofErr w:type="spellEnd"/>
            <w:r w:rsidRPr="003C26C1">
              <w:rPr>
                <w:rFonts w:ascii="Trebuchet MS" w:hAnsi="Trebuchet MS" w:cs="Times New Roman"/>
              </w:rPr>
              <w:t xml:space="preserve">/ subcontractantul va completa DUAE - </w:t>
            </w:r>
            <w:proofErr w:type="spellStart"/>
            <w:r w:rsidRPr="003C26C1">
              <w:rPr>
                <w:rFonts w:ascii="Trebuchet MS" w:hAnsi="Trebuchet MS" w:cs="Times New Roman"/>
              </w:rPr>
              <w:t>sectiunea</w:t>
            </w:r>
            <w:proofErr w:type="spellEnd"/>
            <w:r w:rsidRPr="003C26C1">
              <w:rPr>
                <w:rFonts w:ascii="Trebuchet MS" w:hAnsi="Trebuchet MS" w:cs="Times New Roman"/>
              </w:rPr>
              <w:t xml:space="preserve"> "Criterii de </w:t>
            </w:r>
            <w:proofErr w:type="spellStart"/>
            <w:r w:rsidRPr="003C26C1">
              <w:rPr>
                <w:rFonts w:ascii="Trebuchet MS" w:hAnsi="Trebuchet MS" w:cs="Times New Roman"/>
              </w:rPr>
              <w:t>selectie</w:t>
            </w:r>
            <w:proofErr w:type="spellEnd"/>
            <w:r w:rsidRPr="003C26C1">
              <w:rPr>
                <w:rFonts w:ascii="Trebuchet MS" w:hAnsi="Trebuchet MS" w:cs="Times New Roman"/>
              </w:rPr>
              <w:t>" - punctul A "</w:t>
            </w:r>
            <w:proofErr w:type="spellStart"/>
            <w:r w:rsidRPr="003C26C1">
              <w:rPr>
                <w:rFonts w:ascii="Trebuchet MS" w:hAnsi="Trebuchet MS" w:cs="Times New Roman"/>
              </w:rPr>
              <w:t>Indicatie</w:t>
            </w:r>
            <w:proofErr w:type="spellEnd"/>
            <w:r w:rsidRPr="003C26C1">
              <w:rPr>
                <w:rFonts w:ascii="Trebuchet MS" w:hAnsi="Trebuchet MS" w:cs="Times New Roman"/>
              </w:rPr>
              <w:t xml:space="preserve"> globala pentru toate criteriile de </w:t>
            </w:r>
            <w:proofErr w:type="spellStart"/>
            <w:r w:rsidRPr="003C26C1">
              <w:rPr>
                <w:rFonts w:ascii="Trebuchet MS" w:hAnsi="Trebuchet MS" w:cs="Times New Roman"/>
              </w:rPr>
              <w:t>selectie</w:t>
            </w:r>
            <w:proofErr w:type="spellEnd"/>
            <w:r w:rsidRPr="003C26C1">
              <w:rPr>
                <w:rFonts w:ascii="Trebuchet MS" w:hAnsi="Trebuchet MS" w:cs="Times New Roman"/>
              </w:rPr>
              <w:t>".</w:t>
            </w:r>
          </w:p>
          <w:p w14:paraId="492D7AD6" w14:textId="77777777" w:rsidR="003C26C1" w:rsidRPr="003C26C1" w:rsidRDefault="003C26C1" w:rsidP="003C26C1">
            <w:pPr>
              <w:spacing w:before="120" w:after="120"/>
              <w:jc w:val="both"/>
              <w:rPr>
                <w:rFonts w:ascii="Trebuchet MS" w:hAnsi="Trebuchet MS" w:cs="Times New Roman"/>
              </w:rPr>
            </w:pPr>
            <w:r w:rsidRPr="003C26C1">
              <w:rPr>
                <w:rFonts w:ascii="Trebuchet MS" w:hAnsi="Trebuchet MS" w:cs="Times New Roman"/>
              </w:rPr>
              <w:t xml:space="preserve">In ceea ce </w:t>
            </w:r>
            <w:proofErr w:type="spellStart"/>
            <w:r w:rsidRPr="003C26C1">
              <w:rPr>
                <w:rFonts w:ascii="Trebuchet MS" w:hAnsi="Trebuchet MS" w:cs="Times New Roman"/>
              </w:rPr>
              <w:t>priveste</w:t>
            </w:r>
            <w:proofErr w:type="spellEnd"/>
            <w:r w:rsidRPr="003C26C1">
              <w:rPr>
                <w:rFonts w:ascii="Trebuchet MS" w:hAnsi="Trebuchet MS" w:cs="Times New Roman"/>
              </w:rPr>
              <w:t xml:space="preserve"> "Criterii de </w:t>
            </w:r>
            <w:proofErr w:type="spellStart"/>
            <w:r w:rsidRPr="003C26C1">
              <w:rPr>
                <w:rFonts w:ascii="Trebuchet MS" w:hAnsi="Trebuchet MS" w:cs="Times New Roman"/>
              </w:rPr>
              <w:t>selectie</w:t>
            </w:r>
            <w:proofErr w:type="spellEnd"/>
            <w:r w:rsidRPr="003C26C1">
              <w:rPr>
                <w:rFonts w:ascii="Trebuchet MS" w:hAnsi="Trebuchet MS" w:cs="Times New Roman"/>
              </w:rPr>
              <w:t>" - punctul A "</w:t>
            </w:r>
            <w:proofErr w:type="spellStart"/>
            <w:r w:rsidRPr="003C26C1">
              <w:rPr>
                <w:rFonts w:ascii="Trebuchet MS" w:hAnsi="Trebuchet MS" w:cs="Times New Roman"/>
              </w:rPr>
              <w:t>Indicatie</w:t>
            </w:r>
            <w:proofErr w:type="spellEnd"/>
            <w:r w:rsidRPr="003C26C1">
              <w:rPr>
                <w:rFonts w:ascii="Trebuchet MS" w:hAnsi="Trebuchet MS" w:cs="Times New Roman"/>
              </w:rPr>
              <w:t xml:space="preserve"> globala pentru toate criteriile de</w:t>
            </w:r>
          </w:p>
          <w:p w14:paraId="70CE43A6" w14:textId="203D5646" w:rsidR="003C26C1" w:rsidRPr="003C26C1" w:rsidRDefault="003C26C1" w:rsidP="003C26C1">
            <w:pPr>
              <w:spacing w:before="120" w:after="120"/>
              <w:jc w:val="both"/>
              <w:rPr>
                <w:rFonts w:ascii="Trebuchet MS" w:hAnsi="Trebuchet MS" w:cs="Times New Roman"/>
              </w:rPr>
            </w:pPr>
            <w:proofErr w:type="spellStart"/>
            <w:r w:rsidRPr="003C26C1">
              <w:rPr>
                <w:rFonts w:ascii="Trebuchet MS" w:hAnsi="Trebuchet MS" w:cs="Times New Roman"/>
              </w:rPr>
              <w:t>selectie</w:t>
            </w:r>
            <w:proofErr w:type="spellEnd"/>
            <w:r w:rsidRPr="003C26C1">
              <w:rPr>
                <w:rFonts w:ascii="Trebuchet MS" w:hAnsi="Trebuchet MS" w:cs="Times New Roman"/>
              </w:rPr>
              <w:t>", autoritatea contractanta solicita Ofertantului unic/Ofertantului asociat/</w:t>
            </w:r>
            <w:proofErr w:type="spellStart"/>
            <w:r w:rsidRPr="003C26C1">
              <w:rPr>
                <w:rFonts w:ascii="Trebuchet MS" w:hAnsi="Trebuchet MS" w:cs="Times New Roman"/>
              </w:rPr>
              <w:t>Tertului</w:t>
            </w:r>
            <w:proofErr w:type="spellEnd"/>
            <w:r w:rsidRPr="003C26C1">
              <w:rPr>
                <w:rFonts w:ascii="Trebuchet MS" w:hAnsi="Trebuchet MS" w:cs="Times New Roman"/>
              </w:rPr>
              <w:t xml:space="preserve"> </w:t>
            </w:r>
            <w:proofErr w:type="spellStart"/>
            <w:r w:rsidRPr="003C26C1">
              <w:rPr>
                <w:rFonts w:ascii="Trebuchet MS" w:hAnsi="Trebuchet MS" w:cs="Times New Roman"/>
              </w:rPr>
              <w:t>sustinator</w:t>
            </w:r>
            <w:proofErr w:type="spellEnd"/>
            <w:r w:rsidRPr="003C26C1">
              <w:rPr>
                <w:rFonts w:ascii="Trebuchet MS" w:hAnsi="Trebuchet MS" w:cs="Times New Roman"/>
              </w:rPr>
              <w:t xml:space="preserve">/ Subcontractantului sa declare daca </w:t>
            </w:r>
            <w:proofErr w:type="spellStart"/>
            <w:r w:rsidRPr="003C26C1">
              <w:rPr>
                <w:rFonts w:ascii="Trebuchet MS" w:hAnsi="Trebuchet MS" w:cs="Times New Roman"/>
              </w:rPr>
              <w:t>indeplineste</w:t>
            </w:r>
            <w:proofErr w:type="spellEnd"/>
            <w:r w:rsidRPr="003C26C1">
              <w:rPr>
                <w:rFonts w:ascii="Trebuchet MS" w:hAnsi="Trebuchet MS" w:cs="Times New Roman"/>
              </w:rPr>
              <w:t xml:space="preserve"> sau nu toate criteriile de </w:t>
            </w:r>
            <w:proofErr w:type="spellStart"/>
            <w:r w:rsidRPr="003C26C1">
              <w:rPr>
                <w:rFonts w:ascii="Trebuchet MS" w:hAnsi="Trebuchet MS" w:cs="Times New Roman"/>
              </w:rPr>
              <w:t>selectie</w:t>
            </w:r>
            <w:proofErr w:type="spellEnd"/>
            <w:r w:rsidRPr="003C26C1">
              <w:rPr>
                <w:rFonts w:ascii="Trebuchet MS" w:hAnsi="Trebuchet MS" w:cs="Times New Roman"/>
              </w:rPr>
              <w:t xml:space="preserve"> stabilite in documentele </w:t>
            </w:r>
            <w:proofErr w:type="spellStart"/>
            <w:r w:rsidRPr="003C26C1">
              <w:rPr>
                <w:rFonts w:ascii="Trebuchet MS" w:hAnsi="Trebuchet MS" w:cs="Times New Roman"/>
              </w:rPr>
              <w:t>achizitiei</w:t>
            </w:r>
            <w:proofErr w:type="spellEnd"/>
            <w:r w:rsidRPr="003C26C1">
              <w:rPr>
                <w:rFonts w:ascii="Trebuchet MS" w:hAnsi="Trebuchet MS" w:cs="Times New Roman"/>
              </w:rPr>
              <w:t xml:space="preserve"> si </w:t>
            </w:r>
            <w:proofErr w:type="spellStart"/>
            <w:r w:rsidRPr="003C26C1">
              <w:rPr>
                <w:rFonts w:ascii="Trebuchet MS" w:hAnsi="Trebuchet MS" w:cs="Times New Roman"/>
              </w:rPr>
              <w:t>mentionate</w:t>
            </w:r>
            <w:proofErr w:type="spellEnd"/>
            <w:r w:rsidRPr="003C26C1">
              <w:rPr>
                <w:rFonts w:ascii="Trebuchet MS" w:hAnsi="Trebuchet MS" w:cs="Times New Roman"/>
              </w:rPr>
              <w:t xml:space="preserve"> in </w:t>
            </w:r>
            <w:proofErr w:type="spellStart"/>
            <w:r w:rsidRPr="003C26C1">
              <w:rPr>
                <w:rFonts w:ascii="Trebuchet MS" w:hAnsi="Trebuchet MS" w:cs="Times New Roman"/>
              </w:rPr>
              <w:t>anuntul</w:t>
            </w:r>
            <w:proofErr w:type="spellEnd"/>
            <w:r w:rsidRPr="003C26C1">
              <w:rPr>
                <w:rFonts w:ascii="Trebuchet MS" w:hAnsi="Trebuchet MS" w:cs="Times New Roman"/>
              </w:rPr>
              <w:t xml:space="preserve"> de participare</w:t>
            </w:r>
            <w:r>
              <w:rPr>
                <w:rFonts w:ascii="Trebuchet MS" w:hAnsi="Trebuchet MS" w:cs="Times New Roman"/>
              </w:rPr>
              <w:t xml:space="preserve"> simplificat</w:t>
            </w:r>
            <w:r w:rsidRPr="003C26C1">
              <w:rPr>
                <w:rFonts w:ascii="Trebuchet MS" w:hAnsi="Trebuchet MS" w:cs="Times New Roman"/>
              </w:rPr>
              <w:t>.</w:t>
            </w:r>
          </w:p>
          <w:p w14:paraId="1B0894D9" w14:textId="69182269" w:rsidR="003C26C1" w:rsidRPr="00D1058B" w:rsidRDefault="003C26C1" w:rsidP="003C26C1">
            <w:pPr>
              <w:spacing w:before="120" w:after="120"/>
              <w:jc w:val="both"/>
              <w:rPr>
                <w:rFonts w:ascii="Trebuchet MS" w:hAnsi="Trebuchet MS" w:cs="Times New Roman"/>
              </w:rPr>
            </w:pPr>
            <w:r w:rsidRPr="003C26C1">
              <w:rPr>
                <w:rFonts w:ascii="Trebuchet MS" w:hAnsi="Trebuchet MS" w:cs="Times New Roman"/>
              </w:rPr>
              <w:t xml:space="preserve">Ofertantul clasat pe primul loc după aplicarea criteriului de atribuire va prezenta, anterior atribuirii contractului, la solicitarea </w:t>
            </w:r>
            <w:proofErr w:type="spellStart"/>
            <w:r w:rsidRPr="003C26C1">
              <w:rPr>
                <w:rFonts w:ascii="Trebuchet MS" w:hAnsi="Trebuchet MS" w:cs="Times New Roman"/>
              </w:rPr>
              <w:t>Autorităţii</w:t>
            </w:r>
            <w:proofErr w:type="spellEnd"/>
            <w:r w:rsidRPr="003C26C1">
              <w:rPr>
                <w:rFonts w:ascii="Trebuchet MS" w:hAnsi="Trebuchet MS" w:cs="Times New Roman"/>
              </w:rPr>
              <w:t xml:space="preserve"> Contractante, certificate/ documente care atestă îndeplinirea </w:t>
            </w:r>
            <w:proofErr w:type="spellStart"/>
            <w:r w:rsidRPr="003C26C1">
              <w:rPr>
                <w:rFonts w:ascii="Trebuchet MS" w:hAnsi="Trebuchet MS" w:cs="Times New Roman"/>
              </w:rPr>
              <w:t>cerinţei</w:t>
            </w:r>
            <w:proofErr w:type="spellEnd"/>
            <w:r w:rsidRPr="003C26C1">
              <w:rPr>
                <w:rFonts w:ascii="Trebuchet MS" w:hAnsi="Trebuchet MS" w:cs="Times New Roman"/>
              </w:rPr>
              <w:t xml:space="preserve">, </w:t>
            </w:r>
            <w:proofErr w:type="spellStart"/>
            <w:r w:rsidRPr="003C26C1">
              <w:rPr>
                <w:rFonts w:ascii="Trebuchet MS" w:hAnsi="Trebuchet MS" w:cs="Times New Roman"/>
              </w:rPr>
              <w:t>şi</w:t>
            </w:r>
            <w:proofErr w:type="spellEnd"/>
            <w:r w:rsidRPr="003C26C1">
              <w:rPr>
                <w:rFonts w:ascii="Trebuchet MS" w:hAnsi="Trebuchet MS" w:cs="Times New Roman"/>
              </w:rPr>
              <w:t xml:space="preserve"> anume: certificate/ documente emise sau contrasemnate de o autoritate ori de către clientul beneficiar </w:t>
            </w:r>
            <w:proofErr w:type="spellStart"/>
            <w:r w:rsidRPr="003C26C1">
              <w:rPr>
                <w:rFonts w:ascii="Trebuchet MS" w:hAnsi="Trebuchet MS" w:cs="Times New Roman"/>
              </w:rPr>
              <w:t>şi</w:t>
            </w:r>
            <w:proofErr w:type="spellEnd"/>
            <w:r w:rsidRPr="003C26C1">
              <w:rPr>
                <w:rFonts w:ascii="Trebuchet MS" w:hAnsi="Trebuchet MS" w:cs="Times New Roman"/>
              </w:rPr>
              <w:t xml:space="preserve">/sau procese verbale de </w:t>
            </w:r>
            <w:proofErr w:type="spellStart"/>
            <w:r w:rsidRPr="003C26C1">
              <w:rPr>
                <w:rFonts w:ascii="Trebuchet MS" w:hAnsi="Trebuchet MS" w:cs="Times New Roman"/>
              </w:rPr>
              <w:t>recepţie</w:t>
            </w:r>
            <w:proofErr w:type="spellEnd"/>
            <w:r w:rsidRPr="003C26C1">
              <w:rPr>
                <w:rFonts w:ascii="Trebuchet MS" w:hAnsi="Trebuchet MS" w:cs="Times New Roman"/>
              </w:rPr>
              <w:t xml:space="preserve"> </w:t>
            </w:r>
            <w:proofErr w:type="spellStart"/>
            <w:r w:rsidRPr="003C26C1">
              <w:rPr>
                <w:rFonts w:ascii="Trebuchet MS" w:hAnsi="Trebuchet MS" w:cs="Times New Roman"/>
              </w:rPr>
              <w:t>şi</w:t>
            </w:r>
            <w:proofErr w:type="spellEnd"/>
            <w:r w:rsidRPr="003C26C1">
              <w:rPr>
                <w:rFonts w:ascii="Trebuchet MS" w:hAnsi="Trebuchet MS" w:cs="Times New Roman"/>
              </w:rPr>
              <w:t xml:space="preserve">/sau Documente constatatoare emise de </w:t>
            </w:r>
            <w:proofErr w:type="spellStart"/>
            <w:r w:rsidRPr="003C26C1">
              <w:rPr>
                <w:rFonts w:ascii="Trebuchet MS" w:hAnsi="Trebuchet MS" w:cs="Times New Roman"/>
              </w:rPr>
              <w:t>autorităţile</w:t>
            </w:r>
            <w:proofErr w:type="spellEnd"/>
            <w:r w:rsidRPr="003C26C1">
              <w:rPr>
                <w:rFonts w:ascii="Trebuchet MS" w:hAnsi="Trebuchet MS" w:cs="Times New Roman"/>
              </w:rPr>
              <w:t xml:space="preserve"> contractante </w:t>
            </w:r>
            <w:proofErr w:type="spellStart"/>
            <w:r w:rsidRPr="003C26C1">
              <w:rPr>
                <w:rFonts w:ascii="Trebuchet MS" w:hAnsi="Trebuchet MS" w:cs="Times New Roman"/>
              </w:rPr>
              <w:t>şi</w:t>
            </w:r>
            <w:proofErr w:type="spellEnd"/>
            <w:r w:rsidRPr="003C26C1">
              <w:rPr>
                <w:rFonts w:ascii="Trebuchet MS" w:hAnsi="Trebuchet MS" w:cs="Times New Roman"/>
              </w:rPr>
              <w:t xml:space="preserve">/sau certificări de bună </w:t>
            </w:r>
            <w:proofErr w:type="spellStart"/>
            <w:r w:rsidRPr="003C26C1">
              <w:rPr>
                <w:rFonts w:ascii="Trebuchet MS" w:hAnsi="Trebuchet MS" w:cs="Times New Roman"/>
              </w:rPr>
              <w:t>execuţie</w:t>
            </w:r>
            <w:proofErr w:type="spellEnd"/>
            <w:r w:rsidRPr="003C26C1">
              <w:rPr>
                <w:rFonts w:ascii="Trebuchet MS" w:hAnsi="Trebuchet MS" w:cs="Times New Roman"/>
              </w:rPr>
              <w:t xml:space="preserve">, din care să reiasă toate elementele necesare pentru confirmarea îndeplinirii </w:t>
            </w:r>
            <w:proofErr w:type="spellStart"/>
            <w:r w:rsidRPr="003C26C1">
              <w:rPr>
                <w:rFonts w:ascii="Trebuchet MS" w:hAnsi="Trebuchet MS" w:cs="Times New Roman"/>
              </w:rPr>
              <w:t>cerinţei</w:t>
            </w:r>
            <w:proofErr w:type="spellEnd"/>
            <w:r w:rsidRPr="003C26C1">
              <w:rPr>
                <w:rFonts w:ascii="Trebuchet MS" w:hAnsi="Trebuchet MS" w:cs="Times New Roman"/>
              </w:rPr>
              <w:t xml:space="preserve"> de capacitate tehnică (denumirea contractului, Beneficiarul, tipul </w:t>
            </w:r>
            <w:r>
              <w:rPr>
                <w:rFonts w:ascii="Trebuchet MS" w:hAnsi="Trebuchet MS" w:cs="Times New Roman"/>
              </w:rPr>
              <w:t>produsului-livrat/</w:t>
            </w:r>
            <w:proofErr w:type="spellStart"/>
            <w:r>
              <w:rPr>
                <w:rFonts w:ascii="Trebuchet MS" w:hAnsi="Trebuchet MS" w:cs="Times New Roman"/>
              </w:rPr>
              <w:t>receționat</w:t>
            </w:r>
            <w:proofErr w:type="spellEnd"/>
            <w:r w:rsidRPr="003C26C1">
              <w:rPr>
                <w:rFonts w:ascii="Trebuchet MS" w:hAnsi="Trebuchet MS" w:cs="Times New Roman"/>
              </w:rPr>
              <w:t xml:space="preserve">, perioada </w:t>
            </w:r>
            <w:r>
              <w:rPr>
                <w:rFonts w:ascii="Trebuchet MS" w:hAnsi="Trebuchet MS" w:cs="Times New Roman"/>
              </w:rPr>
              <w:t>de valabilitate a contractului</w:t>
            </w:r>
            <w:r w:rsidRPr="003C26C1">
              <w:rPr>
                <w:rFonts w:ascii="Trebuchet MS" w:hAnsi="Trebuchet MS" w:cs="Times New Roman"/>
              </w:rPr>
              <w:t xml:space="preserve">, valoarea </w:t>
            </w:r>
            <w:r>
              <w:rPr>
                <w:rFonts w:ascii="Trebuchet MS" w:hAnsi="Trebuchet MS" w:cs="Times New Roman"/>
              </w:rPr>
              <w:t>produselor livrate</w:t>
            </w:r>
            <w:r w:rsidRPr="003C26C1">
              <w:rPr>
                <w:rFonts w:ascii="Trebuchet MS" w:hAnsi="Trebuchet MS" w:cs="Times New Roman"/>
              </w:rPr>
              <w:t xml:space="preserve"> în ultimii 3 ani</w:t>
            </w:r>
            <w:r>
              <w:rPr>
                <w:rFonts w:ascii="Trebuchet MS" w:hAnsi="Trebuchet MS" w:cs="Times New Roman"/>
              </w:rPr>
              <w:t>.</w:t>
            </w:r>
          </w:p>
        </w:tc>
      </w:tr>
      <w:tr w:rsidR="005B5F30" w:rsidRPr="00821336" w14:paraId="79363407" w14:textId="77777777" w:rsidTr="00021A37">
        <w:tc>
          <w:tcPr>
            <w:tcW w:w="9628" w:type="dxa"/>
            <w:gridSpan w:val="2"/>
          </w:tcPr>
          <w:p w14:paraId="7F0D5794" w14:textId="3DC20D65" w:rsidR="005B5F30" w:rsidRDefault="005B5F30" w:rsidP="005B5F30">
            <w:pPr>
              <w:spacing w:before="120" w:after="120"/>
              <w:jc w:val="both"/>
              <w:rPr>
                <w:rFonts w:ascii="Times New Roman" w:hAnsi="Times New Roman" w:cs="Times New Roman"/>
                <w:b/>
                <w:u w:val="single"/>
              </w:rPr>
            </w:pPr>
            <w:r w:rsidRPr="005B5F30">
              <w:rPr>
                <w:rFonts w:ascii="Times New Roman" w:hAnsi="Times New Roman" w:cs="Times New Roman"/>
                <w:b/>
                <w:u w:val="single"/>
              </w:rPr>
              <w:lastRenderedPageBreak/>
              <w:t>Subcontractare</w:t>
            </w:r>
            <w:r w:rsidR="00D1058B">
              <w:rPr>
                <w:rFonts w:ascii="Times New Roman" w:hAnsi="Times New Roman" w:cs="Times New Roman"/>
                <w:b/>
                <w:u w:val="single"/>
              </w:rPr>
              <w:t xml:space="preserve"> </w:t>
            </w:r>
          </w:p>
          <w:p w14:paraId="446E4594" w14:textId="2A6D6860" w:rsidR="0019014D" w:rsidRDefault="0019014D" w:rsidP="00952754">
            <w:pPr>
              <w:spacing w:before="120" w:after="120"/>
              <w:jc w:val="both"/>
              <w:rPr>
                <w:rFonts w:ascii="Trebuchet MS" w:hAnsi="Trebuchet MS" w:cs="Times New Roman"/>
                <w:u w:val="single"/>
              </w:rPr>
            </w:pPr>
            <w:r w:rsidRPr="005554F9">
              <w:rPr>
                <w:rFonts w:ascii="Trebuchet MS" w:hAnsi="Trebuchet MS" w:cs="Times New Roman"/>
                <w:u w:val="single"/>
              </w:rPr>
              <w:t xml:space="preserve">Conform prevederilor legale, activitatea de furnizare </w:t>
            </w:r>
            <w:r w:rsidRPr="005554F9">
              <w:rPr>
                <w:rFonts w:ascii="Trebuchet MS" w:hAnsi="Trebuchet MS" w:cs="Times New Roman"/>
                <w:b/>
                <w:u w:val="single"/>
              </w:rPr>
              <w:t>nu poate fi subcontractată</w:t>
            </w:r>
            <w:r w:rsidRPr="005554F9">
              <w:rPr>
                <w:rFonts w:ascii="Trebuchet MS" w:hAnsi="Trebuchet MS" w:cs="Times New Roman"/>
                <w:u w:val="single"/>
              </w:rPr>
              <w:t xml:space="preserve"> potrivit art. 3 alin. (1) </w:t>
            </w:r>
            <w:proofErr w:type="spellStart"/>
            <w:r w:rsidRPr="005554F9">
              <w:rPr>
                <w:rFonts w:ascii="Trebuchet MS" w:hAnsi="Trebuchet MS" w:cs="Times New Roman"/>
                <w:u w:val="single"/>
              </w:rPr>
              <w:t>lit</w:t>
            </w:r>
            <w:proofErr w:type="spellEnd"/>
            <w:r w:rsidRPr="005554F9">
              <w:rPr>
                <w:rFonts w:ascii="Trebuchet MS" w:hAnsi="Trebuchet MS" w:cs="Times New Roman"/>
                <w:u w:val="single"/>
              </w:rPr>
              <w:t xml:space="preserve"> </w:t>
            </w:r>
            <w:proofErr w:type="spellStart"/>
            <w:r w:rsidRPr="005554F9">
              <w:rPr>
                <w:rFonts w:ascii="Trebuchet MS" w:hAnsi="Trebuchet MS" w:cs="Times New Roman"/>
                <w:u w:val="single"/>
              </w:rPr>
              <w:t>yy</w:t>
            </w:r>
            <w:proofErr w:type="spellEnd"/>
            <w:r w:rsidRPr="005554F9">
              <w:rPr>
                <w:rFonts w:ascii="Trebuchet MS" w:hAnsi="Trebuchet MS" w:cs="Times New Roman"/>
                <w:u w:val="single"/>
              </w:rPr>
              <w:t>) din Legea nr. 98/2016, se va completa doar în cazul serviciilor și lucrărilor conexe activității principale de furnizare ce se intenționează a fi subcontractate</w:t>
            </w:r>
            <w:r w:rsidR="00CA55C0">
              <w:rPr>
                <w:rFonts w:ascii="Trebuchet MS" w:hAnsi="Trebuchet MS" w:cs="Times New Roman"/>
                <w:u w:val="single"/>
              </w:rPr>
              <w:t xml:space="preserve"> (</w:t>
            </w:r>
            <w:r w:rsidR="00CA55C0" w:rsidRPr="00CA55C0">
              <w:rPr>
                <w:rFonts w:ascii="Trebuchet MS" w:hAnsi="Trebuchet MS" w:cs="Times New Roman"/>
                <w:u w:val="single"/>
              </w:rPr>
              <w:t xml:space="preserve">Formularul </w:t>
            </w:r>
            <w:r w:rsidR="00CA55C0" w:rsidRPr="00F62942">
              <w:rPr>
                <w:rFonts w:ascii="Trebuchet MS" w:hAnsi="Trebuchet MS" w:cs="Times New Roman"/>
                <w:u w:val="single"/>
              </w:rPr>
              <w:t xml:space="preserve">nr. </w:t>
            </w:r>
            <w:r w:rsidR="00310445" w:rsidRPr="00F62942">
              <w:rPr>
                <w:rFonts w:ascii="Trebuchet MS" w:hAnsi="Trebuchet MS" w:cs="Times New Roman"/>
                <w:u w:val="single"/>
              </w:rPr>
              <w:t>6</w:t>
            </w:r>
            <w:r w:rsidR="00CA55C0" w:rsidRPr="00F62942">
              <w:rPr>
                <w:rFonts w:ascii="Trebuchet MS" w:hAnsi="Trebuchet MS" w:cs="Times New Roman"/>
                <w:u w:val="single"/>
              </w:rPr>
              <w:t xml:space="preserve"> „Model acord de subcontractare” -</w:t>
            </w:r>
            <w:r w:rsidR="00CA55C0" w:rsidRPr="00CA55C0">
              <w:rPr>
                <w:rFonts w:ascii="Trebuchet MS" w:hAnsi="Trebuchet MS" w:cs="Times New Roman"/>
                <w:u w:val="single"/>
              </w:rPr>
              <w:t xml:space="preserve"> formulare ș</w:t>
            </w:r>
            <w:r w:rsidR="00814FF3">
              <w:rPr>
                <w:rFonts w:ascii="Trebuchet MS" w:hAnsi="Trebuchet MS" w:cs="Times New Roman"/>
                <w:u w:val="single"/>
              </w:rPr>
              <w:t>i</w:t>
            </w:r>
            <w:r w:rsidR="00CA55C0" w:rsidRPr="00CA55C0">
              <w:rPr>
                <w:rFonts w:ascii="Trebuchet MS" w:hAnsi="Trebuchet MS" w:cs="Times New Roman"/>
                <w:u w:val="single"/>
              </w:rPr>
              <w:t xml:space="preserve"> modele)</w:t>
            </w:r>
            <w:r w:rsidR="00C5421D" w:rsidRPr="005554F9">
              <w:rPr>
                <w:rFonts w:ascii="Trebuchet MS" w:hAnsi="Trebuchet MS" w:cs="Times New Roman"/>
                <w:u w:val="single"/>
              </w:rPr>
              <w:t>.</w:t>
            </w:r>
          </w:p>
          <w:p w14:paraId="4D0FE0EB" w14:textId="77777777" w:rsidR="00D1058B" w:rsidRDefault="00D1058B" w:rsidP="00952754">
            <w:pPr>
              <w:spacing w:before="120" w:after="120"/>
              <w:jc w:val="both"/>
              <w:rPr>
                <w:rFonts w:ascii="Trebuchet MS" w:hAnsi="Trebuchet MS" w:cs="Times New Roman"/>
                <w:u w:val="single"/>
              </w:rPr>
            </w:pPr>
          </w:p>
          <w:p w14:paraId="0D20E6F8" w14:textId="4C0DEB7C" w:rsidR="00952754" w:rsidRPr="005554F9" w:rsidRDefault="00952754" w:rsidP="00952754">
            <w:pPr>
              <w:spacing w:before="120" w:after="120"/>
              <w:jc w:val="both"/>
              <w:rPr>
                <w:rFonts w:ascii="Trebuchet MS" w:hAnsi="Trebuchet MS" w:cs="Times New Roman"/>
                <w:u w:val="single"/>
              </w:rPr>
            </w:pPr>
            <w:r w:rsidRPr="005554F9">
              <w:rPr>
                <w:rFonts w:ascii="Trebuchet MS" w:hAnsi="Trebuchet MS" w:cs="Times New Roman"/>
                <w:u w:val="single"/>
              </w:rPr>
              <w:t>Dacă este cazul:</w:t>
            </w:r>
          </w:p>
          <w:p w14:paraId="098A201C" w14:textId="77777777" w:rsidR="00D1058B" w:rsidRPr="00D1058B" w:rsidRDefault="00D1058B" w:rsidP="00D1058B">
            <w:pPr>
              <w:spacing w:before="120" w:after="120"/>
              <w:jc w:val="both"/>
              <w:rPr>
                <w:rFonts w:ascii="Trebuchet MS" w:hAnsi="Trebuchet MS" w:cs="Times New Roman"/>
              </w:rPr>
            </w:pPr>
            <w:r w:rsidRPr="00D1058B">
              <w:rPr>
                <w:rFonts w:ascii="Trebuchet MS" w:hAnsi="Trebuchet MS" w:cs="Times New Roman"/>
              </w:rPr>
              <w:t xml:space="preserve">Ofertantul are obligația de a preciza partea/părțile din contract care sunt îndeplinite de subcontractanți și datele de recunoaștere ale subcontractanților propuși. </w:t>
            </w:r>
          </w:p>
          <w:p w14:paraId="12FE838D" w14:textId="77777777" w:rsidR="00D1058B" w:rsidRPr="00D1058B" w:rsidRDefault="00D1058B" w:rsidP="00D1058B">
            <w:pPr>
              <w:spacing w:before="120" w:after="120"/>
              <w:jc w:val="both"/>
              <w:rPr>
                <w:rFonts w:ascii="Trebuchet MS" w:hAnsi="Trebuchet MS" w:cs="Times New Roman"/>
              </w:rPr>
            </w:pPr>
            <w:r w:rsidRPr="00D1058B">
              <w:rPr>
                <w:rFonts w:ascii="Trebuchet MS" w:hAnsi="Trebuchet MS" w:cs="Times New Roman"/>
              </w:rPr>
              <w:t xml:space="preserve">Înainte de semnarea contractului sau atunci când se introduc noi </w:t>
            </w:r>
            <w:proofErr w:type="spellStart"/>
            <w:r w:rsidRPr="00D1058B">
              <w:rPr>
                <w:rFonts w:ascii="Trebuchet MS" w:hAnsi="Trebuchet MS" w:cs="Times New Roman"/>
              </w:rPr>
              <w:t>subcontractanţi</w:t>
            </w:r>
            <w:proofErr w:type="spellEnd"/>
            <w:r w:rsidRPr="00D1058B">
              <w:rPr>
                <w:rFonts w:ascii="Trebuchet MS" w:hAnsi="Trebuchet MS" w:cs="Times New Roman"/>
              </w:rPr>
              <w:t xml:space="preserve">, ofertantul câștigător va prezenta contractele încheiate între contractant </w:t>
            </w:r>
            <w:proofErr w:type="spellStart"/>
            <w:r w:rsidRPr="00D1058B">
              <w:rPr>
                <w:rFonts w:ascii="Trebuchet MS" w:hAnsi="Trebuchet MS" w:cs="Times New Roman"/>
              </w:rPr>
              <w:t>şi</w:t>
            </w:r>
            <w:proofErr w:type="spellEnd"/>
            <w:r w:rsidRPr="00D1058B">
              <w:rPr>
                <w:rFonts w:ascii="Trebuchet MS" w:hAnsi="Trebuchet MS" w:cs="Times New Roman"/>
              </w:rPr>
              <w:t xml:space="preserve"> subcontractant/</w:t>
            </w:r>
            <w:proofErr w:type="spellStart"/>
            <w:r w:rsidRPr="00D1058B">
              <w:rPr>
                <w:rFonts w:ascii="Trebuchet MS" w:hAnsi="Trebuchet MS" w:cs="Times New Roman"/>
              </w:rPr>
              <w:t>subcontractanţi</w:t>
            </w:r>
            <w:proofErr w:type="spellEnd"/>
            <w:r w:rsidRPr="00D1058B">
              <w:rPr>
                <w:rFonts w:ascii="Trebuchet MS" w:hAnsi="Trebuchet MS" w:cs="Times New Roman"/>
              </w:rPr>
              <w:t xml:space="preserve"> </w:t>
            </w:r>
            <w:proofErr w:type="spellStart"/>
            <w:r w:rsidRPr="00D1058B">
              <w:rPr>
                <w:rFonts w:ascii="Trebuchet MS" w:hAnsi="Trebuchet MS" w:cs="Times New Roman"/>
              </w:rPr>
              <w:t>nominalizaţi</w:t>
            </w:r>
            <w:proofErr w:type="spellEnd"/>
            <w:r w:rsidRPr="00D1058B">
              <w:rPr>
                <w:rFonts w:ascii="Trebuchet MS" w:hAnsi="Trebuchet MS" w:cs="Times New Roman"/>
              </w:rPr>
              <w:t xml:space="preserve"> în ofertă sau </w:t>
            </w:r>
            <w:proofErr w:type="spellStart"/>
            <w:r w:rsidRPr="00D1058B">
              <w:rPr>
                <w:rFonts w:ascii="Trebuchet MS" w:hAnsi="Trebuchet MS" w:cs="Times New Roman"/>
              </w:rPr>
              <w:t>declaraţi</w:t>
            </w:r>
            <w:proofErr w:type="spellEnd"/>
            <w:r w:rsidRPr="00D1058B">
              <w:rPr>
                <w:rFonts w:ascii="Trebuchet MS" w:hAnsi="Trebuchet MS" w:cs="Times New Roman"/>
              </w:rPr>
              <w:t xml:space="preserve"> ulterior, astfel încât </w:t>
            </w:r>
            <w:proofErr w:type="spellStart"/>
            <w:r w:rsidRPr="00D1058B">
              <w:rPr>
                <w:rFonts w:ascii="Trebuchet MS" w:hAnsi="Trebuchet MS" w:cs="Times New Roman"/>
              </w:rPr>
              <w:t>activităţile</w:t>
            </w:r>
            <w:proofErr w:type="spellEnd"/>
            <w:r w:rsidRPr="00D1058B">
              <w:rPr>
                <w:rFonts w:ascii="Trebuchet MS" w:hAnsi="Trebuchet MS" w:cs="Times New Roman"/>
              </w:rPr>
              <w:t xml:space="preserve"> ce revin acestora, precum </w:t>
            </w:r>
            <w:proofErr w:type="spellStart"/>
            <w:r w:rsidRPr="00D1058B">
              <w:rPr>
                <w:rFonts w:ascii="Trebuchet MS" w:hAnsi="Trebuchet MS" w:cs="Times New Roman"/>
              </w:rPr>
              <w:t>şi</w:t>
            </w:r>
            <w:proofErr w:type="spellEnd"/>
            <w:r w:rsidRPr="00D1058B">
              <w:rPr>
                <w:rFonts w:ascii="Trebuchet MS" w:hAnsi="Trebuchet MS" w:cs="Times New Roman"/>
              </w:rPr>
              <w:t xml:space="preserve"> sumele aferente </w:t>
            </w:r>
            <w:proofErr w:type="spellStart"/>
            <w:r w:rsidRPr="00D1058B">
              <w:rPr>
                <w:rFonts w:ascii="Trebuchet MS" w:hAnsi="Trebuchet MS" w:cs="Times New Roman"/>
              </w:rPr>
              <w:t>prestaţiilor</w:t>
            </w:r>
            <w:proofErr w:type="spellEnd"/>
            <w:r w:rsidRPr="00D1058B">
              <w:rPr>
                <w:rFonts w:ascii="Trebuchet MS" w:hAnsi="Trebuchet MS" w:cs="Times New Roman"/>
              </w:rPr>
              <w:t>, să fie cuprinse în contractul ce urmează a fi încheiat.</w:t>
            </w:r>
          </w:p>
          <w:p w14:paraId="2108C22B" w14:textId="77777777" w:rsidR="00D1058B" w:rsidRDefault="00D1058B" w:rsidP="00D1058B">
            <w:pPr>
              <w:spacing w:before="120" w:after="120"/>
              <w:jc w:val="both"/>
              <w:rPr>
                <w:rFonts w:ascii="Trebuchet MS" w:hAnsi="Trebuchet MS" w:cs="Times New Roman"/>
              </w:rPr>
            </w:pPr>
            <w:r w:rsidRPr="00D1058B">
              <w:rPr>
                <w:rFonts w:ascii="Trebuchet MS" w:hAnsi="Trebuchet MS" w:cs="Times New Roman"/>
              </w:rPr>
              <w:lastRenderedPageBreak/>
              <w:t>Pe parcursul derulării contractului ofertantul nu are dreptul de a înlocui subcontractanții nominalizați în ofertă fără acceptul autorității contractante, iar eventuala înlocuire a subcontractanților nu trebuie să ducă la modificarea propunerii tehnice sau financiare și să nu reprezinte o modificare substanțială a contractului de achiziție publică, în condițiile art. 221.</w:t>
            </w:r>
          </w:p>
          <w:p w14:paraId="22FABAE1" w14:textId="0D7D7546" w:rsidR="00F119FD" w:rsidRPr="00EA04B3" w:rsidRDefault="00F119FD" w:rsidP="00D1058B">
            <w:pPr>
              <w:spacing w:before="120" w:after="120"/>
              <w:jc w:val="both"/>
              <w:rPr>
                <w:rFonts w:ascii="Trebuchet MS" w:hAnsi="Trebuchet MS" w:cs="Times New Roman"/>
                <w:u w:val="single"/>
              </w:rPr>
            </w:pPr>
            <w:r w:rsidRPr="00EA04B3">
              <w:rPr>
                <w:rFonts w:ascii="Trebuchet MS" w:hAnsi="Trebuchet MS" w:cs="Times New Roman"/>
                <w:u w:val="single"/>
              </w:rPr>
              <w:t>Modalitatea de îndeplinire:</w:t>
            </w:r>
          </w:p>
          <w:p w14:paraId="07E0217C" w14:textId="77777777" w:rsidR="00F119FD" w:rsidRPr="00EA04B3" w:rsidRDefault="00F119FD" w:rsidP="00F119FD">
            <w:pPr>
              <w:jc w:val="both"/>
              <w:rPr>
                <w:rFonts w:ascii="Trebuchet MS" w:hAnsi="Trebuchet MS" w:cs="Times New Roman"/>
              </w:rPr>
            </w:pPr>
            <w:r w:rsidRPr="00EA04B3">
              <w:rPr>
                <w:rFonts w:ascii="Trebuchet MS" w:hAnsi="Trebuchet MS" w:cs="Times New Roman"/>
              </w:rPr>
              <w:t>-Se va completa DUAE de către operatorii economici participanți la procedura de atribuire cu informațiile aferente situației lor.</w:t>
            </w:r>
          </w:p>
          <w:p w14:paraId="3C713A0F" w14:textId="278AD4AB" w:rsidR="00F119FD" w:rsidRPr="00EA04B3" w:rsidRDefault="00F119FD" w:rsidP="00F119FD">
            <w:pPr>
              <w:jc w:val="both"/>
              <w:rPr>
                <w:rFonts w:ascii="Trebuchet MS" w:hAnsi="Trebuchet MS" w:cs="Times New Roman"/>
              </w:rPr>
            </w:pPr>
            <w:r w:rsidRPr="00EA04B3">
              <w:rPr>
                <w:rFonts w:ascii="Trebuchet MS" w:hAnsi="Trebuchet MS" w:cs="Times New Roman"/>
              </w:rPr>
              <w:t>Anexat DUAE se va prezenta și acordul de subcontractare</w:t>
            </w:r>
            <w:r w:rsidR="00C5421D">
              <w:rPr>
                <w:rFonts w:ascii="Trebuchet MS" w:hAnsi="Trebuchet MS" w:cs="Times New Roman"/>
              </w:rPr>
              <w:t xml:space="preserve"> </w:t>
            </w:r>
            <w:r w:rsidR="00C5421D" w:rsidRPr="00C5421D">
              <w:rPr>
                <w:rFonts w:ascii="Trebuchet MS" w:hAnsi="Trebuchet MS" w:cs="Times New Roman"/>
              </w:rPr>
              <w:t>(</w:t>
            </w:r>
            <w:r w:rsidR="00C5421D" w:rsidRPr="00F62942">
              <w:rPr>
                <w:rFonts w:ascii="Trebuchet MS" w:hAnsi="Trebuchet MS" w:cs="Times New Roman"/>
              </w:rPr>
              <w:t xml:space="preserve">formularul nr. </w:t>
            </w:r>
            <w:r w:rsidR="00310445" w:rsidRPr="00F62942">
              <w:rPr>
                <w:rFonts w:ascii="Trebuchet MS" w:hAnsi="Trebuchet MS" w:cs="Times New Roman"/>
              </w:rPr>
              <w:t>6</w:t>
            </w:r>
            <w:r w:rsidR="00C5421D" w:rsidRPr="00F62942">
              <w:rPr>
                <w:rFonts w:ascii="Trebuchet MS" w:hAnsi="Trebuchet MS" w:cs="Times New Roman"/>
              </w:rPr>
              <w:t>- din documentul formulare și modele)</w:t>
            </w:r>
            <w:r w:rsidRPr="00F62942">
              <w:rPr>
                <w:rFonts w:ascii="Trebuchet MS" w:hAnsi="Trebuchet MS" w:cs="Times New Roman"/>
              </w:rPr>
              <w:t>. În cazul în</w:t>
            </w:r>
            <w:r w:rsidRPr="00EA04B3">
              <w:rPr>
                <w:rFonts w:ascii="Trebuchet MS" w:hAnsi="Trebuchet MS" w:cs="Times New Roman"/>
              </w:rPr>
              <w:t xml:space="preserve"> care ofertantul utilizează capacitățile subcontractantului /subcontractanților pentru a îndeplini criteriile de calificare, se va completa câte un formular DUAE separat pentru fiecare dintre respectivii subcontractanți, acesta va fi semnat în mod corespunzător de către fiecare dintre aceștia. </w:t>
            </w:r>
          </w:p>
          <w:p w14:paraId="59E9176E" w14:textId="77777777" w:rsidR="00F6447B" w:rsidRPr="00EA04B3" w:rsidRDefault="00F6447B" w:rsidP="00F6447B">
            <w:pPr>
              <w:spacing w:before="120" w:after="120"/>
              <w:jc w:val="both"/>
              <w:rPr>
                <w:rFonts w:ascii="Trebuchet MS" w:hAnsi="Trebuchet MS" w:cs="Times New Roman"/>
              </w:rPr>
            </w:pPr>
            <w:r w:rsidRPr="00EA04B3">
              <w:rPr>
                <w:rFonts w:ascii="Trebuchet MS" w:hAnsi="Trebuchet MS" w:cs="Times New Roman"/>
              </w:rPr>
              <w:t xml:space="preserve">Având în vedere prevederile art. 193 alin. (6) din Legea 98/2016 prin care autoritatea contractantă are obligația să selecteze în DUAE „α: indicația globală pentru toate criteriile de selecție”, bifa va fi acționată și de operatorii economici la completarea DUAE. </w:t>
            </w:r>
          </w:p>
          <w:p w14:paraId="0671E19E" w14:textId="5E34B72B" w:rsidR="00F6447B" w:rsidRPr="00EA04B3" w:rsidRDefault="00F6447B" w:rsidP="00F6447B">
            <w:pPr>
              <w:spacing w:before="120" w:after="120"/>
              <w:jc w:val="both"/>
              <w:rPr>
                <w:rFonts w:ascii="Trebuchet MS" w:hAnsi="Trebuchet MS" w:cs="Times New Roman"/>
              </w:rPr>
            </w:pPr>
            <w:r w:rsidRPr="00EA04B3">
              <w:rPr>
                <w:rFonts w:ascii="Trebuchet MS" w:hAnsi="Trebuchet MS" w:cs="Times New Roman"/>
              </w:rPr>
              <w:t>Operatorul economic va completa respectivului punct din partea IV fără să trebuiască să completeze nicio altă secțiune din partea IV, secțiunile A, B, C sau D.</w:t>
            </w:r>
          </w:p>
          <w:p w14:paraId="6C206A83" w14:textId="1C599A8F" w:rsidR="005B5F30" w:rsidRPr="00EA04B3" w:rsidRDefault="00AC26B2" w:rsidP="008D68ED">
            <w:pPr>
              <w:spacing w:before="120" w:after="120"/>
              <w:jc w:val="both"/>
              <w:rPr>
                <w:rFonts w:ascii="Trebuchet MS" w:hAnsi="Trebuchet MS" w:cs="Times New Roman"/>
              </w:rPr>
            </w:pPr>
            <w:r w:rsidRPr="00EA04B3">
              <w:rPr>
                <w:rFonts w:ascii="Trebuchet MS" w:hAnsi="Trebuchet MS" w:cs="Times New Roman"/>
              </w:rPr>
              <w:t xml:space="preserve">Documentele justificative </w:t>
            </w:r>
            <w:r w:rsidR="00C500BC" w:rsidRPr="00C500BC">
              <w:rPr>
                <w:rFonts w:ascii="Trebuchet MS" w:hAnsi="Trebuchet MS" w:cs="Times New Roman"/>
              </w:rPr>
              <w:t xml:space="preserve">actualizate </w:t>
            </w:r>
            <w:r w:rsidRPr="00EA04B3">
              <w:rPr>
                <w:rFonts w:ascii="Trebuchet MS" w:hAnsi="Trebuchet MS" w:cs="Times New Roman"/>
              </w:rPr>
              <w:t xml:space="preserve">care probează îndeplinirea celor asumate prin completarea DUAE, </w:t>
            </w:r>
            <w:proofErr w:type="spellStart"/>
            <w:r w:rsidRPr="00EA04B3">
              <w:rPr>
                <w:rFonts w:ascii="Trebuchet MS" w:hAnsi="Trebuchet MS" w:cs="Times New Roman"/>
              </w:rPr>
              <w:t>urmeaza</w:t>
            </w:r>
            <w:proofErr w:type="spellEnd"/>
            <w:r w:rsidRPr="00EA04B3">
              <w:rPr>
                <w:rFonts w:ascii="Trebuchet MS" w:hAnsi="Trebuchet MS" w:cs="Times New Roman"/>
              </w:rPr>
              <w:t xml:space="preserve"> sa fie prezentate, la solicitarea autorității contractante, doar de către ofertantul clasat pe primul loc </w:t>
            </w:r>
            <w:proofErr w:type="spellStart"/>
            <w:r w:rsidRPr="00EA04B3">
              <w:rPr>
                <w:rFonts w:ascii="Trebuchet MS" w:hAnsi="Trebuchet MS" w:cs="Times New Roman"/>
              </w:rPr>
              <w:t>dupa</w:t>
            </w:r>
            <w:proofErr w:type="spellEnd"/>
            <w:r w:rsidRPr="00EA04B3">
              <w:rPr>
                <w:rFonts w:ascii="Trebuchet MS" w:hAnsi="Trebuchet MS" w:cs="Times New Roman"/>
              </w:rPr>
              <w:t xml:space="preserve"> aplicarea criteriului de atribuire până la data </w:t>
            </w:r>
            <w:proofErr w:type="spellStart"/>
            <w:r w:rsidRPr="00EA04B3">
              <w:rPr>
                <w:rFonts w:ascii="Trebuchet MS" w:hAnsi="Trebuchet MS" w:cs="Times New Roman"/>
              </w:rPr>
              <w:t>finalizarii</w:t>
            </w:r>
            <w:proofErr w:type="spellEnd"/>
            <w:r w:rsidRPr="00EA04B3">
              <w:rPr>
                <w:rFonts w:ascii="Trebuchet MS" w:hAnsi="Trebuchet MS" w:cs="Times New Roman"/>
              </w:rPr>
              <w:t xml:space="preserve"> </w:t>
            </w:r>
            <w:proofErr w:type="spellStart"/>
            <w:r w:rsidRPr="00EA04B3">
              <w:rPr>
                <w:rFonts w:ascii="Trebuchet MS" w:hAnsi="Trebuchet MS" w:cs="Times New Roman"/>
              </w:rPr>
              <w:t>evaluarii</w:t>
            </w:r>
            <w:proofErr w:type="spellEnd"/>
            <w:r w:rsidRPr="00EA04B3">
              <w:rPr>
                <w:rFonts w:ascii="Trebuchet MS" w:hAnsi="Trebuchet MS" w:cs="Times New Roman"/>
              </w:rPr>
              <w:t>.</w:t>
            </w:r>
          </w:p>
          <w:p w14:paraId="2E046227" w14:textId="1D826A34" w:rsidR="00F6447B" w:rsidRPr="00821336" w:rsidRDefault="00F6447B" w:rsidP="008D68ED">
            <w:pPr>
              <w:spacing w:before="120" w:after="120"/>
              <w:jc w:val="both"/>
              <w:rPr>
                <w:rFonts w:ascii="Trebuchet MS" w:hAnsi="Trebuchet MS" w:cs="Times New Roman"/>
                <w:b/>
              </w:rPr>
            </w:pPr>
          </w:p>
        </w:tc>
      </w:tr>
      <w:tr w:rsidR="00A24248" w:rsidRPr="00821336" w14:paraId="2ED88DC6" w14:textId="77777777" w:rsidTr="00C54A0B">
        <w:tc>
          <w:tcPr>
            <w:tcW w:w="4597" w:type="dxa"/>
          </w:tcPr>
          <w:p w14:paraId="2F31ADB4" w14:textId="77777777" w:rsidR="00E86E36" w:rsidRPr="00821336" w:rsidRDefault="00E86E36" w:rsidP="00021A37">
            <w:pPr>
              <w:spacing w:before="120" w:after="120"/>
              <w:jc w:val="both"/>
              <w:rPr>
                <w:rFonts w:ascii="Trebuchet MS" w:hAnsi="Trebuchet MS" w:cs="Times New Roman"/>
                <w:i/>
                <w:color w:val="FF0000"/>
              </w:rPr>
            </w:pPr>
            <w:r w:rsidRPr="00821336">
              <w:rPr>
                <w:rFonts w:ascii="Trebuchet MS" w:hAnsi="Trebuchet MS" w:cs="Times New Roman"/>
              </w:rPr>
              <w:lastRenderedPageBreak/>
              <w:t>Nivel(uri) minim(e) a(le) standardelor care ar putea fi impuse:</w:t>
            </w:r>
          </w:p>
        </w:tc>
        <w:tc>
          <w:tcPr>
            <w:tcW w:w="5031" w:type="dxa"/>
          </w:tcPr>
          <w:p w14:paraId="1FE1A736"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Modalitatea de îndeplinire</w:t>
            </w:r>
          </w:p>
        </w:tc>
      </w:tr>
      <w:tr w:rsidR="00D1058B" w:rsidRPr="00821336" w14:paraId="59142027" w14:textId="77777777" w:rsidTr="00021A37">
        <w:tc>
          <w:tcPr>
            <w:tcW w:w="9628" w:type="dxa"/>
            <w:gridSpan w:val="2"/>
          </w:tcPr>
          <w:p w14:paraId="74225F7E" w14:textId="77777777" w:rsidR="00D1058B" w:rsidRPr="00860B4C" w:rsidRDefault="00D1058B" w:rsidP="00D1058B">
            <w:pPr>
              <w:spacing w:before="120" w:after="120"/>
              <w:jc w:val="both"/>
              <w:rPr>
                <w:rFonts w:ascii="Trebuchet MS" w:hAnsi="Trebuchet MS" w:cs="Times New Roman"/>
                <w:b/>
              </w:rPr>
            </w:pPr>
            <w:r w:rsidRPr="00860B4C">
              <w:rPr>
                <w:rFonts w:ascii="Trebuchet MS" w:hAnsi="Trebuchet MS" w:cs="Times New Roman"/>
                <w:b/>
              </w:rPr>
              <w:t>III.1.</w:t>
            </w:r>
            <w:r>
              <w:rPr>
                <w:rFonts w:ascii="Trebuchet MS" w:hAnsi="Trebuchet MS" w:cs="Times New Roman"/>
                <w:b/>
              </w:rPr>
              <w:t>4</w:t>
            </w:r>
            <w:r w:rsidRPr="00860B4C">
              <w:rPr>
                <w:rFonts w:ascii="Trebuchet MS" w:hAnsi="Trebuchet MS" w:cs="Times New Roman"/>
                <w:b/>
              </w:rPr>
              <w:t>) Informații privind contractele rezervate</w:t>
            </w:r>
          </w:p>
          <w:p w14:paraId="65B6511E" w14:textId="77777777" w:rsidR="00D1058B" w:rsidRPr="00860B4C" w:rsidRDefault="00D1058B" w:rsidP="00D1058B">
            <w:pPr>
              <w:spacing w:before="120" w:after="120"/>
              <w:jc w:val="both"/>
              <w:rPr>
                <w:rFonts w:ascii="Trebuchet MS" w:hAnsi="Trebuchet MS" w:cs="Times New Roman"/>
              </w:rPr>
            </w:pPr>
            <w:r w:rsidRPr="00860B4C">
              <w:rPr>
                <w:rFonts w:ascii="Trebuchet MS" w:hAnsi="Trebuchet MS" w:cs="Times New Roman"/>
              </w:rPr>
              <w:t>□ Contractul este rezervat unor ateliere protejate/</w:t>
            </w:r>
            <w:r w:rsidRPr="00860B4C">
              <w:rPr>
                <w:rFonts w:ascii="Trebuchet MS" w:hAnsi="Trebuchet MS"/>
              </w:rPr>
              <w:t xml:space="preserve"> </w:t>
            </w:r>
            <w:r w:rsidRPr="00860B4C">
              <w:rPr>
                <w:rFonts w:ascii="Trebuchet MS" w:hAnsi="Trebuchet MS" w:cs="Times New Roman"/>
              </w:rPr>
              <w:t>întreprinderilor sociale de inserție și operatorilor economici al căror scop este integrarea socială și profesională a persoanelor cu handicap sau defavorizate</w:t>
            </w:r>
            <w:r>
              <w:rPr>
                <w:rFonts w:ascii="Trebuchet MS" w:hAnsi="Trebuchet MS" w:cs="Times New Roman"/>
              </w:rPr>
              <w:t xml:space="preserve">.  </w:t>
            </w:r>
            <w:r w:rsidRPr="00CB3FA8">
              <w:rPr>
                <w:rFonts w:ascii="Trebuchet MS" w:hAnsi="Trebuchet MS" w:cs="Times New Roman"/>
                <w:b/>
                <w:bCs/>
                <w:u w:val="single"/>
              </w:rPr>
              <w:t>NU</w:t>
            </w:r>
          </w:p>
          <w:p w14:paraId="70286769" w14:textId="1E52DEEA" w:rsidR="00D1058B" w:rsidRPr="00821336" w:rsidRDefault="00D1058B" w:rsidP="00D1058B">
            <w:pPr>
              <w:spacing w:before="120" w:after="120"/>
              <w:jc w:val="both"/>
              <w:rPr>
                <w:rFonts w:ascii="Trebuchet MS" w:hAnsi="Trebuchet MS" w:cs="Times New Roman"/>
                <w:b/>
              </w:rPr>
            </w:pPr>
            <w:r w:rsidRPr="00860B4C">
              <w:rPr>
                <w:rFonts w:ascii="Trebuchet MS" w:hAnsi="Trebuchet MS" w:cs="Times New Roman"/>
              </w:rPr>
              <w:t>□ Contractul poate fi executat numai în cadrul unor programe de angajare protejată</w:t>
            </w:r>
            <w:r>
              <w:rPr>
                <w:rFonts w:ascii="Trebuchet MS" w:hAnsi="Trebuchet MS" w:cs="Times New Roman"/>
              </w:rPr>
              <w:t xml:space="preserve"> </w:t>
            </w:r>
            <w:r w:rsidRPr="007B5B94">
              <w:rPr>
                <w:rFonts w:ascii="Trebuchet MS" w:hAnsi="Trebuchet MS" w:cs="Times New Roman"/>
                <w:b/>
                <w:bCs/>
                <w:u w:val="single"/>
              </w:rPr>
              <w:t>NU</w:t>
            </w:r>
          </w:p>
        </w:tc>
      </w:tr>
      <w:tr w:rsidR="00E86E36" w:rsidRPr="00821336" w14:paraId="42E7F0CD" w14:textId="77777777" w:rsidTr="00021A37">
        <w:tc>
          <w:tcPr>
            <w:tcW w:w="9628" w:type="dxa"/>
            <w:gridSpan w:val="2"/>
          </w:tcPr>
          <w:p w14:paraId="5F2C5A30"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III.1.5) Informații privind contractele rezervate</w:t>
            </w:r>
          </w:p>
          <w:p w14:paraId="438CBE07" w14:textId="5979A508" w:rsidR="00E86E36" w:rsidRDefault="00E86E36" w:rsidP="00021A37">
            <w:pPr>
              <w:spacing w:before="120" w:after="120"/>
              <w:jc w:val="both"/>
              <w:rPr>
                <w:rFonts w:ascii="Trebuchet MS" w:hAnsi="Trebuchet MS" w:cs="Times New Roman"/>
              </w:rPr>
            </w:pPr>
            <w:r w:rsidRPr="00821336">
              <w:rPr>
                <w:rFonts w:ascii="Trebuchet MS" w:hAnsi="Trebuchet MS" w:cs="Times New Roman"/>
              </w:rPr>
              <w:t>□ Contractul este rezervat unor ateliere protejate și operatorilor economic al căror scop este integrarea socială și profesională a persoanelor cu handicap sau defavorizate</w:t>
            </w:r>
            <w:r w:rsidR="004141D9">
              <w:rPr>
                <w:rFonts w:ascii="Trebuchet MS" w:hAnsi="Trebuchet MS" w:cs="Times New Roman"/>
              </w:rPr>
              <w:t xml:space="preserve"> </w:t>
            </w:r>
            <w:r w:rsidR="004141D9" w:rsidRPr="004141D9">
              <w:rPr>
                <w:rFonts w:ascii="Trebuchet MS" w:hAnsi="Trebuchet MS" w:cs="Times New Roman"/>
                <w:b/>
                <w:u w:val="single"/>
              </w:rPr>
              <w:t>NU</w:t>
            </w:r>
          </w:p>
          <w:p w14:paraId="0D77CF26" w14:textId="77777777" w:rsidR="004141D9" w:rsidRPr="00821336" w:rsidRDefault="004141D9" w:rsidP="00021A37">
            <w:pPr>
              <w:spacing w:before="120" w:after="120"/>
              <w:jc w:val="both"/>
              <w:rPr>
                <w:rFonts w:ascii="Trebuchet MS" w:hAnsi="Trebuchet MS" w:cs="Times New Roman"/>
              </w:rPr>
            </w:pPr>
          </w:p>
          <w:p w14:paraId="1D0AD05B" w14:textId="6F3C2461" w:rsidR="008E0AB3" w:rsidRPr="004141D9" w:rsidRDefault="00E86E36" w:rsidP="00021A37">
            <w:pPr>
              <w:spacing w:before="120" w:after="120"/>
              <w:jc w:val="both"/>
              <w:rPr>
                <w:rFonts w:ascii="Trebuchet MS" w:hAnsi="Trebuchet MS" w:cs="Times New Roman"/>
              </w:rPr>
            </w:pPr>
            <w:r w:rsidRPr="00821336">
              <w:rPr>
                <w:rFonts w:ascii="Trebuchet MS" w:hAnsi="Trebuchet MS" w:cs="Times New Roman"/>
              </w:rPr>
              <w:t>□ Contractul poate fi executat numai în cadrul unor programe de angajare protejată</w:t>
            </w:r>
            <w:r w:rsidR="004141D9">
              <w:rPr>
                <w:rFonts w:ascii="Trebuchet MS" w:hAnsi="Trebuchet MS" w:cs="Times New Roman"/>
              </w:rPr>
              <w:t xml:space="preserve"> </w:t>
            </w:r>
            <w:r w:rsidR="004141D9" w:rsidRPr="004141D9">
              <w:rPr>
                <w:rFonts w:ascii="Trebuchet MS" w:hAnsi="Trebuchet MS" w:cs="Times New Roman"/>
                <w:b/>
                <w:u w:val="single"/>
              </w:rPr>
              <w:t>NU</w:t>
            </w:r>
          </w:p>
        </w:tc>
      </w:tr>
      <w:tr w:rsidR="00BD3792" w:rsidRPr="00821336" w14:paraId="5E849763" w14:textId="77777777" w:rsidTr="00021A37">
        <w:tc>
          <w:tcPr>
            <w:tcW w:w="9628" w:type="dxa"/>
            <w:gridSpan w:val="2"/>
          </w:tcPr>
          <w:p w14:paraId="570DB5B9" w14:textId="77777777" w:rsidR="00BD3792" w:rsidRPr="00821336" w:rsidRDefault="00F36E2C" w:rsidP="00BD3792">
            <w:pPr>
              <w:spacing w:before="120" w:after="120"/>
              <w:jc w:val="both"/>
              <w:rPr>
                <w:rFonts w:ascii="Trebuchet MS" w:hAnsi="Trebuchet MS" w:cs="Times New Roman"/>
                <w:b/>
              </w:rPr>
            </w:pPr>
            <w:r w:rsidRPr="00821336">
              <w:rPr>
                <w:rFonts w:ascii="Trebuchet MS" w:hAnsi="Trebuchet MS" w:cs="Times New Roman"/>
                <w:b/>
              </w:rPr>
              <w:t>III.1.6) Depozite valorice si garanții solicitate:</w:t>
            </w:r>
          </w:p>
          <w:p w14:paraId="44015E76" w14:textId="77777777" w:rsidR="00BD3792" w:rsidRPr="00821336" w:rsidRDefault="007F3CA1" w:rsidP="00021A37">
            <w:pPr>
              <w:spacing w:before="120" w:after="120"/>
              <w:jc w:val="both"/>
              <w:rPr>
                <w:rFonts w:ascii="Trebuchet MS" w:hAnsi="Trebuchet MS" w:cs="Times New Roman"/>
                <w:b/>
              </w:rPr>
            </w:pPr>
            <w:r w:rsidRPr="00821336">
              <w:rPr>
                <w:rFonts w:ascii="Trebuchet MS" w:hAnsi="Trebuchet MS" w:cs="Times New Roman"/>
                <w:b/>
              </w:rPr>
              <w:t>III.1.6.a) Garanție de participare:</w:t>
            </w:r>
          </w:p>
          <w:p w14:paraId="0CDECBF1" w14:textId="3CA2810F" w:rsidR="00595D69" w:rsidRDefault="00D171D8" w:rsidP="00D171D8">
            <w:pPr>
              <w:spacing w:before="120" w:after="120"/>
              <w:jc w:val="both"/>
              <w:rPr>
                <w:rFonts w:ascii="Trebuchet MS" w:hAnsi="Trebuchet MS" w:cs="Times New Roman"/>
              </w:rPr>
            </w:pPr>
            <w:r w:rsidRPr="00827069">
              <w:rPr>
                <w:rFonts w:ascii="Trebuchet MS" w:hAnsi="Trebuchet MS" w:cs="Times New Roman"/>
              </w:rPr>
              <w:t>Ofertantul trebuie să prezinte împreună cu oferta o garanție de participare în sumă de</w:t>
            </w:r>
            <w:r w:rsidR="00181055">
              <w:rPr>
                <w:rFonts w:ascii="Trebuchet MS" w:hAnsi="Trebuchet MS" w:cs="Times New Roman"/>
              </w:rPr>
              <w:t xml:space="preserve"> </w:t>
            </w:r>
            <w:r w:rsidR="00F62942" w:rsidRPr="00F62942">
              <w:rPr>
                <w:rFonts w:ascii="Trebuchet MS" w:hAnsi="Trebuchet MS" w:cs="Times New Roman"/>
                <w:b/>
              </w:rPr>
              <w:t>5.957</w:t>
            </w:r>
            <w:r w:rsidR="00D1058B" w:rsidRPr="00D1058B">
              <w:rPr>
                <w:rFonts w:ascii="Trebuchet MS" w:hAnsi="Trebuchet MS" w:cs="Times New Roman"/>
                <w:b/>
              </w:rPr>
              <w:t>,00</w:t>
            </w:r>
            <w:r w:rsidR="00D1058B">
              <w:rPr>
                <w:rFonts w:ascii="Trebuchet MS" w:hAnsi="Trebuchet MS" w:cs="Times New Roman"/>
              </w:rPr>
              <w:t xml:space="preserve"> </w:t>
            </w:r>
            <w:r w:rsidR="00181055">
              <w:rPr>
                <w:rFonts w:ascii="Trebuchet MS" w:hAnsi="Trebuchet MS" w:cs="Times New Roman"/>
              </w:rPr>
              <w:t>lei</w:t>
            </w:r>
            <w:r w:rsidR="00595D69" w:rsidRPr="00827069">
              <w:rPr>
                <w:rFonts w:ascii="Trebuchet MS" w:hAnsi="Trebuchet MS" w:cs="Times New Roman"/>
              </w:rPr>
              <w:t xml:space="preserve">, </w:t>
            </w:r>
            <w:r w:rsidR="00181055" w:rsidRPr="00181055">
              <w:rPr>
                <w:rFonts w:ascii="Trebuchet MS" w:hAnsi="Trebuchet MS" w:cs="Times New Roman"/>
              </w:rPr>
              <w:t>în conformitate cu prevederile art. 154, alin. 2 din Legea 98/2016 privind achizițiile publice cu modificările și completările ulterioare</w:t>
            </w:r>
            <w:r w:rsidR="00595D69" w:rsidRPr="00827069">
              <w:rPr>
                <w:rFonts w:ascii="Trebuchet MS" w:hAnsi="Trebuchet MS" w:cs="Times New Roman"/>
              </w:rPr>
              <w:t>,</w:t>
            </w:r>
            <w:r w:rsidRPr="00827069">
              <w:rPr>
                <w:rFonts w:ascii="Trebuchet MS" w:hAnsi="Trebuchet MS" w:cs="Times New Roman"/>
              </w:rPr>
              <w:t xml:space="preserve"> care va fi valabilă cel puțin cu perioada minimă de valabilitate a ofertei, respectiv pentru o perioadă de </w:t>
            </w:r>
            <w:r w:rsidR="00D1058B" w:rsidRPr="00D1058B">
              <w:rPr>
                <w:rFonts w:ascii="Trebuchet MS" w:hAnsi="Trebuchet MS" w:cs="Times New Roman"/>
                <w:b/>
              </w:rPr>
              <w:t>120</w:t>
            </w:r>
            <w:r w:rsidRPr="00D1058B">
              <w:rPr>
                <w:rFonts w:ascii="Trebuchet MS" w:hAnsi="Trebuchet MS" w:cs="Times New Roman"/>
                <w:b/>
              </w:rPr>
              <w:t xml:space="preserve"> de zile</w:t>
            </w:r>
            <w:r w:rsidRPr="00827069">
              <w:rPr>
                <w:rFonts w:ascii="Trebuchet MS" w:hAnsi="Trebuchet MS" w:cs="Times New Roman"/>
              </w:rPr>
              <w:t xml:space="preserve"> calculate de la termenul limită stabilit pentru depunerea ofertelor. Se poate depune in lei sau echivalent în orice altă valută, calculat pe baza curs BNR pentru RON/EUR sau RON/valuta aleasă pentru</w:t>
            </w:r>
            <w:r w:rsidR="00595D69" w:rsidRPr="00827069">
              <w:rPr>
                <w:rFonts w:ascii="Trebuchet MS" w:hAnsi="Trebuchet MS" w:cs="Times New Roman"/>
              </w:rPr>
              <w:t xml:space="preserve"> </w:t>
            </w:r>
            <w:r w:rsidRPr="00827069">
              <w:rPr>
                <w:rFonts w:ascii="Trebuchet MS" w:hAnsi="Trebuchet MS" w:cs="Times New Roman"/>
              </w:rPr>
              <w:t xml:space="preserve">constituirea GP, valabil în data </w:t>
            </w:r>
            <w:proofErr w:type="spellStart"/>
            <w:r w:rsidRPr="00827069">
              <w:rPr>
                <w:rFonts w:ascii="Trebuchet MS" w:hAnsi="Trebuchet MS" w:cs="Times New Roman"/>
              </w:rPr>
              <w:t>publicarii</w:t>
            </w:r>
            <w:proofErr w:type="spellEnd"/>
            <w:r w:rsidRPr="00827069">
              <w:rPr>
                <w:rFonts w:ascii="Trebuchet MS" w:hAnsi="Trebuchet MS" w:cs="Times New Roman"/>
              </w:rPr>
              <w:t xml:space="preserve"> în SEAP a </w:t>
            </w:r>
            <w:proofErr w:type="spellStart"/>
            <w:r w:rsidRPr="00827069">
              <w:rPr>
                <w:rFonts w:ascii="Trebuchet MS" w:hAnsi="Trebuchet MS" w:cs="Times New Roman"/>
              </w:rPr>
              <w:t>anuntului</w:t>
            </w:r>
            <w:proofErr w:type="spellEnd"/>
            <w:r w:rsidRPr="00827069">
              <w:rPr>
                <w:rFonts w:ascii="Trebuchet MS" w:hAnsi="Trebuchet MS" w:cs="Times New Roman"/>
              </w:rPr>
              <w:t xml:space="preserve"> de participare (site-ul oficial www.bnr.ro).</w:t>
            </w:r>
          </w:p>
          <w:p w14:paraId="06B41D99" w14:textId="4049EF7D" w:rsidR="00181055" w:rsidRPr="00827069" w:rsidRDefault="00181055" w:rsidP="00D171D8">
            <w:pPr>
              <w:spacing w:before="120" w:after="120"/>
              <w:jc w:val="both"/>
              <w:rPr>
                <w:rFonts w:ascii="Trebuchet MS" w:hAnsi="Trebuchet MS" w:cs="Times New Roman"/>
              </w:rPr>
            </w:pPr>
            <w:proofErr w:type="spellStart"/>
            <w:r w:rsidRPr="00181055">
              <w:rPr>
                <w:rFonts w:ascii="Trebuchet MS" w:hAnsi="Trebuchet MS" w:cs="Times New Roman"/>
              </w:rPr>
              <w:lastRenderedPageBreak/>
              <w:t>Garantia</w:t>
            </w:r>
            <w:proofErr w:type="spellEnd"/>
            <w:r w:rsidRPr="00181055">
              <w:rPr>
                <w:rFonts w:ascii="Trebuchet MS" w:hAnsi="Trebuchet MS" w:cs="Times New Roman"/>
              </w:rPr>
              <w:t xml:space="preserve"> de participare va fi constituită în conformitate cu prevederile art.154 din Legea 98/2016, privind achizițiile publice, cu modificările și completările ulterioare coroborat cu prevederile art. 36 din HG nr. 395/2016, modificată și completată ulterior</w:t>
            </w:r>
            <w:r w:rsidR="00D52B1D">
              <w:rPr>
                <w:rFonts w:ascii="Trebuchet MS" w:hAnsi="Trebuchet MS" w:cs="Times New Roman"/>
              </w:rPr>
              <w:t>.</w:t>
            </w:r>
          </w:p>
          <w:p w14:paraId="7C971F0A" w14:textId="5E22A6D0" w:rsidR="00595D69" w:rsidRPr="00827069" w:rsidRDefault="00595D69" w:rsidP="00595D69">
            <w:pPr>
              <w:spacing w:before="120" w:after="120"/>
              <w:jc w:val="both"/>
              <w:rPr>
                <w:rFonts w:ascii="Trebuchet MS" w:hAnsi="Trebuchet MS" w:cs="Times New Roman"/>
                <w:bCs/>
              </w:rPr>
            </w:pPr>
            <w:r w:rsidRPr="00827069">
              <w:rPr>
                <w:rFonts w:ascii="Trebuchet MS" w:hAnsi="Trebuchet MS" w:cs="Times New Roman"/>
                <w:bCs/>
              </w:rPr>
              <w:t xml:space="preserve">Autoritatea contractantă </w:t>
            </w:r>
            <w:proofErr w:type="spellStart"/>
            <w:r w:rsidRPr="00827069">
              <w:rPr>
                <w:rFonts w:ascii="Trebuchet MS" w:hAnsi="Trebuchet MS" w:cs="Times New Roman"/>
                <w:bCs/>
              </w:rPr>
              <w:t>îşi</w:t>
            </w:r>
            <w:proofErr w:type="spellEnd"/>
            <w:r w:rsidRPr="00827069">
              <w:rPr>
                <w:rFonts w:ascii="Trebuchet MS" w:hAnsi="Trebuchet MS" w:cs="Times New Roman"/>
                <w:bCs/>
              </w:rPr>
              <w:t xml:space="preserve"> rezervă dreptul de a respinge orice ofertă în </w:t>
            </w:r>
            <w:proofErr w:type="spellStart"/>
            <w:r w:rsidRPr="00827069">
              <w:rPr>
                <w:rFonts w:ascii="Trebuchet MS" w:hAnsi="Trebuchet MS" w:cs="Times New Roman"/>
                <w:bCs/>
              </w:rPr>
              <w:t>condiţiile</w:t>
            </w:r>
            <w:proofErr w:type="spellEnd"/>
            <w:r w:rsidRPr="00827069">
              <w:rPr>
                <w:rFonts w:ascii="Trebuchet MS" w:hAnsi="Trebuchet MS" w:cs="Times New Roman"/>
                <w:bCs/>
              </w:rPr>
              <w:t xml:space="preserve"> art. 64 alin. (3) din H.G. nr. 395/2016,cu </w:t>
            </w:r>
            <w:proofErr w:type="spellStart"/>
            <w:r w:rsidRPr="00827069">
              <w:rPr>
                <w:rFonts w:ascii="Trebuchet MS" w:hAnsi="Trebuchet MS" w:cs="Times New Roman"/>
                <w:bCs/>
              </w:rPr>
              <w:t>modif</w:t>
            </w:r>
            <w:proofErr w:type="spellEnd"/>
            <w:r w:rsidRPr="00827069">
              <w:rPr>
                <w:rFonts w:ascii="Trebuchet MS" w:hAnsi="Trebuchet MS" w:cs="Times New Roman"/>
                <w:bCs/>
              </w:rPr>
              <w:t xml:space="preserve"> </w:t>
            </w:r>
            <w:proofErr w:type="spellStart"/>
            <w:r w:rsidRPr="00827069">
              <w:rPr>
                <w:rFonts w:ascii="Trebuchet MS" w:hAnsi="Trebuchet MS" w:cs="Times New Roman"/>
                <w:bCs/>
              </w:rPr>
              <w:t>şi</w:t>
            </w:r>
            <w:proofErr w:type="spellEnd"/>
            <w:r w:rsidRPr="00827069">
              <w:rPr>
                <w:rFonts w:ascii="Trebuchet MS" w:hAnsi="Trebuchet MS" w:cs="Times New Roman"/>
                <w:bCs/>
              </w:rPr>
              <w:t xml:space="preserve"> completările </w:t>
            </w:r>
            <w:proofErr w:type="spellStart"/>
            <w:r w:rsidRPr="00827069">
              <w:rPr>
                <w:rFonts w:ascii="Trebuchet MS" w:hAnsi="Trebuchet MS" w:cs="Times New Roman"/>
                <w:bCs/>
              </w:rPr>
              <w:t>ult,respectiv</w:t>
            </w:r>
            <w:proofErr w:type="spellEnd"/>
            <w:r w:rsidRPr="00827069">
              <w:rPr>
                <w:rFonts w:ascii="Trebuchet MS" w:hAnsi="Trebuchet MS" w:cs="Times New Roman"/>
                <w:bCs/>
              </w:rPr>
              <w:t xml:space="preserve"> cele ale art. 132 alin. (3) din același act normativ.</w:t>
            </w:r>
          </w:p>
          <w:p w14:paraId="030B2EF7" w14:textId="0BFFB2A4" w:rsidR="00595D69" w:rsidRPr="00827069" w:rsidRDefault="00595D69" w:rsidP="00595D69">
            <w:pPr>
              <w:spacing w:before="120" w:after="120"/>
              <w:jc w:val="both"/>
              <w:rPr>
                <w:rFonts w:ascii="Trebuchet MS" w:hAnsi="Trebuchet MS" w:cs="Times New Roman"/>
                <w:bCs/>
              </w:rPr>
            </w:pPr>
            <w:r w:rsidRPr="00827069">
              <w:rPr>
                <w:rFonts w:ascii="Trebuchet MS" w:hAnsi="Trebuchet MS" w:cs="Times New Roman"/>
                <w:bCs/>
              </w:rPr>
              <w:t xml:space="preserve">În </w:t>
            </w:r>
            <w:proofErr w:type="spellStart"/>
            <w:r w:rsidRPr="00827069">
              <w:rPr>
                <w:rFonts w:ascii="Trebuchet MS" w:hAnsi="Trebuchet MS" w:cs="Times New Roman"/>
                <w:bCs/>
              </w:rPr>
              <w:t>situaţia</w:t>
            </w:r>
            <w:proofErr w:type="spellEnd"/>
            <w:r w:rsidRPr="00827069">
              <w:rPr>
                <w:rFonts w:ascii="Trebuchet MS" w:hAnsi="Trebuchet MS" w:cs="Times New Roman"/>
                <w:bCs/>
              </w:rPr>
              <w:t xml:space="preserve"> în care GP se constituie prin </w:t>
            </w:r>
            <w:proofErr w:type="spellStart"/>
            <w:r w:rsidRPr="00827069">
              <w:rPr>
                <w:rFonts w:ascii="Trebuchet MS" w:hAnsi="Trebuchet MS" w:cs="Times New Roman"/>
                <w:bCs/>
              </w:rPr>
              <w:t>Poliţă</w:t>
            </w:r>
            <w:proofErr w:type="spellEnd"/>
            <w:r w:rsidRPr="00827069">
              <w:rPr>
                <w:rFonts w:ascii="Trebuchet MS" w:hAnsi="Trebuchet MS" w:cs="Times New Roman"/>
                <w:bCs/>
              </w:rPr>
              <w:t xml:space="preserve"> de asigurare aceasta </w:t>
            </w:r>
            <w:r w:rsidRPr="00BB35B9">
              <w:rPr>
                <w:rFonts w:ascii="Trebuchet MS" w:hAnsi="Trebuchet MS" w:cs="Times New Roman"/>
                <w:b/>
                <w:bCs/>
                <w:u w:val="single"/>
              </w:rPr>
              <w:t xml:space="preserve">va fi </w:t>
            </w:r>
            <w:proofErr w:type="spellStart"/>
            <w:r w:rsidRPr="00BB35B9">
              <w:rPr>
                <w:rFonts w:ascii="Trebuchet MS" w:hAnsi="Trebuchet MS" w:cs="Times New Roman"/>
                <w:b/>
                <w:bCs/>
                <w:u w:val="single"/>
              </w:rPr>
              <w:t>însoţită</w:t>
            </w:r>
            <w:proofErr w:type="spellEnd"/>
            <w:r w:rsidRPr="00BB35B9">
              <w:rPr>
                <w:rFonts w:ascii="Trebuchet MS" w:hAnsi="Trebuchet MS" w:cs="Times New Roman"/>
                <w:b/>
                <w:bCs/>
                <w:u w:val="single"/>
              </w:rPr>
              <w:t xml:space="preserve"> în mod obligatoriu de dovada efectuării </w:t>
            </w:r>
            <w:proofErr w:type="spellStart"/>
            <w:r w:rsidRPr="00BB35B9">
              <w:rPr>
                <w:rFonts w:ascii="Trebuchet MS" w:hAnsi="Trebuchet MS" w:cs="Times New Roman"/>
                <w:b/>
                <w:bCs/>
                <w:u w:val="single"/>
              </w:rPr>
              <w:t>plăţii</w:t>
            </w:r>
            <w:proofErr w:type="spellEnd"/>
            <w:r w:rsidRPr="00BB35B9">
              <w:rPr>
                <w:rFonts w:ascii="Trebuchet MS" w:hAnsi="Trebuchet MS" w:cs="Times New Roman"/>
                <w:b/>
                <w:bCs/>
                <w:u w:val="single"/>
              </w:rPr>
              <w:t xml:space="preserve"> primei de</w:t>
            </w:r>
            <w:r w:rsidR="00827069" w:rsidRPr="00BB35B9">
              <w:rPr>
                <w:rFonts w:ascii="Trebuchet MS" w:hAnsi="Trebuchet MS" w:cs="Times New Roman"/>
                <w:b/>
                <w:bCs/>
                <w:u w:val="single"/>
              </w:rPr>
              <w:t xml:space="preserve"> </w:t>
            </w:r>
            <w:r w:rsidRPr="00BB35B9">
              <w:rPr>
                <w:rFonts w:ascii="Trebuchet MS" w:hAnsi="Trebuchet MS" w:cs="Times New Roman"/>
                <w:b/>
                <w:bCs/>
                <w:u w:val="single"/>
              </w:rPr>
              <w:t>asigurare aferente</w:t>
            </w:r>
            <w:r w:rsidRPr="00827069">
              <w:rPr>
                <w:rFonts w:ascii="Trebuchet MS" w:hAnsi="Trebuchet MS" w:cs="Times New Roman"/>
                <w:bCs/>
              </w:rPr>
              <w:t>.</w:t>
            </w:r>
          </w:p>
          <w:p w14:paraId="528EE1B3" w14:textId="004AB805" w:rsidR="00595D69" w:rsidRPr="00827069" w:rsidRDefault="00595D69" w:rsidP="00595D69">
            <w:pPr>
              <w:spacing w:before="120" w:after="120"/>
              <w:jc w:val="both"/>
              <w:rPr>
                <w:rFonts w:ascii="Trebuchet MS" w:hAnsi="Trebuchet MS" w:cs="Times New Roman"/>
                <w:bCs/>
              </w:rPr>
            </w:pPr>
            <w:r w:rsidRPr="008A0A56">
              <w:rPr>
                <w:rFonts w:ascii="Trebuchet MS" w:hAnsi="Trebuchet MS" w:cs="Times New Roman"/>
                <w:bCs/>
              </w:rPr>
              <w:t xml:space="preserve">În cazul unei asocieri, GP va fi constituită în numele asocierii </w:t>
            </w:r>
            <w:proofErr w:type="spellStart"/>
            <w:r w:rsidRPr="008A0A56">
              <w:rPr>
                <w:rFonts w:ascii="Trebuchet MS" w:hAnsi="Trebuchet MS" w:cs="Times New Roman"/>
                <w:bCs/>
              </w:rPr>
              <w:t>şi</w:t>
            </w:r>
            <w:proofErr w:type="spellEnd"/>
            <w:r w:rsidRPr="008A0A56">
              <w:rPr>
                <w:rFonts w:ascii="Trebuchet MS" w:hAnsi="Trebuchet MS" w:cs="Times New Roman"/>
                <w:bCs/>
              </w:rPr>
              <w:t xml:space="preserve"> va acoperi în mod solidar pe </w:t>
            </w:r>
            <w:proofErr w:type="spellStart"/>
            <w:r w:rsidRPr="008A0A56">
              <w:rPr>
                <w:rFonts w:ascii="Trebuchet MS" w:hAnsi="Trebuchet MS" w:cs="Times New Roman"/>
                <w:bCs/>
              </w:rPr>
              <w:t>toţi</w:t>
            </w:r>
            <w:proofErr w:type="spellEnd"/>
            <w:r w:rsidRPr="008A0A56">
              <w:rPr>
                <w:rFonts w:ascii="Trebuchet MS" w:hAnsi="Trebuchet MS" w:cs="Times New Roman"/>
                <w:bCs/>
              </w:rPr>
              <w:t xml:space="preserve"> membrii acesteia. GP emisă în altă limba</w:t>
            </w:r>
            <w:r w:rsidR="00827069" w:rsidRPr="008A0A56">
              <w:rPr>
                <w:rFonts w:ascii="Trebuchet MS" w:hAnsi="Trebuchet MS" w:cs="Times New Roman"/>
                <w:bCs/>
              </w:rPr>
              <w:t xml:space="preserve"> </w:t>
            </w:r>
            <w:r w:rsidRPr="008A0A56">
              <w:rPr>
                <w:rFonts w:ascii="Trebuchet MS" w:hAnsi="Trebuchet MS" w:cs="Times New Roman"/>
                <w:bCs/>
              </w:rPr>
              <w:t xml:space="preserve">decât română va fi </w:t>
            </w:r>
            <w:proofErr w:type="spellStart"/>
            <w:r w:rsidRPr="008A0A56">
              <w:rPr>
                <w:rFonts w:ascii="Trebuchet MS" w:hAnsi="Trebuchet MS" w:cs="Times New Roman"/>
                <w:bCs/>
              </w:rPr>
              <w:t>însoţită</w:t>
            </w:r>
            <w:proofErr w:type="spellEnd"/>
            <w:r w:rsidRPr="008A0A56">
              <w:rPr>
                <w:rFonts w:ascii="Trebuchet MS" w:hAnsi="Trebuchet MS" w:cs="Times New Roman"/>
                <w:bCs/>
              </w:rPr>
              <w:t xml:space="preserve"> în mod obligatoriu de traducerea autorizată în limba română</w:t>
            </w:r>
          </w:p>
          <w:p w14:paraId="5F18444E" w14:textId="71A4DF8B" w:rsidR="00D14874" w:rsidRDefault="00686357" w:rsidP="00686357">
            <w:pPr>
              <w:spacing w:before="120" w:after="120"/>
              <w:jc w:val="both"/>
              <w:rPr>
                <w:rFonts w:ascii="Trebuchet MS" w:hAnsi="Trebuchet MS" w:cs="Times New Roman"/>
                <w:bCs/>
              </w:rPr>
            </w:pPr>
            <w:r w:rsidRPr="00686357">
              <w:rPr>
                <w:rFonts w:ascii="Trebuchet MS" w:hAnsi="Trebuchet MS" w:cs="Times New Roman"/>
                <w:bCs/>
              </w:rPr>
              <w:t xml:space="preserve">-Instrumentul de garantare se transmite în SEAP împreună cu oferta </w:t>
            </w:r>
            <w:proofErr w:type="spellStart"/>
            <w:r w:rsidRPr="00686357">
              <w:rPr>
                <w:rFonts w:ascii="Trebuchet MS" w:hAnsi="Trebuchet MS" w:cs="Times New Roman"/>
                <w:bCs/>
              </w:rPr>
              <w:t>şi</w:t>
            </w:r>
            <w:proofErr w:type="spellEnd"/>
            <w:r w:rsidRPr="00686357">
              <w:rPr>
                <w:rFonts w:ascii="Trebuchet MS" w:hAnsi="Trebuchet MS" w:cs="Times New Roman"/>
                <w:bCs/>
              </w:rPr>
              <w:t xml:space="preserve"> celelalte documente ale acesteia, cel mai târziu la data </w:t>
            </w:r>
            <w:proofErr w:type="spellStart"/>
            <w:r w:rsidRPr="00686357">
              <w:rPr>
                <w:rFonts w:ascii="Trebuchet MS" w:hAnsi="Trebuchet MS" w:cs="Times New Roman"/>
                <w:bCs/>
              </w:rPr>
              <w:t>şi</w:t>
            </w:r>
            <w:proofErr w:type="spellEnd"/>
            <w:r w:rsidRPr="00686357">
              <w:rPr>
                <w:rFonts w:ascii="Trebuchet MS" w:hAnsi="Trebuchet MS" w:cs="Times New Roman"/>
                <w:bCs/>
              </w:rPr>
              <w:t xml:space="preserve"> ora-limită de depunere a ofertelor</w:t>
            </w:r>
            <w:r w:rsidR="00D14874">
              <w:rPr>
                <w:rFonts w:ascii="Trebuchet MS" w:hAnsi="Trebuchet MS" w:cs="Times New Roman"/>
                <w:bCs/>
              </w:rPr>
              <w:t xml:space="preserve">. </w:t>
            </w:r>
            <w:r w:rsidR="002F31AB">
              <w:rPr>
                <w:rFonts w:ascii="Trebuchet MS" w:hAnsi="Trebuchet MS" w:cs="Times New Roman"/>
                <w:bCs/>
              </w:rPr>
              <w:t xml:space="preserve">Garanția de participare trebuie să fie </w:t>
            </w:r>
            <w:r w:rsidR="00FF0BC3" w:rsidRPr="00D1058B">
              <w:rPr>
                <w:rFonts w:ascii="Trebuchet MS" w:hAnsi="Trebuchet MS" w:cs="Times New Roman"/>
                <w:b/>
                <w:bCs/>
              </w:rPr>
              <w:t>i</w:t>
            </w:r>
            <w:r w:rsidR="002F31AB" w:rsidRPr="00D1058B">
              <w:rPr>
                <w:rFonts w:ascii="Trebuchet MS" w:hAnsi="Trebuchet MS" w:cs="Times New Roman"/>
                <w:b/>
                <w:bCs/>
              </w:rPr>
              <w:t xml:space="preserve">revocabilă, </w:t>
            </w:r>
            <w:proofErr w:type="spellStart"/>
            <w:r w:rsidR="002F31AB" w:rsidRPr="00D1058B">
              <w:rPr>
                <w:rFonts w:ascii="Trebuchet MS" w:hAnsi="Trebuchet MS" w:cs="Times New Roman"/>
                <w:b/>
                <w:bCs/>
              </w:rPr>
              <w:t>necondiţionată</w:t>
            </w:r>
            <w:proofErr w:type="spellEnd"/>
            <w:r w:rsidR="002F31AB" w:rsidRPr="002F31AB">
              <w:rPr>
                <w:rFonts w:ascii="Trebuchet MS" w:hAnsi="Trebuchet MS" w:cs="Times New Roman"/>
                <w:bCs/>
              </w:rPr>
              <w:t xml:space="preserve"> </w:t>
            </w:r>
            <w:proofErr w:type="spellStart"/>
            <w:r w:rsidR="002F31AB" w:rsidRPr="002F31AB">
              <w:rPr>
                <w:rFonts w:ascii="Trebuchet MS" w:hAnsi="Trebuchet MS" w:cs="Times New Roman"/>
                <w:bCs/>
              </w:rPr>
              <w:t>şi</w:t>
            </w:r>
            <w:proofErr w:type="spellEnd"/>
            <w:r w:rsidR="002F31AB" w:rsidRPr="002F31AB">
              <w:rPr>
                <w:rFonts w:ascii="Trebuchet MS" w:hAnsi="Trebuchet MS" w:cs="Times New Roman"/>
                <w:bCs/>
              </w:rPr>
              <w:t xml:space="preserve"> se constituie</w:t>
            </w:r>
            <w:r w:rsidR="002F31AB">
              <w:rPr>
                <w:rFonts w:ascii="Trebuchet MS" w:hAnsi="Trebuchet MS" w:cs="Times New Roman"/>
                <w:bCs/>
              </w:rPr>
              <w:t xml:space="preserve"> în conformitate cu art. 154 alin 4 din Legea 98/2016.</w:t>
            </w:r>
          </w:p>
          <w:p w14:paraId="0207F8A8" w14:textId="77777777" w:rsidR="00686357" w:rsidRDefault="00686357" w:rsidP="00686357">
            <w:pPr>
              <w:spacing w:before="120" w:after="120"/>
              <w:jc w:val="both"/>
              <w:rPr>
                <w:rFonts w:ascii="Trebuchet MS" w:hAnsi="Trebuchet MS" w:cs="Times New Roman"/>
                <w:bCs/>
              </w:rPr>
            </w:pPr>
            <w:r w:rsidRPr="00686357">
              <w:rPr>
                <w:rFonts w:ascii="Trebuchet MS" w:hAnsi="Trebuchet MS" w:cs="Times New Roman"/>
                <w:bCs/>
              </w:rPr>
              <w:t>În cazul viramentului bancar, plata se va realiza în contul MJ: RO 22 TREZ 7005 005 XXX 000 156 deschis la A.T.C.P.M.B., cu condiția confirmării acestuia de către banca emitentă cel mai târziu la data și ora limită stabilite pentru depunerea ofertelor.</w:t>
            </w:r>
          </w:p>
          <w:p w14:paraId="71A4F476" w14:textId="77777777" w:rsidR="00686357" w:rsidRPr="00686357" w:rsidRDefault="00686357" w:rsidP="00686357">
            <w:pPr>
              <w:spacing w:before="120" w:after="120"/>
              <w:jc w:val="both"/>
              <w:rPr>
                <w:rFonts w:ascii="Trebuchet MS" w:hAnsi="Trebuchet MS" w:cs="Times New Roman"/>
                <w:bCs/>
              </w:rPr>
            </w:pPr>
            <w:r w:rsidRPr="00686357">
              <w:rPr>
                <w:rFonts w:ascii="Trebuchet MS" w:hAnsi="Trebuchet MS" w:cs="Times New Roman"/>
                <w:bCs/>
              </w:rPr>
              <w:t xml:space="preserve">Documentul de plată va fi încărcat în SEAP, semnat cu semnătură electronică, până la data limită de depunere a ofertelor. </w:t>
            </w:r>
          </w:p>
          <w:p w14:paraId="1834B3A6" w14:textId="01FE5408" w:rsidR="00686357" w:rsidRDefault="00686357" w:rsidP="00686357">
            <w:pPr>
              <w:spacing w:before="120" w:after="120"/>
              <w:jc w:val="both"/>
              <w:rPr>
                <w:rFonts w:ascii="Trebuchet MS" w:hAnsi="Trebuchet MS" w:cs="Times New Roman"/>
                <w:bCs/>
              </w:rPr>
            </w:pPr>
            <w:r w:rsidRPr="00686357">
              <w:rPr>
                <w:rFonts w:ascii="Trebuchet MS" w:hAnsi="Trebuchet MS" w:cs="Times New Roman"/>
                <w:b/>
                <w:bCs/>
                <w:u w:val="single"/>
              </w:rPr>
              <w:t>După această dată, daca va fi cazul,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r w:rsidR="00D52B1D">
              <w:rPr>
                <w:rFonts w:ascii="Trebuchet MS" w:hAnsi="Trebuchet MS" w:cs="Times New Roman"/>
                <w:b/>
                <w:bCs/>
                <w:u w:val="single"/>
              </w:rPr>
              <w:t>, conform art. 123 alin. (2) din HG 395/2016</w:t>
            </w:r>
            <w:r w:rsidRPr="00686357">
              <w:rPr>
                <w:rFonts w:ascii="Trebuchet MS" w:hAnsi="Trebuchet MS" w:cs="Times New Roman"/>
                <w:bCs/>
              </w:rPr>
              <w:t>.</w:t>
            </w:r>
          </w:p>
          <w:p w14:paraId="5F95FF10" w14:textId="77777777" w:rsidR="001C1BA7" w:rsidRDefault="001C1BA7" w:rsidP="00686357">
            <w:pPr>
              <w:spacing w:before="120" w:after="120"/>
              <w:jc w:val="both"/>
              <w:rPr>
                <w:rFonts w:ascii="Trebuchet MS" w:hAnsi="Trebuchet MS"/>
              </w:rPr>
            </w:pPr>
            <w:bookmarkStart w:id="9" w:name="_Hlk168573829"/>
            <w:r w:rsidRPr="00EC2A7A">
              <w:rPr>
                <w:rFonts w:ascii="Trebuchet MS" w:hAnsi="Trebuchet MS"/>
              </w:rPr>
              <w:t xml:space="preserve">Autoritatea contractantă are </w:t>
            </w:r>
            <w:proofErr w:type="spellStart"/>
            <w:r w:rsidRPr="00EC2A7A">
              <w:rPr>
                <w:rFonts w:ascii="Trebuchet MS" w:hAnsi="Trebuchet MS"/>
              </w:rPr>
              <w:t>obligaţia</w:t>
            </w:r>
            <w:proofErr w:type="spellEnd"/>
            <w:r w:rsidRPr="00EC2A7A">
              <w:rPr>
                <w:rFonts w:ascii="Trebuchet MS" w:hAnsi="Trebuchet MS"/>
              </w:rPr>
              <w:t xml:space="preserve"> de a </w:t>
            </w:r>
            <w:proofErr w:type="spellStart"/>
            <w:r w:rsidRPr="00EC2A7A">
              <w:rPr>
                <w:rFonts w:ascii="Trebuchet MS" w:hAnsi="Trebuchet MS"/>
              </w:rPr>
              <w:t>reţine</w:t>
            </w:r>
            <w:proofErr w:type="spellEnd"/>
            <w:r w:rsidRPr="00EC2A7A">
              <w:rPr>
                <w:rFonts w:ascii="Trebuchet MS" w:hAnsi="Trebuchet MS"/>
              </w:rPr>
              <w:t xml:space="preserve"> </w:t>
            </w:r>
            <w:proofErr w:type="spellStart"/>
            <w:r w:rsidRPr="00EC2A7A">
              <w:rPr>
                <w:rFonts w:ascii="Trebuchet MS" w:hAnsi="Trebuchet MS"/>
              </w:rPr>
              <w:t>garanţia</w:t>
            </w:r>
            <w:proofErr w:type="spellEnd"/>
            <w:r w:rsidRPr="00EC2A7A">
              <w:rPr>
                <w:rFonts w:ascii="Trebuchet MS" w:hAnsi="Trebuchet MS"/>
              </w:rPr>
              <w:t xml:space="preserve"> de participare</w:t>
            </w:r>
            <w:r>
              <w:rPr>
                <w:rFonts w:ascii="Trebuchet MS" w:hAnsi="Trebuchet MS"/>
              </w:rPr>
              <w:t xml:space="preserve"> în condițiile prevăzute la art. 37 din </w:t>
            </w:r>
            <w:r w:rsidRPr="00EC2A7A">
              <w:rPr>
                <w:rFonts w:ascii="Trebuchet MS" w:hAnsi="Trebuchet MS"/>
              </w:rPr>
              <w:t>HG nr. 395/2016</w:t>
            </w:r>
            <w:r>
              <w:rPr>
                <w:rFonts w:ascii="Trebuchet MS" w:hAnsi="Trebuchet MS"/>
              </w:rPr>
              <w:t>.</w:t>
            </w:r>
          </w:p>
          <w:p w14:paraId="1482EB2D" w14:textId="2C7F29FB" w:rsidR="00051BDE" w:rsidRDefault="005304CD" w:rsidP="00686357">
            <w:pPr>
              <w:spacing w:before="120" w:after="120"/>
              <w:jc w:val="both"/>
              <w:rPr>
                <w:rFonts w:ascii="Trebuchet MS" w:hAnsi="Trebuchet MS" w:cs="Times New Roman"/>
                <w:bCs/>
              </w:rPr>
            </w:pPr>
            <w:r w:rsidRPr="00827069">
              <w:rPr>
                <w:rFonts w:ascii="Trebuchet MS" w:hAnsi="Trebuchet MS" w:cs="Times New Roman"/>
                <w:bCs/>
              </w:rPr>
              <w:t xml:space="preserve">Garanția de participare se </w:t>
            </w:r>
            <w:r w:rsidR="002661E6">
              <w:rPr>
                <w:rFonts w:ascii="Trebuchet MS" w:hAnsi="Trebuchet MS" w:cs="Times New Roman"/>
                <w:bCs/>
              </w:rPr>
              <w:t>restituie</w:t>
            </w:r>
            <w:r w:rsidRPr="00827069">
              <w:rPr>
                <w:rFonts w:ascii="Trebuchet MS" w:hAnsi="Trebuchet MS" w:cs="Times New Roman"/>
                <w:bCs/>
              </w:rPr>
              <w:t xml:space="preserve"> </w:t>
            </w:r>
            <w:r w:rsidR="00051BDE">
              <w:rPr>
                <w:rFonts w:ascii="Trebuchet MS" w:hAnsi="Trebuchet MS" w:cs="Times New Roman"/>
                <w:bCs/>
              </w:rPr>
              <w:t xml:space="preserve">în conformitate cu art. </w:t>
            </w:r>
            <w:r w:rsidR="00051BDE" w:rsidRPr="00051BDE">
              <w:rPr>
                <w:rFonts w:ascii="Trebuchet MS" w:hAnsi="Trebuchet MS" w:cs="Times New Roman"/>
                <w:bCs/>
              </w:rPr>
              <w:t>154^</w:t>
            </w:r>
            <w:r w:rsidR="001C1BA7">
              <w:rPr>
                <w:rFonts w:ascii="Trebuchet MS" w:hAnsi="Trebuchet MS" w:cs="Times New Roman"/>
                <w:bCs/>
              </w:rPr>
              <w:t>1</w:t>
            </w:r>
            <w:r w:rsidR="00051BDE">
              <w:rPr>
                <w:rFonts w:ascii="Trebuchet MS" w:hAnsi="Trebuchet MS" w:cs="Times New Roman"/>
                <w:bCs/>
              </w:rPr>
              <w:t xml:space="preserve"> din Legea 98/2016.</w:t>
            </w:r>
          </w:p>
          <w:bookmarkEnd w:id="9"/>
          <w:p w14:paraId="25226D0D" w14:textId="77777777" w:rsidR="001C1BA7" w:rsidRDefault="001C1BA7" w:rsidP="00686357">
            <w:pPr>
              <w:spacing w:before="120" w:after="120"/>
              <w:jc w:val="both"/>
              <w:rPr>
                <w:rFonts w:ascii="Trebuchet MS" w:hAnsi="Trebuchet MS" w:cs="Times New Roman"/>
                <w:bCs/>
              </w:rPr>
            </w:pPr>
          </w:p>
          <w:p w14:paraId="6068A4D2" w14:textId="77777777" w:rsidR="003B1245" w:rsidRPr="00821336" w:rsidRDefault="003B1245" w:rsidP="003B1245">
            <w:pPr>
              <w:spacing w:before="120" w:after="120"/>
              <w:jc w:val="both"/>
              <w:rPr>
                <w:rFonts w:ascii="Trebuchet MS" w:hAnsi="Trebuchet MS" w:cs="Times New Roman"/>
                <w:b/>
              </w:rPr>
            </w:pPr>
            <w:r w:rsidRPr="00821336">
              <w:rPr>
                <w:rFonts w:ascii="Trebuchet MS" w:hAnsi="Trebuchet MS" w:cs="Times New Roman"/>
                <w:b/>
              </w:rPr>
              <w:t xml:space="preserve">III.1.6.b) </w:t>
            </w:r>
            <w:r w:rsidR="00657A32" w:rsidRPr="00821336">
              <w:rPr>
                <w:rFonts w:ascii="Trebuchet MS" w:hAnsi="Trebuchet MS" w:cs="Times New Roman"/>
                <w:b/>
              </w:rPr>
              <w:t>Garanția</w:t>
            </w:r>
            <w:r w:rsidRPr="00821336">
              <w:rPr>
                <w:rFonts w:ascii="Trebuchet MS" w:hAnsi="Trebuchet MS" w:cs="Times New Roman"/>
                <w:b/>
              </w:rPr>
              <w:t xml:space="preserve"> de bun</w:t>
            </w:r>
            <w:r w:rsidR="00657A32" w:rsidRPr="00821336">
              <w:rPr>
                <w:rFonts w:ascii="Trebuchet MS" w:hAnsi="Trebuchet MS" w:cs="Times New Roman"/>
                <w:b/>
              </w:rPr>
              <w:t>ă</w:t>
            </w:r>
            <w:r w:rsidRPr="00821336">
              <w:rPr>
                <w:rFonts w:ascii="Trebuchet MS" w:hAnsi="Trebuchet MS" w:cs="Times New Roman"/>
                <w:b/>
              </w:rPr>
              <w:t xml:space="preserve"> </w:t>
            </w:r>
            <w:r w:rsidR="00657A32" w:rsidRPr="00821336">
              <w:rPr>
                <w:rFonts w:ascii="Trebuchet MS" w:hAnsi="Trebuchet MS" w:cs="Times New Roman"/>
                <w:b/>
              </w:rPr>
              <w:t>execuție</w:t>
            </w:r>
            <w:r w:rsidRPr="00821336">
              <w:rPr>
                <w:rFonts w:ascii="Trebuchet MS" w:hAnsi="Trebuchet MS" w:cs="Times New Roman"/>
                <w:b/>
              </w:rPr>
              <w:t>:</w:t>
            </w:r>
          </w:p>
          <w:p w14:paraId="34AD255E" w14:textId="77777777" w:rsidR="00172B52" w:rsidRDefault="00C63A83" w:rsidP="00827069">
            <w:pPr>
              <w:spacing w:before="120" w:after="120"/>
              <w:jc w:val="both"/>
            </w:pPr>
            <w:r w:rsidRPr="00827069">
              <w:rPr>
                <w:rFonts w:ascii="Trebuchet MS" w:hAnsi="Trebuchet MS" w:cs="Times New Roman"/>
                <w:bCs/>
              </w:rPr>
              <w:t xml:space="preserve">Cuantumul garanției de bună execuție reprezintă </w:t>
            </w:r>
            <w:r w:rsidR="00686357" w:rsidRPr="00686357">
              <w:rPr>
                <w:rFonts w:ascii="Trebuchet MS" w:hAnsi="Trebuchet MS" w:cs="Times New Roman"/>
                <w:b/>
                <w:bCs/>
              </w:rPr>
              <w:t>10</w:t>
            </w:r>
            <w:r w:rsidRPr="00686357">
              <w:rPr>
                <w:rFonts w:ascii="Trebuchet MS" w:hAnsi="Trebuchet MS" w:cs="Times New Roman"/>
                <w:b/>
                <w:bCs/>
              </w:rPr>
              <w:t xml:space="preserve"> %</w:t>
            </w:r>
            <w:r w:rsidRPr="00827069">
              <w:rPr>
                <w:rFonts w:ascii="Trebuchet MS" w:hAnsi="Trebuchet MS" w:cs="Times New Roman"/>
                <w:bCs/>
              </w:rPr>
              <w:t xml:space="preserve"> din </w:t>
            </w:r>
            <w:r w:rsidR="00686357">
              <w:rPr>
                <w:rFonts w:ascii="Trebuchet MS" w:hAnsi="Trebuchet MS" w:cs="Times New Roman"/>
                <w:bCs/>
              </w:rPr>
              <w:t>valoarea</w:t>
            </w:r>
            <w:r w:rsidRPr="00827069">
              <w:rPr>
                <w:rFonts w:ascii="Trebuchet MS" w:hAnsi="Trebuchet MS" w:cs="Times New Roman"/>
                <w:bCs/>
              </w:rPr>
              <w:t xml:space="preserve"> contractului (fără TVA) și se va constitui în conformitate cu prevederile </w:t>
            </w:r>
            <w:r w:rsidR="00B47D9E" w:rsidRPr="00827069">
              <w:rPr>
                <w:rFonts w:ascii="Trebuchet MS" w:hAnsi="Trebuchet MS" w:cs="Times New Roman"/>
                <w:bCs/>
              </w:rPr>
              <w:t>art</w:t>
            </w:r>
            <w:r w:rsidR="004E5572" w:rsidRPr="00827069">
              <w:rPr>
                <w:rFonts w:ascii="Trebuchet MS" w:hAnsi="Trebuchet MS" w:cs="Times New Roman"/>
                <w:bCs/>
              </w:rPr>
              <w:t>.</w:t>
            </w:r>
            <w:r w:rsidR="00B47D9E" w:rsidRPr="00827069">
              <w:rPr>
                <w:rFonts w:ascii="Trebuchet MS" w:hAnsi="Trebuchet MS" w:cs="Times New Roman"/>
                <w:bCs/>
              </w:rPr>
              <w:t xml:space="preserve"> 154</w:t>
            </w:r>
            <w:r w:rsidR="002D76C2">
              <w:rPr>
                <w:rFonts w:ascii="Trebuchet MS" w:hAnsi="Trebuchet MS" w:cs="Times New Roman"/>
                <w:bCs/>
              </w:rPr>
              <w:t>,</w:t>
            </w:r>
            <w:r w:rsidR="00B47D9E" w:rsidRPr="00827069">
              <w:rPr>
                <w:rFonts w:ascii="Trebuchet MS" w:hAnsi="Trebuchet MS" w:cs="Times New Roman"/>
                <w:bCs/>
              </w:rPr>
              <w:t xml:space="preserve"> </w:t>
            </w:r>
            <w:r w:rsidR="004E5572" w:rsidRPr="00827069">
              <w:rPr>
                <w:rFonts w:ascii="Trebuchet MS" w:hAnsi="Trebuchet MS" w:cs="Times New Roman"/>
                <w:bCs/>
              </w:rPr>
              <w:t>alin</w:t>
            </w:r>
            <w:r w:rsidR="002D76C2">
              <w:rPr>
                <w:rFonts w:ascii="Trebuchet MS" w:hAnsi="Trebuchet MS" w:cs="Times New Roman"/>
                <w:bCs/>
              </w:rPr>
              <w:t>.</w:t>
            </w:r>
            <w:r w:rsidR="004E5572" w:rsidRPr="00827069">
              <w:rPr>
                <w:rFonts w:ascii="Trebuchet MS" w:hAnsi="Trebuchet MS" w:cs="Times New Roman"/>
                <w:bCs/>
              </w:rPr>
              <w:t xml:space="preserve"> (3) și (4) </w:t>
            </w:r>
            <w:r w:rsidR="00B47D9E" w:rsidRPr="00827069">
              <w:rPr>
                <w:rFonts w:ascii="Trebuchet MS" w:hAnsi="Trebuchet MS" w:cs="Times New Roman"/>
                <w:bCs/>
              </w:rPr>
              <w:t xml:space="preserve">din Legea </w:t>
            </w:r>
            <w:r w:rsidR="00D47B13">
              <w:rPr>
                <w:rFonts w:ascii="Trebuchet MS" w:hAnsi="Trebuchet MS" w:cs="Times New Roman"/>
                <w:bCs/>
              </w:rPr>
              <w:t xml:space="preserve">nr. </w:t>
            </w:r>
            <w:r w:rsidR="00A0179B" w:rsidRPr="00827069">
              <w:rPr>
                <w:rFonts w:ascii="Trebuchet MS" w:hAnsi="Trebuchet MS" w:cs="Times New Roman"/>
                <w:bCs/>
              </w:rPr>
              <w:t>98/2016</w:t>
            </w:r>
            <w:r w:rsidR="004E5572" w:rsidRPr="00827069">
              <w:rPr>
                <w:rFonts w:ascii="Trebuchet MS" w:hAnsi="Trebuchet MS" w:cs="Times New Roman"/>
                <w:bCs/>
              </w:rPr>
              <w:t>,</w:t>
            </w:r>
            <w:r w:rsidR="00E20330" w:rsidRPr="00827069">
              <w:rPr>
                <w:rFonts w:ascii="Trebuchet MS" w:hAnsi="Trebuchet MS" w:cs="Times New Roman"/>
                <w:bCs/>
              </w:rPr>
              <w:t xml:space="preserve"> precum și</w:t>
            </w:r>
            <w:r w:rsidR="00410769" w:rsidRPr="00827069">
              <w:rPr>
                <w:rFonts w:ascii="Trebuchet MS" w:hAnsi="Trebuchet MS" w:cs="Times New Roman"/>
                <w:bCs/>
              </w:rPr>
              <w:t xml:space="preserve"> cu prevederile</w:t>
            </w:r>
            <w:r w:rsidR="00661D32" w:rsidRPr="00827069">
              <w:rPr>
                <w:rFonts w:ascii="Trebuchet MS" w:hAnsi="Trebuchet MS" w:cs="Times New Roman"/>
                <w:bCs/>
              </w:rPr>
              <w:t xml:space="preserve"> </w:t>
            </w:r>
            <w:r w:rsidRPr="00827069">
              <w:rPr>
                <w:rFonts w:ascii="Trebuchet MS" w:hAnsi="Trebuchet MS" w:cs="Times New Roman"/>
                <w:bCs/>
              </w:rPr>
              <w:t>art. 40 din Anexa la H.G. nr. 395/2016</w:t>
            </w:r>
            <w:r w:rsidR="00827069">
              <w:rPr>
                <w:rFonts w:ascii="Trebuchet MS" w:hAnsi="Trebuchet MS" w:cs="Times New Roman"/>
                <w:bCs/>
              </w:rPr>
              <w:t>.</w:t>
            </w:r>
            <w:r w:rsidR="00436D8B">
              <w:t xml:space="preserve"> </w:t>
            </w:r>
          </w:p>
          <w:p w14:paraId="6411E1AA" w14:textId="794A5BB5" w:rsidR="00C63A83" w:rsidRDefault="00436D8B" w:rsidP="00827069">
            <w:pPr>
              <w:spacing w:before="120" w:after="120"/>
              <w:jc w:val="both"/>
              <w:rPr>
                <w:rFonts w:ascii="Trebuchet MS" w:hAnsi="Trebuchet MS" w:cs="Times New Roman"/>
                <w:bCs/>
              </w:rPr>
            </w:pPr>
            <w:r w:rsidRPr="00436D8B">
              <w:rPr>
                <w:rFonts w:ascii="Trebuchet MS" w:hAnsi="Trebuchet MS" w:cs="Times New Roman"/>
                <w:bCs/>
              </w:rPr>
              <w:t xml:space="preserve">Restituirea </w:t>
            </w:r>
            <w:proofErr w:type="spellStart"/>
            <w:r w:rsidRPr="00436D8B">
              <w:rPr>
                <w:rFonts w:ascii="Trebuchet MS" w:hAnsi="Trebuchet MS" w:cs="Times New Roman"/>
                <w:bCs/>
              </w:rPr>
              <w:t>garantiei</w:t>
            </w:r>
            <w:proofErr w:type="spellEnd"/>
            <w:r w:rsidRPr="00436D8B">
              <w:rPr>
                <w:rFonts w:ascii="Trebuchet MS" w:hAnsi="Trebuchet MS" w:cs="Times New Roman"/>
                <w:bCs/>
              </w:rPr>
              <w:t xml:space="preserve"> de buna </w:t>
            </w:r>
            <w:proofErr w:type="spellStart"/>
            <w:r w:rsidRPr="00436D8B">
              <w:rPr>
                <w:rFonts w:ascii="Trebuchet MS" w:hAnsi="Trebuchet MS" w:cs="Times New Roman"/>
                <w:bCs/>
              </w:rPr>
              <w:t>executie</w:t>
            </w:r>
            <w:proofErr w:type="spellEnd"/>
            <w:r w:rsidRPr="00436D8B">
              <w:rPr>
                <w:rFonts w:ascii="Trebuchet MS" w:hAnsi="Trebuchet MS" w:cs="Times New Roman"/>
                <w:bCs/>
              </w:rPr>
              <w:t xml:space="preserve"> se va realiza in conformitate cu prevederile art.154</w:t>
            </w:r>
            <w:r>
              <w:rPr>
                <w:rFonts w:ascii="Trebuchet MS" w:hAnsi="Trebuchet MS" w:cs="Times New Roman"/>
                <w:bCs/>
                <w:vertAlign w:val="superscript"/>
              </w:rPr>
              <w:t xml:space="preserve">2 </w:t>
            </w:r>
            <w:r w:rsidRPr="00436D8B">
              <w:rPr>
                <w:rFonts w:ascii="Trebuchet MS" w:hAnsi="Trebuchet MS" w:cs="Times New Roman"/>
                <w:bCs/>
              </w:rPr>
              <w:t>din Legea 98/2016.</w:t>
            </w:r>
          </w:p>
          <w:p w14:paraId="03C5556D" w14:textId="77777777" w:rsidR="00BB35B9" w:rsidRDefault="0017697C" w:rsidP="00D47B13">
            <w:pPr>
              <w:spacing w:before="120" w:after="120"/>
              <w:jc w:val="both"/>
              <w:rPr>
                <w:rFonts w:ascii="Trebuchet MS" w:hAnsi="Trebuchet MS" w:cs="Times New Roman"/>
              </w:rPr>
            </w:pPr>
            <w:bookmarkStart w:id="10" w:name="_Hlk168573918"/>
            <w:r w:rsidRPr="0017697C">
              <w:rPr>
                <w:rFonts w:ascii="Trebuchet MS" w:hAnsi="Trebuchet MS" w:cs="Times New Roman"/>
              </w:rPr>
              <w:t>Autoritatea contractantă are dreptul de a emite pretenții asupra garanției de bună execuție, în conformitate cu art. 41 din HG nr. 395/2016.</w:t>
            </w:r>
            <w:bookmarkEnd w:id="10"/>
          </w:p>
          <w:p w14:paraId="60DE308D" w14:textId="77777777" w:rsidR="00980255" w:rsidRDefault="00980255" w:rsidP="00D47B13">
            <w:pPr>
              <w:spacing w:before="120" w:after="120"/>
              <w:jc w:val="both"/>
              <w:rPr>
                <w:rFonts w:ascii="Trebuchet MS" w:hAnsi="Trebuchet MS" w:cs="Times New Roman"/>
                <w:b/>
              </w:rPr>
            </w:pPr>
            <w:r w:rsidRPr="00980255">
              <w:rPr>
                <w:rFonts w:ascii="Trebuchet MS" w:hAnsi="Trebuchet MS" w:cs="Times New Roman"/>
                <w:b/>
              </w:rPr>
              <w:t>III. 1.7) Principalele condiții de finanțare și modalități de plată și/sau trimitere la dispozițiile relevante care le reglementează:</w:t>
            </w:r>
          </w:p>
          <w:p w14:paraId="60B36DB5" w14:textId="22102813" w:rsidR="00980255" w:rsidRPr="00980255" w:rsidRDefault="00980255" w:rsidP="00D47B13">
            <w:pPr>
              <w:spacing w:before="120" w:after="120"/>
              <w:jc w:val="both"/>
              <w:rPr>
                <w:rFonts w:ascii="Trebuchet MS" w:hAnsi="Trebuchet MS" w:cs="Times New Roman"/>
                <w:b/>
              </w:rPr>
            </w:pPr>
          </w:p>
        </w:tc>
      </w:tr>
      <w:tr w:rsidR="009E588A" w:rsidRPr="00821336" w14:paraId="07A6E58D" w14:textId="77777777" w:rsidTr="00021A37">
        <w:tc>
          <w:tcPr>
            <w:tcW w:w="9628" w:type="dxa"/>
            <w:gridSpan w:val="2"/>
          </w:tcPr>
          <w:p w14:paraId="1FB09A9E" w14:textId="77777777" w:rsidR="00090A8D" w:rsidRPr="00821336" w:rsidRDefault="00090A8D" w:rsidP="00090A8D">
            <w:pPr>
              <w:spacing w:before="120" w:after="120"/>
              <w:jc w:val="both"/>
              <w:rPr>
                <w:rFonts w:ascii="Trebuchet MS" w:hAnsi="Trebuchet MS" w:cs="Times New Roman"/>
                <w:b/>
              </w:rPr>
            </w:pPr>
            <w:r w:rsidRPr="00821336">
              <w:rPr>
                <w:rFonts w:ascii="Trebuchet MS" w:hAnsi="Trebuchet MS" w:cs="Times New Roman"/>
                <w:b/>
              </w:rPr>
              <w:lastRenderedPageBreak/>
              <w:t>III.1.8) Forma juridic</w:t>
            </w:r>
            <w:r w:rsidR="0026409D" w:rsidRPr="00821336">
              <w:rPr>
                <w:rFonts w:ascii="Trebuchet MS" w:hAnsi="Trebuchet MS" w:cs="Times New Roman"/>
                <w:b/>
              </w:rPr>
              <w:t>ă</w:t>
            </w:r>
            <w:r w:rsidRPr="00821336">
              <w:rPr>
                <w:rFonts w:ascii="Trebuchet MS" w:hAnsi="Trebuchet MS" w:cs="Times New Roman"/>
                <w:b/>
              </w:rPr>
              <w:t xml:space="preserve"> pe care o va lua grupul de operatori economici c</w:t>
            </w:r>
            <w:r w:rsidR="0026409D" w:rsidRPr="00821336">
              <w:rPr>
                <w:rFonts w:ascii="Trebuchet MS" w:hAnsi="Trebuchet MS" w:cs="Times New Roman"/>
                <w:b/>
              </w:rPr>
              <w:t>ă</w:t>
            </w:r>
            <w:r w:rsidRPr="00821336">
              <w:rPr>
                <w:rFonts w:ascii="Trebuchet MS" w:hAnsi="Trebuchet MS" w:cs="Times New Roman"/>
                <w:b/>
              </w:rPr>
              <w:t>ruia i se atribuie contractul:</w:t>
            </w:r>
          </w:p>
          <w:p w14:paraId="55285738" w14:textId="270EA104" w:rsidR="009E588A" w:rsidRPr="005061CE" w:rsidRDefault="005061CE" w:rsidP="00090A8D">
            <w:pPr>
              <w:spacing w:before="120" w:after="120"/>
              <w:jc w:val="both"/>
              <w:rPr>
                <w:rFonts w:ascii="Trebuchet MS" w:hAnsi="Trebuchet MS" w:cs="Times New Roman"/>
                <w:bCs/>
              </w:rPr>
            </w:pPr>
            <w:r>
              <w:rPr>
                <w:rFonts w:ascii="Trebuchet MS" w:hAnsi="Trebuchet MS" w:cs="Times New Roman"/>
              </w:rPr>
              <w:t>După caz</w:t>
            </w:r>
          </w:p>
        </w:tc>
      </w:tr>
      <w:tr w:rsidR="00FF2667" w:rsidRPr="00821336" w14:paraId="59B68984" w14:textId="77777777" w:rsidTr="00021A37">
        <w:tc>
          <w:tcPr>
            <w:tcW w:w="9628" w:type="dxa"/>
            <w:gridSpan w:val="2"/>
          </w:tcPr>
          <w:p w14:paraId="28C0FC69" w14:textId="77777777" w:rsidR="00FF2667" w:rsidRPr="00821336" w:rsidRDefault="00BF75DC" w:rsidP="00090A8D">
            <w:pPr>
              <w:spacing w:before="120" w:after="120"/>
              <w:jc w:val="both"/>
              <w:rPr>
                <w:rFonts w:ascii="Trebuchet MS" w:hAnsi="Trebuchet MS" w:cs="Times New Roman"/>
                <w:b/>
              </w:rPr>
            </w:pPr>
            <w:r w:rsidRPr="00821336">
              <w:rPr>
                <w:rFonts w:ascii="Trebuchet MS" w:hAnsi="Trebuchet MS" w:cs="Times New Roman"/>
                <w:b/>
              </w:rPr>
              <w:t>III.1.9) Legisla</w:t>
            </w:r>
            <w:r w:rsidR="00A505A8" w:rsidRPr="00821336">
              <w:rPr>
                <w:rFonts w:ascii="Trebuchet MS" w:hAnsi="Trebuchet MS" w:cs="Times New Roman"/>
                <w:b/>
              </w:rPr>
              <w:t>ț</w:t>
            </w:r>
            <w:r w:rsidRPr="00821336">
              <w:rPr>
                <w:rFonts w:ascii="Trebuchet MS" w:hAnsi="Trebuchet MS" w:cs="Times New Roman"/>
                <w:b/>
              </w:rPr>
              <w:t>ia aplicabil</w:t>
            </w:r>
            <w:r w:rsidR="00A505A8" w:rsidRPr="00821336">
              <w:rPr>
                <w:rFonts w:ascii="Trebuchet MS" w:hAnsi="Trebuchet MS" w:cs="Times New Roman"/>
                <w:b/>
              </w:rPr>
              <w:t>ă</w:t>
            </w:r>
            <w:r w:rsidRPr="00821336">
              <w:rPr>
                <w:rFonts w:ascii="Trebuchet MS" w:hAnsi="Trebuchet MS" w:cs="Times New Roman"/>
                <w:b/>
              </w:rPr>
              <w:t>:</w:t>
            </w:r>
          </w:p>
          <w:p w14:paraId="6DA84F45" w14:textId="77777777" w:rsidR="00686357" w:rsidRPr="00686357" w:rsidRDefault="00686357" w:rsidP="00686357">
            <w:pPr>
              <w:spacing w:before="120" w:after="120"/>
              <w:jc w:val="both"/>
              <w:rPr>
                <w:rFonts w:ascii="Trebuchet MS" w:hAnsi="Trebuchet MS" w:cs="Times New Roman"/>
                <w:i/>
                <w:iCs/>
              </w:rPr>
            </w:pPr>
            <w:r w:rsidRPr="00686357">
              <w:rPr>
                <w:rFonts w:ascii="Trebuchet MS" w:hAnsi="Trebuchet MS" w:cs="Times New Roman"/>
                <w:i/>
                <w:iCs/>
              </w:rPr>
              <w:t xml:space="preserve">a) Legea privind </w:t>
            </w:r>
            <w:proofErr w:type="spellStart"/>
            <w:r w:rsidRPr="00686357">
              <w:rPr>
                <w:rFonts w:ascii="Trebuchet MS" w:hAnsi="Trebuchet MS" w:cs="Times New Roman"/>
                <w:i/>
                <w:iCs/>
              </w:rPr>
              <w:t>achizitiile</w:t>
            </w:r>
            <w:proofErr w:type="spellEnd"/>
            <w:r w:rsidRPr="00686357">
              <w:rPr>
                <w:rFonts w:ascii="Trebuchet MS" w:hAnsi="Trebuchet MS" w:cs="Times New Roman"/>
                <w:i/>
                <w:iCs/>
              </w:rPr>
              <w:t xml:space="preserve"> nr 98/2016</w:t>
            </w:r>
          </w:p>
          <w:p w14:paraId="6CF5F8A8" w14:textId="77777777" w:rsidR="00686357" w:rsidRPr="00686357" w:rsidRDefault="00686357" w:rsidP="00686357">
            <w:pPr>
              <w:spacing w:before="120" w:after="120"/>
              <w:jc w:val="both"/>
              <w:rPr>
                <w:rFonts w:ascii="Trebuchet MS" w:hAnsi="Trebuchet MS" w:cs="Times New Roman"/>
                <w:i/>
                <w:iCs/>
              </w:rPr>
            </w:pPr>
            <w:r w:rsidRPr="00686357">
              <w:rPr>
                <w:rFonts w:ascii="Trebuchet MS" w:hAnsi="Trebuchet MS" w:cs="Times New Roman"/>
                <w:i/>
                <w:iCs/>
              </w:rPr>
              <w:lastRenderedPageBreak/>
              <w:t xml:space="preserve">b) Legea privind remediile si </w:t>
            </w:r>
            <w:proofErr w:type="spellStart"/>
            <w:r w:rsidRPr="00686357">
              <w:rPr>
                <w:rFonts w:ascii="Trebuchet MS" w:hAnsi="Trebuchet MS" w:cs="Times New Roman"/>
                <w:i/>
                <w:iCs/>
              </w:rPr>
              <w:t>caile</w:t>
            </w:r>
            <w:proofErr w:type="spellEnd"/>
            <w:r w:rsidRPr="00686357">
              <w:rPr>
                <w:rFonts w:ascii="Trebuchet MS" w:hAnsi="Trebuchet MS" w:cs="Times New Roman"/>
                <w:i/>
                <w:iCs/>
              </w:rPr>
              <w:t xml:space="preserve"> de atac in materie de atribuire a contractelor de </w:t>
            </w:r>
            <w:proofErr w:type="spellStart"/>
            <w:r w:rsidRPr="00686357">
              <w:rPr>
                <w:rFonts w:ascii="Trebuchet MS" w:hAnsi="Trebuchet MS" w:cs="Times New Roman"/>
                <w:i/>
                <w:iCs/>
              </w:rPr>
              <w:t>achizitie</w:t>
            </w:r>
            <w:proofErr w:type="spellEnd"/>
            <w:r w:rsidRPr="00686357">
              <w:rPr>
                <w:rFonts w:ascii="Trebuchet MS" w:hAnsi="Trebuchet MS" w:cs="Times New Roman"/>
                <w:i/>
                <w:iCs/>
              </w:rPr>
              <w:t xml:space="preserve"> publica, a contractelor sectoriale si a contractelor de concesiune de </w:t>
            </w:r>
            <w:proofErr w:type="spellStart"/>
            <w:r w:rsidRPr="00686357">
              <w:rPr>
                <w:rFonts w:ascii="Trebuchet MS" w:hAnsi="Trebuchet MS" w:cs="Times New Roman"/>
                <w:i/>
                <w:iCs/>
              </w:rPr>
              <w:t>lucrari</w:t>
            </w:r>
            <w:proofErr w:type="spellEnd"/>
            <w:r w:rsidRPr="00686357">
              <w:rPr>
                <w:rFonts w:ascii="Trebuchet MS" w:hAnsi="Trebuchet MS" w:cs="Times New Roman"/>
                <w:i/>
                <w:iCs/>
              </w:rPr>
              <w:t xml:space="preserve"> si concesiune de servicii, precum si pentru organizarea si </w:t>
            </w:r>
            <w:proofErr w:type="spellStart"/>
            <w:r w:rsidRPr="00686357">
              <w:rPr>
                <w:rFonts w:ascii="Trebuchet MS" w:hAnsi="Trebuchet MS" w:cs="Times New Roman"/>
                <w:i/>
                <w:iCs/>
              </w:rPr>
              <w:t>functionarea</w:t>
            </w:r>
            <w:proofErr w:type="spellEnd"/>
            <w:r w:rsidRPr="00686357">
              <w:rPr>
                <w:rFonts w:ascii="Trebuchet MS" w:hAnsi="Trebuchet MS" w:cs="Times New Roman"/>
                <w:i/>
                <w:iCs/>
              </w:rPr>
              <w:t xml:space="preserve"> Consiliului National de </w:t>
            </w:r>
            <w:proofErr w:type="spellStart"/>
            <w:r w:rsidRPr="00686357">
              <w:rPr>
                <w:rFonts w:ascii="Trebuchet MS" w:hAnsi="Trebuchet MS" w:cs="Times New Roman"/>
                <w:i/>
                <w:iCs/>
              </w:rPr>
              <w:t>Solutionare</w:t>
            </w:r>
            <w:proofErr w:type="spellEnd"/>
            <w:r w:rsidRPr="00686357">
              <w:rPr>
                <w:rFonts w:ascii="Trebuchet MS" w:hAnsi="Trebuchet MS" w:cs="Times New Roman"/>
                <w:i/>
                <w:iCs/>
              </w:rPr>
              <w:t xml:space="preserve"> a </w:t>
            </w:r>
            <w:proofErr w:type="spellStart"/>
            <w:r w:rsidRPr="00686357">
              <w:rPr>
                <w:rFonts w:ascii="Trebuchet MS" w:hAnsi="Trebuchet MS" w:cs="Times New Roman"/>
                <w:i/>
                <w:iCs/>
              </w:rPr>
              <w:t>Contestatiilor</w:t>
            </w:r>
            <w:proofErr w:type="spellEnd"/>
            <w:r w:rsidRPr="00686357">
              <w:rPr>
                <w:rFonts w:ascii="Trebuchet MS" w:hAnsi="Trebuchet MS" w:cs="Times New Roman"/>
                <w:i/>
                <w:iCs/>
              </w:rPr>
              <w:t xml:space="preserve"> nr 101/2016;</w:t>
            </w:r>
          </w:p>
          <w:p w14:paraId="33514922" w14:textId="77777777" w:rsidR="00686357" w:rsidRPr="00686357" w:rsidRDefault="00686357" w:rsidP="00686357">
            <w:pPr>
              <w:spacing w:before="120" w:after="120"/>
              <w:jc w:val="both"/>
              <w:rPr>
                <w:rFonts w:ascii="Trebuchet MS" w:hAnsi="Trebuchet MS" w:cs="Times New Roman"/>
                <w:i/>
                <w:iCs/>
              </w:rPr>
            </w:pPr>
            <w:r w:rsidRPr="00686357">
              <w:rPr>
                <w:rFonts w:ascii="Trebuchet MS" w:hAnsi="Trebuchet MS" w:cs="Times New Roman"/>
                <w:i/>
                <w:iCs/>
              </w:rPr>
              <w:t>c) www.anap.gov.ro</w:t>
            </w:r>
          </w:p>
          <w:p w14:paraId="506F59D1" w14:textId="77777777" w:rsidR="00686357" w:rsidRPr="00686357" w:rsidRDefault="00686357" w:rsidP="00686357">
            <w:pPr>
              <w:spacing w:before="120" w:after="120"/>
              <w:jc w:val="both"/>
              <w:rPr>
                <w:rFonts w:ascii="Trebuchet MS" w:hAnsi="Trebuchet MS" w:cs="Times New Roman"/>
                <w:i/>
                <w:iCs/>
              </w:rPr>
            </w:pPr>
            <w:r w:rsidRPr="00686357">
              <w:rPr>
                <w:rFonts w:ascii="Trebuchet MS" w:hAnsi="Trebuchet MS" w:cs="Times New Roman"/>
                <w:i/>
                <w:iCs/>
              </w:rPr>
              <w:t>-Hotărârea de Guvern 395/2016 pentru aprobarea Normelor metodologice de aplicare a prevederilor referitoare la atribuirea contractului de achiziție publică/acordului-cadru din Legea nr. 98/2016 privind achizițiile publice; cu modificările și completările ulterioare;</w:t>
            </w:r>
          </w:p>
          <w:p w14:paraId="5AD5972B" w14:textId="540390AA" w:rsidR="00686357" w:rsidRDefault="00686357" w:rsidP="00686357">
            <w:pPr>
              <w:spacing w:before="120" w:after="120"/>
              <w:jc w:val="both"/>
              <w:rPr>
                <w:rFonts w:ascii="Trebuchet MS" w:hAnsi="Trebuchet MS" w:cs="Times New Roman"/>
                <w:i/>
                <w:iCs/>
              </w:rPr>
            </w:pPr>
            <w:r w:rsidRPr="00686357">
              <w:rPr>
                <w:rFonts w:ascii="Trebuchet MS" w:hAnsi="Trebuchet MS" w:cs="Times New Roman"/>
                <w:i/>
                <w:iCs/>
              </w:rPr>
              <w:t>Regulamentul Comisiei Europene nr. 2016/7 de stabilire a formularului standard pentru documentul european de achiziție unic publicat în Jurnalul Oficial al Uniunii Europene L 3, volumul 59 din 06 ianuarie 2016.</w:t>
            </w:r>
          </w:p>
          <w:p w14:paraId="14C307A1" w14:textId="522106BB" w:rsidR="002F31AB" w:rsidRPr="00686357" w:rsidRDefault="002F31AB" w:rsidP="002F31AB">
            <w:pPr>
              <w:spacing w:before="120" w:after="120"/>
              <w:jc w:val="both"/>
              <w:rPr>
                <w:rFonts w:ascii="Trebuchet MS" w:hAnsi="Trebuchet MS" w:cs="Times New Roman"/>
                <w:i/>
                <w:iCs/>
              </w:rPr>
            </w:pPr>
            <w:proofErr w:type="spellStart"/>
            <w:r w:rsidRPr="00686357">
              <w:rPr>
                <w:rFonts w:ascii="Trebuchet MS" w:hAnsi="Trebuchet MS" w:cs="Times New Roman"/>
                <w:i/>
                <w:iCs/>
              </w:rPr>
              <w:t>Instructiunea</w:t>
            </w:r>
            <w:proofErr w:type="spellEnd"/>
            <w:r w:rsidRPr="00686357">
              <w:rPr>
                <w:rFonts w:ascii="Trebuchet MS" w:hAnsi="Trebuchet MS" w:cs="Times New Roman"/>
                <w:i/>
                <w:iCs/>
              </w:rPr>
              <w:t xml:space="preserve"> nr. </w:t>
            </w:r>
            <w:r>
              <w:rPr>
                <w:rFonts w:ascii="Trebuchet MS" w:hAnsi="Trebuchet MS" w:cs="Times New Roman"/>
                <w:i/>
                <w:iCs/>
              </w:rPr>
              <w:t>1/ din 04.01.2017</w:t>
            </w:r>
            <w:r w:rsidRPr="00686357">
              <w:rPr>
                <w:rFonts w:ascii="Trebuchet MS" w:hAnsi="Trebuchet MS" w:cs="Times New Roman"/>
                <w:i/>
                <w:iCs/>
              </w:rPr>
              <w:t xml:space="preserve"> emisa de </w:t>
            </w:r>
            <w:proofErr w:type="spellStart"/>
            <w:r w:rsidRPr="00686357">
              <w:rPr>
                <w:rFonts w:ascii="Trebuchet MS" w:hAnsi="Trebuchet MS" w:cs="Times New Roman"/>
                <w:i/>
                <w:iCs/>
              </w:rPr>
              <w:t>presedintele</w:t>
            </w:r>
            <w:proofErr w:type="spellEnd"/>
            <w:r w:rsidRPr="00686357">
              <w:rPr>
                <w:rFonts w:ascii="Trebuchet MS" w:hAnsi="Trebuchet MS" w:cs="Times New Roman"/>
                <w:i/>
                <w:iCs/>
              </w:rPr>
              <w:t xml:space="preserve"> ANAP.</w:t>
            </w:r>
          </w:p>
          <w:p w14:paraId="4F152A35" w14:textId="77777777" w:rsidR="00686357" w:rsidRPr="00686357" w:rsidRDefault="00686357" w:rsidP="00686357">
            <w:pPr>
              <w:spacing w:before="120" w:after="120"/>
              <w:jc w:val="both"/>
              <w:rPr>
                <w:rFonts w:ascii="Trebuchet MS" w:hAnsi="Trebuchet MS" w:cs="Times New Roman"/>
                <w:i/>
                <w:iCs/>
              </w:rPr>
            </w:pPr>
            <w:proofErr w:type="spellStart"/>
            <w:r w:rsidRPr="00686357">
              <w:rPr>
                <w:rFonts w:ascii="Trebuchet MS" w:hAnsi="Trebuchet MS" w:cs="Times New Roman"/>
                <w:i/>
                <w:iCs/>
              </w:rPr>
              <w:t>Instructiunea</w:t>
            </w:r>
            <w:proofErr w:type="spellEnd"/>
            <w:r w:rsidRPr="00686357">
              <w:rPr>
                <w:rFonts w:ascii="Trebuchet MS" w:hAnsi="Trebuchet MS" w:cs="Times New Roman"/>
                <w:i/>
                <w:iCs/>
              </w:rPr>
              <w:t xml:space="preserve"> nr. 2 din 17.04.2017 emisa de </w:t>
            </w:r>
            <w:proofErr w:type="spellStart"/>
            <w:r w:rsidRPr="00686357">
              <w:rPr>
                <w:rFonts w:ascii="Trebuchet MS" w:hAnsi="Trebuchet MS" w:cs="Times New Roman"/>
                <w:i/>
                <w:iCs/>
              </w:rPr>
              <w:t>presedintele</w:t>
            </w:r>
            <w:proofErr w:type="spellEnd"/>
            <w:r w:rsidRPr="00686357">
              <w:rPr>
                <w:rFonts w:ascii="Trebuchet MS" w:hAnsi="Trebuchet MS" w:cs="Times New Roman"/>
                <w:i/>
                <w:iCs/>
              </w:rPr>
              <w:t xml:space="preserve"> ANAP.</w:t>
            </w:r>
          </w:p>
          <w:p w14:paraId="7742D371" w14:textId="7A010812" w:rsidR="00A505A8" w:rsidRPr="00821336" w:rsidRDefault="00686357" w:rsidP="00686357">
            <w:pPr>
              <w:spacing w:before="120" w:after="120"/>
              <w:jc w:val="both"/>
              <w:rPr>
                <w:rFonts w:ascii="Trebuchet MS" w:hAnsi="Trebuchet MS" w:cs="Times New Roman"/>
                <w:i/>
                <w:iCs/>
              </w:rPr>
            </w:pPr>
            <w:r w:rsidRPr="00686357">
              <w:rPr>
                <w:rFonts w:ascii="Trebuchet MS" w:hAnsi="Trebuchet MS" w:cs="Times New Roman"/>
                <w:i/>
                <w:iCs/>
              </w:rPr>
              <w:t xml:space="preserve">Informații suplimentare pot fi </w:t>
            </w:r>
            <w:proofErr w:type="spellStart"/>
            <w:r w:rsidRPr="00686357">
              <w:rPr>
                <w:rFonts w:ascii="Trebuchet MS" w:hAnsi="Trebuchet MS" w:cs="Times New Roman"/>
                <w:i/>
                <w:iCs/>
              </w:rPr>
              <w:t>obtinute</w:t>
            </w:r>
            <w:proofErr w:type="spellEnd"/>
            <w:r w:rsidRPr="00686357">
              <w:rPr>
                <w:rFonts w:ascii="Trebuchet MS" w:hAnsi="Trebuchet MS" w:cs="Times New Roman"/>
                <w:i/>
                <w:iCs/>
              </w:rPr>
              <w:t xml:space="preserve"> la adresa www.anap.gov.ro / </w:t>
            </w:r>
            <w:proofErr w:type="spellStart"/>
            <w:r w:rsidRPr="00686357">
              <w:rPr>
                <w:rFonts w:ascii="Trebuchet MS" w:hAnsi="Trebuchet MS" w:cs="Times New Roman"/>
                <w:i/>
                <w:iCs/>
              </w:rPr>
              <w:t>sectiunea</w:t>
            </w:r>
            <w:proofErr w:type="spellEnd"/>
            <w:r w:rsidRPr="00686357">
              <w:rPr>
                <w:rFonts w:ascii="Trebuchet MS" w:hAnsi="Trebuchet MS" w:cs="Times New Roman"/>
                <w:i/>
                <w:iCs/>
              </w:rPr>
              <w:t xml:space="preserve"> </w:t>
            </w:r>
            <w:proofErr w:type="spellStart"/>
            <w:r w:rsidRPr="00686357">
              <w:rPr>
                <w:rFonts w:ascii="Trebuchet MS" w:hAnsi="Trebuchet MS" w:cs="Times New Roman"/>
                <w:i/>
                <w:iCs/>
              </w:rPr>
              <w:t>legislatie</w:t>
            </w:r>
            <w:proofErr w:type="spellEnd"/>
          </w:p>
        </w:tc>
      </w:tr>
    </w:tbl>
    <w:p w14:paraId="71F66C3C"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lastRenderedPageBreak/>
        <w:t>III.2) Condiții referitoare la contract</w:t>
      </w:r>
    </w:p>
    <w:tbl>
      <w:tblPr>
        <w:tblStyle w:val="TableGrid"/>
        <w:tblW w:w="0" w:type="auto"/>
        <w:tblLook w:val="04A0" w:firstRow="1" w:lastRow="0" w:firstColumn="1" w:lastColumn="0" w:noHBand="0" w:noVBand="1"/>
      </w:tblPr>
      <w:tblGrid>
        <w:gridCol w:w="9628"/>
      </w:tblGrid>
      <w:tr w:rsidR="00E86E36" w:rsidRPr="00821336" w14:paraId="4922274C" w14:textId="77777777" w:rsidTr="00021A37">
        <w:tc>
          <w:tcPr>
            <w:tcW w:w="9628" w:type="dxa"/>
          </w:tcPr>
          <w:p w14:paraId="4FBAB798" w14:textId="01780B69"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III.2.2) Condiții de executare a contractului:</w:t>
            </w:r>
            <w:r w:rsidR="00886BE5">
              <w:t xml:space="preserve"> </w:t>
            </w:r>
            <w:r w:rsidR="00886BE5" w:rsidRPr="00886BE5">
              <w:rPr>
                <w:rFonts w:ascii="Trebuchet MS" w:hAnsi="Trebuchet MS" w:cs="Times New Roman"/>
                <w:b/>
                <w:u w:val="single"/>
              </w:rPr>
              <w:t>NU</w:t>
            </w:r>
          </w:p>
        </w:tc>
      </w:tr>
      <w:tr w:rsidR="00E86E36" w:rsidRPr="00821336" w14:paraId="2CD77E4F" w14:textId="77777777" w:rsidTr="00021A37">
        <w:tc>
          <w:tcPr>
            <w:tcW w:w="9628" w:type="dxa"/>
          </w:tcPr>
          <w:p w14:paraId="3E4A69B9"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III.2.3) Informații privind personalul responsabil cu executarea contractului</w:t>
            </w:r>
          </w:p>
          <w:p w14:paraId="47C6B340" w14:textId="3B09C6C5"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 Obligație de a preciza numele și calificările profesionale ale angajaților desemnați pentru executarea contractului</w:t>
            </w:r>
            <w:r w:rsidR="00886BE5">
              <w:rPr>
                <w:rFonts w:ascii="Trebuchet MS" w:hAnsi="Trebuchet MS" w:cs="Times New Roman"/>
              </w:rPr>
              <w:t xml:space="preserve"> </w:t>
            </w:r>
            <w:r w:rsidR="00886BE5" w:rsidRPr="00886BE5">
              <w:rPr>
                <w:rFonts w:ascii="Trebuchet MS" w:hAnsi="Trebuchet MS" w:cs="Times New Roman"/>
                <w:b/>
                <w:u w:val="single"/>
              </w:rPr>
              <w:t>NU</w:t>
            </w:r>
          </w:p>
        </w:tc>
      </w:tr>
    </w:tbl>
    <w:p w14:paraId="6215714B" w14:textId="77777777" w:rsidR="00E86E36" w:rsidRPr="00821336" w:rsidRDefault="00E86E36" w:rsidP="00E86E36">
      <w:pPr>
        <w:spacing w:before="120" w:after="120" w:line="276" w:lineRule="auto"/>
        <w:jc w:val="both"/>
        <w:rPr>
          <w:rFonts w:ascii="Trebuchet MS" w:hAnsi="Trebuchet MS" w:cs="Times New Roman"/>
        </w:rPr>
      </w:pPr>
    </w:p>
    <w:p w14:paraId="6BA826DB"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Secțiunea IV: Procedură</w:t>
      </w:r>
    </w:p>
    <w:p w14:paraId="2CE78CE1"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IV.1) Descriere</w:t>
      </w:r>
    </w:p>
    <w:tbl>
      <w:tblPr>
        <w:tblStyle w:val="TableGrid"/>
        <w:tblW w:w="0" w:type="auto"/>
        <w:tblLook w:val="04A0" w:firstRow="1" w:lastRow="0" w:firstColumn="1" w:lastColumn="0" w:noHBand="0" w:noVBand="1"/>
      </w:tblPr>
      <w:tblGrid>
        <w:gridCol w:w="9628"/>
      </w:tblGrid>
      <w:tr w:rsidR="00E86E36" w:rsidRPr="00821336" w14:paraId="6C8EAFB3" w14:textId="77777777" w:rsidTr="007B7A32">
        <w:tc>
          <w:tcPr>
            <w:tcW w:w="9628" w:type="dxa"/>
          </w:tcPr>
          <w:p w14:paraId="4A146E2D"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IV.1.1) Tipul procedurii</w:t>
            </w:r>
          </w:p>
          <w:p w14:paraId="67D70DC7" w14:textId="77777777" w:rsidR="00925AC8" w:rsidRDefault="00E86E36" w:rsidP="00925AC8">
            <w:pPr>
              <w:spacing w:before="120" w:after="120"/>
              <w:jc w:val="both"/>
              <w:rPr>
                <w:rFonts w:ascii="Trebuchet MS" w:hAnsi="Trebuchet MS" w:cs="Times New Roman"/>
                <w:b/>
                <w:bCs/>
                <w:u w:val="single"/>
              </w:rPr>
            </w:pPr>
            <w:r w:rsidRPr="00821336">
              <w:rPr>
                <w:rFonts w:ascii="Arial" w:hAnsi="Arial" w:cs="Arial"/>
                <w:b/>
                <w:bCs/>
                <w:u w:val="single"/>
              </w:rPr>
              <w:t>○</w:t>
            </w:r>
            <w:r w:rsidRPr="00821336">
              <w:rPr>
                <w:rFonts w:ascii="Trebuchet MS" w:hAnsi="Trebuchet MS" w:cs="Times New Roman"/>
                <w:b/>
                <w:bCs/>
                <w:u w:val="single"/>
              </w:rPr>
              <w:t xml:space="preserve"> </w:t>
            </w:r>
            <w:r w:rsidR="00A670F4" w:rsidRPr="00821336">
              <w:rPr>
                <w:rFonts w:ascii="Trebuchet MS" w:hAnsi="Trebuchet MS" w:cs="Times New Roman"/>
                <w:b/>
                <w:bCs/>
                <w:u w:val="single"/>
              </w:rPr>
              <w:t xml:space="preserve"> </w:t>
            </w:r>
            <w:r w:rsidR="00172B52" w:rsidRPr="00172B52">
              <w:rPr>
                <w:rFonts w:ascii="Trebuchet MS" w:hAnsi="Trebuchet MS" w:cs="Times New Roman"/>
                <w:b/>
                <w:bCs/>
                <w:u w:val="single"/>
              </w:rPr>
              <w:t>Procedură simplificată – online</w:t>
            </w:r>
          </w:p>
          <w:p w14:paraId="03C30B21" w14:textId="40388607" w:rsidR="00172B52" w:rsidRPr="00886BE5" w:rsidRDefault="00172B52" w:rsidP="00925AC8">
            <w:pPr>
              <w:spacing w:before="120" w:after="120"/>
              <w:jc w:val="both"/>
              <w:rPr>
                <w:rFonts w:ascii="Trebuchet MS" w:hAnsi="Trebuchet MS" w:cs="Times New Roman"/>
                <w:b/>
                <w:bCs/>
                <w:u w:val="single"/>
              </w:rPr>
            </w:pPr>
            <w:r w:rsidRPr="00FD000C">
              <w:rPr>
                <w:rFonts w:ascii="Trebuchet MS" w:hAnsi="Trebuchet MS" w:cs="Times New Roman"/>
              </w:rPr>
              <w:t>Procedura de achiziție se va desfășura online, într-o singură etapă, cu respectarea prevederilor art. 113, alin. (1) din Legea nr. 98/2016.</w:t>
            </w:r>
          </w:p>
        </w:tc>
      </w:tr>
      <w:tr w:rsidR="00E86E36" w:rsidRPr="00821336" w14:paraId="11E13C27" w14:textId="77777777" w:rsidTr="007B7A32">
        <w:tc>
          <w:tcPr>
            <w:tcW w:w="9628" w:type="dxa"/>
          </w:tcPr>
          <w:p w14:paraId="38F76781" w14:textId="49ABD49C"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IV.1.</w:t>
            </w:r>
            <w:r w:rsidR="00172B52">
              <w:rPr>
                <w:rFonts w:ascii="Trebuchet MS" w:hAnsi="Trebuchet MS" w:cs="Times New Roman"/>
                <w:b/>
              </w:rPr>
              <w:t>2</w:t>
            </w:r>
            <w:r w:rsidRPr="00821336">
              <w:rPr>
                <w:rFonts w:ascii="Trebuchet MS" w:hAnsi="Trebuchet MS" w:cs="Times New Roman"/>
                <w:b/>
              </w:rPr>
              <w:t>) Informații privind acordul-cadru sau un sistem dinamic de achiziții</w:t>
            </w:r>
          </w:p>
          <w:p w14:paraId="2C9CAE8E" w14:textId="74C3F73C" w:rsidR="00ED211B" w:rsidRPr="00821336" w:rsidRDefault="00172B52" w:rsidP="00172B52">
            <w:pPr>
              <w:spacing w:before="120" w:after="120"/>
              <w:ind w:left="313"/>
              <w:jc w:val="both"/>
              <w:rPr>
                <w:rFonts w:ascii="Trebuchet MS" w:hAnsi="Trebuchet MS" w:cs="Times New Roman"/>
              </w:rPr>
            </w:pPr>
            <w:r w:rsidRPr="00172B52">
              <w:rPr>
                <w:rFonts w:ascii="Trebuchet MS" w:hAnsi="Trebuchet MS" w:cs="Times New Roman"/>
              </w:rPr>
              <w:t xml:space="preserve">- nu este cazul </w:t>
            </w:r>
          </w:p>
        </w:tc>
      </w:tr>
      <w:tr w:rsidR="00E86E36" w:rsidRPr="00821336" w14:paraId="3D3CFD47" w14:textId="77777777" w:rsidTr="007B7A32">
        <w:tc>
          <w:tcPr>
            <w:tcW w:w="9628" w:type="dxa"/>
          </w:tcPr>
          <w:p w14:paraId="4C9D1C56" w14:textId="57C2A018"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IV.1.</w:t>
            </w:r>
            <w:r w:rsidR="00172B52">
              <w:rPr>
                <w:rFonts w:ascii="Trebuchet MS" w:hAnsi="Trebuchet MS" w:cs="Times New Roman"/>
                <w:b/>
              </w:rPr>
              <w:t>3</w:t>
            </w:r>
            <w:r w:rsidRPr="00821336">
              <w:rPr>
                <w:rFonts w:ascii="Trebuchet MS" w:hAnsi="Trebuchet MS" w:cs="Times New Roman"/>
                <w:b/>
              </w:rPr>
              <w:t xml:space="preserve"> Informații despre licitația electronică</w:t>
            </w:r>
          </w:p>
          <w:p w14:paraId="1A4AA8DE" w14:textId="3BFBB6D4" w:rsidR="00E86E36" w:rsidRPr="00821336" w:rsidRDefault="00E86E36" w:rsidP="00F530A8">
            <w:pPr>
              <w:spacing w:before="120" w:after="120"/>
              <w:jc w:val="both"/>
              <w:rPr>
                <w:rFonts w:ascii="Trebuchet MS" w:hAnsi="Trebuchet MS" w:cs="Times New Roman"/>
              </w:rPr>
            </w:pPr>
            <w:r w:rsidRPr="00821336">
              <w:rPr>
                <w:rFonts w:ascii="Trebuchet MS" w:hAnsi="Trebuchet MS" w:cs="Times New Roman"/>
              </w:rPr>
              <w:t>□ Se va organiza o licitație electronică</w:t>
            </w:r>
            <w:r w:rsidR="00886BE5">
              <w:rPr>
                <w:rFonts w:ascii="Trebuchet MS" w:hAnsi="Trebuchet MS" w:cs="Times New Roman"/>
              </w:rPr>
              <w:t xml:space="preserve"> </w:t>
            </w:r>
            <w:r w:rsidR="00886BE5" w:rsidRPr="00886BE5">
              <w:rPr>
                <w:rFonts w:ascii="Trebuchet MS" w:hAnsi="Trebuchet MS" w:cs="Times New Roman"/>
                <w:b/>
                <w:u w:val="single"/>
              </w:rPr>
              <w:t>NU</w:t>
            </w:r>
          </w:p>
        </w:tc>
      </w:tr>
      <w:tr w:rsidR="00E86E36" w:rsidRPr="00821336" w14:paraId="5E763F4B" w14:textId="77777777" w:rsidTr="007B7A32">
        <w:tc>
          <w:tcPr>
            <w:tcW w:w="9628" w:type="dxa"/>
          </w:tcPr>
          <w:p w14:paraId="4D3D8E27" w14:textId="5A41DABF"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IV.1.</w:t>
            </w:r>
            <w:r w:rsidR="00172B52">
              <w:rPr>
                <w:rFonts w:ascii="Trebuchet MS" w:hAnsi="Trebuchet MS" w:cs="Times New Roman"/>
                <w:b/>
              </w:rPr>
              <w:t>4</w:t>
            </w:r>
            <w:r w:rsidRPr="00821336">
              <w:rPr>
                <w:rFonts w:ascii="Trebuchet MS" w:hAnsi="Trebuchet MS" w:cs="Times New Roman"/>
                <w:b/>
              </w:rPr>
              <w:t>) Informații despre Acordul privind achizițiile publice/sectoriale (AAP)</w:t>
            </w:r>
          </w:p>
          <w:p w14:paraId="5C19A25A" w14:textId="0BBCB8E5" w:rsidR="00724EE2" w:rsidRPr="004662DB" w:rsidRDefault="00E86E36">
            <w:pPr>
              <w:spacing w:before="120" w:after="120"/>
              <w:jc w:val="both"/>
              <w:rPr>
                <w:rFonts w:ascii="Trebuchet MS" w:hAnsi="Trebuchet MS" w:cs="Times New Roman"/>
              </w:rPr>
            </w:pPr>
            <w:r w:rsidRPr="00821336">
              <w:rPr>
                <w:rFonts w:ascii="Trebuchet MS" w:hAnsi="Trebuchet MS" w:cs="Times New Roman"/>
              </w:rPr>
              <w:t xml:space="preserve">Achiziția intră sub incidența Acordului privind achizițiile publice/sectoriale </w:t>
            </w:r>
            <w:r w:rsidR="004662DB" w:rsidRPr="004662DB">
              <w:rPr>
                <w:rFonts w:ascii="Arial" w:hAnsi="Arial" w:cs="Arial"/>
                <w:b/>
              </w:rPr>
              <w:t>○</w:t>
            </w:r>
            <w:r w:rsidR="004662DB" w:rsidRPr="004662DB">
              <w:rPr>
                <w:rFonts w:ascii="Trebuchet MS" w:hAnsi="Trebuchet MS" w:cs="Times New Roman"/>
                <w:b/>
              </w:rPr>
              <w:t xml:space="preserve"> DA</w:t>
            </w:r>
            <w:r w:rsidR="004662DB" w:rsidRPr="00821336">
              <w:rPr>
                <w:rFonts w:ascii="Trebuchet MS" w:hAnsi="Trebuchet MS" w:cs="Times New Roman"/>
              </w:rPr>
              <w:t xml:space="preserve"> </w:t>
            </w:r>
            <w:r w:rsidRPr="00821336">
              <w:rPr>
                <w:rFonts w:ascii="Arial" w:hAnsi="Arial" w:cs="Arial"/>
              </w:rPr>
              <w:t>○</w:t>
            </w:r>
            <w:r w:rsidRPr="00821336">
              <w:rPr>
                <w:rFonts w:ascii="Trebuchet MS" w:hAnsi="Trebuchet MS" w:cs="Times New Roman"/>
              </w:rPr>
              <w:t xml:space="preserve"> nu</w:t>
            </w:r>
          </w:p>
        </w:tc>
      </w:tr>
    </w:tbl>
    <w:p w14:paraId="79670FF6"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IV.2) Informații administrative</w:t>
      </w:r>
    </w:p>
    <w:tbl>
      <w:tblPr>
        <w:tblStyle w:val="TableGrid"/>
        <w:tblW w:w="0" w:type="auto"/>
        <w:tblLook w:val="04A0" w:firstRow="1" w:lastRow="0" w:firstColumn="1" w:lastColumn="0" w:noHBand="0" w:noVBand="1"/>
      </w:tblPr>
      <w:tblGrid>
        <w:gridCol w:w="9628"/>
      </w:tblGrid>
      <w:tr w:rsidR="00E86E36" w:rsidRPr="00821336" w14:paraId="75C7E743" w14:textId="77777777" w:rsidTr="004662DB">
        <w:tc>
          <w:tcPr>
            <w:tcW w:w="9628" w:type="dxa"/>
          </w:tcPr>
          <w:p w14:paraId="01DC49E8"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IV.2.1) Publicarea anterioară privind această procedură</w:t>
            </w:r>
          </w:p>
          <w:p w14:paraId="7B0BEE5E"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Numărul anunțului în JO S: [   ][   ][   ][   ]/S[   ][   ][   ]–[   ][   ][   ][   ][   ][   ][   ]</w:t>
            </w:r>
          </w:p>
          <w:p w14:paraId="5C97AAE5" w14:textId="77777777" w:rsidR="00E86E36" w:rsidRDefault="00E86E36" w:rsidP="00021A37">
            <w:pPr>
              <w:spacing w:before="120" w:after="120"/>
              <w:jc w:val="both"/>
              <w:rPr>
                <w:rFonts w:ascii="Trebuchet MS" w:hAnsi="Trebuchet MS" w:cs="Times New Roman"/>
              </w:rPr>
            </w:pPr>
            <w:r w:rsidRPr="00821336">
              <w:rPr>
                <w:rFonts w:ascii="Trebuchet MS" w:hAnsi="Trebuchet MS" w:cs="Times New Roman"/>
              </w:rPr>
              <w:t>(</w:t>
            </w:r>
            <w:r w:rsidRPr="00821336">
              <w:rPr>
                <w:rFonts w:ascii="Trebuchet MS" w:hAnsi="Trebuchet MS" w:cs="Times New Roman"/>
                <w:i/>
              </w:rPr>
              <w:t>Unul dintre următoarele: Anunț de intenție; Anunț privind profilul cumpărătorului</w:t>
            </w:r>
            <w:r w:rsidRPr="00821336">
              <w:rPr>
                <w:rFonts w:ascii="Trebuchet MS" w:hAnsi="Trebuchet MS" w:cs="Times New Roman"/>
              </w:rPr>
              <w:t>)</w:t>
            </w:r>
          </w:p>
          <w:p w14:paraId="13C488FC" w14:textId="4183EED4" w:rsidR="00172B52" w:rsidRPr="00821336" w:rsidRDefault="00172B52" w:rsidP="00021A37">
            <w:pPr>
              <w:spacing w:before="120" w:after="120"/>
              <w:jc w:val="both"/>
              <w:rPr>
                <w:rFonts w:ascii="Trebuchet MS" w:hAnsi="Trebuchet MS" w:cs="Times New Roman"/>
              </w:rPr>
            </w:pPr>
            <w:r>
              <w:rPr>
                <w:rFonts w:ascii="Trebuchet MS" w:hAnsi="Trebuchet MS" w:cs="Times New Roman"/>
              </w:rPr>
              <w:t>- nu este cazul</w:t>
            </w:r>
          </w:p>
        </w:tc>
      </w:tr>
      <w:tr w:rsidR="00E86E36" w:rsidRPr="00821336" w14:paraId="4E0DBD05" w14:textId="77777777" w:rsidTr="004662DB">
        <w:tc>
          <w:tcPr>
            <w:tcW w:w="9628" w:type="dxa"/>
          </w:tcPr>
          <w:p w14:paraId="10FFECA1"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lastRenderedPageBreak/>
              <w:t>IV.2.2) Termen limită pentru primirea scrisorii de exprimare a interesului</w:t>
            </w:r>
          </w:p>
          <w:p w14:paraId="4525968F"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Data: (</w:t>
            </w:r>
            <w:r w:rsidRPr="00821336">
              <w:rPr>
                <w:rFonts w:ascii="Trebuchet MS" w:hAnsi="Trebuchet MS" w:cs="Times New Roman"/>
                <w:i/>
              </w:rPr>
              <w:t>zz/ll/aaaa</w:t>
            </w:r>
            <w:r w:rsidRPr="00821336">
              <w:rPr>
                <w:rFonts w:ascii="Trebuchet MS" w:hAnsi="Trebuchet MS" w:cs="Times New Roman"/>
              </w:rPr>
              <w:t>)                    Ora locală: (</w:t>
            </w:r>
            <w:r w:rsidRPr="00821336">
              <w:rPr>
                <w:rFonts w:ascii="Trebuchet MS" w:hAnsi="Trebuchet MS" w:cs="Times New Roman"/>
                <w:i/>
              </w:rPr>
              <w:t>hh:mm</w:t>
            </w:r>
            <w:r w:rsidRPr="00821336">
              <w:rPr>
                <w:rFonts w:ascii="Trebuchet MS" w:hAnsi="Trebuchet MS" w:cs="Times New Roman"/>
              </w:rPr>
              <w:t>)</w:t>
            </w:r>
          </w:p>
        </w:tc>
      </w:tr>
      <w:tr w:rsidR="00E86E36" w:rsidRPr="00821336" w14:paraId="1A9540D3" w14:textId="77777777" w:rsidTr="004662DB">
        <w:tc>
          <w:tcPr>
            <w:tcW w:w="9628" w:type="dxa"/>
          </w:tcPr>
          <w:p w14:paraId="00195731"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IV.2.3) Data estimată a expedierii invitațiilor de prezentare a ofertelor sau de participare către candidații selectați</w:t>
            </w:r>
          </w:p>
          <w:p w14:paraId="67329544"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rPr>
              <w:t>Data: (</w:t>
            </w:r>
            <w:r w:rsidRPr="00821336">
              <w:rPr>
                <w:rFonts w:ascii="Trebuchet MS" w:hAnsi="Trebuchet MS" w:cs="Times New Roman"/>
                <w:i/>
              </w:rPr>
              <w:t>zz/ll/aaaa</w:t>
            </w:r>
            <w:r w:rsidRPr="00821336">
              <w:rPr>
                <w:rFonts w:ascii="Trebuchet MS" w:hAnsi="Trebuchet MS" w:cs="Times New Roman"/>
              </w:rPr>
              <w:t>)</w:t>
            </w:r>
          </w:p>
        </w:tc>
      </w:tr>
      <w:tr w:rsidR="00E86E36" w:rsidRPr="00821336" w14:paraId="61F6FD6B" w14:textId="77777777" w:rsidTr="004662DB">
        <w:tc>
          <w:tcPr>
            <w:tcW w:w="9628" w:type="dxa"/>
          </w:tcPr>
          <w:p w14:paraId="6AE4AE13" w14:textId="0520081E"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b/>
              </w:rPr>
              <w:t>IV.2.4) Limbile în care pot fi depuse ofertele sau cererile de participare</w:t>
            </w:r>
            <w:r w:rsidRPr="00821336">
              <w:rPr>
                <w:rFonts w:ascii="Trebuchet MS" w:hAnsi="Trebuchet MS" w:cs="Times New Roman"/>
              </w:rPr>
              <w:t xml:space="preserve">: </w:t>
            </w:r>
            <w:r w:rsidR="00A670F4" w:rsidRPr="00821336">
              <w:rPr>
                <w:rFonts w:ascii="Trebuchet MS" w:hAnsi="Trebuchet MS" w:cs="Times New Roman"/>
              </w:rPr>
              <w:t>LIMBA ROMANA</w:t>
            </w:r>
          </w:p>
        </w:tc>
      </w:tr>
      <w:tr w:rsidR="00E86E36" w:rsidRPr="00821336" w14:paraId="4A3499BF" w14:textId="77777777" w:rsidTr="004662DB">
        <w:tc>
          <w:tcPr>
            <w:tcW w:w="9628" w:type="dxa"/>
          </w:tcPr>
          <w:p w14:paraId="5B64EF13"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 xml:space="preserve">IV.2.5. Data prevăzută pentru începerea procedurilor de atribuire: </w:t>
            </w:r>
            <w:r w:rsidRPr="00821336">
              <w:rPr>
                <w:rFonts w:ascii="Trebuchet MS" w:hAnsi="Trebuchet MS" w:cs="Times New Roman"/>
              </w:rPr>
              <w:t>(zz/ll/aaaa)</w:t>
            </w:r>
          </w:p>
        </w:tc>
      </w:tr>
      <w:tr w:rsidR="00E86E36" w:rsidRPr="00821336" w14:paraId="27859057" w14:textId="77777777" w:rsidTr="004662DB">
        <w:tc>
          <w:tcPr>
            <w:tcW w:w="9628" w:type="dxa"/>
          </w:tcPr>
          <w:p w14:paraId="5EFB192A"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IV.2.6) Perioada minimă pe parcursul căreia ofertantul trebuie să își mențină oferta</w:t>
            </w:r>
          </w:p>
          <w:p w14:paraId="620145DC" w14:textId="1B99A9CB"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Oferta trebuie să fie valabilă până la:</w:t>
            </w:r>
            <w:r w:rsidRPr="00821336">
              <w:rPr>
                <w:rFonts w:ascii="Trebuchet MS" w:hAnsi="Trebuchet MS" w:cs="Times New Roman"/>
                <w:b/>
              </w:rPr>
              <w:t xml:space="preserve"> </w:t>
            </w:r>
            <w:r w:rsidRPr="00821336">
              <w:rPr>
                <w:rFonts w:ascii="Trebuchet MS" w:hAnsi="Trebuchet MS" w:cs="Times New Roman"/>
              </w:rPr>
              <w:t>(</w:t>
            </w:r>
            <w:proofErr w:type="spellStart"/>
            <w:r w:rsidRPr="00821336">
              <w:rPr>
                <w:rFonts w:ascii="Trebuchet MS" w:hAnsi="Trebuchet MS" w:cs="Times New Roman"/>
                <w:i/>
              </w:rPr>
              <w:t>zz</w:t>
            </w:r>
            <w:proofErr w:type="spellEnd"/>
            <w:r w:rsidRPr="00821336">
              <w:rPr>
                <w:rFonts w:ascii="Trebuchet MS" w:hAnsi="Trebuchet MS" w:cs="Times New Roman"/>
                <w:i/>
              </w:rPr>
              <w:t>/</w:t>
            </w:r>
            <w:proofErr w:type="spellStart"/>
            <w:r w:rsidRPr="00821336">
              <w:rPr>
                <w:rFonts w:ascii="Trebuchet MS" w:hAnsi="Trebuchet MS" w:cs="Times New Roman"/>
                <w:i/>
              </w:rPr>
              <w:t>ll</w:t>
            </w:r>
            <w:proofErr w:type="spellEnd"/>
            <w:r w:rsidRPr="00821336">
              <w:rPr>
                <w:rFonts w:ascii="Trebuchet MS" w:hAnsi="Trebuchet MS" w:cs="Times New Roman"/>
                <w:i/>
              </w:rPr>
              <w:t>/</w:t>
            </w:r>
            <w:proofErr w:type="spellStart"/>
            <w:r w:rsidRPr="00821336">
              <w:rPr>
                <w:rFonts w:ascii="Trebuchet MS" w:hAnsi="Trebuchet MS" w:cs="Times New Roman"/>
                <w:i/>
              </w:rPr>
              <w:t>aaaa</w:t>
            </w:r>
            <w:proofErr w:type="spellEnd"/>
            <w:r w:rsidRPr="00821336">
              <w:rPr>
                <w:rFonts w:ascii="Trebuchet MS" w:hAnsi="Trebuchet MS" w:cs="Times New Roman"/>
              </w:rPr>
              <w:t>)</w:t>
            </w:r>
            <w:r w:rsidR="00A670F4" w:rsidRPr="00821336">
              <w:rPr>
                <w:rFonts w:ascii="Trebuchet MS" w:hAnsi="Trebuchet MS" w:cs="Times New Roman"/>
              </w:rPr>
              <w:t xml:space="preserve"> </w:t>
            </w:r>
            <w:r w:rsidR="00172B52">
              <w:rPr>
                <w:rFonts w:ascii="Trebuchet MS" w:hAnsi="Trebuchet MS" w:cs="Times New Roman"/>
                <w:b/>
              </w:rPr>
              <w:t>120</w:t>
            </w:r>
            <w:r w:rsidR="00A670F4" w:rsidRPr="004662DB">
              <w:rPr>
                <w:rFonts w:ascii="Trebuchet MS" w:hAnsi="Trebuchet MS" w:cs="Times New Roman"/>
                <w:b/>
              </w:rPr>
              <w:t xml:space="preserve"> ZILE</w:t>
            </w:r>
          </w:p>
          <w:p w14:paraId="65E1EE73"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i/>
              </w:rPr>
              <w:t>sau</w:t>
            </w:r>
            <w:r w:rsidRPr="00821336">
              <w:rPr>
                <w:rFonts w:ascii="Trebuchet MS" w:hAnsi="Trebuchet MS" w:cs="Times New Roman"/>
              </w:rPr>
              <w:t xml:space="preserve"> Durata în luni: [       ] (de la termenul-limită de primire a ofertelor)</w:t>
            </w:r>
          </w:p>
        </w:tc>
      </w:tr>
      <w:tr w:rsidR="00E86E36" w:rsidRPr="00821336" w14:paraId="53DCDCF0" w14:textId="77777777" w:rsidTr="004662DB">
        <w:tc>
          <w:tcPr>
            <w:tcW w:w="9628" w:type="dxa"/>
          </w:tcPr>
          <w:p w14:paraId="49FF15EC"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IV.2.7) Condiții de deschidere a ofertelor</w:t>
            </w:r>
          </w:p>
          <w:p w14:paraId="59F8E10A" w14:textId="72B32D1D"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Data: (</w:t>
            </w:r>
            <w:r w:rsidRPr="00821336">
              <w:rPr>
                <w:rFonts w:ascii="Trebuchet MS" w:hAnsi="Trebuchet MS" w:cs="Times New Roman"/>
                <w:i/>
              </w:rPr>
              <w:t>zz/ll/aaaa</w:t>
            </w:r>
            <w:r w:rsidRPr="00821336">
              <w:rPr>
                <w:rFonts w:ascii="Trebuchet MS" w:hAnsi="Trebuchet MS" w:cs="Times New Roman"/>
              </w:rPr>
              <w:t>)         Ora locală: (</w:t>
            </w:r>
            <w:proofErr w:type="spellStart"/>
            <w:r w:rsidRPr="00821336">
              <w:rPr>
                <w:rFonts w:ascii="Trebuchet MS" w:hAnsi="Trebuchet MS" w:cs="Times New Roman"/>
                <w:i/>
              </w:rPr>
              <w:t>hh:mm</w:t>
            </w:r>
            <w:proofErr w:type="spellEnd"/>
            <w:r w:rsidRPr="00821336">
              <w:rPr>
                <w:rFonts w:ascii="Trebuchet MS" w:hAnsi="Trebuchet MS" w:cs="Times New Roman"/>
              </w:rPr>
              <w:t>)          Locul:</w:t>
            </w:r>
            <w:r w:rsidR="004662DB">
              <w:rPr>
                <w:rFonts w:ascii="Trebuchet MS" w:hAnsi="Trebuchet MS" w:cs="Times New Roman"/>
              </w:rPr>
              <w:t xml:space="preserve"> </w:t>
            </w:r>
            <w:r w:rsidR="004662DB" w:rsidRPr="004662DB">
              <w:rPr>
                <w:rFonts w:ascii="Trebuchet MS" w:hAnsi="Trebuchet MS" w:cs="Times New Roman"/>
                <w:b/>
              </w:rPr>
              <w:t>SEAP</w:t>
            </w:r>
          </w:p>
          <w:p w14:paraId="3BDE2276" w14:textId="5ED698C9"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Informații despre personale autorizate și procedura de deschidere:</w:t>
            </w:r>
            <w:r w:rsidR="004662DB">
              <w:rPr>
                <w:rFonts w:ascii="Trebuchet MS" w:hAnsi="Trebuchet MS" w:cs="Times New Roman"/>
              </w:rPr>
              <w:t>-</w:t>
            </w:r>
          </w:p>
        </w:tc>
      </w:tr>
      <w:tr w:rsidR="00E52E08" w:rsidRPr="00821336" w14:paraId="0415521B" w14:textId="77777777" w:rsidTr="004662DB">
        <w:tc>
          <w:tcPr>
            <w:tcW w:w="9628" w:type="dxa"/>
          </w:tcPr>
          <w:p w14:paraId="217450AE" w14:textId="77777777" w:rsidR="00950A15" w:rsidRPr="00821336" w:rsidRDefault="00E52E08" w:rsidP="008C21B7">
            <w:pPr>
              <w:spacing w:before="120" w:after="120"/>
              <w:jc w:val="both"/>
              <w:rPr>
                <w:rFonts w:ascii="Trebuchet MS" w:hAnsi="Trebuchet MS" w:cs="Times New Roman"/>
                <w:b/>
              </w:rPr>
            </w:pPr>
            <w:r w:rsidRPr="00F21666">
              <w:rPr>
                <w:rFonts w:ascii="Trebuchet MS" w:hAnsi="Trebuchet MS" w:cs="Times New Roman"/>
                <w:b/>
              </w:rPr>
              <w:t>IV.</w:t>
            </w:r>
            <w:r w:rsidR="00731AD2" w:rsidRPr="00F21666">
              <w:rPr>
                <w:rFonts w:ascii="Trebuchet MS" w:hAnsi="Trebuchet MS" w:cs="Times New Roman"/>
                <w:b/>
              </w:rPr>
              <w:t>4</w:t>
            </w:r>
            <w:r w:rsidRPr="00F21666">
              <w:rPr>
                <w:rFonts w:ascii="Trebuchet MS" w:hAnsi="Trebuchet MS" w:cs="Times New Roman"/>
                <w:b/>
              </w:rPr>
              <w:t xml:space="preserve">) </w:t>
            </w:r>
            <w:r w:rsidR="005930AF" w:rsidRPr="00F21666">
              <w:rPr>
                <w:rFonts w:ascii="Trebuchet MS" w:hAnsi="Trebuchet MS" w:cs="Times New Roman"/>
                <w:b/>
              </w:rPr>
              <w:t>Prezentarea ofertei</w:t>
            </w:r>
          </w:p>
          <w:p w14:paraId="0647E0F5" w14:textId="4A519069" w:rsidR="00950A15" w:rsidRPr="009A355A" w:rsidRDefault="00950A15" w:rsidP="00950A15">
            <w:pPr>
              <w:spacing w:before="120" w:after="120"/>
              <w:jc w:val="both"/>
              <w:rPr>
                <w:rFonts w:ascii="Trebuchet MS" w:hAnsi="Trebuchet MS" w:cs="Times New Roman"/>
              </w:rPr>
            </w:pPr>
            <w:r w:rsidRPr="009A355A">
              <w:rPr>
                <w:rFonts w:ascii="Trebuchet MS" w:hAnsi="Trebuchet MS" w:cs="Times New Roman"/>
              </w:rPr>
              <w:t xml:space="preserve">Oferta trebuie transmisă exclusiv prin mijloace electronice în SEAP. Toate documentele ce compun </w:t>
            </w:r>
            <w:r w:rsidR="00DF5A04" w:rsidRPr="009A355A">
              <w:rPr>
                <w:rFonts w:ascii="Trebuchet MS" w:hAnsi="Trebuchet MS" w:cs="Times New Roman"/>
              </w:rPr>
              <w:t>o</w:t>
            </w:r>
            <w:r w:rsidRPr="009A355A">
              <w:rPr>
                <w:rFonts w:ascii="Trebuchet MS" w:hAnsi="Trebuchet MS" w:cs="Times New Roman"/>
              </w:rPr>
              <w:t>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0E8DBDE5" w14:textId="0873065F" w:rsidR="00950A15" w:rsidRPr="009A355A" w:rsidRDefault="00950A15" w:rsidP="00950A15">
            <w:pPr>
              <w:spacing w:before="120" w:after="120"/>
              <w:jc w:val="both"/>
              <w:rPr>
                <w:rFonts w:ascii="Trebuchet MS" w:hAnsi="Trebuchet MS" w:cs="Times New Roman"/>
              </w:rPr>
            </w:pPr>
            <w:r w:rsidRPr="009A355A">
              <w:rPr>
                <w:rFonts w:ascii="Trebuchet MS" w:hAnsi="Trebuchet MS" w:cs="Times New Roman"/>
              </w:rPr>
              <w:t xml:space="preserve">În acest sens operatorii economici trebuie să fie înregistrați în SEAP ca </w:t>
            </w:r>
            <w:r w:rsidR="00DF5A04" w:rsidRPr="009A355A">
              <w:rPr>
                <w:rFonts w:ascii="Trebuchet MS" w:hAnsi="Trebuchet MS" w:cs="Times New Roman"/>
              </w:rPr>
              <w:t>o</w:t>
            </w:r>
            <w:r w:rsidRPr="009A355A">
              <w:rPr>
                <w:rFonts w:ascii="Trebuchet MS" w:hAnsi="Trebuchet MS" w:cs="Times New Roman"/>
              </w:rPr>
              <w:t>fertanți.</w:t>
            </w:r>
            <w:r w:rsidR="00527A86" w:rsidRPr="009A355A">
              <w:rPr>
                <w:rFonts w:ascii="Trebuchet MS" w:hAnsi="Trebuchet MS" w:cs="Times New Roman"/>
              </w:rPr>
              <w:t xml:space="preserve"> </w:t>
            </w:r>
            <w:r w:rsidRPr="009A355A">
              <w:rPr>
                <w:rFonts w:ascii="Trebuchet MS" w:hAnsi="Trebuchet MS" w:cs="Times New Roman"/>
              </w:rPr>
              <w:t xml:space="preserve">La accesarea </w:t>
            </w:r>
            <w:r w:rsidR="00DF5A04" w:rsidRPr="009A355A">
              <w:rPr>
                <w:rFonts w:ascii="Trebuchet MS" w:hAnsi="Trebuchet MS" w:cs="Times New Roman"/>
              </w:rPr>
              <w:t>d</w:t>
            </w:r>
            <w:r w:rsidRPr="009A355A">
              <w:rPr>
                <w:rFonts w:ascii="Trebuchet MS" w:hAnsi="Trebuchet MS" w:cs="Times New Roman"/>
              </w:rPr>
              <w:t>ocumentației de atribuire via:</w:t>
            </w:r>
            <w:r w:rsidR="005F1CEB" w:rsidRPr="009A355A">
              <w:rPr>
                <w:rFonts w:ascii="Trebuchet MS" w:hAnsi="Trebuchet MS" w:cs="Times New Roman"/>
              </w:rPr>
              <w:t xml:space="preserve"> https://e-licitatie.ro/pub</w:t>
            </w:r>
            <w:r w:rsidRPr="009A355A">
              <w:rPr>
                <w:rFonts w:ascii="Trebuchet MS" w:hAnsi="Trebuchet MS" w:cs="Times New Roman"/>
              </w:rPr>
              <w:t xml:space="preserve"> potențialii </w:t>
            </w:r>
            <w:r w:rsidR="00DF5A04" w:rsidRPr="009A355A">
              <w:rPr>
                <w:rFonts w:ascii="Trebuchet MS" w:hAnsi="Trebuchet MS" w:cs="Times New Roman"/>
              </w:rPr>
              <w:t>o</w:t>
            </w:r>
            <w:r w:rsidRPr="009A355A">
              <w:rPr>
                <w:rFonts w:ascii="Trebuchet MS" w:hAnsi="Trebuchet MS" w:cs="Times New Roman"/>
              </w:rPr>
              <w:t xml:space="preserve">fertanți sunt invitați să examineze toate documentele și să notifice </w:t>
            </w:r>
            <w:r w:rsidR="00747043" w:rsidRPr="009A355A">
              <w:rPr>
                <w:rFonts w:ascii="Trebuchet MS" w:hAnsi="Trebuchet MS" w:cs="Times New Roman"/>
              </w:rPr>
              <w:t>a</w:t>
            </w:r>
            <w:r w:rsidRPr="009A355A">
              <w:rPr>
                <w:rFonts w:ascii="Trebuchet MS" w:hAnsi="Trebuchet MS" w:cs="Times New Roman"/>
              </w:rPr>
              <w:t xml:space="preserve">utorității </w:t>
            </w:r>
            <w:r w:rsidR="00747043" w:rsidRPr="009A355A">
              <w:rPr>
                <w:rFonts w:ascii="Trebuchet MS" w:hAnsi="Trebuchet MS" w:cs="Times New Roman"/>
              </w:rPr>
              <w:t>c</w:t>
            </w:r>
            <w:r w:rsidRPr="009A355A">
              <w:rPr>
                <w:rFonts w:ascii="Trebuchet MS" w:hAnsi="Trebuchet MS" w:cs="Times New Roman"/>
              </w:rPr>
              <w:t>ontractante eventualele conflicte, erori, discrepanțe etc. sau să solicite clarificările care sunt considerate necesare</w:t>
            </w:r>
            <w:r w:rsidR="00F21666" w:rsidRPr="009A355A">
              <w:rPr>
                <w:rFonts w:ascii="Trebuchet MS" w:hAnsi="Trebuchet MS" w:cs="Times New Roman"/>
              </w:rPr>
              <w:t>.</w:t>
            </w:r>
          </w:p>
          <w:p w14:paraId="6EBAB814" w14:textId="77777777" w:rsidR="008C21B7" w:rsidRPr="00821336" w:rsidRDefault="008C21B7" w:rsidP="00950A15">
            <w:pPr>
              <w:spacing w:before="120" w:after="120"/>
              <w:jc w:val="both"/>
              <w:rPr>
                <w:rFonts w:ascii="Trebuchet MS" w:hAnsi="Trebuchet MS" w:cs="Times New Roman"/>
                <w:b/>
              </w:rPr>
            </w:pPr>
            <w:r w:rsidRPr="00821336">
              <w:rPr>
                <w:rFonts w:ascii="Trebuchet MS" w:hAnsi="Trebuchet MS" w:cs="Times New Roman"/>
                <w:b/>
              </w:rPr>
              <w:t>A.</w:t>
            </w:r>
            <w:r w:rsidR="00384193" w:rsidRPr="00821336">
              <w:rPr>
                <w:rFonts w:ascii="Trebuchet MS" w:hAnsi="Trebuchet MS" w:cs="Times New Roman"/>
                <w:b/>
              </w:rPr>
              <w:t xml:space="preserve"> </w:t>
            </w:r>
            <w:r w:rsidRPr="00821336">
              <w:rPr>
                <w:rFonts w:ascii="Trebuchet MS" w:hAnsi="Trebuchet MS" w:cs="Times New Roman"/>
                <w:b/>
              </w:rPr>
              <w:t>Modul de prezentare a propunerii tehnice</w:t>
            </w:r>
          </w:p>
          <w:p w14:paraId="0C34D8D2" w14:textId="2E46F666" w:rsidR="008C21B7" w:rsidRPr="009A355A" w:rsidRDefault="008C21B7" w:rsidP="008C21B7">
            <w:pPr>
              <w:spacing w:before="120" w:after="120"/>
              <w:jc w:val="both"/>
              <w:rPr>
                <w:rFonts w:ascii="Trebuchet MS" w:hAnsi="Trebuchet MS" w:cs="Times New Roman"/>
              </w:rPr>
            </w:pPr>
            <w:bookmarkStart w:id="11" w:name="_Hlk187846388"/>
            <w:r w:rsidRPr="009A355A">
              <w:rPr>
                <w:rFonts w:ascii="Trebuchet MS" w:hAnsi="Trebuchet MS" w:cs="Times New Roman"/>
              </w:rPr>
              <w:t xml:space="preserve">Propunerea tehnică se va prezenta la rubrica special prevăzută în </w:t>
            </w:r>
            <w:r w:rsidR="00AD5E33">
              <w:rPr>
                <w:rFonts w:ascii="Trebuchet MS" w:hAnsi="Trebuchet MS" w:cs="Times New Roman"/>
              </w:rPr>
              <w:t>SEAP</w:t>
            </w:r>
            <w:r w:rsidRPr="009A355A">
              <w:rPr>
                <w:rFonts w:ascii="Trebuchet MS" w:hAnsi="Trebuchet MS" w:cs="Times New Roman"/>
              </w:rPr>
              <w:t xml:space="preserve"> în acest sens, respectiv „Documente de calificare și propunere tehnică” și va include:</w:t>
            </w:r>
          </w:p>
          <w:p w14:paraId="626EA603" w14:textId="3486E4C9" w:rsidR="008C21B7" w:rsidRPr="008F5B8A" w:rsidRDefault="008C21B7" w:rsidP="008C21B7">
            <w:pPr>
              <w:spacing w:before="120" w:after="120"/>
              <w:jc w:val="both"/>
              <w:rPr>
                <w:rFonts w:ascii="Trebuchet MS" w:hAnsi="Trebuchet MS" w:cs="Times New Roman"/>
                <w:b/>
                <w:bCs/>
                <w:i/>
                <w:iCs/>
              </w:rPr>
            </w:pPr>
            <w:r w:rsidRPr="008F5B8A">
              <w:rPr>
                <w:rFonts w:ascii="Trebuchet MS" w:hAnsi="Trebuchet MS" w:cs="Times New Roman"/>
                <w:b/>
                <w:bCs/>
              </w:rPr>
              <w:t>1</w:t>
            </w:r>
            <w:r w:rsidRPr="00C22E39">
              <w:rPr>
                <w:rFonts w:ascii="Trebuchet MS" w:hAnsi="Trebuchet MS" w:cs="Times New Roman"/>
                <w:b/>
                <w:bCs/>
              </w:rPr>
              <w:t>)</w:t>
            </w:r>
            <w:r w:rsidR="00384193" w:rsidRPr="00C22E39">
              <w:rPr>
                <w:rFonts w:ascii="Trebuchet MS" w:hAnsi="Trebuchet MS" w:cs="Times New Roman"/>
                <w:b/>
                <w:bCs/>
              </w:rPr>
              <w:t xml:space="preserve"> </w:t>
            </w:r>
            <w:r w:rsidRPr="00C22E39">
              <w:rPr>
                <w:rFonts w:ascii="Trebuchet MS" w:hAnsi="Trebuchet MS" w:cs="Times New Roman"/>
                <w:b/>
                <w:bCs/>
              </w:rPr>
              <w:t>Propunere</w:t>
            </w:r>
            <w:r w:rsidR="005C5083" w:rsidRPr="00C22E39">
              <w:rPr>
                <w:rFonts w:ascii="Trebuchet MS" w:hAnsi="Trebuchet MS" w:cs="Times New Roman"/>
                <w:b/>
                <w:bCs/>
              </w:rPr>
              <w:t>a</w:t>
            </w:r>
            <w:r w:rsidRPr="00C22E39">
              <w:rPr>
                <w:rFonts w:ascii="Trebuchet MS" w:hAnsi="Trebuchet MS" w:cs="Times New Roman"/>
                <w:b/>
                <w:bCs/>
              </w:rPr>
              <w:t xml:space="preserve"> </w:t>
            </w:r>
            <w:r w:rsidR="005C5083" w:rsidRPr="00C22E39">
              <w:rPr>
                <w:rFonts w:ascii="Trebuchet MS" w:hAnsi="Trebuchet MS" w:cs="Times New Roman"/>
                <w:b/>
                <w:bCs/>
              </w:rPr>
              <w:t>t</w:t>
            </w:r>
            <w:r w:rsidRPr="00C22E39">
              <w:rPr>
                <w:rFonts w:ascii="Trebuchet MS" w:hAnsi="Trebuchet MS" w:cs="Times New Roman"/>
                <w:b/>
                <w:bCs/>
              </w:rPr>
              <w:t xml:space="preserve">ehnică (conform formularului pus la dispoziție de </w:t>
            </w:r>
            <w:r w:rsidR="00747043" w:rsidRPr="00C22E39">
              <w:rPr>
                <w:rFonts w:ascii="Trebuchet MS" w:hAnsi="Trebuchet MS" w:cs="Times New Roman"/>
                <w:b/>
                <w:bCs/>
              </w:rPr>
              <w:t>a</w:t>
            </w:r>
            <w:r w:rsidRPr="00C22E39">
              <w:rPr>
                <w:rFonts w:ascii="Trebuchet MS" w:hAnsi="Trebuchet MS" w:cs="Times New Roman"/>
                <w:b/>
                <w:bCs/>
              </w:rPr>
              <w:t>utoritatea</w:t>
            </w:r>
            <w:r w:rsidR="00244767" w:rsidRPr="00C22E39">
              <w:rPr>
                <w:rFonts w:ascii="Trebuchet MS" w:hAnsi="Trebuchet MS" w:cs="Times New Roman"/>
                <w:b/>
                <w:bCs/>
              </w:rPr>
              <w:t xml:space="preserve"> </w:t>
            </w:r>
            <w:r w:rsidRPr="00C22E39">
              <w:rPr>
                <w:rFonts w:ascii="Trebuchet MS" w:hAnsi="Trebuchet MS" w:cs="Times New Roman"/>
                <w:b/>
                <w:bCs/>
              </w:rPr>
              <w:t>contractantă) incluzând toate informațiile solicitate</w:t>
            </w:r>
            <w:r w:rsidRPr="00C22E39">
              <w:rPr>
                <w:rFonts w:ascii="Trebuchet MS" w:hAnsi="Trebuchet MS" w:cs="Times New Roman"/>
                <w:b/>
                <w:bCs/>
                <w:i/>
                <w:iCs/>
              </w:rPr>
              <w:t>;</w:t>
            </w:r>
          </w:p>
          <w:p w14:paraId="49E3A3FF" w14:textId="696EC36B" w:rsidR="008C21B7" w:rsidRPr="008F5B8A" w:rsidRDefault="008C21B7" w:rsidP="008C21B7">
            <w:pPr>
              <w:spacing w:before="120" w:after="120"/>
              <w:jc w:val="both"/>
              <w:rPr>
                <w:rFonts w:ascii="Trebuchet MS" w:hAnsi="Trebuchet MS" w:cs="Times New Roman"/>
                <w:b/>
                <w:bCs/>
              </w:rPr>
            </w:pPr>
            <w:r w:rsidRPr="008F5B8A">
              <w:rPr>
                <w:rFonts w:ascii="Trebuchet MS" w:hAnsi="Trebuchet MS" w:cs="Times New Roman"/>
                <w:b/>
                <w:bCs/>
              </w:rPr>
              <w:t>2)</w:t>
            </w:r>
            <w:r w:rsidR="00384193" w:rsidRPr="008F5B8A">
              <w:rPr>
                <w:rFonts w:ascii="Trebuchet MS" w:hAnsi="Trebuchet MS" w:cs="Times New Roman"/>
                <w:b/>
                <w:bCs/>
              </w:rPr>
              <w:t xml:space="preserve"> </w:t>
            </w:r>
            <w:r w:rsidRPr="008F5B8A">
              <w:rPr>
                <w:rFonts w:ascii="Trebuchet MS" w:hAnsi="Trebuchet MS" w:cs="Times New Roman"/>
                <w:b/>
                <w:bCs/>
              </w:rPr>
              <w:t xml:space="preserve">Documentele tehnice care </w:t>
            </w:r>
            <w:r w:rsidR="00541C93">
              <w:rPr>
                <w:rFonts w:ascii="Trebuchet MS" w:hAnsi="Trebuchet MS" w:cs="Times New Roman"/>
                <w:b/>
                <w:bCs/>
              </w:rPr>
              <w:t>NU</w:t>
            </w:r>
            <w:r w:rsidRPr="008F5B8A">
              <w:rPr>
                <w:rFonts w:ascii="Trebuchet MS" w:hAnsi="Trebuchet MS" w:cs="Times New Roman"/>
                <w:b/>
                <w:bCs/>
              </w:rPr>
              <w:t xml:space="preserve"> conțin informații legate de prețuri.</w:t>
            </w:r>
          </w:p>
          <w:p w14:paraId="3D173E7C" w14:textId="2360A56B" w:rsidR="008C21B7" w:rsidRPr="009A355A" w:rsidRDefault="008B76B6" w:rsidP="008C21B7">
            <w:pPr>
              <w:spacing w:before="120" w:after="120"/>
              <w:jc w:val="both"/>
              <w:rPr>
                <w:rFonts w:ascii="Trebuchet MS" w:hAnsi="Trebuchet MS" w:cs="Times New Roman"/>
                <w:bCs/>
              </w:rPr>
            </w:pPr>
            <w:r w:rsidRPr="008B76B6">
              <w:rPr>
                <w:rFonts w:ascii="Trebuchet MS" w:hAnsi="Trebuchet MS" w:cs="Times New Roman"/>
                <w:bCs/>
              </w:rPr>
              <w:t>Utilizând formularele puse la dispoziție de Achizitor (unde este cazul) și instrucțiunile/ indicațiile de completare/ elaborare cuprinse în documentația de atribuire,</w:t>
            </w:r>
            <w:r>
              <w:rPr>
                <w:rFonts w:ascii="Trebuchet MS" w:hAnsi="Trebuchet MS" w:cs="Times New Roman"/>
                <w:bCs/>
              </w:rPr>
              <w:t xml:space="preserve"> </w:t>
            </w:r>
            <w:r w:rsidR="008C21B7" w:rsidRPr="009A355A">
              <w:rPr>
                <w:rFonts w:ascii="Trebuchet MS" w:hAnsi="Trebuchet MS" w:cs="Times New Roman"/>
                <w:bCs/>
              </w:rPr>
              <w:t xml:space="preserve">Ofertanții vor întocmi propunerea tehnică într-o manieră organizată, astfel încât aceasta să asigure posibilitatea verificării în mod facil a corespondenței cu cerințele/specificațiile prevăzute în cadrul prezentei secțiuni, respectiv cu cele prevăzute în cadrul </w:t>
            </w:r>
            <w:r w:rsidR="008C527E" w:rsidRPr="009A355A">
              <w:rPr>
                <w:rFonts w:ascii="Trebuchet MS" w:hAnsi="Trebuchet MS" w:cs="Times New Roman"/>
                <w:bCs/>
              </w:rPr>
              <w:t>c</w:t>
            </w:r>
            <w:r w:rsidR="008C21B7" w:rsidRPr="009A355A">
              <w:rPr>
                <w:rFonts w:ascii="Trebuchet MS" w:hAnsi="Trebuchet MS" w:cs="Times New Roman"/>
                <w:bCs/>
              </w:rPr>
              <w:t>aietului de sarcini și a documentelor anexate la acesta, care fac parte integrantă din documentația de atribuire.</w:t>
            </w:r>
          </w:p>
          <w:p w14:paraId="4D41D6C8" w14:textId="0A248FFB" w:rsidR="009A355A" w:rsidRDefault="009A355A" w:rsidP="009A355A">
            <w:pPr>
              <w:spacing w:before="120" w:after="120"/>
              <w:jc w:val="both"/>
              <w:rPr>
                <w:rFonts w:ascii="Trebuchet MS" w:hAnsi="Trebuchet MS" w:cs="Times New Roman"/>
                <w:bCs/>
              </w:rPr>
            </w:pPr>
            <w:r w:rsidRPr="009A355A">
              <w:rPr>
                <w:rFonts w:ascii="Trebuchet MS" w:hAnsi="Trebuchet MS" w:cs="Times New Roman"/>
                <w:bCs/>
              </w:rPr>
              <w:t>Propunerea tehnică trebuie să reflecte, fără echivoc, asumarea de către ofertant a  cerințelor/ obligațiilor prevăzute în caietul de sarcini și va include toate documentele suport pe care ofertantul le consideră necesare. Sunt acceptate documente suport în limba română și limba engleză, iar documentele prezentate emise în alte limbi trebuie să fie însoțite de traducerea autorizată în limba română.</w:t>
            </w:r>
          </w:p>
          <w:p w14:paraId="74F74E25" w14:textId="77777777" w:rsidR="000540FB" w:rsidRPr="000540FB" w:rsidRDefault="000540FB" w:rsidP="000540FB">
            <w:pPr>
              <w:spacing w:before="120" w:after="120"/>
              <w:jc w:val="both"/>
              <w:rPr>
                <w:rFonts w:ascii="Trebuchet MS" w:hAnsi="Trebuchet MS" w:cs="Times New Roman"/>
                <w:bCs/>
              </w:rPr>
            </w:pPr>
            <w:r w:rsidRPr="000540FB">
              <w:rPr>
                <w:rFonts w:ascii="Trebuchet MS" w:hAnsi="Trebuchet MS" w:cs="Times New Roman"/>
                <w:bCs/>
              </w:rPr>
              <w:t>Documentațiile pe care Contractantul trebuie sa le livreze Autorității Contractante în cadrul contractului sunt:</w:t>
            </w:r>
          </w:p>
          <w:p w14:paraId="4E7DE936" w14:textId="77777777" w:rsidR="000540FB" w:rsidRPr="000540FB" w:rsidRDefault="000540FB" w:rsidP="000540FB">
            <w:pPr>
              <w:spacing w:before="120" w:after="120"/>
              <w:jc w:val="both"/>
              <w:rPr>
                <w:rFonts w:ascii="Trebuchet MS" w:hAnsi="Trebuchet MS" w:cs="Times New Roman"/>
                <w:bCs/>
              </w:rPr>
            </w:pPr>
            <w:r w:rsidRPr="000540FB">
              <w:rPr>
                <w:rFonts w:ascii="Trebuchet MS" w:hAnsi="Trebuchet MS" w:cs="Times New Roman"/>
                <w:bCs/>
              </w:rPr>
              <w:t>•</w:t>
            </w:r>
            <w:r w:rsidRPr="000540FB">
              <w:rPr>
                <w:rFonts w:ascii="Trebuchet MS" w:hAnsi="Trebuchet MS" w:cs="Times New Roman"/>
                <w:bCs/>
              </w:rPr>
              <w:tab/>
              <w:t>Fișa tehnică a produselor din care trebuie să reiasă:</w:t>
            </w:r>
          </w:p>
          <w:p w14:paraId="4F689B8D" w14:textId="77777777" w:rsidR="000540FB" w:rsidRPr="000540FB" w:rsidRDefault="000540FB" w:rsidP="000540FB">
            <w:pPr>
              <w:spacing w:before="120" w:after="120"/>
              <w:jc w:val="both"/>
              <w:rPr>
                <w:rFonts w:ascii="Trebuchet MS" w:hAnsi="Trebuchet MS" w:cs="Times New Roman"/>
                <w:bCs/>
              </w:rPr>
            </w:pPr>
            <w:r w:rsidRPr="000540FB">
              <w:rPr>
                <w:rFonts w:ascii="Trebuchet MS" w:hAnsi="Trebuchet MS" w:cs="Times New Roman"/>
                <w:bCs/>
              </w:rPr>
              <w:lastRenderedPageBreak/>
              <w:t>o</w:t>
            </w:r>
            <w:r w:rsidRPr="000540FB">
              <w:rPr>
                <w:rFonts w:ascii="Trebuchet MS" w:hAnsi="Trebuchet MS" w:cs="Times New Roman"/>
                <w:bCs/>
              </w:rPr>
              <w:tab/>
              <w:t>producătorul și denumirea produsului ofertat;</w:t>
            </w:r>
          </w:p>
          <w:p w14:paraId="7B244F61" w14:textId="65F7D976" w:rsidR="000540FB" w:rsidRDefault="000540FB" w:rsidP="000540FB">
            <w:pPr>
              <w:spacing w:before="120" w:after="120"/>
              <w:jc w:val="both"/>
              <w:rPr>
                <w:rFonts w:ascii="Trebuchet MS" w:hAnsi="Trebuchet MS" w:cs="Times New Roman"/>
                <w:bCs/>
              </w:rPr>
            </w:pPr>
            <w:r w:rsidRPr="000540FB">
              <w:rPr>
                <w:rFonts w:ascii="Trebuchet MS" w:hAnsi="Trebuchet MS" w:cs="Times New Roman"/>
                <w:bCs/>
              </w:rPr>
              <w:t>o</w:t>
            </w:r>
            <w:r w:rsidRPr="000540FB">
              <w:rPr>
                <w:rFonts w:ascii="Trebuchet MS" w:hAnsi="Trebuchet MS" w:cs="Times New Roman"/>
                <w:bCs/>
              </w:rPr>
              <w:tab/>
              <w:t>caracteristicile tehnice ale produsului ofertat;</w:t>
            </w:r>
          </w:p>
          <w:p w14:paraId="37B448C1" w14:textId="7777E1BF" w:rsidR="000540FB" w:rsidRDefault="000540FB" w:rsidP="000540FB">
            <w:pPr>
              <w:spacing w:before="120" w:after="120"/>
              <w:jc w:val="both"/>
              <w:rPr>
                <w:rFonts w:ascii="Trebuchet MS" w:hAnsi="Trebuchet MS" w:cs="Times New Roman"/>
                <w:bCs/>
              </w:rPr>
            </w:pPr>
            <w:r w:rsidRPr="000540FB">
              <w:rPr>
                <w:rFonts w:ascii="Trebuchet MS" w:hAnsi="Trebuchet MS" w:cs="Times New Roman"/>
                <w:bCs/>
              </w:rPr>
              <w:t>Documentația de utilizare a echipamentelor livrate.</w:t>
            </w:r>
          </w:p>
          <w:p w14:paraId="7C888CA5" w14:textId="155A7604" w:rsidR="000540FB" w:rsidRPr="008F5B8A" w:rsidRDefault="008F5B8A" w:rsidP="008C21B7">
            <w:pPr>
              <w:spacing w:before="120" w:after="120"/>
              <w:jc w:val="both"/>
              <w:rPr>
                <w:rFonts w:ascii="Trebuchet MS" w:hAnsi="Trebuchet MS" w:cs="Times New Roman"/>
                <w:bCs/>
              </w:rPr>
            </w:pPr>
            <w:r w:rsidRPr="008F5B8A">
              <w:rPr>
                <w:rFonts w:ascii="Trebuchet MS" w:hAnsi="Trebuchet MS" w:cs="Times New Roman"/>
                <w:bCs/>
              </w:rPr>
              <w:t>În cadrul Formularului „Propunere tehnică”, ofertantul are obligația de a preciza denumirea comercială a fiecărui produs ofertat, codul producătorului pentru produs/ model, de a prezenta o descriere detaliată a modului în care este îndeplinită cerința solicitată și de a furniza documente justificative în susținerea îndeplinirii cerinței (care pot fi: fișe tehnice emise de producător, documente/ cataloage/ manuale de utilizare de la producător, link-uri unde se regăsesc pe site-ul producătorului specificațiile tehnice ale produselor ofertate etc.), astfel încât Autoritatea Contractantă să poată verifica concordanța dintre specificațiile solicitate, cele incluse în ofertă și cele asumate de producător.</w:t>
            </w:r>
          </w:p>
          <w:p w14:paraId="72BE756F" w14:textId="718AFFE9" w:rsidR="008C21B7" w:rsidRPr="00821336" w:rsidRDefault="008C21B7" w:rsidP="008C21B7">
            <w:pPr>
              <w:spacing w:before="120" w:after="120"/>
              <w:jc w:val="both"/>
              <w:rPr>
                <w:rFonts w:ascii="Trebuchet MS" w:hAnsi="Trebuchet MS" w:cs="Times New Roman"/>
                <w:b/>
                <w:bCs/>
              </w:rPr>
            </w:pPr>
            <w:r w:rsidRPr="00821336">
              <w:rPr>
                <w:rFonts w:ascii="Trebuchet MS" w:hAnsi="Trebuchet MS" w:cs="Times New Roman"/>
                <w:b/>
                <w:bCs/>
              </w:rPr>
              <w:t>3)</w:t>
            </w:r>
            <w:r w:rsidR="00AE4ED0" w:rsidRPr="00821336">
              <w:rPr>
                <w:rFonts w:ascii="Trebuchet MS" w:hAnsi="Trebuchet MS" w:cs="Times New Roman"/>
                <w:b/>
                <w:bCs/>
              </w:rPr>
              <w:t xml:space="preserve"> </w:t>
            </w:r>
            <w:r w:rsidRPr="00821336">
              <w:rPr>
                <w:rFonts w:ascii="Trebuchet MS" w:hAnsi="Trebuchet MS" w:cs="Times New Roman"/>
                <w:b/>
                <w:bCs/>
              </w:rPr>
              <w:t>Anexe</w:t>
            </w:r>
            <w:r w:rsidR="004761DE">
              <w:rPr>
                <w:rFonts w:ascii="Trebuchet MS" w:hAnsi="Trebuchet MS" w:cs="Times New Roman"/>
                <w:b/>
                <w:bCs/>
              </w:rPr>
              <w:t xml:space="preserve"> </w:t>
            </w:r>
            <w:r w:rsidR="004761DE" w:rsidRPr="004761DE">
              <w:rPr>
                <w:rFonts w:ascii="Trebuchet MS" w:hAnsi="Trebuchet MS" w:cs="Times New Roman"/>
                <w:b/>
                <w:bCs/>
              </w:rPr>
              <w:t>cu alte informații solicitate de autoritatea/entitatea contractantă,</w:t>
            </w:r>
            <w:r w:rsidRPr="00821336">
              <w:rPr>
                <w:rFonts w:ascii="Trebuchet MS" w:hAnsi="Trebuchet MS" w:cs="Times New Roman"/>
                <w:b/>
                <w:bCs/>
              </w:rPr>
              <w:t xml:space="preserve"> cum ar fi</w:t>
            </w:r>
            <w:r w:rsidR="002A49E1" w:rsidRPr="00821336">
              <w:rPr>
                <w:rFonts w:ascii="Trebuchet MS" w:hAnsi="Trebuchet MS" w:cs="Times New Roman"/>
                <w:b/>
                <w:bCs/>
              </w:rPr>
              <w:t xml:space="preserve"> </w:t>
            </w:r>
            <w:r w:rsidR="003A2E0D" w:rsidRPr="00821336">
              <w:rPr>
                <w:rFonts w:ascii="Trebuchet MS" w:hAnsi="Trebuchet MS" w:cs="Times New Roman"/>
                <w:b/>
                <w:bCs/>
              </w:rPr>
              <w:t>:</w:t>
            </w:r>
          </w:p>
          <w:p w14:paraId="523F480F" w14:textId="1CF4926C" w:rsidR="003A2E0D" w:rsidRPr="0062236A" w:rsidRDefault="0062236A" w:rsidP="008C21B7">
            <w:pPr>
              <w:spacing w:before="120" w:after="120"/>
              <w:jc w:val="both"/>
              <w:rPr>
                <w:rFonts w:ascii="Trebuchet MS" w:hAnsi="Trebuchet MS" w:cs="Times New Roman"/>
                <w:bCs/>
              </w:rPr>
            </w:pPr>
            <w:r w:rsidRPr="008B76B6">
              <w:rPr>
                <w:rFonts w:ascii="Trebuchet MS" w:hAnsi="Trebuchet MS" w:cs="Times New Roman"/>
                <w:bCs/>
              </w:rPr>
              <w:t>a</w:t>
            </w:r>
            <w:r w:rsidR="008C21B7" w:rsidRPr="008B76B6">
              <w:rPr>
                <w:rFonts w:ascii="Trebuchet MS" w:hAnsi="Trebuchet MS" w:cs="Times New Roman"/>
                <w:bCs/>
              </w:rPr>
              <w:t>)</w:t>
            </w:r>
            <w:r w:rsidR="003A2E0D" w:rsidRPr="0062236A">
              <w:rPr>
                <w:rFonts w:ascii="Trebuchet MS" w:hAnsi="Trebuchet MS" w:cs="Times New Roman"/>
                <w:bCs/>
                <w:color w:val="FF0000"/>
              </w:rPr>
              <w:t xml:space="preserve"> </w:t>
            </w:r>
            <w:r w:rsidR="003A2E0D" w:rsidRPr="0062236A">
              <w:rPr>
                <w:rFonts w:ascii="Trebuchet MS" w:hAnsi="Trebuchet MS" w:cs="Times New Roman"/>
                <w:bCs/>
              </w:rPr>
              <w:t>Documentele relevante pentru aplicarea algoritmului și stabilirea punctajului pentru factorii de evaluare – componenta tehnică</w:t>
            </w:r>
          </w:p>
          <w:p w14:paraId="55D6B216" w14:textId="61003F2E" w:rsidR="008C21B7" w:rsidRPr="0062236A" w:rsidRDefault="0062236A" w:rsidP="008C21B7">
            <w:pPr>
              <w:spacing w:before="120" w:after="120"/>
              <w:jc w:val="both"/>
              <w:rPr>
                <w:rFonts w:ascii="Trebuchet MS" w:hAnsi="Trebuchet MS" w:cs="Times New Roman"/>
                <w:bCs/>
              </w:rPr>
            </w:pPr>
            <w:r w:rsidRPr="0062236A">
              <w:rPr>
                <w:rFonts w:ascii="Trebuchet MS" w:hAnsi="Trebuchet MS" w:cs="Times New Roman"/>
                <w:bCs/>
              </w:rPr>
              <w:t xml:space="preserve">b) </w:t>
            </w:r>
            <w:r w:rsidR="008C21B7" w:rsidRPr="0062236A">
              <w:rPr>
                <w:rFonts w:ascii="Trebuchet MS" w:hAnsi="Trebuchet MS" w:cs="Times New Roman"/>
                <w:bCs/>
              </w:rPr>
              <w:t>Evidențierea aspectelor care vor face obiectul evaluării tehnice, în conformitate cu factorii de evaluare stabiliți</w:t>
            </w:r>
            <w:r w:rsidR="008C21B7" w:rsidRPr="0062236A">
              <w:rPr>
                <w:rFonts w:ascii="Trebuchet MS" w:hAnsi="Trebuchet MS" w:cs="Times New Roman"/>
                <w:bCs/>
                <w:i/>
                <w:iCs/>
              </w:rPr>
              <w:t>.</w:t>
            </w:r>
            <w:r w:rsidR="008C21B7" w:rsidRPr="0062236A">
              <w:rPr>
                <w:rFonts w:ascii="Trebuchet MS" w:hAnsi="Trebuchet MS" w:cs="Times New Roman"/>
                <w:bCs/>
              </w:rPr>
              <w:t xml:space="preserve"> Se vor preciza inclusiv valorile/informațiile referitoare la locul din cadrul ofertei unde se regăsesc documentele</w:t>
            </w:r>
            <w:r w:rsidR="003070A3" w:rsidRPr="0062236A">
              <w:rPr>
                <w:rFonts w:ascii="Trebuchet MS" w:hAnsi="Trebuchet MS" w:cs="Times New Roman"/>
                <w:bCs/>
              </w:rPr>
              <w:t>/sec</w:t>
            </w:r>
            <w:r w:rsidR="001D7094" w:rsidRPr="0062236A">
              <w:rPr>
                <w:rFonts w:ascii="Trebuchet MS" w:hAnsi="Trebuchet MS" w:cs="Times New Roman"/>
                <w:bCs/>
              </w:rPr>
              <w:t>țiunile</w:t>
            </w:r>
            <w:r w:rsidR="008C21B7" w:rsidRPr="0062236A">
              <w:rPr>
                <w:rFonts w:ascii="Trebuchet MS" w:hAnsi="Trebuchet MS" w:cs="Times New Roman"/>
                <w:bCs/>
              </w:rPr>
              <w:t xml:space="preserve"> aferente factorilor de evaluare ai propunerii tehnice</w:t>
            </w:r>
            <w:r w:rsidR="007E3817" w:rsidRPr="0062236A">
              <w:rPr>
                <w:rFonts w:ascii="Trebuchet MS" w:hAnsi="Trebuchet MS" w:cs="Times New Roman"/>
                <w:bCs/>
              </w:rPr>
              <w:t>.</w:t>
            </w:r>
            <w:r w:rsidR="008C21B7" w:rsidRPr="0062236A">
              <w:rPr>
                <w:rFonts w:ascii="Trebuchet MS" w:hAnsi="Trebuchet MS" w:cs="Times New Roman"/>
                <w:bCs/>
              </w:rPr>
              <w:t xml:space="preserve"> </w:t>
            </w:r>
            <w:r w:rsidR="007E3817" w:rsidRPr="0062236A">
              <w:rPr>
                <w:rFonts w:ascii="Trebuchet MS" w:hAnsi="Trebuchet MS" w:cs="Times New Roman"/>
                <w:bCs/>
              </w:rPr>
              <w:t>Î</w:t>
            </w:r>
            <w:r w:rsidR="008C21B7" w:rsidRPr="0062236A">
              <w:rPr>
                <w:rFonts w:ascii="Trebuchet MS" w:hAnsi="Trebuchet MS" w:cs="Times New Roman"/>
                <w:bCs/>
              </w:rPr>
              <w:t xml:space="preserve">n cazul în care informațiile complete solicitate nu pot fi prezentate în cadrul acestei rubrici </w:t>
            </w:r>
            <w:r w:rsidR="00764841" w:rsidRPr="0062236A">
              <w:rPr>
                <w:rFonts w:ascii="Trebuchet MS" w:hAnsi="Trebuchet MS" w:cs="Times New Roman"/>
                <w:bCs/>
              </w:rPr>
              <w:t>(ex i</w:t>
            </w:r>
            <w:r w:rsidR="00E6239B" w:rsidRPr="0062236A">
              <w:rPr>
                <w:rFonts w:ascii="Trebuchet MS" w:hAnsi="Trebuchet MS" w:cs="Times New Roman"/>
                <w:bCs/>
              </w:rPr>
              <w:t>nformațiile se regăsesc în cadrul alt</w:t>
            </w:r>
            <w:r w:rsidR="000A756F" w:rsidRPr="0062236A">
              <w:rPr>
                <w:rFonts w:ascii="Trebuchet MS" w:hAnsi="Trebuchet MS" w:cs="Times New Roman"/>
                <w:bCs/>
              </w:rPr>
              <w:t>or</w:t>
            </w:r>
            <w:r w:rsidR="00E6239B" w:rsidRPr="0062236A">
              <w:rPr>
                <w:rFonts w:ascii="Trebuchet MS" w:hAnsi="Trebuchet MS" w:cs="Times New Roman"/>
                <w:bCs/>
              </w:rPr>
              <w:t xml:space="preserve"> documente </w:t>
            </w:r>
            <w:r w:rsidR="00EE2FC0" w:rsidRPr="0062236A">
              <w:rPr>
                <w:rFonts w:ascii="Trebuchet MS" w:hAnsi="Trebuchet MS" w:cs="Times New Roman"/>
                <w:bCs/>
              </w:rPr>
              <w:t xml:space="preserve">care prezintă </w:t>
            </w:r>
            <w:r w:rsidR="002D5C83" w:rsidRPr="0062236A">
              <w:rPr>
                <w:rFonts w:ascii="Trebuchet MS" w:hAnsi="Trebuchet MS" w:cs="Times New Roman"/>
                <w:bCs/>
              </w:rPr>
              <w:t xml:space="preserve">caracteristicile, </w:t>
            </w:r>
            <w:r w:rsidR="00EE2FC0" w:rsidRPr="0062236A">
              <w:rPr>
                <w:rFonts w:ascii="Trebuchet MS" w:hAnsi="Trebuchet MS" w:cs="Times New Roman"/>
                <w:bCs/>
              </w:rPr>
              <w:t xml:space="preserve">specificațiile tehnice și </w:t>
            </w:r>
            <w:r w:rsidR="002D5C83" w:rsidRPr="0062236A">
              <w:rPr>
                <w:rFonts w:ascii="Trebuchet MS" w:hAnsi="Trebuchet MS" w:cs="Times New Roman"/>
                <w:bCs/>
              </w:rPr>
              <w:t xml:space="preserve">performanțele </w:t>
            </w:r>
            <w:r w:rsidR="00EE2FC0" w:rsidRPr="0062236A">
              <w:rPr>
                <w:rFonts w:ascii="Trebuchet MS" w:hAnsi="Trebuchet MS" w:cs="Times New Roman"/>
                <w:bCs/>
              </w:rPr>
              <w:t xml:space="preserve">produsului </w:t>
            </w:r>
            <w:r w:rsidR="00E6239B" w:rsidRPr="0062236A">
              <w:rPr>
                <w:rFonts w:ascii="Trebuchet MS" w:hAnsi="Trebuchet MS" w:cs="Times New Roman"/>
                <w:bCs/>
              </w:rPr>
              <w:t>cum ar fi</w:t>
            </w:r>
            <w:r w:rsidR="000A756F" w:rsidRPr="0062236A">
              <w:rPr>
                <w:rFonts w:ascii="Trebuchet MS" w:hAnsi="Trebuchet MS" w:cs="Times New Roman"/>
                <w:bCs/>
              </w:rPr>
              <w:t xml:space="preserve"> fișa tehnică</w:t>
            </w:r>
            <w:r w:rsidR="00764841" w:rsidRPr="0062236A">
              <w:rPr>
                <w:rFonts w:ascii="Trebuchet MS" w:hAnsi="Trebuchet MS" w:cs="Times New Roman"/>
                <w:bCs/>
              </w:rPr>
              <w:t>)</w:t>
            </w:r>
            <w:r w:rsidR="006D6804" w:rsidRPr="0062236A">
              <w:rPr>
                <w:rFonts w:ascii="Trebuchet MS" w:hAnsi="Trebuchet MS" w:cs="Times New Roman"/>
                <w:bCs/>
              </w:rPr>
              <w:t xml:space="preserve">, </w:t>
            </w:r>
            <w:r w:rsidR="008C21B7" w:rsidRPr="0062236A">
              <w:rPr>
                <w:rFonts w:ascii="Trebuchet MS" w:hAnsi="Trebuchet MS" w:cs="Times New Roman"/>
                <w:bCs/>
              </w:rPr>
              <w:t>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287AE7E3" w14:textId="3B4CEC55" w:rsidR="008C21B7" w:rsidRPr="0062236A" w:rsidRDefault="008C21B7" w:rsidP="008C21B7">
            <w:pPr>
              <w:spacing w:before="120" w:after="120"/>
              <w:jc w:val="both"/>
              <w:rPr>
                <w:rFonts w:ascii="Trebuchet MS" w:hAnsi="Trebuchet MS" w:cs="Times New Roman"/>
                <w:bCs/>
              </w:rPr>
            </w:pPr>
            <w:r w:rsidRPr="0062236A">
              <w:rPr>
                <w:rFonts w:ascii="Trebuchet MS" w:hAnsi="Trebuchet MS" w:cs="Times New Roman"/>
                <w:bCs/>
              </w:rPr>
              <w:t>c)</w:t>
            </w:r>
            <w:r w:rsidR="00D8075C" w:rsidRPr="0062236A">
              <w:rPr>
                <w:rFonts w:ascii="Trebuchet MS" w:hAnsi="Trebuchet MS" w:cs="Times New Roman"/>
                <w:bCs/>
              </w:rPr>
              <w:t xml:space="preserve"> </w:t>
            </w:r>
            <w:r w:rsidRPr="009726FA">
              <w:rPr>
                <w:rFonts w:ascii="Trebuchet MS" w:hAnsi="Trebuchet MS" w:cs="Times New Roman"/>
                <w:b/>
                <w:bCs/>
                <w:u w:val="single"/>
              </w:rPr>
              <w:t xml:space="preserve">Angajamentul ofertantului de a nu subcontracta </w:t>
            </w:r>
            <w:r w:rsidR="002701E7" w:rsidRPr="009726FA">
              <w:rPr>
                <w:rFonts w:ascii="Trebuchet MS" w:hAnsi="Trebuchet MS" w:cs="Times New Roman"/>
                <w:b/>
                <w:bCs/>
                <w:u w:val="single"/>
              </w:rPr>
              <w:t xml:space="preserve">serviciile sau lucrările conexe </w:t>
            </w:r>
            <w:r w:rsidR="00E836FC" w:rsidRPr="009726FA">
              <w:rPr>
                <w:rFonts w:ascii="Trebuchet MS" w:hAnsi="Trebuchet MS" w:cs="Times New Roman"/>
                <w:b/>
                <w:bCs/>
                <w:u w:val="single"/>
              </w:rPr>
              <w:t>furnizării produselor</w:t>
            </w:r>
            <w:r w:rsidR="00E836FC" w:rsidRPr="0062236A">
              <w:rPr>
                <w:rFonts w:ascii="Trebuchet MS" w:hAnsi="Trebuchet MS" w:cs="Times New Roman"/>
                <w:bCs/>
              </w:rPr>
              <w:t xml:space="preserve"> </w:t>
            </w:r>
            <w:r w:rsidRPr="0062236A">
              <w:rPr>
                <w:rFonts w:ascii="Trebuchet MS" w:hAnsi="Trebuchet MS" w:cs="Times New Roman"/>
                <w:bCs/>
              </w:rPr>
              <w:t>ulterior emiterii comenzii de livrare fără acceptul autorității/entității contractante, către operatori economici care nu au fost nominalizați ca fiind subcontractanți de specialitate în cadrul ofertei în alte condiții decât cele prevăzute la art.</w:t>
            </w:r>
            <w:r w:rsidR="008B76B6">
              <w:rPr>
                <w:rFonts w:ascii="Trebuchet MS" w:hAnsi="Trebuchet MS" w:cs="Times New Roman"/>
                <w:bCs/>
              </w:rPr>
              <w:t xml:space="preserve"> </w:t>
            </w:r>
            <w:r w:rsidRPr="0062236A">
              <w:rPr>
                <w:rFonts w:ascii="Trebuchet MS" w:hAnsi="Trebuchet MS" w:cs="Times New Roman"/>
                <w:bCs/>
              </w:rPr>
              <w:t>219 din Legea nr. 98/2016, coroborate cu cele ale art. 151 din Anexa la H.G. nr. 395/2016, document ce va fi semnat în forma autentică;</w:t>
            </w:r>
          </w:p>
          <w:p w14:paraId="0E1EA68A" w14:textId="64CB765B" w:rsidR="008C21B7" w:rsidRPr="0062236A" w:rsidRDefault="008C21B7" w:rsidP="008C21B7">
            <w:pPr>
              <w:spacing w:before="120" w:after="120"/>
              <w:jc w:val="both"/>
              <w:rPr>
                <w:rFonts w:ascii="Trebuchet MS" w:hAnsi="Trebuchet MS" w:cs="Times New Roman"/>
                <w:bCs/>
              </w:rPr>
            </w:pPr>
            <w:r w:rsidRPr="0062236A">
              <w:rPr>
                <w:rFonts w:ascii="Trebuchet MS" w:hAnsi="Trebuchet MS" w:cs="Times New Roman"/>
                <w:bCs/>
              </w:rPr>
              <w:t>d)</w:t>
            </w:r>
            <w:r w:rsidR="00D8075C" w:rsidRPr="0062236A">
              <w:rPr>
                <w:rFonts w:ascii="Trebuchet MS" w:hAnsi="Trebuchet MS" w:cs="Times New Roman"/>
                <w:bCs/>
              </w:rPr>
              <w:t xml:space="preserve"> </w:t>
            </w:r>
            <w:r w:rsidRPr="009726FA">
              <w:rPr>
                <w:rFonts w:ascii="Trebuchet MS" w:hAnsi="Trebuchet MS" w:cs="Times New Roman"/>
                <w:b/>
                <w:bCs/>
                <w:u w:val="single"/>
              </w:rPr>
              <w:t>Declarație pe proprie răspundere</w:t>
            </w:r>
            <w:r w:rsidRPr="0062236A">
              <w:rPr>
                <w:rFonts w:ascii="Trebuchet MS" w:hAnsi="Trebuchet MS" w:cs="Times New Roman"/>
                <w:bCs/>
              </w:rPr>
              <w:t xml:space="preserve"> </w:t>
            </w:r>
            <w:r w:rsidR="00541C93" w:rsidRPr="00310445">
              <w:rPr>
                <w:rFonts w:ascii="Trebuchet MS" w:hAnsi="Trebuchet MS" w:cs="Times New Roman"/>
                <w:bCs/>
              </w:rPr>
              <w:t xml:space="preserve">(Formularul nr. </w:t>
            </w:r>
            <w:r w:rsidR="00310445" w:rsidRPr="00310445">
              <w:rPr>
                <w:rFonts w:ascii="Trebuchet MS" w:hAnsi="Trebuchet MS" w:cs="Times New Roman"/>
                <w:bCs/>
              </w:rPr>
              <w:t>4</w:t>
            </w:r>
            <w:r w:rsidR="00541C93" w:rsidRPr="00310445">
              <w:rPr>
                <w:rFonts w:ascii="Trebuchet MS" w:hAnsi="Trebuchet MS" w:cs="Times New Roman"/>
                <w:bCs/>
              </w:rPr>
              <w:t>)</w:t>
            </w:r>
            <w:r w:rsidRPr="00310445">
              <w:rPr>
                <w:rFonts w:ascii="Trebuchet MS" w:hAnsi="Trebuchet MS" w:cs="Times New Roman"/>
                <w:bCs/>
              </w:rPr>
              <w:t>a</w:t>
            </w:r>
            <w:r w:rsidRPr="0062236A">
              <w:rPr>
                <w:rFonts w:ascii="Trebuchet MS" w:hAnsi="Trebuchet MS" w:cs="Times New Roman"/>
                <w:bCs/>
              </w:rPr>
              <w:t xml:space="preserve">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r w:rsidR="009D5C3A" w:rsidRPr="0062236A">
              <w:rPr>
                <w:rFonts w:ascii="Trebuchet MS" w:hAnsi="Trebuchet MS" w:cs="Times New Roman"/>
                <w:bCs/>
                <w:color w:val="FF0000"/>
              </w:rPr>
              <w:t xml:space="preserve"> </w:t>
            </w:r>
            <w:r w:rsidR="007170FD" w:rsidRPr="0062236A">
              <w:rPr>
                <w:rFonts w:ascii="Trebuchet MS" w:hAnsi="Trebuchet MS" w:cs="Times New Roman"/>
                <w:bCs/>
              </w:rPr>
              <w:t>În cazul unei asocieri, aceasta obligatie va fi asumata de toti membrii asocierii.</w:t>
            </w:r>
          </w:p>
          <w:p w14:paraId="48E7C304" w14:textId="51A46BCC" w:rsidR="008C21B7" w:rsidRPr="0062236A" w:rsidRDefault="007E6934" w:rsidP="008C21B7">
            <w:pPr>
              <w:spacing w:before="120" w:after="120"/>
              <w:jc w:val="both"/>
              <w:rPr>
                <w:rFonts w:ascii="Trebuchet MS" w:hAnsi="Trebuchet MS" w:cs="Times New Roman"/>
                <w:bCs/>
              </w:rPr>
            </w:pPr>
            <w:r w:rsidRPr="0062236A">
              <w:rPr>
                <w:rFonts w:ascii="Trebuchet MS" w:hAnsi="Trebuchet MS" w:cs="Times New Roman"/>
                <w:bCs/>
              </w:rPr>
              <w:t>Ofertanții trebuie să indice și să dovedească în cuprinsul ofertei</w:t>
            </w:r>
            <w:r w:rsidR="002F31AB">
              <w:rPr>
                <w:rFonts w:ascii="Trebuchet MS" w:hAnsi="Trebuchet MS" w:cs="Times New Roman"/>
                <w:bCs/>
              </w:rPr>
              <w:t xml:space="preserve">, în conformitate cu art. 57 alin. 4 din Legea 98/2016, </w:t>
            </w:r>
            <w:r w:rsidRPr="0062236A">
              <w:rPr>
                <w:rFonts w:ascii="Trebuchet MS" w:hAnsi="Trebuchet MS" w:cs="Times New Roman"/>
                <w:bCs/>
              </w:rPr>
              <w:t>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w:t>
            </w:r>
            <w:r w:rsidR="0034522D" w:rsidRPr="0062236A">
              <w:rPr>
                <w:rFonts w:ascii="Trebuchet MS" w:hAnsi="Trebuchet MS" w:cs="Times New Roman"/>
                <w:bCs/>
              </w:rPr>
              <w:t>fertan</w:t>
            </w:r>
            <w:r w:rsidR="00BD7AA1" w:rsidRPr="0062236A">
              <w:rPr>
                <w:rFonts w:ascii="Trebuchet MS" w:hAnsi="Trebuchet MS" w:cs="Times New Roman"/>
                <w:bCs/>
              </w:rPr>
              <w:t>ț</w:t>
            </w:r>
            <w:r w:rsidR="0034522D" w:rsidRPr="0062236A">
              <w:rPr>
                <w:rFonts w:ascii="Trebuchet MS" w:hAnsi="Trebuchet MS" w:cs="Times New Roman"/>
                <w:bCs/>
              </w:rPr>
              <w:t>i</w:t>
            </w:r>
            <w:r w:rsidRPr="0062236A">
              <w:rPr>
                <w:rFonts w:ascii="Trebuchet MS" w:hAnsi="Trebuchet MS" w:cs="Times New Roman"/>
                <w:bCs/>
              </w:rPr>
              <w:t xml:space="preserve"> din propunerea tehnică, elemente din propunerea financiară și/sau fundamentări/justificări de preț/cost ca fiind confidențiale trebuie să fie însoțite de dovada care le conferă caracterul de confidențialitate,</w:t>
            </w:r>
            <w:r w:rsidR="00BD7AA1" w:rsidRPr="0062236A">
              <w:rPr>
                <w:rFonts w:ascii="Trebuchet MS" w:hAnsi="Trebuchet MS" w:cs="Times New Roman"/>
                <w:bCs/>
              </w:rPr>
              <w:t xml:space="preserve"> </w:t>
            </w:r>
            <w:r w:rsidRPr="0062236A">
              <w:rPr>
                <w:rFonts w:ascii="Trebuchet MS" w:hAnsi="Trebuchet MS" w:cs="Times New Roman"/>
                <w:bCs/>
              </w:rPr>
              <w:t xml:space="preserve">în caz contrar nefiind </w:t>
            </w:r>
            <w:r w:rsidR="00303B8B" w:rsidRPr="0062236A">
              <w:rPr>
                <w:rFonts w:ascii="Trebuchet MS" w:hAnsi="Trebuchet MS" w:cs="Times New Roman"/>
                <w:bCs/>
              </w:rPr>
              <w:t>aplicabil caracterul confidențial</w:t>
            </w:r>
            <w:r w:rsidRPr="0062236A">
              <w:rPr>
                <w:rFonts w:ascii="Trebuchet MS" w:hAnsi="Trebuchet MS" w:cs="Times New Roman"/>
                <w:bCs/>
              </w:rPr>
              <w:t>.</w:t>
            </w:r>
            <w:r w:rsidR="001F630C" w:rsidRPr="0062236A">
              <w:rPr>
                <w:rFonts w:ascii="Trebuchet MS" w:hAnsi="Trebuchet MS" w:cs="Times New Roman"/>
                <w:bCs/>
              </w:rPr>
              <w:t xml:space="preserve"> </w:t>
            </w:r>
          </w:p>
          <w:p w14:paraId="7E3143D8" w14:textId="77777777" w:rsidR="008C21B7" w:rsidRPr="0062236A" w:rsidRDefault="008C21B7" w:rsidP="008C21B7">
            <w:pPr>
              <w:spacing w:before="120" w:after="120"/>
              <w:jc w:val="both"/>
              <w:rPr>
                <w:rFonts w:ascii="Trebuchet MS" w:hAnsi="Trebuchet MS" w:cs="Times New Roman"/>
                <w:bCs/>
              </w:rPr>
            </w:pPr>
            <w:r w:rsidRPr="0062236A">
              <w:rPr>
                <w:rFonts w:ascii="Trebuchet MS" w:hAnsi="Trebuchet MS" w:cs="Times New Roman"/>
                <w:bCs/>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4304BC0A" w14:textId="04FBAB2C" w:rsidR="008C21B7" w:rsidRPr="0062236A" w:rsidRDefault="008C21B7" w:rsidP="008C21B7">
            <w:pPr>
              <w:spacing w:before="120" w:after="120"/>
              <w:jc w:val="both"/>
              <w:rPr>
                <w:rFonts w:ascii="Trebuchet MS" w:hAnsi="Trebuchet MS" w:cs="Times New Roman"/>
                <w:bCs/>
              </w:rPr>
            </w:pPr>
            <w:r w:rsidRPr="0062236A">
              <w:rPr>
                <w:rFonts w:ascii="Trebuchet MS" w:hAnsi="Trebuchet MS" w:cs="Times New Roman"/>
                <w:bCs/>
              </w:rPr>
              <w:lastRenderedPageBreak/>
              <w:t xml:space="preserve">În cazul în care pe parcursul îndeplinirii </w:t>
            </w:r>
            <w:r w:rsidR="0062236A">
              <w:rPr>
                <w:rFonts w:ascii="Trebuchet MS" w:hAnsi="Trebuchet MS" w:cs="Times New Roman"/>
                <w:bCs/>
              </w:rPr>
              <w:t xml:space="preserve">contractului </w:t>
            </w:r>
            <w:r w:rsidRPr="0062236A">
              <w:rPr>
                <w:rFonts w:ascii="Trebuchet MS" w:hAnsi="Trebuchet MS" w:cs="Times New Roman"/>
                <w:bCs/>
              </w:rPr>
              <w:t>se constată faptul că nu sunt respectate elemente ale propunerii tehnice (sunt inferioare sau nu corespund cerințelor prevăzute în caietul de sarcini), autoritatea/entitatea contractantă își rezervă dreptul de a denunța unilateral</w:t>
            </w:r>
            <w:r w:rsidR="008F5B8A">
              <w:rPr>
                <w:rFonts w:ascii="Trebuchet MS" w:hAnsi="Trebuchet MS" w:cs="Times New Roman"/>
                <w:bCs/>
              </w:rPr>
              <w:t xml:space="preserve"> </w:t>
            </w:r>
            <w:r w:rsidR="0062236A" w:rsidRPr="0062236A">
              <w:rPr>
                <w:rFonts w:ascii="Trebuchet MS" w:hAnsi="Trebuchet MS" w:cs="Times New Roman"/>
                <w:bCs/>
              </w:rPr>
              <w:t xml:space="preserve">contractului </w:t>
            </w:r>
            <w:r w:rsidRPr="0062236A">
              <w:rPr>
                <w:rFonts w:ascii="Trebuchet MS" w:hAnsi="Trebuchet MS" w:cs="Times New Roman"/>
                <w:bCs/>
              </w:rPr>
              <w:t>ori de a solicita sistarea furnizării produselor până la remedierea situației constatate.</w:t>
            </w:r>
          </w:p>
          <w:p w14:paraId="735C55A0" w14:textId="0D7691D2" w:rsidR="008C21B7" w:rsidRPr="00EA0464" w:rsidRDefault="008C21B7" w:rsidP="008C21B7">
            <w:pPr>
              <w:spacing w:before="120" w:after="120"/>
              <w:jc w:val="both"/>
              <w:rPr>
                <w:rFonts w:ascii="Trebuchet MS" w:hAnsi="Trebuchet MS" w:cs="Times New Roman"/>
                <w:bCs/>
              </w:rPr>
            </w:pPr>
            <w:r w:rsidRPr="00EA0464">
              <w:rPr>
                <w:rFonts w:ascii="Trebuchet MS" w:hAnsi="Trebuchet MS" w:cs="Times New Roman"/>
                <w:bCs/>
              </w:rPr>
              <w:t xml:space="preserve">Nu se admite copierea în tot sau în parte a caietului de sarcini în cadrul propunerii tehnice, ofertanții având obligația de a proba conformitatea ofertei cu cerințele acestuia prin prezentarea propriei abordări/metodologii asupra modului de îndeplinire a </w:t>
            </w:r>
            <w:r w:rsidR="008F5B8A">
              <w:rPr>
                <w:rFonts w:ascii="Trebuchet MS" w:hAnsi="Trebuchet MS" w:cs="Times New Roman"/>
                <w:bCs/>
              </w:rPr>
              <w:t xml:space="preserve">contractului </w:t>
            </w:r>
            <w:r w:rsidRPr="00EA0464">
              <w:rPr>
                <w:rFonts w:ascii="Trebuchet MS" w:hAnsi="Trebuchet MS" w:cs="Times New Roman"/>
                <w:bCs/>
              </w:rPr>
              <w:t>și de rezolvare a eventualelor dificultăți legate de îndeplinirea acestuia, prin raportare la conținutul propunerii tehnice mai sus menționat.</w:t>
            </w:r>
          </w:p>
          <w:p w14:paraId="384DC932" w14:textId="5A9E6DE8" w:rsidR="008C21B7" w:rsidRDefault="008C21B7" w:rsidP="008C21B7">
            <w:pPr>
              <w:spacing w:before="120" w:after="120"/>
              <w:jc w:val="both"/>
              <w:rPr>
                <w:rFonts w:ascii="Trebuchet MS" w:hAnsi="Trebuchet MS" w:cs="Times New Roman"/>
                <w:bCs/>
              </w:rPr>
            </w:pPr>
            <w:r w:rsidRPr="00DC241F">
              <w:rPr>
                <w:rFonts w:ascii="Trebuchet MS" w:hAnsi="Trebuchet MS" w:cs="Times New Roman"/>
                <w:bCs/>
              </w:rPr>
              <w:t>Autoritatea</w:t>
            </w:r>
            <w:r w:rsidR="00244767" w:rsidRPr="00DC241F">
              <w:rPr>
                <w:rFonts w:ascii="Trebuchet MS" w:hAnsi="Trebuchet MS" w:cs="Times New Roman"/>
                <w:bCs/>
              </w:rPr>
              <w:t xml:space="preserve"> </w:t>
            </w:r>
            <w:r w:rsidRPr="00DC241F">
              <w:rPr>
                <w:rFonts w:ascii="Trebuchet MS" w:hAnsi="Trebuchet MS" w:cs="Times New Roman"/>
                <w:bCs/>
              </w:rPr>
              <w:t>contractantă își rezervă dreptul de a analiza și verifica conformitatea propunerilor/activităților ofertate/propuse de operatorii economici în cadrul factorilor de evaluare ai ofertelor din punctul de vedere al îndeplinirii cerințelor solicitate prin caietul de sarcini, cu scopul protejării acesteia împotriva ofertelor ce conțin 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0AEB3B78" w14:textId="1BBA332A" w:rsidR="00DC241F" w:rsidRDefault="00DC241F" w:rsidP="008C21B7">
            <w:pPr>
              <w:spacing w:before="120" w:after="120"/>
              <w:jc w:val="both"/>
              <w:rPr>
                <w:rFonts w:ascii="Trebuchet MS" w:hAnsi="Trebuchet MS" w:cs="Times New Roman"/>
                <w:bCs/>
              </w:rPr>
            </w:pPr>
            <w:r w:rsidRPr="00DC241F">
              <w:rPr>
                <w:rFonts w:ascii="Trebuchet MS" w:hAnsi="Trebuchet MS" w:cs="Times New Roman"/>
                <w:bCs/>
              </w:rPr>
              <w:t>Propunerea tehnică trebuie să reflecte, fără echivoc, asumarea de către ofertant a  cerințelor/ obligațiilor prevăzute în caietul de sarcini și va include toate documentele suport pe care ofertantul le consideră necesare. Sunt acceptate documente suport în limba română și limba engleză, documentele prezentate emise în alte limbi vor fi însoțite de traducere autorizată în limba română.</w:t>
            </w:r>
          </w:p>
          <w:p w14:paraId="5638FD80" w14:textId="77777777" w:rsidR="008F5B8A" w:rsidRPr="008F5B8A" w:rsidRDefault="008F5B8A" w:rsidP="008F5B8A">
            <w:pPr>
              <w:spacing w:before="120" w:after="120"/>
              <w:jc w:val="both"/>
              <w:rPr>
                <w:rFonts w:ascii="Trebuchet MS" w:hAnsi="Trebuchet MS" w:cs="Times New Roman"/>
                <w:b/>
                <w:bCs/>
              </w:rPr>
            </w:pPr>
            <w:r w:rsidRPr="008F5B8A">
              <w:rPr>
                <w:rFonts w:ascii="Trebuchet MS" w:hAnsi="Trebuchet MS" w:cs="Times New Roman"/>
                <w:b/>
                <w:bCs/>
              </w:rPr>
              <w:t>Cerințe minime privind protecția mediului</w:t>
            </w:r>
          </w:p>
          <w:p w14:paraId="6361FFA6" w14:textId="56F5A7C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 xml:space="preserve">Conform Ordin nr. 1.946 din 9 august 2024 pentru aprobarea criteriilor ecologice aplicabile categoriilor de produse care au impact asupra mediului pe durata întregului ciclu de </w:t>
            </w:r>
            <w:proofErr w:type="spellStart"/>
            <w:r w:rsidRPr="008F5B8A">
              <w:rPr>
                <w:rFonts w:ascii="Trebuchet MS" w:hAnsi="Trebuchet MS" w:cs="Times New Roman"/>
                <w:bCs/>
              </w:rPr>
              <w:t>viaţă</w:t>
            </w:r>
            <w:proofErr w:type="spellEnd"/>
            <w:r w:rsidRPr="008F5B8A">
              <w:rPr>
                <w:rFonts w:ascii="Trebuchet MS" w:hAnsi="Trebuchet MS" w:cs="Times New Roman"/>
                <w:bCs/>
              </w:rPr>
              <w:t xml:space="preserve">, prevăzute în anexa nr. 2 la Normele metodologice de aplicare a prevederilor referitoare la atribuirea contractului sectorial/acordului-cadru din Legea nr. 99/2016 privind </w:t>
            </w:r>
            <w:proofErr w:type="spellStart"/>
            <w:r w:rsidRPr="008F5B8A">
              <w:rPr>
                <w:rFonts w:ascii="Trebuchet MS" w:hAnsi="Trebuchet MS" w:cs="Times New Roman"/>
                <w:bCs/>
              </w:rPr>
              <w:t>achiziţiile</w:t>
            </w:r>
            <w:proofErr w:type="spellEnd"/>
            <w:r w:rsidRPr="008F5B8A">
              <w:rPr>
                <w:rFonts w:ascii="Trebuchet MS" w:hAnsi="Trebuchet MS" w:cs="Times New Roman"/>
                <w:bCs/>
              </w:rPr>
              <w:t xml:space="preserve"> sectoriale, aprobate prin Hotărârea Guvernului nr. 394/2016, respectiv în anexa nr. 2 la Normele metodologice de aplicare a prevederilor referitoare la atribuirea contractului de </w:t>
            </w:r>
            <w:proofErr w:type="spellStart"/>
            <w:r w:rsidRPr="008F5B8A">
              <w:rPr>
                <w:rFonts w:ascii="Trebuchet MS" w:hAnsi="Trebuchet MS" w:cs="Times New Roman"/>
                <w:bCs/>
              </w:rPr>
              <w:t>achiziţie</w:t>
            </w:r>
            <w:proofErr w:type="spellEnd"/>
            <w:r w:rsidRPr="008F5B8A">
              <w:rPr>
                <w:rFonts w:ascii="Trebuchet MS" w:hAnsi="Trebuchet MS" w:cs="Times New Roman"/>
                <w:bCs/>
              </w:rPr>
              <w:t xml:space="preserve"> publică/acordului</w:t>
            </w:r>
            <w:r w:rsidR="00376D6A">
              <w:rPr>
                <w:rFonts w:ascii="Trebuchet MS" w:hAnsi="Trebuchet MS" w:cs="Times New Roman"/>
                <w:bCs/>
              </w:rPr>
              <w:t xml:space="preserve"> </w:t>
            </w:r>
            <w:r w:rsidRPr="008F5B8A">
              <w:rPr>
                <w:rFonts w:ascii="Trebuchet MS" w:hAnsi="Trebuchet MS" w:cs="Times New Roman"/>
                <w:bCs/>
              </w:rPr>
              <w:t xml:space="preserve">cadru din Legea nr. 98/2016 privind </w:t>
            </w:r>
            <w:proofErr w:type="spellStart"/>
            <w:r w:rsidRPr="008F5B8A">
              <w:rPr>
                <w:rFonts w:ascii="Trebuchet MS" w:hAnsi="Trebuchet MS" w:cs="Times New Roman"/>
                <w:bCs/>
              </w:rPr>
              <w:t>achiziţiile</w:t>
            </w:r>
            <w:proofErr w:type="spellEnd"/>
            <w:r w:rsidRPr="008F5B8A">
              <w:rPr>
                <w:rFonts w:ascii="Trebuchet MS" w:hAnsi="Trebuchet MS" w:cs="Times New Roman"/>
                <w:bCs/>
              </w:rPr>
              <w:t xml:space="preserve"> publice, aprobate prin Hotărârea Guvernului nr. 395/2016 (care abrogă Ordinul președintelui Agenției Naționale pentru Achiziții Publice nr. 2.395/2023 pentru aprobarea criteriilor ecologice aplicabile categoriilor de produse care au un impact asupra mediului pe durata întregului ciclu de viață), pentru echipamentele ofertate se va face dovada respectării următoarelor cerințe privind protecția mediului:</w:t>
            </w:r>
          </w:p>
          <w:p w14:paraId="41996F94"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w:t>
            </w:r>
            <w:r w:rsidRPr="008F5B8A">
              <w:rPr>
                <w:rFonts w:ascii="Trebuchet MS" w:hAnsi="Trebuchet MS" w:cs="Times New Roman"/>
                <w:bCs/>
              </w:rPr>
              <w:tab/>
              <w:t>Imprimantele și multifuncționalele trebuie să îndeplinească toate cerințele de eficiență energetică și gestionare a energiei stipulate în cea mai recentă specificație ENERGY STAR (versiunea va fi indicată în procedura de ofertare, ținând seama de nota explicativă  de mai jos). Versiunea ENERGY STAR implementată în momentul publicării este 3.2, iar actualizările pot fi urmărite accesând următorul link: https://www.energystar.gov/products/imaging_equipment/partners. Modalitatea de îndeplinire a cerinței: ofertantul va prezenta rapoartele încercărilor efectuate în conformitate cu metodele de încercare prevăzute în versiunea sau versiunile ENERGY STAR indicate în documentația de atribuire.</w:t>
            </w:r>
          </w:p>
          <w:p w14:paraId="365A464D"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w:t>
            </w:r>
            <w:r w:rsidRPr="008F5B8A">
              <w:rPr>
                <w:rFonts w:ascii="Trebuchet MS" w:hAnsi="Trebuchet MS" w:cs="Times New Roman"/>
                <w:bCs/>
              </w:rPr>
              <w:tab/>
              <w:t>Imprimantele și multifuncționalele trebuie să ofere ca funcționalitate standard capacitatea de a imprima una sau mai multe pagini dintr-un document pe o coală de hârtie în cazul în care produsul este gestionat de software-</w:t>
            </w:r>
            <w:proofErr w:type="spellStart"/>
            <w:r w:rsidRPr="008F5B8A">
              <w:rPr>
                <w:rFonts w:ascii="Trebuchet MS" w:hAnsi="Trebuchet MS" w:cs="Times New Roman"/>
                <w:bCs/>
              </w:rPr>
              <w:t>ul</w:t>
            </w:r>
            <w:proofErr w:type="spellEnd"/>
            <w:r w:rsidRPr="008F5B8A">
              <w:rPr>
                <w:rFonts w:ascii="Trebuchet MS" w:hAnsi="Trebuchet MS" w:cs="Times New Roman"/>
                <w:bCs/>
              </w:rPr>
              <w:t xml:space="preserve"> original furnizat de producător (driver de imprimantă). Modalitatea de îndeplinire a cerinței: ofertantul va prezenta odată cu propunerea tehnică o documentație care să ateste că cerința este îndeplinită.</w:t>
            </w:r>
          </w:p>
          <w:p w14:paraId="4047C107"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w:t>
            </w:r>
            <w:r w:rsidRPr="008F5B8A">
              <w:rPr>
                <w:rFonts w:ascii="Trebuchet MS" w:hAnsi="Trebuchet MS" w:cs="Times New Roman"/>
                <w:bCs/>
              </w:rPr>
              <w:tab/>
              <w:t xml:space="preserve">Imprimantele și multifuncționalele nu trebuie proiectate în așa fel încât să împiedice utilizarea tonerului și/sau a cartușelor și recipientelor refabricate. Nu trebuie să existe sau să </w:t>
            </w:r>
            <w:r w:rsidRPr="008F5B8A">
              <w:rPr>
                <w:rFonts w:ascii="Trebuchet MS" w:hAnsi="Trebuchet MS" w:cs="Times New Roman"/>
                <w:bCs/>
              </w:rPr>
              <w:lastRenderedPageBreak/>
              <w:t>fie aplicate măsuri din construcție, bazate pe software sau de alt tip, menite să împiedice utilizarea cartușelor sau recipientelor refabricate. Modalitatea de îndeplinire a cerinței: Ofertantul va prezenta o declarație prin care să confirme sau o documentație prin care să ateste că recipientele și cartușele refabricate pot fi utilizate în produs.</w:t>
            </w:r>
          </w:p>
          <w:p w14:paraId="1BC50735"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w:t>
            </w:r>
            <w:r w:rsidRPr="008F5B8A">
              <w:rPr>
                <w:rFonts w:ascii="Trebuchet MS" w:hAnsi="Trebuchet MS" w:cs="Times New Roman"/>
                <w:bCs/>
              </w:rPr>
              <w:tab/>
              <w:t>Imprimantele și multifuncționalele trebuie proiectate în așa fel încât să se faciliteze dezasamblarea și repararea. Trebuie îndeplinite următoarele cerințe:</w:t>
            </w:r>
          </w:p>
          <w:p w14:paraId="70B231AD"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o</w:t>
            </w:r>
            <w:r w:rsidRPr="008F5B8A">
              <w:rPr>
                <w:rFonts w:ascii="Trebuchet MS" w:hAnsi="Trebuchet MS" w:cs="Times New Roman"/>
                <w:bCs/>
              </w:rPr>
              <w:tab/>
              <w:t>piesele carcasei, cadrul, ansamblele electrice/electronice și cartușele/recipientele să fie separabile sau să fie conectate cu sisteme de separare;</w:t>
            </w:r>
          </w:p>
          <w:p w14:paraId="7F28A73D"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o</w:t>
            </w:r>
            <w:r w:rsidRPr="008F5B8A">
              <w:rPr>
                <w:rFonts w:ascii="Trebuchet MS" w:hAnsi="Trebuchet MS" w:cs="Times New Roman"/>
                <w:bCs/>
              </w:rPr>
              <w:tab/>
              <w:t>ansamblele și componentele electrice/electronice, cum ar fi bateriile și condensatorii care prezintă riscul de a conține elemente constitutive cu substanțe periculoase, precum și lămpile fluorescente care conțin mercur să fie ușor de găsit și de înlăturat;</w:t>
            </w:r>
          </w:p>
          <w:p w14:paraId="55A4D6DB"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o</w:t>
            </w:r>
            <w:r w:rsidRPr="008F5B8A">
              <w:rPr>
                <w:rFonts w:ascii="Trebuchet MS" w:hAnsi="Trebuchet MS" w:cs="Times New Roman"/>
                <w:bCs/>
              </w:rPr>
              <w:tab/>
              <w:t>sunt permise numai elemente de prindere reutilizabile pentru carcasă și cadru;</w:t>
            </w:r>
          </w:p>
          <w:p w14:paraId="2FD3679A"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o</w:t>
            </w:r>
            <w:r w:rsidRPr="008F5B8A">
              <w:rPr>
                <w:rFonts w:ascii="Trebuchet MS" w:hAnsi="Trebuchet MS" w:cs="Times New Roman"/>
                <w:bCs/>
              </w:rPr>
              <w:tab/>
              <w:t>dezasamblarea întregii unități să poată fi efectuată de către o singură persoană (și anume, nu trebuie slăbit mai mult de un conector de cuplare simultan);</w:t>
            </w:r>
          </w:p>
          <w:p w14:paraId="5C3A42D4" w14:textId="77777777" w:rsidR="008F5B8A" w:rsidRP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o</w:t>
            </w:r>
            <w:r w:rsidRPr="008F5B8A">
              <w:rPr>
                <w:rFonts w:ascii="Trebuchet MS" w:hAnsi="Trebuchet MS" w:cs="Times New Roman"/>
                <w:bCs/>
              </w:rPr>
              <w:tab/>
              <w:t>instrucțiunile privind modul de înlocuire a pieselor trebuie furnizate cu manualul de service.</w:t>
            </w:r>
          </w:p>
          <w:p w14:paraId="5149A14E" w14:textId="4222AE96" w:rsidR="008F5B8A" w:rsidRDefault="008F5B8A" w:rsidP="008F5B8A">
            <w:pPr>
              <w:spacing w:before="120" w:after="120"/>
              <w:jc w:val="both"/>
              <w:rPr>
                <w:rFonts w:ascii="Trebuchet MS" w:hAnsi="Trebuchet MS" w:cs="Times New Roman"/>
                <w:bCs/>
              </w:rPr>
            </w:pPr>
            <w:r w:rsidRPr="008F5B8A">
              <w:rPr>
                <w:rFonts w:ascii="Trebuchet MS" w:hAnsi="Trebuchet MS" w:cs="Times New Roman"/>
                <w:bCs/>
              </w:rPr>
              <w:t>Modalitatea de îndeplinire a cerinței: Ofertantul va prezenta o declarație de conformitate cu cerințele de mai sus, împreună cu manualul de reparații (un document fizic sau un link unde este disponibil documentul), care trebuie să includă o digramă descompusă a produsului care să ilustreze piesele ce pot fi accesate și înlocuite, uneltele necesare și modul în care trebuie realizat procesul de reparare.</w:t>
            </w:r>
          </w:p>
          <w:p w14:paraId="516B019F" w14:textId="77777777" w:rsidR="008F5B8A" w:rsidRPr="00DC241F" w:rsidRDefault="008F5B8A" w:rsidP="008C21B7">
            <w:pPr>
              <w:spacing w:before="120" w:after="120"/>
              <w:jc w:val="both"/>
              <w:rPr>
                <w:rFonts w:ascii="Trebuchet MS" w:hAnsi="Trebuchet MS" w:cs="Times New Roman"/>
                <w:bCs/>
              </w:rPr>
            </w:pPr>
          </w:p>
          <w:bookmarkEnd w:id="11"/>
          <w:p w14:paraId="0F018C29" w14:textId="77777777" w:rsidR="000965AC" w:rsidRPr="00821336" w:rsidRDefault="000965AC" w:rsidP="000965AC">
            <w:pPr>
              <w:spacing w:before="120" w:after="120"/>
              <w:jc w:val="both"/>
              <w:rPr>
                <w:rFonts w:ascii="Trebuchet MS" w:hAnsi="Trebuchet MS" w:cs="Times New Roman"/>
                <w:b/>
                <w:bCs/>
              </w:rPr>
            </w:pPr>
            <w:r w:rsidRPr="00821336">
              <w:rPr>
                <w:rFonts w:ascii="Trebuchet MS" w:hAnsi="Trebuchet MS" w:cs="Times New Roman"/>
                <w:b/>
                <w:bCs/>
              </w:rPr>
              <w:t>B. Modul de prezentare a propunerii financiare</w:t>
            </w:r>
          </w:p>
          <w:p w14:paraId="496ABD10" w14:textId="68759953" w:rsidR="000965AC" w:rsidRPr="00913A2C" w:rsidRDefault="000965AC" w:rsidP="000965AC">
            <w:pPr>
              <w:spacing w:before="120" w:after="120"/>
              <w:jc w:val="both"/>
              <w:rPr>
                <w:rFonts w:ascii="Trebuchet MS" w:hAnsi="Trebuchet MS" w:cs="Times New Roman"/>
                <w:bCs/>
              </w:rPr>
            </w:pPr>
            <w:r w:rsidRPr="00913A2C">
              <w:rPr>
                <w:rFonts w:ascii="Trebuchet MS" w:hAnsi="Trebuchet MS" w:cs="Times New Roman"/>
                <w:bCs/>
              </w:rPr>
              <w:t xml:space="preserve">Propunerea </w:t>
            </w:r>
            <w:r w:rsidR="00093307" w:rsidRPr="00913A2C">
              <w:rPr>
                <w:rFonts w:ascii="Trebuchet MS" w:hAnsi="Trebuchet MS" w:cs="Times New Roman"/>
                <w:bCs/>
              </w:rPr>
              <w:t>f</w:t>
            </w:r>
            <w:r w:rsidRPr="00913A2C">
              <w:rPr>
                <w:rFonts w:ascii="Trebuchet MS" w:hAnsi="Trebuchet MS" w:cs="Times New Roman"/>
                <w:bCs/>
              </w:rPr>
              <w:t>inanciară va cuprinde prețul total ofertat</w:t>
            </w:r>
            <w:r w:rsidR="003749A6">
              <w:rPr>
                <w:rFonts w:ascii="Trebuchet MS" w:hAnsi="Trebuchet MS" w:cs="Times New Roman"/>
                <w:bCs/>
              </w:rPr>
              <w:t xml:space="preserve"> (</w:t>
            </w:r>
            <w:r w:rsidRPr="00913A2C">
              <w:rPr>
                <w:rFonts w:ascii="Trebuchet MS" w:hAnsi="Trebuchet MS" w:cs="Times New Roman"/>
                <w:bCs/>
              </w:rPr>
              <w:t>valoare fără TVA</w:t>
            </w:r>
            <w:r w:rsidR="003749A6">
              <w:rPr>
                <w:rFonts w:ascii="Trebuchet MS" w:hAnsi="Trebuchet MS" w:cs="Times New Roman"/>
                <w:bCs/>
              </w:rPr>
              <w:t>),</w:t>
            </w:r>
            <w:r w:rsidRPr="00913A2C">
              <w:rPr>
                <w:rFonts w:ascii="Trebuchet MS" w:hAnsi="Trebuchet MS" w:cs="Times New Roman"/>
                <w:bCs/>
              </w:rPr>
              <w:t xml:space="preserve"> care se completează în sistemul electronic SEAP rubrica special dedicată „Oferta financiară”,  precum  și următoarele documente:</w:t>
            </w:r>
          </w:p>
          <w:p w14:paraId="1EE3E32F" w14:textId="3E208AE1" w:rsidR="000965AC" w:rsidRPr="00913A2C" w:rsidRDefault="000965AC" w:rsidP="000965AC">
            <w:pPr>
              <w:spacing w:before="120" w:after="120"/>
              <w:jc w:val="both"/>
              <w:rPr>
                <w:rFonts w:ascii="Trebuchet MS" w:hAnsi="Trebuchet MS" w:cs="Times New Roman"/>
                <w:bCs/>
              </w:rPr>
            </w:pPr>
            <w:r w:rsidRPr="00913A2C">
              <w:rPr>
                <w:rFonts w:ascii="Trebuchet MS" w:hAnsi="Trebuchet MS" w:cs="Times New Roman"/>
                <w:bCs/>
              </w:rPr>
              <w:t xml:space="preserve">1) Formularul de Propunere Financiară (conform formularului </w:t>
            </w:r>
            <w:r w:rsidR="00310445">
              <w:rPr>
                <w:rFonts w:ascii="Trebuchet MS" w:hAnsi="Trebuchet MS" w:cs="Times New Roman"/>
                <w:bCs/>
              </w:rPr>
              <w:t xml:space="preserve">1 </w:t>
            </w:r>
            <w:r w:rsidRPr="00913A2C">
              <w:rPr>
                <w:rFonts w:ascii="Trebuchet MS" w:hAnsi="Trebuchet MS" w:cs="Times New Roman"/>
                <w:bCs/>
              </w:rPr>
              <w:t>pus la dispoziție de autoritatea contractantă), incluzând toate informațiile solicitate;</w:t>
            </w:r>
          </w:p>
          <w:p w14:paraId="278F49C8" w14:textId="77777777" w:rsidR="000965AC" w:rsidRPr="00913A2C" w:rsidRDefault="000965AC" w:rsidP="000965AC">
            <w:pPr>
              <w:spacing w:before="120" w:after="120"/>
              <w:jc w:val="both"/>
              <w:rPr>
                <w:rFonts w:ascii="Trebuchet MS" w:hAnsi="Trebuchet MS" w:cs="Times New Roman"/>
                <w:bCs/>
              </w:rPr>
            </w:pPr>
            <w:r w:rsidRPr="00913A2C">
              <w:rPr>
                <w:rFonts w:ascii="Trebuchet MS" w:hAnsi="Trebuchet MS" w:cs="Times New Roman"/>
                <w:bCs/>
              </w:rPr>
              <w:t>2) Documentele de fundamentare a prețului, dacă este cazul.</w:t>
            </w:r>
          </w:p>
          <w:p w14:paraId="3F0E50FA" w14:textId="73088FFC" w:rsidR="000965AC" w:rsidRPr="00913A2C" w:rsidRDefault="000965AC" w:rsidP="000965AC">
            <w:pPr>
              <w:spacing w:before="120" w:after="120"/>
              <w:jc w:val="both"/>
              <w:rPr>
                <w:rFonts w:ascii="Trebuchet MS" w:hAnsi="Trebuchet MS" w:cs="Times New Roman"/>
                <w:bCs/>
              </w:rPr>
            </w:pPr>
            <w:r w:rsidRPr="00913A2C">
              <w:rPr>
                <w:rFonts w:ascii="Trebuchet MS" w:hAnsi="Trebuchet MS" w:cs="Times New Roman"/>
                <w:bCs/>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330DED2A" w14:textId="594455C9" w:rsidR="001B0341" w:rsidRPr="001B0341" w:rsidRDefault="001B0341" w:rsidP="001B0341">
            <w:pPr>
              <w:spacing w:before="120" w:after="120"/>
              <w:jc w:val="both"/>
              <w:rPr>
                <w:rFonts w:ascii="Trebuchet MS" w:hAnsi="Trebuchet MS" w:cs="Times New Roman"/>
                <w:b/>
                <w:bCs/>
              </w:rPr>
            </w:pPr>
            <w:r w:rsidRPr="001B0341">
              <w:rPr>
                <w:rFonts w:ascii="Trebuchet MS" w:hAnsi="Trebuchet MS" w:cs="Times New Roman"/>
                <w:b/>
                <w:bCs/>
              </w:rPr>
              <w:t xml:space="preserve">În </w:t>
            </w:r>
            <w:proofErr w:type="spellStart"/>
            <w:r w:rsidRPr="001B0341">
              <w:rPr>
                <w:rFonts w:ascii="Trebuchet MS" w:hAnsi="Trebuchet MS" w:cs="Times New Roman"/>
                <w:b/>
                <w:bCs/>
              </w:rPr>
              <w:t>căsuţa</w:t>
            </w:r>
            <w:proofErr w:type="spellEnd"/>
            <w:r w:rsidRPr="001B0341">
              <w:rPr>
                <w:rFonts w:ascii="Trebuchet MS" w:hAnsi="Trebuchet MS" w:cs="Times New Roman"/>
                <w:b/>
                <w:bCs/>
              </w:rPr>
              <w:t xml:space="preserve"> indicată de sistem se va trece valoarea</w:t>
            </w:r>
            <w:r w:rsidR="00913A2C">
              <w:rPr>
                <w:rFonts w:ascii="Trebuchet MS" w:hAnsi="Trebuchet MS" w:cs="Times New Roman"/>
                <w:b/>
                <w:bCs/>
              </w:rPr>
              <w:t xml:space="preserve"> totală</w:t>
            </w:r>
            <w:r w:rsidRPr="001B0341">
              <w:rPr>
                <w:rFonts w:ascii="Trebuchet MS" w:hAnsi="Trebuchet MS" w:cs="Times New Roman"/>
                <w:b/>
                <w:bCs/>
              </w:rPr>
              <w:t xml:space="preserve"> </w:t>
            </w:r>
            <w:r w:rsidR="009726FA">
              <w:rPr>
                <w:rFonts w:ascii="Trebuchet MS" w:hAnsi="Trebuchet MS" w:cs="Times New Roman"/>
                <w:b/>
                <w:bCs/>
              </w:rPr>
              <w:t xml:space="preserve">fără TVA </w:t>
            </w:r>
            <w:r w:rsidRPr="001B0341">
              <w:rPr>
                <w:rFonts w:ascii="Trebuchet MS" w:hAnsi="Trebuchet MS" w:cs="Times New Roman"/>
                <w:b/>
                <w:bCs/>
              </w:rPr>
              <w:t>ofertată de operatorul economic.</w:t>
            </w:r>
          </w:p>
          <w:p w14:paraId="510FC528" w14:textId="3743E362" w:rsidR="001B0341" w:rsidRDefault="001B0341" w:rsidP="001B0341">
            <w:pPr>
              <w:spacing w:before="120" w:after="120"/>
              <w:jc w:val="both"/>
              <w:rPr>
                <w:rFonts w:ascii="Trebuchet MS" w:hAnsi="Trebuchet MS" w:cs="Times New Roman"/>
                <w:b/>
                <w:bCs/>
              </w:rPr>
            </w:pPr>
            <w:r w:rsidRPr="001B0341">
              <w:rPr>
                <w:rFonts w:ascii="Trebuchet MS" w:hAnsi="Trebuchet MS" w:cs="Times New Roman"/>
                <w:b/>
                <w:bCs/>
              </w:rPr>
              <w:t>NU SE ACCEPTA OFERTE ALTERNATIVE</w:t>
            </w:r>
          </w:p>
          <w:p w14:paraId="4276F966" w14:textId="32DE72F7" w:rsidR="00FE3FA7" w:rsidRPr="0066129B" w:rsidRDefault="00FE3FA7" w:rsidP="001B0341">
            <w:pPr>
              <w:spacing w:before="120" w:after="120"/>
              <w:jc w:val="both"/>
              <w:rPr>
                <w:rFonts w:ascii="Trebuchet MS" w:hAnsi="Trebuchet MS" w:cs="Times New Roman"/>
                <w:bCs/>
                <w:strike/>
              </w:rPr>
            </w:pPr>
            <w:r w:rsidRPr="00913A2C">
              <w:rPr>
                <w:rFonts w:ascii="Trebuchet MS" w:hAnsi="Trebuchet MS" w:cs="Times New Roman"/>
                <w:bCs/>
              </w:rPr>
              <w:t xml:space="preserve">Propunerea financiară are caracter obligatoriu, din punctul de vedere al conținutului pe toată perioada de valabilitate stabilită de către autoritatea/entitatea contractantă și asumată de ofertant. </w:t>
            </w:r>
          </w:p>
          <w:p w14:paraId="388DE771" w14:textId="17C0DCFF" w:rsidR="000965AC" w:rsidRPr="00913A2C" w:rsidRDefault="000965AC" w:rsidP="000965AC">
            <w:pPr>
              <w:spacing w:before="120" w:after="120"/>
              <w:jc w:val="both"/>
              <w:rPr>
                <w:rFonts w:ascii="Trebuchet MS" w:hAnsi="Trebuchet MS" w:cs="Times New Roman"/>
                <w:bCs/>
              </w:rPr>
            </w:pPr>
            <w:r w:rsidRPr="00913A2C">
              <w:rPr>
                <w:rFonts w:ascii="Trebuchet MS" w:hAnsi="Trebuchet MS" w:cs="Times New Roman"/>
                <w:bCs/>
              </w:rPr>
              <w:t xml:space="preserve">Totodată, </w:t>
            </w:r>
            <w:r w:rsidR="008D5B89" w:rsidRPr="00913A2C">
              <w:rPr>
                <w:rFonts w:ascii="Trebuchet MS" w:hAnsi="Trebuchet MS" w:cs="Times New Roman"/>
                <w:bCs/>
              </w:rPr>
              <w:t xml:space="preserve">în vederea </w:t>
            </w:r>
            <w:r w:rsidR="00521A5E" w:rsidRPr="00913A2C">
              <w:rPr>
                <w:rFonts w:ascii="Trebuchet MS" w:hAnsi="Trebuchet MS" w:cs="Times New Roman"/>
                <w:bCs/>
              </w:rPr>
              <w:t>analizării propuneri</w:t>
            </w:r>
            <w:r w:rsidR="007011B8" w:rsidRPr="00913A2C">
              <w:rPr>
                <w:rFonts w:ascii="Trebuchet MS" w:hAnsi="Trebuchet MS" w:cs="Times New Roman"/>
                <w:bCs/>
              </w:rPr>
              <w:t>lor</w:t>
            </w:r>
            <w:r w:rsidR="00521A5E" w:rsidRPr="00913A2C">
              <w:rPr>
                <w:rFonts w:ascii="Trebuchet MS" w:hAnsi="Trebuchet MS" w:cs="Times New Roman"/>
                <w:bCs/>
              </w:rPr>
              <w:t xml:space="preserve"> financiare aparent neobișnuit de scăzut</w:t>
            </w:r>
            <w:r w:rsidR="00301BF6" w:rsidRPr="00913A2C">
              <w:rPr>
                <w:rFonts w:ascii="Trebuchet MS" w:hAnsi="Trebuchet MS" w:cs="Times New Roman"/>
                <w:bCs/>
              </w:rPr>
              <w:t>e</w:t>
            </w:r>
            <w:r w:rsidR="000D3A3B" w:rsidRPr="00913A2C">
              <w:rPr>
                <w:rFonts w:ascii="Trebuchet MS" w:hAnsi="Trebuchet MS" w:cs="Times New Roman"/>
                <w:bCs/>
              </w:rPr>
              <w:t xml:space="preserve"> </w:t>
            </w:r>
            <w:r w:rsidR="00521A5E" w:rsidRPr="00913A2C">
              <w:rPr>
                <w:rFonts w:ascii="Trebuchet MS" w:hAnsi="Trebuchet MS" w:cs="Times New Roman"/>
                <w:bCs/>
              </w:rPr>
              <w:t>în raport cu produsele care constituie obiectul contractului</w:t>
            </w:r>
            <w:r w:rsidR="007011B8" w:rsidRPr="00913A2C">
              <w:rPr>
                <w:rFonts w:ascii="Trebuchet MS" w:hAnsi="Trebuchet MS" w:cs="Times New Roman"/>
                <w:bCs/>
              </w:rPr>
              <w:t>,</w:t>
            </w:r>
            <w:r w:rsidR="00521A5E" w:rsidRPr="00913A2C">
              <w:rPr>
                <w:rFonts w:ascii="Trebuchet MS" w:hAnsi="Trebuchet MS" w:cs="Times New Roman"/>
                <w:bCs/>
              </w:rPr>
              <w:t xml:space="preserve"> </w:t>
            </w:r>
            <w:r w:rsidRPr="00913A2C">
              <w:rPr>
                <w:rFonts w:ascii="Trebuchet MS" w:hAnsi="Trebuchet MS" w:cs="Times New Roman"/>
                <w:bCs/>
              </w:rPr>
              <w:t>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62757CB7" w14:textId="77777777" w:rsidR="00E52E08" w:rsidRPr="00913A2C" w:rsidRDefault="000965AC" w:rsidP="000965AC">
            <w:pPr>
              <w:spacing w:before="120" w:after="120"/>
              <w:jc w:val="both"/>
              <w:rPr>
                <w:rFonts w:ascii="Trebuchet MS" w:hAnsi="Trebuchet MS" w:cs="Times New Roman"/>
                <w:bCs/>
              </w:rPr>
            </w:pPr>
            <w:r w:rsidRPr="00913A2C">
              <w:rPr>
                <w:rFonts w:ascii="Trebuchet MS" w:hAnsi="Trebuchet MS" w:cs="Times New Roman"/>
                <w:bCs/>
              </w:rPr>
              <w:t xml:space="preserve">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w:t>
            </w:r>
            <w:r w:rsidRPr="00913A2C">
              <w:rPr>
                <w:rFonts w:ascii="Trebuchet MS" w:hAnsi="Trebuchet MS" w:cs="Times New Roman"/>
                <w:bCs/>
              </w:rPr>
              <w:lastRenderedPageBreak/>
              <w:t>documentația de atribuire și/sau prin dispozițiile legale aplicabile), nu pot face obiectul vreunei negocieri sau proceduri litigioase între părțile contractante.</w:t>
            </w:r>
          </w:p>
          <w:p w14:paraId="55FDE01C" w14:textId="77777777" w:rsidR="00840A31" w:rsidRPr="00913A2C" w:rsidRDefault="00840A31" w:rsidP="000965AC">
            <w:pPr>
              <w:spacing w:before="120" w:after="120"/>
              <w:jc w:val="both"/>
              <w:rPr>
                <w:rFonts w:ascii="Trebuchet MS" w:hAnsi="Trebuchet MS" w:cs="Times New Roman"/>
                <w:bCs/>
              </w:rPr>
            </w:pPr>
          </w:p>
          <w:p w14:paraId="503E7636" w14:textId="77777777" w:rsidR="00E44E2C" w:rsidRPr="00821336" w:rsidRDefault="00E44E2C" w:rsidP="00E44E2C">
            <w:pPr>
              <w:spacing w:before="120" w:after="120"/>
              <w:jc w:val="both"/>
              <w:rPr>
                <w:rFonts w:ascii="Trebuchet MS" w:hAnsi="Trebuchet MS" w:cs="Times New Roman"/>
                <w:b/>
                <w:bCs/>
              </w:rPr>
            </w:pPr>
            <w:r w:rsidRPr="00821336">
              <w:rPr>
                <w:rFonts w:ascii="Trebuchet MS" w:hAnsi="Trebuchet MS" w:cs="Times New Roman"/>
                <w:b/>
                <w:bCs/>
              </w:rPr>
              <w:t>C.</w:t>
            </w:r>
            <w:r w:rsidR="00C62772" w:rsidRPr="00821336">
              <w:rPr>
                <w:rFonts w:ascii="Trebuchet MS" w:hAnsi="Trebuchet MS" w:cs="Times New Roman"/>
                <w:b/>
                <w:bCs/>
              </w:rPr>
              <w:t xml:space="preserve"> </w:t>
            </w:r>
            <w:r w:rsidRPr="00821336">
              <w:rPr>
                <w:rFonts w:ascii="Trebuchet MS" w:hAnsi="Trebuchet MS" w:cs="Times New Roman"/>
                <w:b/>
                <w:bCs/>
              </w:rPr>
              <w:t>Modul de prezentare a ofertei</w:t>
            </w:r>
          </w:p>
          <w:p w14:paraId="7514F853" w14:textId="28F36869" w:rsidR="00E44E2C" w:rsidRPr="00913A2C" w:rsidRDefault="00E44E2C" w:rsidP="00E44E2C">
            <w:pPr>
              <w:spacing w:before="120" w:after="120"/>
              <w:jc w:val="both"/>
              <w:rPr>
                <w:rFonts w:ascii="Trebuchet MS" w:hAnsi="Trebuchet MS" w:cs="Times New Roman"/>
                <w:bCs/>
              </w:rPr>
            </w:pPr>
            <w:r w:rsidRPr="00913A2C">
              <w:rPr>
                <w:rFonts w:ascii="Trebuchet MS" w:hAnsi="Trebuchet MS" w:cs="Times New Roman"/>
                <w:bCs/>
              </w:rPr>
              <w:t xml:space="preserve">Ofertanții trebuie să </w:t>
            </w:r>
            <w:r w:rsidR="005B5230">
              <w:rPr>
                <w:rFonts w:ascii="Trebuchet MS" w:hAnsi="Trebuchet MS" w:cs="Times New Roman"/>
                <w:bCs/>
              </w:rPr>
              <w:t>depună</w:t>
            </w:r>
            <w:r w:rsidRPr="00913A2C">
              <w:rPr>
                <w:rFonts w:ascii="Trebuchet MS" w:hAnsi="Trebuchet MS" w:cs="Times New Roman"/>
                <w:bCs/>
              </w:rPr>
              <w:t xml:space="preserve"> </w:t>
            </w:r>
            <w:r w:rsidR="0044758B" w:rsidRPr="00913A2C">
              <w:rPr>
                <w:rFonts w:ascii="Trebuchet MS" w:hAnsi="Trebuchet MS" w:cs="Times New Roman"/>
                <w:bCs/>
              </w:rPr>
              <w:t>o</w:t>
            </w:r>
            <w:r w:rsidRPr="00913A2C">
              <w:rPr>
                <w:rFonts w:ascii="Trebuchet MS" w:hAnsi="Trebuchet MS" w:cs="Times New Roman"/>
                <w:bCs/>
              </w:rPr>
              <w:t xml:space="preserve">ferta și documentele asociate doar în format electronic, conform instrucțiunilor din prezentul document, și doar prin încărcarea acestora în SEAP în secțiunile specifice disponibile în sistemul informatic, cel târziu la data și ora limită pentru primirea </w:t>
            </w:r>
            <w:r w:rsidR="006876FF" w:rsidRPr="00913A2C">
              <w:rPr>
                <w:rFonts w:ascii="Trebuchet MS" w:hAnsi="Trebuchet MS" w:cs="Times New Roman"/>
                <w:bCs/>
              </w:rPr>
              <w:t>o</w:t>
            </w:r>
            <w:r w:rsidRPr="00913A2C">
              <w:rPr>
                <w:rFonts w:ascii="Trebuchet MS" w:hAnsi="Trebuchet MS" w:cs="Times New Roman"/>
                <w:bCs/>
              </w:rPr>
              <w:t xml:space="preserve">fertelor specificate în </w:t>
            </w:r>
            <w:r w:rsidR="006876FF" w:rsidRPr="00913A2C">
              <w:rPr>
                <w:rFonts w:ascii="Trebuchet MS" w:hAnsi="Trebuchet MS" w:cs="Times New Roman"/>
                <w:bCs/>
              </w:rPr>
              <w:t>a</w:t>
            </w:r>
            <w:r w:rsidRPr="00913A2C">
              <w:rPr>
                <w:rFonts w:ascii="Trebuchet MS" w:hAnsi="Trebuchet MS" w:cs="Times New Roman"/>
                <w:bCs/>
              </w:rPr>
              <w:t>nunțul de participare.</w:t>
            </w:r>
          </w:p>
          <w:p w14:paraId="22E36056" w14:textId="77777777" w:rsidR="005B5230" w:rsidRPr="005B5230" w:rsidRDefault="005B5230" w:rsidP="005B5230">
            <w:pPr>
              <w:spacing w:before="120" w:after="120"/>
              <w:jc w:val="both"/>
              <w:rPr>
                <w:rFonts w:ascii="Trebuchet MS" w:hAnsi="Trebuchet MS" w:cs="Times New Roman"/>
                <w:bCs/>
              </w:rPr>
            </w:pPr>
            <w:proofErr w:type="spellStart"/>
            <w:r w:rsidRPr="005B5230">
              <w:rPr>
                <w:rFonts w:ascii="Trebuchet MS" w:hAnsi="Trebuchet MS" w:cs="Times New Roman"/>
                <w:bCs/>
              </w:rPr>
              <w:t>Intrucât</w:t>
            </w:r>
            <w:proofErr w:type="spellEnd"/>
            <w:r w:rsidRPr="005B5230">
              <w:rPr>
                <w:rFonts w:ascii="Trebuchet MS" w:hAnsi="Trebuchet MS" w:cs="Times New Roman"/>
                <w:bCs/>
              </w:rPr>
              <w:t xml:space="preserve"> procedura este online, toate documentele/ofertele vor fi semnate cu </w:t>
            </w:r>
            <w:proofErr w:type="spellStart"/>
            <w:r w:rsidRPr="005B5230">
              <w:rPr>
                <w:rFonts w:ascii="Trebuchet MS" w:hAnsi="Trebuchet MS" w:cs="Times New Roman"/>
                <w:bCs/>
              </w:rPr>
              <w:t>semnatura</w:t>
            </w:r>
            <w:proofErr w:type="spellEnd"/>
            <w:r w:rsidRPr="005B5230">
              <w:rPr>
                <w:rFonts w:ascii="Trebuchet MS" w:hAnsi="Trebuchet MS" w:cs="Times New Roman"/>
                <w:bCs/>
              </w:rPr>
              <w:t xml:space="preserve"> electronica extinsă bazată pe un certificat calificat, eliberat de un furnizor de servicii acreditat.</w:t>
            </w:r>
          </w:p>
          <w:p w14:paraId="07F38B54" w14:textId="4753D899" w:rsidR="005B5230" w:rsidRPr="005B5230" w:rsidRDefault="005B5230" w:rsidP="005B5230">
            <w:pPr>
              <w:spacing w:before="120" w:after="120"/>
              <w:jc w:val="both"/>
              <w:rPr>
                <w:rFonts w:ascii="Trebuchet MS" w:hAnsi="Trebuchet MS" w:cs="Times New Roman"/>
                <w:bCs/>
              </w:rPr>
            </w:pPr>
            <w:r w:rsidRPr="005B5230">
              <w:rPr>
                <w:rFonts w:ascii="Trebuchet MS" w:hAnsi="Trebuchet MS" w:cs="Times New Roman"/>
                <w:bCs/>
              </w:rPr>
              <w:t xml:space="preserve">Documentele care se transmit prin mijloace electronice le sunt aplicabile prevederile legale referitoare la </w:t>
            </w:r>
            <w:proofErr w:type="spellStart"/>
            <w:r w:rsidRPr="005B5230">
              <w:rPr>
                <w:rFonts w:ascii="Trebuchet MS" w:hAnsi="Trebuchet MS" w:cs="Times New Roman"/>
                <w:bCs/>
              </w:rPr>
              <w:t>semnatura</w:t>
            </w:r>
            <w:proofErr w:type="spellEnd"/>
            <w:r w:rsidRPr="005B5230">
              <w:rPr>
                <w:rFonts w:ascii="Trebuchet MS" w:hAnsi="Trebuchet MS" w:cs="Times New Roman"/>
                <w:bCs/>
              </w:rPr>
              <w:t xml:space="preserve"> electronica extinsa, potrivit </w:t>
            </w:r>
            <w:proofErr w:type="spellStart"/>
            <w:r w:rsidRPr="005B5230">
              <w:rPr>
                <w:rFonts w:ascii="Trebuchet MS" w:hAnsi="Trebuchet MS" w:cs="Times New Roman"/>
                <w:bCs/>
              </w:rPr>
              <w:t>dispozitiilor</w:t>
            </w:r>
            <w:proofErr w:type="spellEnd"/>
            <w:r w:rsidRPr="005B5230">
              <w:rPr>
                <w:rFonts w:ascii="Trebuchet MS" w:hAnsi="Trebuchet MS" w:cs="Times New Roman"/>
                <w:bCs/>
              </w:rPr>
              <w:t xml:space="preserve"> </w:t>
            </w:r>
            <w:r w:rsidR="00CA11EA" w:rsidRPr="00CA11EA">
              <w:rPr>
                <w:rFonts w:ascii="Trebuchet MS" w:hAnsi="Trebuchet MS" w:cs="Times New Roman"/>
                <w:bCs/>
              </w:rPr>
              <w:t>Leg</w:t>
            </w:r>
            <w:r w:rsidR="00CA11EA">
              <w:rPr>
                <w:rFonts w:ascii="Trebuchet MS" w:hAnsi="Trebuchet MS" w:cs="Times New Roman"/>
                <w:bCs/>
              </w:rPr>
              <w:t>ii</w:t>
            </w:r>
            <w:r w:rsidR="00CA11EA" w:rsidRPr="00CA11EA">
              <w:rPr>
                <w:rFonts w:ascii="Trebuchet MS" w:hAnsi="Trebuchet MS" w:cs="Times New Roman"/>
                <w:bCs/>
              </w:rPr>
              <w:t xml:space="preserve"> nr. 214/2024 </w:t>
            </w:r>
            <w:r w:rsidRPr="005B5230">
              <w:rPr>
                <w:rFonts w:ascii="Trebuchet MS" w:hAnsi="Trebuchet MS" w:cs="Times New Roman"/>
                <w:bCs/>
              </w:rPr>
              <w:t xml:space="preserve">privind </w:t>
            </w:r>
            <w:proofErr w:type="spellStart"/>
            <w:r w:rsidRPr="005B5230">
              <w:rPr>
                <w:rFonts w:ascii="Trebuchet MS" w:hAnsi="Trebuchet MS" w:cs="Times New Roman"/>
                <w:bCs/>
              </w:rPr>
              <w:t>semnatura</w:t>
            </w:r>
            <w:proofErr w:type="spellEnd"/>
            <w:r w:rsidRPr="005B5230">
              <w:rPr>
                <w:rFonts w:ascii="Trebuchet MS" w:hAnsi="Trebuchet MS" w:cs="Times New Roman"/>
                <w:bCs/>
              </w:rPr>
              <w:t xml:space="preserve"> electronica.</w:t>
            </w:r>
          </w:p>
          <w:p w14:paraId="2534CC97" w14:textId="77777777" w:rsidR="005B5230" w:rsidRPr="005B5230" w:rsidRDefault="005B5230" w:rsidP="005B5230">
            <w:pPr>
              <w:spacing w:before="120" w:after="120"/>
              <w:jc w:val="both"/>
              <w:rPr>
                <w:rFonts w:ascii="Trebuchet MS" w:hAnsi="Trebuchet MS" w:cs="Times New Roman"/>
                <w:bCs/>
              </w:rPr>
            </w:pPr>
            <w:r w:rsidRPr="005B5230">
              <w:rPr>
                <w:rFonts w:ascii="Trebuchet MS" w:hAnsi="Trebuchet MS" w:cs="Times New Roman"/>
                <w:bCs/>
              </w:rPr>
              <w:t>Documentele se vor scana si importa într-un document de tip format .</w:t>
            </w:r>
            <w:proofErr w:type="spellStart"/>
            <w:r w:rsidRPr="005B5230">
              <w:rPr>
                <w:rFonts w:ascii="Trebuchet MS" w:hAnsi="Trebuchet MS" w:cs="Times New Roman"/>
                <w:bCs/>
              </w:rPr>
              <w:t>pdf</w:t>
            </w:r>
            <w:proofErr w:type="spellEnd"/>
            <w:r w:rsidRPr="005B5230">
              <w:rPr>
                <w:rFonts w:ascii="Trebuchet MS" w:hAnsi="Trebuchet MS" w:cs="Times New Roman"/>
                <w:bCs/>
              </w:rPr>
              <w:t xml:space="preserve">, care permite semnarea documentului respectiv cu </w:t>
            </w:r>
            <w:proofErr w:type="spellStart"/>
            <w:r w:rsidRPr="005B5230">
              <w:rPr>
                <w:rFonts w:ascii="Trebuchet MS" w:hAnsi="Trebuchet MS" w:cs="Times New Roman"/>
                <w:bCs/>
              </w:rPr>
              <w:t>semnatura</w:t>
            </w:r>
            <w:proofErr w:type="spellEnd"/>
            <w:r w:rsidRPr="005B5230">
              <w:rPr>
                <w:rFonts w:ascii="Trebuchet MS" w:hAnsi="Trebuchet MS" w:cs="Times New Roman"/>
                <w:bCs/>
              </w:rPr>
              <w:t xml:space="preserve"> electronica a operatorului economic si se vor </w:t>
            </w:r>
            <w:proofErr w:type="spellStart"/>
            <w:r w:rsidRPr="005B5230">
              <w:rPr>
                <w:rFonts w:ascii="Trebuchet MS" w:hAnsi="Trebuchet MS" w:cs="Times New Roman"/>
                <w:bCs/>
              </w:rPr>
              <w:t>încarca</w:t>
            </w:r>
            <w:proofErr w:type="spellEnd"/>
            <w:r w:rsidRPr="005B5230">
              <w:rPr>
                <w:rFonts w:ascii="Trebuchet MS" w:hAnsi="Trebuchet MS" w:cs="Times New Roman"/>
                <w:bCs/>
              </w:rPr>
              <w:t xml:space="preserve"> în SEAP la </w:t>
            </w:r>
            <w:proofErr w:type="spellStart"/>
            <w:r w:rsidRPr="005B5230">
              <w:rPr>
                <w:rFonts w:ascii="Trebuchet MS" w:hAnsi="Trebuchet MS" w:cs="Times New Roman"/>
                <w:bCs/>
              </w:rPr>
              <w:t>sectiunea</w:t>
            </w:r>
            <w:proofErr w:type="spellEnd"/>
            <w:r w:rsidRPr="005B5230">
              <w:rPr>
                <w:rFonts w:ascii="Trebuchet MS" w:hAnsi="Trebuchet MS" w:cs="Times New Roman"/>
                <w:bCs/>
              </w:rPr>
              <w:t xml:space="preserve"> </w:t>
            </w:r>
            <w:proofErr w:type="spellStart"/>
            <w:r w:rsidRPr="005B5230">
              <w:rPr>
                <w:rFonts w:ascii="Trebuchet MS" w:hAnsi="Trebuchet MS" w:cs="Times New Roman"/>
                <w:bCs/>
              </w:rPr>
              <w:t>corespunzatoare</w:t>
            </w:r>
            <w:proofErr w:type="spellEnd"/>
            <w:r w:rsidRPr="005B5230">
              <w:rPr>
                <w:rFonts w:ascii="Trebuchet MS" w:hAnsi="Trebuchet MS" w:cs="Times New Roman"/>
                <w:bCs/>
              </w:rPr>
              <w:t xml:space="preserve"> respectivelor documente. </w:t>
            </w:r>
          </w:p>
          <w:p w14:paraId="7CE4A25E" w14:textId="77777777" w:rsidR="005B5230" w:rsidRDefault="005B5230" w:rsidP="005B5230">
            <w:pPr>
              <w:spacing w:before="120" w:after="120"/>
              <w:jc w:val="both"/>
              <w:rPr>
                <w:rFonts w:ascii="Trebuchet MS" w:hAnsi="Trebuchet MS" w:cs="Times New Roman"/>
                <w:bCs/>
              </w:rPr>
            </w:pPr>
            <w:r w:rsidRPr="005B5230">
              <w:rPr>
                <w:rFonts w:ascii="Trebuchet MS" w:hAnsi="Trebuchet MS" w:cs="Times New Roman"/>
                <w:bCs/>
              </w:rPr>
              <w:t xml:space="preserve">Neprezentarea ofertei tehnice si/sau propunerii financiare are ca efect respingerea ofertei. </w:t>
            </w:r>
          </w:p>
          <w:p w14:paraId="0D3EFBFC" w14:textId="1D5FBD0F" w:rsidR="00E44E2C" w:rsidRPr="00DF0F19" w:rsidRDefault="00E44E2C" w:rsidP="005B5230">
            <w:pPr>
              <w:spacing w:before="120" w:after="120"/>
              <w:jc w:val="both"/>
              <w:rPr>
                <w:rFonts w:ascii="Trebuchet MS" w:hAnsi="Trebuchet MS" w:cs="Times New Roman"/>
                <w:bCs/>
              </w:rPr>
            </w:pPr>
            <w:r w:rsidRPr="00DF0F19">
              <w:rPr>
                <w:rFonts w:ascii="Trebuchet MS" w:hAnsi="Trebuchet MS" w:cs="Times New Roman"/>
                <w:bCs/>
              </w:rPr>
              <w:t xml:space="preserve">Documentele care compun </w:t>
            </w:r>
            <w:r w:rsidR="0054714D" w:rsidRPr="00DF0F19">
              <w:rPr>
                <w:rFonts w:ascii="Trebuchet MS" w:hAnsi="Trebuchet MS" w:cs="Times New Roman"/>
                <w:bCs/>
              </w:rPr>
              <w:t>o</w:t>
            </w:r>
            <w:r w:rsidRPr="00DF0F19">
              <w:rPr>
                <w:rFonts w:ascii="Trebuchet MS" w:hAnsi="Trebuchet MS" w:cs="Times New Roman"/>
                <w:bCs/>
              </w:rPr>
              <w:t xml:space="preserve">ferta vor fi încărcate în secțiunile special dedicate din cadrul sistemul electronic la adresa </w:t>
            </w:r>
            <w:hyperlink r:id="rId11" w:history="1">
              <w:r w:rsidR="006B517A" w:rsidRPr="00C82E27">
                <w:rPr>
                  <w:rStyle w:val="Hyperlink"/>
                  <w:rFonts w:ascii="Trebuchet MS" w:hAnsi="Trebuchet MS" w:cs="Times New Roman"/>
                  <w:bCs/>
                </w:rPr>
                <w:t>https://e-licitatie.ro/pub</w:t>
              </w:r>
            </w:hyperlink>
            <w:r w:rsidR="006B517A">
              <w:rPr>
                <w:rFonts w:ascii="Trebuchet MS" w:hAnsi="Trebuchet MS" w:cs="Times New Roman"/>
                <w:bCs/>
              </w:rPr>
              <w:t xml:space="preserve"> </w:t>
            </w:r>
            <w:r w:rsidRPr="00DF0F19">
              <w:rPr>
                <w:rFonts w:ascii="Trebuchet MS" w:hAnsi="Trebuchet MS" w:cs="Times New Roman"/>
                <w:bCs/>
              </w:rPr>
              <w:t xml:space="preserve">prin urmarea pașilor descriși în </w:t>
            </w:r>
            <w:r w:rsidR="002028C7" w:rsidRPr="00DF0F19">
              <w:rPr>
                <w:rFonts w:ascii="Trebuchet MS" w:hAnsi="Trebuchet MS" w:cs="Times New Roman"/>
                <w:bCs/>
              </w:rPr>
              <w:t>m</w:t>
            </w:r>
            <w:r w:rsidRPr="00DF0F19">
              <w:rPr>
                <w:rFonts w:ascii="Trebuchet MS" w:hAnsi="Trebuchet MS" w:cs="Times New Roman"/>
                <w:bCs/>
              </w:rPr>
              <w:t>anualul de utilizare.</w:t>
            </w:r>
          </w:p>
          <w:p w14:paraId="239E5390" w14:textId="5D0CBFD4" w:rsidR="00E44E2C" w:rsidRPr="00821336" w:rsidRDefault="00E44E2C" w:rsidP="00E44E2C">
            <w:pPr>
              <w:spacing w:before="120" w:after="120"/>
              <w:jc w:val="both"/>
              <w:rPr>
                <w:rFonts w:ascii="Trebuchet MS" w:hAnsi="Trebuchet MS" w:cs="Times New Roman"/>
                <w:b/>
                <w:bCs/>
              </w:rPr>
            </w:pPr>
            <w:r w:rsidRPr="00821336">
              <w:rPr>
                <w:rFonts w:ascii="Trebuchet MS" w:hAnsi="Trebuchet MS" w:cs="Times New Roman"/>
                <w:b/>
                <w:bCs/>
              </w:rPr>
              <w:t xml:space="preserve">Documentele solicitate de la potențialii </w:t>
            </w:r>
            <w:r w:rsidR="002028C7" w:rsidRPr="00821336">
              <w:rPr>
                <w:rFonts w:ascii="Trebuchet MS" w:hAnsi="Trebuchet MS" w:cs="Times New Roman"/>
                <w:b/>
                <w:bCs/>
              </w:rPr>
              <w:t>o</w:t>
            </w:r>
            <w:r w:rsidRPr="00821336">
              <w:rPr>
                <w:rFonts w:ascii="Trebuchet MS" w:hAnsi="Trebuchet MS" w:cs="Times New Roman"/>
                <w:b/>
                <w:bCs/>
              </w:rPr>
              <w:t xml:space="preserve">fertanți sunt: </w:t>
            </w:r>
          </w:p>
          <w:p w14:paraId="0BF87D2E" w14:textId="6E62F12D" w:rsidR="00E44E2C" w:rsidRPr="00821336" w:rsidRDefault="00E44E2C" w:rsidP="00D20B90">
            <w:pPr>
              <w:spacing w:before="120" w:after="120"/>
              <w:jc w:val="both"/>
              <w:rPr>
                <w:rFonts w:ascii="Trebuchet MS" w:hAnsi="Trebuchet MS" w:cs="Times New Roman"/>
              </w:rPr>
            </w:pPr>
            <w:r w:rsidRPr="00821336">
              <w:rPr>
                <w:rFonts w:ascii="Trebuchet MS" w:hAnsi="Trebuchet MS" w:cs="Times New Roman"/>
                <w:b/>
                <w:bCs/>
              </w:rPr>
              <w:t>1)</w:t>
            </w:r>
            <w:r w:rsidR="00D20B90" w:rsidRPr="00821336">
              <w:rPr>
                <w:rFonts w:ascii="Trebuchet MS" w:hAnsi="Trebuchet MS" w:cs="Times New Roman"/>
                <w:b/>
                <w:bCs/>
              </w:rPr>
              <w:t xml:space="preserve"> </w:t>
            </w:r>
            <w:r w:rsidRPr="00821336">
              <w:rPr>
                <w:rFonts w:ascii="Trebuchet MS" w:hAnsi="Trebuchet MS" w:cs="Times New Roman"/>
                <w:b/>
                <w:bCs/>
              </w:rPr>
              <w:t>Garanția de participare</w:t>
            </w:r>
            <w:r w:rsidRPr="00821336">
              <w:rPr>
                <w:rFonts w:ascii="Trebuchet MS" w:hAnsi="Trebuchet MS" w:cs="Times New Roman"/>
              </w:rPr>
              <w:t xml:space="preserve"> </w:t>
            </w:r>
            <w:r w:rsidRPr="00821336">
              <w:rPr>
                <w:rFonts w:ascii="Trebuchet MS" w:hAnsi="Trebuchet MS" w:cs="Times New Roman"/>
                <w:i/>
                <w:iCs/>
              </w:rPr>
              <w:t>;</w:t>
            </w:r>
          </w:p>
          <w:p w14:paraId="56E6F439" w14:textId="0A873CB7" w:rsidR="00E44E2C" w:rsidRPr="00821336" w:rsidRDefault="00E44E2C" w:rsidP="00D20B90">
            <w:pPr>
              <w:spacing w:before="120" w:after="120"/>
              <w:jc w:val="both"/>
              <w:rPr>
                <w:rFonts w:ascii="Trebuchet MS" w:hAnsi="Trebuchet MS" w:cs="Times New Roman"/>
                <w:b/>
                <w:bCs/>
              </w:rPr>
            </w:pPr>
            <w:r w:rsidRPr="00821336">
              <w:rPr>
                <w:rFonts w:ascii="Trebuchet MS" w:hAnsi="Trebuchet MS" w:cs="Times New Roman"/>
                <w:b/>
                <w:bCs/>
              </w:rPr>
              <w:t>2)</w:t>
            </w:r>
            <w:r w:rsidR="00D20B90" w:rsidRPr="00821336">
              <w:rPr>
                <w:rFonts w:ascii="Trebuchet MS" w:hAnsi="Trebuchet MS" w:cs="Times New Roman"/>
                <w:b/>
                <w:bCs/>
              </w:rPr>
              <w:t xml:space="preserve"> </w:t>
            </w:r>
            <w:r w:rsidRPr="00821336">
              <w:rPr>
                <w:rFonts w:ascii="Trebuchet MS" w:hAnsi="Trebuchet MS" w:cs="Times New Roman"/>
                <w:b/>
                <w:bCs/>
              </w:rPr>
              <w:t xml:space="preserve">DUAE (răspuns) pentru toți </w:t>
            </w:r>
            <w:r w:rsidR="002028C7" w:rsidRPr="00821336">
              <w:rPr>
                <w:rFonts w:ascii="Trebuchet MS" w:hAnsi="Trebuchet MS" w:cs="Times New Roman"/>
                <w:b/>
                <w:bCs/>
              </w:rPr>
              <w:t>o</w:t>
            </w:r>
            <w:r w:rsidRPr="00821336">
              <w:rPr>
                <w:rFonts w:ascii="Trebuchet MS" w:hAnsi="Trebuchet MS" w:cs="Times New Roman"/>
                <w:b/>
                <w:bCs/>
              </w:rPr>
              <w:t xml:space="preserve">peratorii </w:t>
            </w:r>
            <w:r w:rsidR="002028C7" w:rsidRPr="00821336">
              <w:rPr>
                <w:rFonts w:ascii="Trebuchet MS" w:hAnsi="Trebuchet MS" w:cs="Times New Roman"/>
                <w:b/>
                <w:bCs/>
              </w:rPr>
              <w:t>e</w:t>
            </w:r>
            <w:r w:rsidRPr="00821336">
              <w:rPr>
                <w:rFonts w:ascii="Trebuchet MS" w:hAnsi="Trebuchet MS" w:cs="Times New Roman"/>
                <w:b/>
                <w:bCs/>
              </w:rPr>
              <w:t>conomici implicați în procedură (</w:t>
            </w:r>
            <w:r w:rsidR="001E7472" w:rsidRPr="00821336">
              <w:rPr>
                <w:rFonts w:ascii="Trebuchet MS" w:hAnsi="Trebuchet MS" w:cs="Times New Roman"/>
                <w:b/>
                <w:bCs/>
              </w:rPr>
              <w:t>o</w:t>
            </w:r>
            <w:r w:rsidRPr="00821336">
              <w:rPr>
                <w:rFonts w:ascii="Trebuchet MS" w:hAnsi="Trebuchet MS" w:cs="Times New Roman"/>
                <w:b/>
                <w:bCs/>
              </w:rPr>
              <w:t xml:space="preserve">fertant individual, membru al unei </w:t>
            </w:r>
            <w:r w:rsidR="001E7472" w:rsidRPr="00821336">
              <w:rPr>
                <w:rFonts w:ascii="Trebuchet MS" w:hAnsi="Trebuchet MS" w:cs="Times New Roman"/>
                <w:b/>
                <w:bCs/>
              </w:rPr>
              <w:t>a</w:t>
            </w:r>
            <w:r w:rsidRPr="00821336">
              <w:rPr>
                <w:rFonts w:ascii="Trebuchet MS" w:hAnsi="Trebuchet MS" w:cs="Times New Roman"/>
                <w:b/>
                <w:bCs/>
              </w:rPr>
              <w:t xml:space="preserve">socieri, </w:t>
            </w:r>
            <w:r w:rsidR="001E7472" w:rsidRPr="00821336">
              <w:rPr>
                <w:rFonts w:ascii="Trebuchet MS" w:hAnsi="Trebuchet MS" w:cs="Times New Roman"/>
                <w:b/>
                <w:bCs/>
              </w:rPr>
              <w:t>s</w:t>
            </w:r>
            <w:r w:rsidRPr="00821336">
              <w:rPr>
                <w:rFonts w:ascii="Trebuchet MS" w:hAnsi="Trebuchet MS" w:cs="Times New Roman"/>
                <w:b/>
                <w:bCs/>
              </w:rPr>
              <w:t xml:space="preserve">ubcontractant, </w:t>
            </w:r>
            <w:r w:rsidR="001E7472" w:rsidRPr="00821336">
              <w:rPr>
                <w:rFonts w:ascii="Trebuchet MS" w:hAnsi="Trebuchet MS" w:cs="Times New Roman"/>
                <w:b/>
                <w:bCs/>
              </w:rPr>
              <w:t>t</w:t>
            </w:r>
            <w:r w:rsidRPr="00821336">
              <w:rPr>
                <w:rFonts w:ascii="Trebuchet MS" w:hAnsi="Trebuchet MS" w:cs="Times New Roman"/>
                <w:b/>
                <w:bCs/>
              </w:rPr>
              <w:t xml:space="preserve">erț </w:t>
            </w:r>
            <w:r w:rsidR="001E7472" w:rsidRPr="00821336">
              <w:rPr>
                <w:rFonts w:ascii="Trebuchet MS" w:hAnsi="Trebuchet MS" w:cs="Times New Roman"/>
                <w:b/>
                <w:bCs/>
              </w:rPr>
              <w:t>s</w:t>
            </w:r>
            <w:r w:rsidRPr="00821336">
              <w:rPr>
                <w:rFonts w:ascii="Trebuchet MS" w:hAnsi="Trebuchet MS" w:cs="Times New Roman"/>
                <w:b/>
                <w:bCs/>
              </w:rPr>
              <w:t>usținător)</w:t>
            </w:r>
            <w:r w:rsidR="00F124C2">
              <w:rPr>
                <w:rFonts w:ascii="Trebuchet MS" w:hAnsi="Trebuchet MS" w:cs="Times New Roman"/>
                <w:b/>
                <w:bCs/>
              </w:rPr>
              <w:t>, după caz</w:t>
            </w:r>
            <w:r w:rsidRPr="00821336">
              <w:rPr>
                <w:rFonts w:ascii="Trebuchet MS" w:hAnsi="Trebuchet MS" w:cs="Times New Roman"/>
                <w:b/>
                <w:bCs/>
              </w:rPr>
              <w:t>;</w:t>
            </w:r>
          </w:p>
          <w:p w14:paraId="7534167B" w14:textId="2F96F8B4" w:rsidR="00E44E2C" w:rsidRPr="00821336" w:rsidRDefault="00E44E2C" w:rsidP="00D20B90">
            <w:pPr>
              <w:spacing w:before="120" w:after="120"/>
              <w:jc w:val="both"/>
              <w:rPr>
                <w:rFonts w:ascii="Trebuchet MS" w:hAnsi="Trebuchet MS" w:cs="Times New Roman"/>
              </w:rPr>
            </w:pPr>
            <w:r w:rsidRPr="00821336">
              <w:rPr>
                <w:rFonts w:ascii="Trebuchet MS" w:hAnsi="Trebuchet MS" w:cs="Times New Roman"/>
                <w:b/>
                <w:bCs/>
              </w:rPr>
              <w:t>3)</w:t>
            </w:r>
            <w:r w:rsidR="00D20B90" w:rsidRPr="00821336">
              <w:rPr>
                <w:rFonts w:ascii="Trebuchet MS" w:hAnsi="Trebuchet MS" w:cs="Times New Roman"/>
                <w:b/>
                <w:bCs/>
              </w:rPr>
              <w:t xml:space="preserve"> </w:t>
            </w:r>
            <w:r w:rsidRPr="00821336">
              <w:rPr>
                <w:rFonts w:ascii="Trebuchet MS" w:hAnsi="Trebuchet MS" w:cs="Times New Roman"/>
                <w:b/>
                <w:bCs/>
              </w:rPr>
              <w:t xml:space="preserve">Acordul de asociere, semnat de toți membrii </w:t>
            </w:r>
            <w:r w:rsidR="008F1D77" w:rsidRPr="00821336">
              <w:rPr>
                <w:rFonts w:ascii="Trebuchet MS" w:hAnsi="Trebuchet MS" w:cs="Times New Roman"/>
                <w:b/>
                <w:bCs/>
              </w:rPr>
              <w:t>a</w:t>
            </w:r>
            <w:r w:rsidRPr="00821336">
              <w:rPr>
                <w:rFonts w:ascii="Trebuchet MS" w:hAnsi="Trebuchet MS" w:cs="Times New Roman"/>
                <w:b/>
                <w:bCs/>
              </w:rPr>
              <w:t>socierii</w:t>
            </w:r>
            <w:r w:rsidRPr="00821336">
              <w:rPr>
                <w:rFonts w:ascii="Trebuchet MS" w:hAnsi="Trebuchet MS" w:cs="Times New Roman"/>
              </w:rPr>
              <w:t xml:space="preserve"> </w:t>
            </w:r>
            <w:r w:rsidRPr="00821336">
              <w:rPr>
                <w:rFonts w:ascii="Trebuchet MS" w:hAnsi="Trebuchet MS" w:cs="Times New Roman"/>
                <w:i/>
                <w:iCs/>
              </w:rPr>
              <w:t>[doar în cazul unei Asocieri];</w:t>
            </w:r>
          </w:p>
          <w:p w14:paraId="6A4F5C79" w14:textId="3A04C4B0" w:rsidR="00E44E2C" w:rsidRPr="00821336" w:rsidRDefault="00E44E2C" w:rsidP="00D20B90">
            <w:pPr>
              <w:spacing w:before="120" w:after="120"/>
              <w:jc w:val="both"/>
              <w:rPr>
                <w:rFonts w:ascii="Trebuchet MS" w:hAnsi="Trebuchet MS" w:cs="Times New Roman"/>
              </w:rPr>
            </w:pPr>
            <w:r w:rsidRPr="00821336">
              <w:rPr>
                <w:rFonts w:ascii="Trebuchet MS" w:hAnsi="Trebuchet MS" w:cs="Times New Roman"/>
                <w:b/>
                <w:bCs/>
              </w:rPr>
              <w:t>4)</w:t>
            </w:r>
            <w:r w:rsidR="00D20B90" w:rsidRPr="00821336">
              <w:rPr>
                <w:rFonts w:ascii="Trebuchet MS" w:hAnsi="Trebuchet MS" w:cs="Times New Roman"/>
                <w:b/>
                <w:bCs/>
              </w:rPr>
              <w:t xml:space="preserve"> </w:t>
            </w:r>
            <w:r w:rsidRPr="00821336">
              <w:rPr>
                <w:rFonts w:ascii="Trebuchet MS" w:hAnsi="Trebuchet MS" w:cs="Times New Roman"/>
                <w:b/>
                <w:bCs/>
              </w:rPr>
              <w:t xml:space="preserve">Împuternicire din partea fiecărui membru al </w:t>
            </w:r>
            <w:r w:rsidR="008F1D77" w:rsidRPr="00821336">
              <w:rPr>
                <w:rFonts w:ascii="Trebuchet MS" w:hAnsi="Trebuchet MS" w:cs="Times New Roman"/>
                <w:b/>
                <w:bCs/>
              </w:rPr>
              <w:t>a</w:t>
            </w:r>
            <w:r w:rsidRPr="00821336">
              <w:rPr>
                <w:rFonts w:ascii="Trebuchet MS" w:hAnsi="Trebuchet MS" w:cs="Times New Roman"/>
                <w:b/>
                <w:bCs/>
              </w:rPr>
              <w:t xml:space="preserve">socierii pentru aceeași persoana, autorizând persoana desemnată să semneze </w:t>
            </w:r>
            <w:r w:rsidR="008F1D77" w:rsidRPr="00821336">
              <w:rPr>
                <w:rFonts w:ascii="Trebuchet MS" w:hAnsi="Trebuchet MS" w:cs="Times New Roman"/>
                <w:b/>
                <w:bCs/>
              </w:rPr>
              <w:t>o</w:t>
            </w:r>
            <w:r w:rsidRPr="00821336">
              <w:rPr>
                <w:rFonts w:ascii="Trebuchet MS" w:hAnsi="Trebuchet MS" w:cs="Times New Roman"/>
                <w:b/>
                <w:bCs/>
              </w:rPr>
              <w:t>ferta și să angajeze Ofertantul în procedura de atribuire</w:t>
            </w:r>
            <w:r w:rsidRPr="00821336">
              <w:rPr>
                <w:rFonts w:ascii="Trebuchet MS" w:hAnsi="Trebuchet MS" w:cs="Times New Roman"/>
              </w:rPr>
              <w:t xml:space="preserve"> </w:t>
            </w:r>
            <w:r w:rsidRPr="00821336">
              <w:rPr>
                <w:rFonts w:ascii="Trebuchet MS" w:hAnsi="Trebuchet MS" w:cs="Times New Roman"/>
                <w:i/>
                <w:iCs/>
              </w:rPr>
              <w:t>[doar în cazul unei Asocieri];</w:t>
            </w:r>
          </w:p>
          <w:p w14:paraId="47B50C0D" w14:textId="3A36CCBD" w:rsidR="00E44E2C" w:rsidRPr="00821336" w:rsidRDefault="00F01C7A" w:rsidP="00D20B90">
            <w:pPr>
              <w:spacing w:before="120" w:after="120"/>
              <w:jc w:val="both"/>
              <w:rPr>
                <w:rFonts w:ascii="Trebuchet MS" w:hAnsi="Trebuchet MS" w:cs="Times New Roman"/>
              </w:rPr>
            </w:pPr>
            <w:r>
              <w:rPr>
                <w:rFonts w:ascii="Trebuchet MS" w:hAnsi="Trebuchet MS" w:cs="Times New Roman"/>
                <w:b/>
                <w:bCs/>
              </w:rPr>
              <w:t>5</w:t>
            </w:r>
            <w:r w:rsidR="00E44E2C" w:rsidRPr="00821336">
              <w:rPr>
                <w:rFonts w:ascii="Trebuchet MS" w:hAnsi="Trebuchet MS" w:cs="Times New Roman"/>
                <w:b/>
                <w:bCs/>
              </w:rPr>
              <w:t>)</w:t>
            </w:r>
            <w:r w:rsidR="00D20B90" w:rsidRPr="00821336">
              <w:rPr>
                <w:rFonts w:ascii="Trebuchet MS" w:hAnsi="Trebuchet MS" w:cs="Times New Roman"/>
                <w:b/>
                <w:bCs/>
              </w:rPr>
              <w:t xml:space="preserve"> </w:t>
            </w:r>
            <w:r w:rsidR="00E44E2C" w:rsidRPr="00821336">
              <w:rPr>
                <w:rFonts w:ascii="Trebuchet MS" w:hAnsi="Trebuchet MS" w:cs="Times New Roman"/>
                <w:b/>
                <w:bCs/>
              </w:rPr>
              <w:t xml:space="preserve">Angajament al </w:t>
            </w:r>
            <w:r w:rsidR="008F1D77" w:rsidRPr="00821336">
              <w:rPr>
                <w:rFonts w:ascii="Trebuchet MS" w:hAnsi="Trebuchet MS" w:cs="Times New Roman"/>
                <w:b/>
                <w:bCs/>
              </w:rPr>
              <w:t>t</w:t>
            </w:r>
            <w:r w:rsidR="00E44E2C" w:rsidRPr="00821336">
              <w:rPr>
                <w:rFonts w:ascii="Trebuchet MS" w:hAnsi="Trebuchet MS" w:cs="Times New Roman"/>
                <w:b/>
                <w:bCs/>
              </w:rPr>
              <w:t xml:space="preserve">erțului </w:t>
            </w:r>
            <w:r w:rsidR="008F1D77" w:rsidRPr="00821336">
              <w:rPr>
                <w:rFonts w:ascii="Trebuchet MS" w:hAnsi="Trebuchet MS" w:cs="Times New Roman"/>
                <w:b/>
                <w:bCs/>
              </w:rPr>
              <w:t>s</w:t>
            </w:r>
            <w:r w:rsidR="00E44E2C" w:rsidRPr="00821336">
              <w:rPr>
                <w:rFonts w:ascii="Trebuchet MS" w:hAnsi="Trebuchet MS" w:cs="Times New Roman"/>
                <w:b/>
                <w:bCs/>
              </w:rPr>
              <w:t xml:space="preserve">usținător (angajament necondiționat) cu privire la susținerea tehnică și profesională a </w:t>
            </w:r>
            <w:r w:rsidR="004C30EC" w:rsidRPr="00821336">
              <w:rPr>
                <w:rFonts w:ascii="Trebuchet MS" w:hAnsi="Trebuchet MS" w:cs="Times New Roman"/>
                <w:b/>
                <w:bCs/>
              </w:rPr>
              <w:t>o</w:t>
            </w:r>
            <w:r w:rsidR="00E44E2C" w:rsidRPr="00821336">
              <w:rPr>
                <w:rFonts w:ascii="Trebuchet MS" w:hAnsi="Trebuchet MS" w:cs="Times New Roman"/>
                <w:b/>
                <w:bCs/>
              </w:rPr>
              <w:t xml:space="preserve">fertantului în ceea ce privește îndeplinirea criteriilor referitoare la capacitatea tehnică și/sau profesională și anexele acestuia constând în documentele transmise operatorului economic </w:t>
            </w:r>
            <w:r w:rsidR="004C30EC" w:rsidRPr="00821336">
              <w:rPr>
                <w:rFonts w:ascii="Trebuchet MS" w:hAnsi="Trebuchet MS" w:cs="Times New Roman"/>
                <w:b/>
                <w:bCs/>
              </w:rPr>
              <w:t>o</w:t>
            </w:r>
            <w:r w:rsidR="00E44E2C" w:rsidRPr="00821336">
              <w:rPr>
                <w:rFonts w:ascii="Trebuchet MS" w:hAnsi="Trebuchet MS" w:cs="Times New Roman"/>
                <w:b/>
                <w:bCs/>
              </w:rPr>
              <w:t>fertant de către terțul/terții susținător/susținători din care rezultă modul efectiv în care aceștia din urmă asigură îndeplinirea angajamentului de susținere</w:t>
            </w:r>
            <w:r w:rsidR="00E44E2C" w:rsidRPr="00821336">
              <w:rPr>
                <w:rFonts w:ascii="Trebuchet MS" w:hAnsi="Trebuchet MS" w:cs="Times New Roman"/>
              </w:rPr>
              <w:t xml:space="preserve"> [dacă este cazul];</w:t>
            </w:r>
          </w:p>
          <w:p w14:paraId="2D9A5379" w14:textId="7230F453" w:rsidR="00301BF6" w:rsidRDefault="00F01C7A" w:rsidP="00D20B90">
            <w:pPr>
              <w:spacing w:before="120" w:after="120"/>
              <w:jc w:val="both"/>
              <w:rPr>
                <w:rFonts w:ascii="Trebuchet MS" w:hAnsi="Trebuchet MS" w:cs="Times New Roman"/>
                <w:i/>
                <w:iCs/>
              </w:rPr>
            </w:pPr>
            <w:r>
              <w:rPr>
                <w:rFonts w:ascii="Trebuchet MS" w:hAnsi="Trebuchet MS" w:cs="Times New Roman"/>
                <w:b/>
                <w:bCs/>
              </w:rPr>
              <w:t>6</w:t>
            </w:r>
            <w:r w:rsidR="00E44E2C" w:rsidRPr="00821336">
              <w:rPr>
                <w:rFonts w:ascii="Trebuchet MS" w:hAnsi="Trebuchet MS" w:cs="Times New Roman"/>
                <w:b/>
                <w:bCs/>
              </w:rPr>
              <w:t>)</w:t>
            </w:r>
            <w:r w:rsidR="00D20B90" w:rsidRPr="00821336">
              <w:rPr>
                <w:rFonts w:ascii="Trebuchet MS" w:hAnsi="Trebuchet MS" w:cs="Times New Roman"/>
                <w:b/>
                <w:bCs/>
              </w:rPr>
              <w:t xml:space="preserve"> </w:t>
            </w:r>
            <w:r w:rsidR="00E44E2C" w:rsidRPr="00821336">
              <w:rPr>
                <w:rFonts w:ascii="Trebuchet MS" w:hAnsi="Trebuchet MS" w:cs="Times New Roman"/>
                <w:b/>
                <w:bCs/>
              </w:rPr>
              <w:t>Acordul de subcontractare/</w:t>
            </w:r>
            <w:r w:rsidR="00C348FF" w:rsidRPr="00821336">
              <w:rPr>
                <w:rFonts w:ascii="Trebuchet MS" w:hAnsi="Trebuchet MS" w:cs="Times New Roman"/>
                <w:b/>
                <w:bCs/>
              </w:rPr>
              <w:t>a</w:t>
            </w:r>
            <w:r w:rsidR="00E44E2C" w:rsidRPr="00821336">
              <w:rPr>
                <w:rFonts w:ascii="Trebuchet MS" w:hAnsi="Trebuchet MS" w:cs="Times New Roman"/>
                <w:b/>
                <w:bCs/>
              </w:rPr>
              <w:t xml:space="preserve">cordurile de subcontractare pentru </w:t>
            </w:r>
            <w:r w:rsidR="00C348FF" w:rsidRPr="00821336">
              <w:rPr>
                <w:rFonts w:ascii="Trebuchet MS" w:hAnsi="Trebuchet MS" w:cs="Times New Roman"/>
                <w:b/>
                <w:bCs/>
              </w:rPr>
              <w:t>s</w:t>
            </w:r>
            <w:r w:rsidR="00E44E2C" w:rsidRPr="00821336">
              <w:rPr>
                <w:rFonts w:ascii="Trebuchet MS" w:hAnsi="Trebuchet MS" w:cs="Times New Roman"/>
                <w:b/>
                <w:bCs/>
              </w:rPr>
              <w:t xml:space="preserve">ubcontractanții cunoscuți la momentul depunerii </w:t>
            </w:r>
            <w:r w:rsidR="00C348FF" w:rsidRPr="00821336">
              <w:rPr>
                <w:rFonts w:ascii="Trebuchet MS" w:hAnsi="Trebuchet MS" w:cs="Times New Roman"/>
                <w:b/>
                <w:bCs/>
              </w:rPr>
              <w:t>o</w:t>
            </w:r>
            <w:r w:rsidR="00E44E2C" w:rsidRPr="00821336">
              <w:rPr>
                <w:rFonts w:ascii="Trebuchet MS" w:hAnsi="Trebuchet MS" w:cs="Times New Roman"/>
                <w:b/>
                <w:bCs/>
              </w:rPr>
              <w:t>fertei</w:t>
            </w:r>
            <w:r w:rsidR="00E44E2C" w:rsidRPr="00821336">
              <w:rPr>
                <w:rFonts w:ascii="Trebuchet MS" w:hAnsi="Trebuchet MS" w:cs="Times New Roman"/>
              </w:rPr>
              <w:t xml:space="preserve"> [</w:t>
            </w:r>
            <w:r w:rsidR="00E44E2C" w:rsidRPr="00821336">
              <w:rPr>
                <w:rFonts w:ascii="Trebuchet MS" w:hAnsi="Trebuchet MS" w:cs="Times New Roman"/>
                <w:i/>
                <w:iCs/>
              </w:rPr>
              <w:t>dacă este cazul];</w:t>
            </w:r>
          </w:p>
          <w:p w14:paraId="67D540B2" w14:textId="2F2C782E" w:rsidR="00DF0F19" w:rsidRPr="00DF0F19" w:rsidRDefault="00DF0F19" w:rsidP="00D20B90">
            <w:pPr>
              <w:spacing w:before="120" w:after="120"/>
              <w:jc w:val="both"/>
              <w:rPr>
                <w:rFonts w:ascii="Trebuchet MS" w:hAnsi="Trebuchet MS" w:cs="Times New Roman"/>
                <w:i/>
                <w:iCs/>
              </w:rPr>
            </w:pPr>
            <w:r w:rsidRPr="00DF0F19">
              <w:rPr>
                <w:rFonts w:ascii="Trebuchet MS" w:hAnsi="Trebuchet MS" w:cs="Times New Roman"/>
                <w:i/>
                <w:iCs/>
              </w:rPr>
              <w:t xml:space="preserve">Conform prevederilor legale, </w:t>
            </w:r>
            <w:r w:rsidR="00814FF3" w:rsidRPr="00814FF3">
              <w:rPr>
                <w:rFonts w:ascii="Trebuchet MS" w:hAnsi="Trebuchet MS" w:cs="Times New Roman"/>
                <w:i/>
                <w:iCs/>
              </w:rPr>
              <w:t xml:space="preserve">art. 3 alin. (1) </w:t>
            </w:r>
            <w:proofErr w:type="spellStart"/>
            <w:r w:rsidR="00814FF3" w:rsidRPr="00814FF3">
              <w:rPr>
                <w:rFonts w:ascii="Trebuchet MS" w:hAnsi="Trebuchet MS" w:cs="Times New Roman"/>
                <w:i/>
                <w:iCs/>
              </w:rPr>
              <w:t>lit</w:t>
            </w:r>
            <w:proofErr w:type="spellEnd"/>
            <w:r w:rsidR="00814FF3" w:rsidRPr="00814FF3">
              <w:rPr>
                <w:rFonts w:ascii="Trebuchet MS" w:hAnsi="Trebuchet MS" w:cs="Times New Roman"/>
                <w:i/>
                <w:iCs/>
              </w:rPr>
              <w:t xml:space="preserve"> </w:t>
            </w:r>
            <w:proofErr w:type="spellStart"/>
            <w:r w:rsidR="00814FF3" w:rsidRPr="00814FF3">
              <w:rPr>
                <w:rFonts w:ascii="Trebuchet MS" w:hAnsi="Trebuchet MS" w:cs="Times New Roman"/>
                <w:i/>
                <w:iCs/>
              </w:rPr>
              <w:t>yy</w:t>
            </w:r>
            <w:proofErr w:type="spellEnd"/>
            <w:r w:rsidR="00814FF3" w:rsidRPr="00814FF3">
              <w:rPr>
                <w:rFonts w:ascii="Trebuchet MS" w:hAnsi="Trebuchet MS" w:cs="Times New Roman"/>
                <w:i/>
                <w:iCs/>
              </w:rPr>
              <w:t>) din Legea nr. 98/2016</w:t>
            </w:r>
            <w:r w:rsidR="00814FF3">
              <w:rPr>
                <w:rFonts w:ascii="Trebuchet MS" w:hAnsi="Trebuchet MS" w:cs="Times New Roman"/>
                <w:i/>
                <w:iCs/>
              </w:rPr>
              <w:t xml:space="preserve">, </w:t>
            </w:r>
            <w:r w:rsidRPr="00DF0F19">
              <w:rPr>
                <w:rFonts w:ascii="Trebuchet MS" w:hAnsi="Trebuchet MS" w:cs="Times New Roman"/>
                <w:i/>
                <w:iCs/>
              </w:rPr>
              <w:t>activitatea de furnizare nu poate fi subcontractată, prevederea este aplicabilă doar în cazul serviciilor și lucrărilor conexe activității principale de furnizare ce urmează fi subcontractate</w:t>
            </w:r>
            <w:r>
              <w:rPr>
                <w:rFonts w:ascii="Trebuchet MS" w:hAnsi="Trebuchet MS" w:cs="Times New Roman"/>
                <w:i/>
                <w:iCs/>
              </w:rPr>
              <w:t xml:space="preserve">. </w:t>
            </w:r>
          </w:p>
          <w:p w14:paraId="0A4356AE" w14:textId="130A331E" w:rsidR="00E44E2C" w:rsidRPr="00821336" w:rsidRDefault="00F01C7A" w:rsidP="00D20B90">
            <w:pPr>
              <w:spacing w:before="120" w:after="120"/>
              <w:jc w:val="both"/>
              <w:rPr>
                <w:rFonts w:ascii="Trebuchet MS" w:hAnsi="Trebuchet MS" w:cs="Times New Roman"/>
                <w:b/>
                <w:bCs/>
              </w:rPr>
            </w:pPr>
            <w:r>
              <w:rPr>
                <w:rFonts w:ascii="Trebuchet MS" w:hAnsi="Trebuchet MS" w:cs="Times New Roman"/>
                <w:b/>
                <w:bCs/>
              </w:rPr>
              <w:t>7</w:t>
            </w:r>
            <w:r w:rsidR="00E44E2C" w:rsidRPr="00821336">
              <w:rPr>
                <w:rFonts w:ascii="Trebuchet MS" w:hAnsi="Trebuchet MS" w:cs="Times New Roman"/>
                <w:b/>
                <w:bCs/>
              </w:rPr>
              <w:t>)</w:t>
            </w:r>
            <w:r w:rsidR="00D20B90" w:rsidRPr="00821336">
              <w:rPr>
                <w:rFonts w:ascii="Trebuchet MS" w:hAnsi="Trebuchet MS" w:cs="Times New Roman"/>
                <w:b/>
                <w:bCs/>
              </w:rPr>
              <w:t xml:space="preserve"> </w:t>
            </w:r>
            <w:r w:rsidR="00E44E2C" w:rsidRPr="00821336">
              <w:rPr>
                <w:rFonts w:ascii="Trebuchet MS" w:hAnsi="Trebuchet MS" w:cs="Times New Roman"/>
                <w:b/>
                <w:bCs/>
              </w:rPr>
              <w:t xml:space="preserve">Propunerea </w:t>
            </w:r>
            <w:r w:rsidR="00C348FF" w:rsidRPr="00821336">
              <w:rPr>
                <w:rFonts w:ascii="Trebuchet MS" w:hAnsi="Trebuchet MS" w:cs="Times New Roman"/>
                <w:b/>
                <w:bCs/>
              </w:rPr>
              <w:t>t</w:t>
            </w:r>
            <w:r w:rsidR="00E44E2C" w:rsidRPr="00821336">
              <w:rPr>
                <w:rFonts w:ascii="Trebuchet MS" w:hAnsi="Trebuchet MS" w:cs="Times New Roman"/>
                <w:b/>
                <w:bCs/>
              </w:rPr>
              <w:t>ehnică;</w:t>
            </w:r>
          </w:p>
          <w:p w14:paraId="546106DC" w14:textId="07FBEC32" w:rsidR="00E44E2C" w:rsidRPr="00821336" w:rsidRDefault="00F01C7A" w:rsidP="00D20B90">
            <w:pPr>
              <w:spacing w:before="120" w:after="120"/>
              <w:jc w:val="both"/>
              <w:rPr>
                <w:rFonts w:ascii="Trebuchet MS" w:hAnsi="Trebuchet MS" w:cs="Times New Roman"/>
                <w:b/>
                <w:bCs/>
              </w:rPr>
            </w:pPr>
            <w:r>
              <w:rPr>
                <w:rFonts w:ascii="Trebuchet MS" w:hAnsi="Trebuchet MS" w:cs="Times New Roman"/>
                <w:b/>
                <w:bCs/>
              </w:rPr>
              <w:t>8</w:t>
            </w:r>
            <w:r w:rsidR="00E44E2C" w:rsidRPr="00821336">
              <w:rPr>
                <w:rFonts w:ascii="Trebuchet MS" w:hAnsi="Trebuchet MS" w:cs="Times New Roman"/>
                <w:b/>
                <w:bCs/>
              </w:rPr>
              <w:t>)</w:t>
            </w:r>
            <w:r w:rsidR="00D20B90" w:rsidRPr="00821336">
              <w:rPr>
                <w:rFonts w:ascii="Trebuchet MS" w:hAnsi="Trebuchet MS" w:cs="Times New Roman"/>
                <w:b/>
                <w:bCs/>
              </w:rPr>
              <w:t xml:space="preserve"> </w:t>
            </w:r>
            <w:r w:rsidR="00E44E2C" w:rsidRPr="00821336">
              <w:rPr>
                <w:rFonts w:ascii="Trebuchet MS" w:hAnsi="Trebuchet MS" w:cs="Times New Roman"/>
                <w:b/>
                <w:bCs/>
              </w:rPr>
              <w:t xml:space="preserve">Propunerea </w:t>
            </w:r>
            <w:r w:rsidR="00C348FF" w:rsidRPr="00821336">
              <w:rPr>
                <w:rFonts w:ascii="Trebuchet MS" w:hAnsi="Trebuchet MS" w:cs="Times New Roman"/>
                <w:b/>
                <w:bCs/>
              </w:rPr>
              <w:t>f</w:t>
            </w:r>
            <w:r w:rsidR="00E44E2C" w:rsidRPr="00821336">
              <w:rPr>
                <w:rFonts w:ascii="Trebuchet MS" w:hAnsi="Trebuchet MS" w:cs="Times New Roman"/>
                <w:b/>
                <w:bCs/>
              </w:rPr>
              <w:t>inanciară;</w:t>
            </w:r>
          </w:p>
          <w:p w14:paraId="295101DC" w14:textId="05EE16D6" w:rsidR="00E44E2C" w:rsidRDefault="00F01C7A" w:rsidP="00D20B90">
            <w:pPr>
              <w:spacing w:before="120" w:after="120"/>
              <w:jc w:val="both"/>
              <w:rPr>
                <w:rFonts w:ascii="Trebuchet MS" w:hAnsi="Trebuchet MS" w:cs="Times New Roman"/>
                <w:b/>
                <w:bCs/>
              </w:rPr>
            </w:pPr>
            <w:r>
              <w:rPr>
                <w:rFonts w:ascii="Trebuchet MS" w:hAnsi="Trebuchet MS" w:cs="Times New Roman"/>
                <w:b/>
                <w:bCs/>
              </w:rPr>
              <w:t>9</w:t>
            </w:r>
            <w:r w:rsidR="00E44E2C" w:rsidRPr="00821336">
              <w:rPr>
                <w:rFonts w:ascii="Trebuchet MS" w:hAnsi="Trebuchet MS" w:cs="Times New Roman"/>
                <w:b/>
                <w:bCs/>
              </w:rPr>
              <w:t>)</w:t>
            </w:r>
            <w:r w:rsidR="00D20B90" w:rsidRPr="00821336">
              <w:rPr>
                <w:rFonts w:ascii="Trebuchet MS" w:hAnsi="Trebuchet MS" w:cs="Times New Roman"/>
                <w:b/>
                <w:bCs/>
              </w:rPr>
              <w:t xml:space="preserve"> </w:t>
            </w:r>
            <w:r w:rsidR="004B44EB" w:rsidRPr="00821336">
              <w:rPr>
                <w:rFonts w:ascii="Trebuchet MS" w:hAnsi="Trebuchet MS" w:cs="Times New Roman"/>
                <w:b/>
                <w:bCs/>
              </w:rPr>
              <w:t>Alte documente stabilite prin documentația de atribuire</w:t>
            </w:r>
            <w:r w:rsidR="00136E4E" w:rsidRPr="00821336">
              <w:rPr>
                <w:rFonts w:ascii="Trebuchet MS" w:hAnsi="Trebuchet MS" w:cs="Times New Roman"/>
                <w:b/>
                <w:bCs/>
              </w:rPr>
              <w:t xml:space="preserve">: </w:t>
            </w:r>
            <w:r w:rsidR="00DF0F19" w:rsidRPr="00DF0F19">
              <w:rPr>
                <w:rFonts w:ascii="Trebuchet MS" w:hAnsi="Trebuchet MS" w:cs="Times New Roman"/>
                <w:b/>
                <w:bCs/>
              </w:rPr>
              <w:t>Modelul de contract semnat sau declarație privind acceptarea clauzelor</w:t>
            </w:r>
            <w:r w:rsidR="004B44EB" w:rsidRPr="00821336">
              <w:rPr>
                <w:rFonts w:ascii="Trebuchet MS" w:hAnsi="Trebuchet MS" w:cs="Times New Roman"/>
                <w:b/>
                <w:bCs/>
              </w:rPr>
              <w:t xml:space="preserve">. </w:t>
            </w:r>
          </w:p>
          <w:p w14:paraId="38557042" w14:textId="298A8FEE" w:rsidR="00BA41E4" w:rsidRPr="00BA41E4" w:rsidRDefault="00BA41E4" w:rsidP="00D20B90">
            <w:pPr>
              <w:spacing w:before="120" w:after="120"/>
              <w:jc w:val="both"/>
              <w:rPr>
                <w:rFonts w:ascii="Trebuchet MS" w:hAnsi="Trebuchet MS" w:cs="Times New Roman"/>
                <w:bCs/>
              </w:rPr>
            </w:pPr>
            <w:r w:rsidRPr="00BA41E4">
              <w:rPr>
                <w:rFonts w:ascii="Trebuchet MS" w:hAnsi="Trebuchet MS" w:cs="Times New Roman"/>
                <w:bCs/>
              </w:rPr>
              <w:t xml:space="preserve">* Nu pot fi acceptate propuneri de modificare a vreunei clauze contractuale, cu </w:t>
            </w:r>
            <w:proofErr w:type="spellStart"/>
            <w:r w:rsidRPr="00BA41E4">
              <w:rPr>
                <w:rFonts w:ascii="Trebuchet MS" w:hAnsi="Trebuchet MS" w:cs="Times New Roman"/>
                <w:bCs/>
              </w:rPr>
              <w:t>exceptia</w:t>
            </w:r>
            <w:proofErr w:type="spellEnd"/>
            <w:r w:rsidRPr="00BA41E4">
              <w:rPr>
                <w:rFonts w:ascii="Trebuchet MS" w:hAnsi="Trebuchet MS" w:cs="Times New Roman"/>
                <w:bCs/>
              </w:rPr>
              <w:t xml:space="preserve"> </w:t>
            </w:r>
            <w:proofErr w:type="spellStart"/>
            <w:r w:rsidRPr="00BA41E4">
              <w:rPr>
                <w:rFonts w:ascii="Trebuchet MS" w:hAnsi="Trebuchet MS" w:cs="Times New Roman"/>
                <w:bCs/>
              </w:rPr>
              <w:t>sesizarii</w:t>
            </w:r>
            <w:proofErr w:type="spellEnd"/>
            <w:r w:rsidRPr="00BA41E4">
              <w:rPr>
                <w:rFonts w:ascii="Trebuchet MS" w:hAnsi="Trebuchet MS" w:cs="Times New Roman"/>
                <w:bCs/>
              </w:rPr>
              <w:t xml:space="preserve"> ca o anumita clauza încalcă prevederi ale </w:t>
            </w:r>
            <w:proofErr w:type="spellStart"/>
            <w:r w:rsidRPr="00BA41E4">
              <w:rPr>
                <w:rFonts w:ascii="Trebuchet MS" w:hAnsi="Trebuchet MS" w:cs="Times New Roman"/>
                <w:bCs/>
              </w:rPr>
              <w:t>legislatiei</w:t>
            </w:r>
            <w:proofErr w:type="spellEnd"/>
            <w:r w:rsidRPr="00BA41E4">
              <w:rPr>
                <w:rFonts w:ascii="Trebuchet MS" w:hAnsi="Trebuchet MS" w:cs="Times New Roman"/>
                <w:bCs/>
              </w:rPr>
              <w:t xml:space="preserve"> în vigoare - </w:t>
            </w:r>
            <w:proofErr w:type="spellStart"/>
            <w:r w:rsidRPr="00BA41E4">
              <w:rPr>
                <w:rFonts w:ascii="Trebuchet MS" w:hAnsi="Trebuchet MS" w:cs="Times New Roman"/>
                <w:bCs/>
              </w:rPr>
              <w:t>ofertantii</w:t>
            </w:r>
            <w:proofErr w:type="spellEnd"/>
            <w:r w:rsidRPr="00BA41E4">
              <w:rPr>
                <w:rFonts w:ascii="Trebuchet MS" w:hAnsi="Trebuchet MS" w:cs="Times New Roman"/>
                <w:bCs/>
              </w:rPr>
              <w:t xml:space="preserve"> vor completa si depune </w:t>
            </w:r>
            <w:proofErr w:type="spellStart"/>
            <w:r w:rsidRPr="00BA41E4">
              <w:rPr>
                <w:rFonts w:ascii="Trebuchet MS" w:hAnsi="Trebuchet MS" w:cs="Times New Roman"/>
                <w:bCs/>
              </w:rPr>
              <w:t>Declaratie</w:t>
            </w:r>
            <w:proofErr w:type="spellEnd"/>
            <w:r w:rsidRPr="00BA41E4">
              <w:rPr>
                <w:rFonts w:ascii="Trebuchet MS" w:hAnsi="Trebuchet MS" w:cs="Times New Roman"/>
                <w:bCs/>
              </w:rPr>
              <w:t xml:space="preserve"> privind acceptarea clauzelor contractuale din </w:t>
            </w:r>
            <w:proofErr w:type="spellStart"/>
            <w:r w:rsidRPr="00BA41E4">
              <w:rPr>
                <w:rFonts w:ascii="Trebuchet MS" w:hAnsi="Trebuchet MS" w:cs="Times New Roman"/>
                <w:bCs/>
              </w:rPr>
              <w:t>sectiunea</w:t>
            </w:r>
            <w:proofErr w:type="spellEnd"/>
            <w:r w:rsidRPr="00BA41E4">
              <w:rPr>
                <w:rFonts w:ascii="Trebuchet MS" w:hAnsi="Trebuchet MS" w:cs="Times New Roman"/>
                <w:bCs/>
              </w:rPr>
              <w:t xml:space="preserve"> formulare (Eventuale amendamente la clauzele contractuale se pot formula sub forma de </w:t>
            </w:r>
            <w:proofErr w:type="spellStart"/>
            <w:r w:rsidRPr="00BA41E4">
              <w:rPr>
                <w:rFonts w:ascii="Trebuchet MS" w:hAnsi="Trebuchet MS" w:cs="Times New Roman"/>
                <w:bCs/>
              </w:rPr>
              <w:t>solicitari</w:t>
            </w:r>
            <w:proofErr w:type="spellEnd"/>
            <w:r w:rsidRPr="00BA41E4">
              <w:rPr>
                <w:rFonts w:ascii="Trebuchet MS" w:hAnsi="Trebuchet MS" w:cs="Times New Roman"/>
                <w:bCs/>
              </w:rPr>
              <w:t xml:space="preserve"> de </w:t>
            </w:r>
            <w:proofErr w:type="spellStart"/>
            <w:r w:rsidRPr="00BA41E4">
              <w:rPr>
                <w:rFonts w:ascii="Trebuchet MS" w:hAnsi="Trebuchet MS" w:cs="Times New Roman"/>
                <w:bCs/>
              </w:rPr>
              <w:lastRenderedPageBreak/>
              <w:t>clarificari</w:t>
            </w:r>
            <w:proofErr w:type="spellEnd"/>
            <w:r w:rsidRPr="00BA41E4">
              <w:rPr>
                <w:rFonts w:ascii="Trebuchet MS" w:hAnsi="Trebuchet MS" w:cs="Times New Roman"/>
                <w:bCs/>
              </w:rPr>
              <w:t xml:space="preserve">, prin intermediul SEAP, conform termenului limită stabilit pentru solicitările de clarificări </w:t>
            </w:r>
            <w:proofErr w:type="spellStart"/>
            <w:r w:rsidRPr="00BA41E4">
              <w:rPr>
                <w:rFonts w:ascii="Trebuchet MS" w:hAnsi="Trebuchet MS" w:cs="Times New Roman"/>
                <w:bCs/>
              </w:rPr>
              <w:t>inainte</w:t>
            </w:r>
            <w:proofErr w:type="spellEnd"/>
            <w:r w:rsidRPr="00BA41E4">
              <w:rPr>
                <w:rFonts w:ascii="Trebuchet MS" w:hAnsi="Trebuchet MS" w:cs="Times New Roman"/>
                <w:bCs/>
              </w:rPr>
              <w:t xml:space="preserve"> de data limita stabilita pentru depunerea ofertelor, pentru a putea fi aduse la </w:t>
            </w:r>
            <w:proofErr w:type="spellStart"/>
            <w:r w:rsidRPr="00BA41E4">
              <w:rPr>
                <w:rFonts w:ascii="Trebuchet MS" w:hAnsi="Trebuchet MS" w:cs="Times New Roman"/>
                <w:bCs/>
              </w:rPr>
              <w:t>cunostinta</w:t>
            </w:r>
            <w:proofErr w:type="spellEnd"/>
            <w:r w:rsidRPr="00BA41E4">
              <w:rPr>
                <w:rFonts w:ascii="Trebuchet MS" w:hAnsi="Trebuchet MS" w:cs="Times New Roman"/>
                <w:bCs/>
              </w:rPr>
              <w:t xml:space="preserve"> tuturor </w:t>
            </w:r>
            <w:proofErr w:type="spellStart"/>
            <w:r w:rsidRPr="00BA41E4">
              <w:rPr>
                <w:rFonts w:ascii="Trebuchet MS" w:hAnsi="Trebuchet MS" w:cs="Times New Roman"/>
                <w:bCs/>
              </w:rPr>
              <w:t>ofertantilor</w:t>
            </w:r>
            <w:proofErr w:type="spellEnd"/>
            <w:r w:rsidRPr="00BA41E4">
              <w:rPr>
                <w:rFonts w:ascii="Trebuchet MS" w:hAnsi="Trebuchet MS" w:cs="Times New Roman"/>
                <w:bCs/>
              </w:rPr>
              <w:t xml:space="preserve"> </w:t>
            </w:r>
            <w:proofErr w:type="spellStart"/>
            <w:r w:rsidRPr="00BA41E4">
              <w:rPr>
                <w:rFonts w:ascii="Trebuchet MS" w:hAnsi="Trebuchet MS" w:cs="Times New Roman"/>
                <w:bCs/>
              </w:rPr>
              <w:t>interesati</w:t>
            </w:r>
            <w:proofErr w:type="spellEnd"/>
            <w:r w:rsidRPr="00BA41E4">
              <w:rPr>
                <w:rFonts w:ascii="Trebuchet MS" w:hAnsi="Trebuchet MS" w:cs="Times New Roman"/>
                <w:bCs/>
              </w:rPr>
              <w:t>).</w:t>
            </w:r>
          </w:p>
          <w:p w14:paraId="23C129E5" w14:textId="52DB2C7E" w:rsidR="00E44E2C" w:rsidRPr="00DF0F19" w:rsidRDefault="00E44E2C" w:rsidP="00E44E2C">
            <w:pPr>
              <w:spacing w:before="120" w:after="120"/>
              <w:jc w:val="both"/>
              <w:rPr>
                <w:rFonts w:ascii="Trebuchet MS" w:hAnsi="Trebuchet MS" w:cs="Times New Roman"/>
                <w:bCs/>
              </w:rPr>
            </w:pPr>
            <w:r w:rsidRPr="00DF0F19">
              <w:rPr>
                <w:rFonts w:ascii="Trebuchet MS" w:hAnsi="Trebuchet MS" w:cs="Times New Roman"/>
                <w:bCs/>
              </w:rPr>
              <w:t xml:space="preserve">În cazul în care </w:t>
            </w:r>
            <w:r w:rsidR="005336A6" w:rsidRPr="00DF0F19">
              <w:rPr>
                <w:rFonts w:ascii="Trebuchet MS" w:hAnsi="Trebuchet MS" w:cs="Times New Roman"/>
                <w:bCs/>
              </w:rPr>
              <w:t>o</w:t>
            </w:r>
            <w:r w:rsidRPr="00DF0F19">
              <w:rPr>
                <w:rFonts w:ascii="Trebuchet MS" w:hAnsi="Trebuchet MS" w:cs="Times New Roman"/>
                <w:bCs/>
              </w:rPr>
              <w:t xml:space="preserve">fertantul este un </w:t>
            </w:r>
            <w:r w:rsidR="005336A6" w:rsidRPr="00DF0F19">
              <w:rPr>
                <w:rFonts w:ascii="Trebuchet MS" w:hAnsi="Trebuchet MS" w:cs="Times New Roman"/>
                <w:bCs/>
              </w:rPr>
              <w:t>o</w:t>
            </w:r>
            <w:r w:rsidRPr="00DF0F19">
              <w:rPr>
                <w:rFonts w:ascii="Trebuchet MS" w:hAnsi="Trebuchet MS" w:cs="Times New Roman"/>
                <w:bCs/>
              </w:rPr>
              <w:t xml:space="preserve">perator </w:t>
            </w:r>
            <w:r w:rsidR="005336A6" w:rsidRPr="00DF0F19">
              <w:rPr>
                <w:rFonts w:ascii="Trebuchet MS" w:hAnsi="Trebuchet MS" w:cs="Times New Roman"/>
                <w:bCs/>
              </w:rPr>
              <w:t>e</w:t>
            </w:r>
            <w:r w:rsidRPr="00DF0F19">
              <w:rPr>
                <w:rFonts w:ascii="Trebuchet MS" w:hAnsi="Trebuchet MS" w:cs="Times New Roman"/>
                <w:bCs/>
              </w:rPr>
              <w:t xml:space="preserve">conomic </w:t>
            </w:r>
            <w:r w:rsidR="005336A6" w:rsidRPr="00DF0F19">
              <w:rPr>
                <w:rFonts w:ascii="Trebuchet MS" w:hAnsi="Trebuchet MS" w:cs="Times New Roman"/>
                <w:bCs/>
              </w:rPr>
              <w:t>i</w:t>
            </w:r>
            <w:r w:rsidRPr="00DF0F19">
              <w:rPr>
                <w:rFonts w:ascii="Trebuchet MS" w:hAnsi="Trebuchet MS" w:cs="Times New Roman"/>
                <w:bCs/>
              </w:rPr>
              <w:t xml:space="preserve">ndividual și reprezentantul care semnează </w:t>
            </w:r>
            <w:r w:rsidR="005336A6" w:rsidRPr="00DF0F19">
              <w:rPr>
                <w:rFonts w:ascii="Trebuchet MS" w:hAnsi="Trebuchet MS" w:cs="Times New Roman"/>
                <w:bCs/>
              </w:rPr>
              <w:t>o</w:t>
            </w:r>
            <w:r w:rsidRPr="00DF0F19">
              <w:rPr>
                <w:rFonts w:ascii="Trebuchet MS" w:hAnsi="Trebuchet MS" w:cs="Times New Roman"/>
                <w:bCs/>
              </w:rPr>
              <w:t xml:space="preserve">ferta este altul decât persoana desemnată în DUAE ca împuternicită să reprezinte </w:t>
            </w:r>
            <w:r w:rsidR="003B50B8" w:rsidRPr="00DF0F19">
              <w:rPr>
                <w:rFonts w:ascii="Trebuchet MS" w:hAnsi="Trebuchet MS" w:cs="Times New Roman"/>
                <w:bCs/>
              </w:rPr>
              <w:t>o</w:t>
            </w:r>
            <w:r w:rsidRPr="00DF0F19">
              <w:rPr>
                <w:rFonts w:ascii="Trebuchet MS" w:hAnsi="Trebuchet MS" w:cs="Times New Roman"/>
                <w:bCs/>
              </w:rPr>
              <w:t xml:space="preserve">peratorul </w:t>
            </w:r>
            <w:r w:rsidR="003B50B8" w:rsidRPr="00DF0F19">
              <w:rPr>
                <w:rFonts w:ascii="Trebuchet MS" w:hAnsi="Trebuchet MS" w:cs="Times New Roman"/>
                <w:bCs/>
              </w:rPr>
              <w:t>e</w:t>
            </w:r>
            <w:r w:rsidRPr="00DF0F19">
              <w:rPr>
                <w:rFonts w:ascii="Trebuchet MS" w:hAnsi="Trebuchet MS" w:cs="Times New Roman"/>
                <w:bCs/>
              </w:rPr>
              <w:t xml:space="preserve">conomic pentru scopul acestei proceduri, </w:t>
            </w:r>
            <w:r w:rsidR="003B50B8" w:rsidRPr="00DF0F19">
              <w:rPr>
                <w:rFonts w:ascii="Trebuchet MS" w:hAnsi="Trebuchet MS" w:cs="Times New Roman"/>
                <w:bCs/>
              </w:rPr>
              <w:t>o</w:t>
            </w:r>
            <w:r w:rsidRPr="00DF0F19">
              <w:rPr>
                <w:rFonts w:ascii="Trebuchet MS" w:hAnsi="Trebuchet MS" w:cs="Times New Roman"/>
                <w:bCs/>
              </w:rPr>
              <w:t xml:space="preserve">fertantul va prezenta o </w:t>
            </w:r>
            <w:r w:rsidR="00D22072" w:rsidRPr="00DF0F19">
              <w:rPr>
                <w:rFonts w:ascii="Trebuchet MS" w:hAnsi="Trebuchet MS" w:cs="Times New Roman"/>
                <w:bCs/>
              </w:rPr>
              <w:t>î</w:t>
            </w:r>
            <w:r w:rsidRPr="00DF0F19">
              <w:rPr>
                <w:rFonts w:ascii="Trebuchet MS" w:hAnsi="Trebuchet MS" w:cs="Times New Roman"/>
                <w:bCs/>
              </w:rPr>
              <w:t>mputernicire scrisă, care va include informații detaliate privind reprezentarea.</w:t>
            </w:r>
          </w:p>
          <w:p w14:paraId="4470E8EB" w14:textId="7D9FDC77" w:rsidR="00E44E2C" w:rsidRPr="00DF0F19" w:rsidRDefault="00E44E2C" w:rsidP="00E44E2C">
            <w:pPr>
              <w:spacing w:before="120" w:after="120"/>
              <w:jc w:val="both"/>
              <w:rPr>
                <w:rFonts w:ascii="Trebuchet MS" w:hAnsi="Trebuchet MS" w:cs="Times New Roman"/>
                <w:bCs/>
              </w:rPr>
            </w:pPr>
            <w:r w:rsidRPr="00DF0F19">
              <w:rPr>
                <w:rFonts w:ascii="Trebuchet MS" w:hAnsi="Trebuchet MS" w:cs="Times New Roman"/>
                <w:bCs/>
              </w:rPr>
              <w:t xml:space="preserve">În cazul unei </w:t>
            </w:r>
            <w:r w:rsidR="00D22072" w:rsidRPr="00DF0F19">
              <w:rPr>
                <w:rFonts w:ascii="Trebuchet MS" w:hAnsi="Trebuchet MS" w:cs="Times New Roman"/>
                <w:bCs/>
              </w:rPr>
              <w:t>a</w:t>
            </w:r>
            <w:r w:rsidRPr="00DF0F19">
              <w:rPr>
                <w:rFonts w:ascii="Trebuchet MS" w:hAnsi="Trebuchet MS" w:cs="Times New Roman"/>
                <w:bCs/>
              </w:rPr>
              <w:t xml:space="preserve">socieri, </w:t>
            </w:r>
            <w:r w:rsidR="00D22072" w:rsidRPr="00DF0F19">
              <w:rPr>
                <w:rFonts w:ascii="Trebuchet MS" w:hAnsi="Trebuchet MS" w:cs="Times New Roman"/>
                <w:bCs/>
              </w:rPr>
              <w:t>î</w:t>
            </w:r>
            <w:r w:rsidRPr="00DF0F19">
              <w:rPr>
                <w:rFonts w:ascii="Trebuchet MS" w:hAnsi="Trebuchet MS" w:cs="Times New Roman"/>
                <w:bCs/>
              </w:rPr>
              <w:t xml:space="preserve">mputernicirea scrisă din partea fiecărui membru al </w:t>
            </w:r>
            <w:r w:rsidR="00D22072" w:rsidRPr="00DF0F19">
              <w:rPr>
                <w:rFonts w:ascii="Trebuchet MS" w:hAnsi="Trebuchet MS" w:cs="Times New Roman"/>
                <w:bCs/>
              </w:rPr>
              <w:t>a</w:t>
            </w:r>
            <w:r w:rsidRPr="00DF0F19">
              <w:rPr>
                <w:rFonts w:ascii="Trebuchet MS" w:hAnsi="Trebuchet MS" w:cs="Times New Roman"/>
                <w:bCs/>
              </w:rPr>
              <w:t xml:space="preserve">socierii, inclusiv a </w:t>
            </w:r>
            <w:r w:rsidR="00D22072" w:rsidRPr="00DF0F19">
              <w:rPr>
                <w:rFonts w:ascii="Trebuchet MS" w:hAnsi="Trebuchet MS" w:cs="Times New Roman"/>
                <w:bCs/>
              </w:rPr>
              <w:t>l</w:t>
            </w:r>
            <w:r w:rsidRPr="00DF0F19">
              <w:rPr>
                <w:rFonts w:ascii="Trebuchet MS" w:hAnsi="Trebuchet MS" w:cs="Times New Roman"/>
                <w:bCs/>
              </w:rPr>
              <w:t xml:space="preserve">iderului pentru aceeași persoană/aceleași persoane prin care aceasta este autorizată/acestea sunt autorizate în calitate de semnatar/semnatari al/ai </w:t>
            </w:r>
            <w:r w:rsidR="006270B9" w:rsidRPr="00DF0F19">
              <w:rPr>
                <w:rFonts w:ascii="Trebuchet MS" w:hAnsi="Trebuchet MS" w:cs="Times New Roman"/>
                <w:bCs/>
              </w:rPr>
              <w:t>o</w:t>
            </w:r>
            <w:r w:rsidRPr="00DF0F19">
              <w:rPr>
                <w:rFonts w:ascii="Trebuchet MS" w:hAnsi="Trebuchet MS" w:cs="Times New Roman"/>
                <w:bCs/>
              </w:rPr>
              <w:t xml:space="preserve">fertei să implice </w:t>
            </w:r>
            <w:r w:rsidR="006270B9" w:rsidRPr="00DF0F19">
              <w:rPr>
                <w:rFonts w:ascii="Trebuchet MS" w:hAnsi="Trebuchet MS" w:cs="Times New Roman"/>
                <w:bCs/>
              </w:rPr>
              <w:t>o</w:t>
            </w:r>
            <w:r w:rsidRPr="00DF0F19">
              <w:rPr>
                <w:rFonts w:ascii="Trebuchet MS" w:hAnsi="Trebuchet MS" w:cs="Times New Roman"/>
                <w:bCs/>
              </w:rPr>
              <w:t xml:space="preserve">fertantul (în calitate de </w:t>
            </w:r>
            <w:r w:rsidR="00A003AC" w:rsidRPr="00DF0F19">
              <w:rPr>
                <w:rFonts w:ascii="Trebuchet MS" w:hAnsi="Trebuchet MS" w:cs="Times New Roman"/>
                <w:bCs/>
              </w:rPr>
              <w:t>a</w:t>
            </w:r>
            <w:r w:rsidRPr="00DF0F19">
              <w:rPr>
                <w:rFonts w:ascii="Trebuchet MS" w:hAnsi="Trebuchet MS" w:cs="Times New Roman"/>
                <w:bCs/>
              </w:rPr>
              <w:t>sociere) în procedura de atribuire.</w:t>
            </w:r>
          </w:p>
          <w:p w14:paraId="3AA45816" w14:textId="78D9B597" w:rsidR="00340291" w:rsidRPr="00DF0F19" w:rsidRDefault="00E44E2C" w:rsidP="00340291">
            <w:pPr>
              <w:spacing w:before="120" w:after="120"/>
              <w:jc w:val="both"/>
              <w:rPr>
                <w:rFonts w:ascii="Trebuchet MS" w:hAnsi="Trebuchet MS" w:cs="Times New Roman"/>
                <w:bCs/>
              </w:rPr>
            </w:pPr>
            <w:r w:rsidRPr="00DF0F19">
              <w:rPr>
                <w:rFonts w:ascii="Trebuchet MS" w:hAnsi="Trebuchet MS" w:cs="Times New Roman"/>
                <w:bCs/>
              </w:rPr>
              <w:t xml:space="preserve">La transmiterea </w:t>
            </w:r>
            <w:r w:rsidR="006270B9" w:rsidRPr="00DF0F19">
              <w:rPr>
                <w:rFonts w:ascii="Trebuchet MS" w:hAnsi="Trebuchet MS" w:cs="Times New Roman"/>
                <w:bCs/>
              </w:rPr>
              <w:t>o</w:t>
            </w:r>
            <w:r w:rsidRPr="00DF0F19">
              <w:rPr>
                <w:rFonts w:ascii="Trebuchet MS" w:hAnsi="Trebuchet MS" w:cs="Times New Roman"/>
                <w:bCs/>
              </w:rPr>
              <w:t>fertei în SEAP, separarea informațiilor tehnice de cele financiare și încărcarea lor în rubricile special dedicate este obligatorie.</w:t>
            </w:r>
          </w:p>
          <w:p w14:paraId="4DD4203A" w14:textId="53186581" w:rsidR="00B74C7B" w:rsidRPr="00821336" w:rsidRDefault="00B74C7B" w:rsidP="00B74C7B">
            <w:pPr>
              <w:spacing w:before="120" w:after="120"/>
              <w:jc w:val="both"/>
              <w:rPr>
                <w:rFonts w:ascii="Trebuchet MS" w:hAnsi="Trebuchet MS" w:cs="Times New Roman"/>
                <w:b/>
                <w:bCs/>
              </w:rPr>
            </w:pPr>
            <w:r w:rsidRPr="00821336">
              <w:rPr>
                <w:rFonts w:ascii="Trebuchet MS" w:hAnsi="Trebuchet MS" w:cs="Times New Roman"/>
                <w:b/>
                <w:bCs/>
              </w:rPr>
              <w:t xml:space="preserve">D) Retragerea, înlocuirea și modificarea </w:t>
            </w:r>
            <w:r w:rsidR="006270B9" w:rsidRPr="00821336">
              <w:rPr>
                <w:rFonts w:ascii="Trebuchet MS" w:hAnsi="Trebuchet MS" w:cs="Times New Roman"/>
                <w:b/>
                <w:bCs/>
              </w:rPr>
              <w:t>o</w:t>
            </w:r>
            <w:r w:rsidRPr="00821336">
              <w:rPr>
                <w:rFonts w:ascii="Trebuchet MS" w:hAnsi="Trebuchet MS" w:cs="Times New Roman"/>
                <w:b/>
                <w:bCs/>
              </w:rPr>
              <w:t>fertelor</w:t>
            </w:r>
          </w:p>
          <w:p w14:paraId="5DE541E9" w14:textId="31249DF5" w:rsidR="00B74C7B" w:rsidRPr="00DF0F19" w:rsidRDefault="00B74C7B" w:rsidP="00B74C7B">
            <w:pPr>
              <w:spacing w:before="120" w:after="120"/>
              <w:jc w:val="both"/>
              <w:rPr>
                <w:rFonts w:ascii="Trebuchet MS" w:hAnsi="Trebuchet MS" w:cs="Times New Roman"/>
                <w:bCs/>
              </w:rPr>
            </w:pPr>
            <w:r w:rsidRPr="00DF0F19">
              <w:rPr>
                <w:rFonts w:ascii="Trebuchet MS" w:hAnsi="Trebuchet MS" w:cs="Times New Roman"/>
                <w:bCs/>
              </w:rPr>
              <w:t xml:space="preserve">Sistemul electronic de achiziții publice oferă </w:t>
            </w:r>
            <w:r w:rsidR="00E23C20" w:rsidRPr="00DF0F19">
              <w:rPr>
                <w:rFonts w:ascii="Trebuchet MS" w:hAnsi="Trebuchet MS" w:cs="Times New Roman"/>
                <w:bCs/>
              </w:rPr>
              <w:t>o</w:t>
            </w:r>
            <w:r w:rsidRPr="00DF0F19">
              <w:rPr>
                <w:rFonts w:ascii="Trebuchet MS" w:hAnsi="Trebuchet MS" w:cs="Times New Roman"/>
                <w:bCs/>
              </w:rPr>
              <w:t xml:space="preserve">peratorilor </w:t>
            </w:r>
            <w:r w:rsidR="00E23C20" w:rsidRPr="00DF0F19">
              <w:rPr>
                <w:rFonts w:ascii="Trebuchet MS" w:hAnsi="Trebuchet MS" w:cs="Times New Roman"/>
                <w:bCs/>
              </w:rPr>
              <w:t>e</w:t>
            </w:r>
            <w:r w:rsidRPr="00DF0F19">
              <w:rPr>
                <w:rFonts w:ascii="Trebuchet MS" w:hAnsi="Trebuchet MS" w:cs="Times New Roman"/>
                <w:bCs/>
              </w:rPr>
              <w:t xml:space="preserve">conomici posibilitatea de a-și retrage, înlocui și modifica </w:t>
            </w:r>
            <w:r w:rsidR="00E23C20" w:rsidRPr="00DF0F19">
              <w:rPr>
                <w:rFonts w:ascii="Trebuchet MS" w:hAnsi="Trebuchet MS" w:cs="Times New Roman"/>
                <w:bCs/>
              </w:rPr>
              <w:t>o</w:t>
            </w:r>
            <w:r w:rsidRPr="00DF0F19">
              <w:rPr>
                <w:rFonts w:ascii="Trebuchet MS" w:hAnsi="Trebuchet MS" w:cs="Times New Roman"/>
                <w:bCs/>
              </w:rPr>
              <w:t xml:space="preserve">ferta înainte de termenul limită pentru primirea </w:t>
            </w:r>
            <w:r w:rsidR="00E23C20" w:rsidRPr="00DF0F19">
              <w:rPr>
                <w:rFonts w:ascii="Trebuchet MS" w:hAnsi="Trebuchet MS" w:cs="Times New Roman"/>
                <w:bCs/>
              </w:rPr>
              <w:t>o</w:t>
            </w:r>
            <w:r w:rsidRPr="00DF0F19">
              <w:rPr>
                <w:rFonts w:ascii="Trebuchet MS" w:hAnsi="Trebuchet MS" w:cs="Times New Roman"/>
                <w:bCs/>
              </w:rPr>
              <w:t xml:space="preserve">fertelor stabilit în </w:t>
            </w:r>
            <w:r w:rsidR="00E23C20" w:rsidRPr="00DF0F19">
              <w:rPr>
                <w:rFonts w:ascii="Trebuchet MS" w:hAnsi="Trebuchet MS" w:cs="Times New Roman"/>
                <w:bCs/>
              </w:rPr>
              <w:t>a</w:t>
            </w:r>
            <w:r w:rsidRPr="00DF0F19">
              <w:rPr>
                <w:rFonts w:ascii="Trebuchet MS" w:hAnsi="Trebuchet MS" w:cs="Times New Roman"/>
                <w:bCs/>
              </w:rPr>
              <w:t>nunțul de participare.</w:t>
            </w:r>
          </w:p>
          <w:p w14:paraId="3F1E769D" w14:textId="69F52716" w:rsidR="00B74C7B" w:rsidRDefault="00B74C7B" w:rsidP="00B74C7B">
            <w:pPr>
              <w:spacing w:before="120" w:after="120"/>
              <w:jc w:val="both"/>
              <w:rPr>
                <w:rFonts w:ascii="Trebuchet MS" w:hAnsi="Trebuchet MS" w:cs="Times New Roman"/>
                <w:bCs/>
              </w:rPr>
            </w:pPr>
            <w:r w:rsidRPr="00DF0F19">
              <w:rPr>
                <w:rFonts w:ascii="Trebuchet MS" w:hAnsi="Trebuchet MS" w:cs="Times New Roman"/>
                <w:bCs/>
              </w:rPr>
              <w:t xml:space="preserve">De asemenea, „Oferta de preț” poate fi redepusă în SEAP până la termenul-limită pentru depunerea </w:t>
            </w:r>
            <w:r w:rsidR="00E23C20" w:rsidRPr="00DF0F19">
              <w:rPr>
                <w:rFonts w:ascii="Trebuchet MS" w:hAnsi="Trebuchet MS" w:cs="Times New Roman"/>
                <w:bCs/>
              </w:rPr>
              <w:t>o</w:t>
            </w:r>
            <w:r w:rsidRPr="00DF0F19">
              <w:rPr>
                <w:rFonts w:ascii="Trebuchet MS" w:hAnsi="Trebuchet MS" w:cs="Times New Roman"/>
                <w:bCs/>
              </w:rPr>
              <w:t>fertei.</w:t>
            </w:r>
          </w:p>
          <w:p w14:paraId="7CE9594B" w14:textId="7A1D81B0" w:rsidR="00DF0F19" w:rsidRPr="00DF0F19" w:rsidRDefault="00DF0F19" w:rsidP="00B74C7B">
            <w:pPr>
              <w:spacing w:before="120" w:after="120"/>
              <w:jc w:val="both"/>
              <w:rPr>
                <w:rFonts w:ascii="Trebuchet MS" w:hAnsi="Trebuchet MS" w:cs="Times New Roman"/>
                <w:bCs/>
              </w:rPr>
            </w:pPr>
            <w:r w:rsidRPr="00DF0F19">
              <w:rPr>
                <w:rFonts w:ascii="Trebuchet MS" w:hAnsi="Trebuchet MS" w:cs="Times New Roman"/>
                <w:bCs/>
              </w:rPr>
              <w:t>Nicio ofertă nu poate fi înlocuită sau modificată după termenul-limită pentru primirea ofertelor.</w:t>
            </w:r>
          </w:p>
          <w:p w14:paraId="1B06B829" w14:textId="0DFEBFAF" w:rsidR="00B74C7B" w:rsidRPr="003D7CE6" w:rsidRDefault="00B74C7B" w:rsidP="00B74C7B">
            <w:pPr>
              <w:spacing w:before="120" w:after="120"/>
              <w:jc w:val="both"/>
              <w:rPr>
                <w:rFonts w:ascii="Trebuchet MS" w:hAnsi="Trebuchet MS" w:cs="Times New Roman"/>
                <w:bCs/>
              </w:rPr>
            </w:pPr>
            <w:r w:rsidRPr="003D7CE6">
              <w:rPr>
                <w:rFonts w:ascii="Trebuchet MS" w:hAnsi="Trebuchet MS" w:cs="Times New Roman"/>
                <w:bCs/>
              </w:rPr>
              <w:t xml:space="preserve">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w:t>
            </w:r>
            <w:r w:rsidR="00AE4D88">
              <w:rPr>
                <w:rFonts w:ascii="Trebuchet MS" w:hAnsi="Trebuchet MS" w:cs="Times New Roman"/>
                <w:bCs/>
              </w:rPr>
              <w:t>reținerea</w:t>
            </w:r>
            <w:r w:rsidRPr="003D7CE6">
              <w:rPr>
                <w:rFonts w:ascii="Trebuchet MS" w:hAnsi="Trebuchet MS" w:cs="Times New Roman"/>
                <w:bCs/>
              </w:rPr>
              <w:t xml:space="preserve"> garanției de participare.</w:t>
            </w:r>
          </w:p>
          <w:p w14:paraId="6BD3CCB1" w14:textId="77777777" w:rsidR="005839BC" w:rsidRPr="003D7CE6" w:rsidRDefault="005839BC" w:rsidP="005839BC">
            <w:pPr>
              <w:spacing w:before="120" w:after="120"/>
              <w:jc w:val="both"/>
              <w:rPr>
                <w:rFonts w:ascii="Trebuchet MS" w:hAnsi="Trebuchet MS" w:cs="Times New Roman"/>
                <w:bCs/>
              </w:rPr>
            </w:pPr>
            <w:r w:rsidRPr="003D7CE6">
              <w:rPr>
                <w:rFonts w:ascii="Trebuchet MS" w:hAnsi="Trebuchet MS" w:cs="Times New Roman"/>
                <w:bCs/>
              </w:rPr>
              <w:t>Niciun cost suportat de operatorul economic pentru pregătirea si depunerea ofertei nu va fi rambursat. Toate aceste costuri vor fi suportate integral de către ofertanți, indiferent de rezultatul aplicării procedurii de atribuire.</w:t>
            </w:r>
          </w:p>
          <w:p w14:paraId="37608D4D" w14:textId="1458AF14" w:rsidR="005839BC" w:rsidRPr="003D7CE6" w:rsidRDefault="005839BC" w:rsidP="005839BC">
            <w:pPr>
              <w:spacing w:before="120" w:after="120"/>
              <w:jc w:val="both"/>
              <w:rPr>
                <w:rFonts w:ascii="Trebuchet MS" w:hAnsi="Trebuchet MS" w:cs="Times New Roman"/>
                <w:bCs/>
              </w:rPr>
            </w:pPr>
            <w:r w:rsidRPr="003D7CE6">
              <w:rPr>
                <w:rFonts w:ascii="Trebuchet MS" w:hAnsi="Trebuchet MS" w:cs="Times New Roman"/>
                <w:bCs/>
              </w:rPr>
              <w:t>Prin depunerea unei oferte, ofertantul acceptă în prealabil condițiile generale si particulare care guvernează viitorul</w:t>
            </w:r>
            <w:r w:rsidR="00F9717E" w:rsidRPr="003D7CE6">
              <w:rPr>
                <w:rFonts w:ascii="Trebuchet MS" w:hAnsi="Trebuchet MS" w:cs="Times New Roman"/>
                <w:bCs/>
              </w:rPr>
              <w:t xml:space="preserve"> </w:t>
            </w:r>
            <w:r w:rsidRPr="003D7CE6">
              <w:rPr>
                <w:rFonts w:ascii="Trebuchet MS" w:hAnsi="Trebuchet MS" w:cs="Times New Roman"/>
                <w:bCs/>
              </w:rPr>
              <w:t>contract de achiziție publică, după cum sunt acestea prezentate în documentația de atribuire, ca fiind singura bază de desfășurare a acestei proceduri de atribuire, indiferent de situația ori de condițiile proprii ale ofertantului.</w:t>
            </w:r>
          </w:p>
          <w:p w14:paraId="0E198523" w14:textId="0E010F90" w:rsidR="005839BC" w:rsidRPr="003D7CE6" w:rsidRDefault="005839BC" w:rsidP="00B74C7B">
            <w:pPr>
              <w:spacing w:before="120" w:after="120"/>
              <w:jc w:val="both"/>
              <w:rPr>
                <w:rFonts w:ascii="Trebuchet MS" w:hAnsi="Trebuchet MS" w:cs="Times New Roman"/>
              </w:rPr>
            </w:pPr>
            <w:r w:rsidRPr="003D7CE6">
              <w:rPr>
                <w:rFonts w:ascii="Trebuchet MS" w:hAnsi="Trebuchet MS" w:cs="Times New Roman"/>
                <w:bCs/>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 contractante vor fi respinși, cu aplicarea în mod corespunzător a dispozițiilor/consecințelor legale incidente.</w:t>
            </w:r>
          </w:p>
        </w:tc>
      </w:tr>
    </w:tbl>
    <w:p w14:paraId="40FB86BD" w14:textId="77777777" w:rsidR="00E86E36" w:rsidRPr="00821336" w:rsidRDefault="00E86E36" w:rsidP="00E86E36">
      <w:pPr>
        <w:spacing w:before="120" w:after="120" w:line="276" w:lineRule="auto"/>
        <w:jc w:val="both"/>
        <w:rPr>
          <w:rFonts w:ascii="Trebuchet MS" w:hAnsi="Trebuchet MS" w:cs="Times New Roman"/>
          <w:b/>
        </w:rPr>
      </w:pPr>
      <w:r w:rsidRPr="00181192">
        <w:rPr>
          <w:rFonts w:ascii="Trebuchet MS" w:hAnsi="Trebuchet MS" w:cs="Times New Roman"/>
          <w:b/>
        </w:rPr>
        <w:lastRenderedPageBreak/>
        <w:t>Secțiunea VI: Informații complementare</w:t>
      </w:r>
    </w:p>
    <w:p w14:paraId="0C6CCB98"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VI.1) Informații privind periodicitatea</w:t>
      </w:r>
    </w:p>
    <w:tbl>
      <w:tblPr>
        <w:tblStyle w:val="TableGrid"/>
        <w:tblW w:w="0" w:type="auto"/>
        <w:tblLook w:val="04A0" w:firstRow="1" w:lastRow="0" w:firstColumn="1" w:lastColumn="0" w:noHBand="0" w:noVBand="1"/>
      </w:tblPr>
      <w:tblGrid>
        <w:gridCol w:w="9628"/>
      </w:tblGrid>
      <w:tr w:rsidR="00E86E36" w:rsidRPr="00821336" w14:paraId="262F27C0" w14:textId="77777777" w:rsidTr="00021A37">
        <w:tc>
          <w:tcPr>
            <w:tcW w:w="10194" w:type="dxa"/>
          </w:tcPr>
          <w:p w14:paraId="44CB2BE8" w14:textId="32F62830" w:rsidR="00E86E36" w:rsidRPr="00821336" w:rsidRDefault="00E86E36" w:rsidP="001518AA">
            <w:pPr>
              <w:pStyle w:val="ListParagraph"/>
              <w:numPr>
                <w:ilvl w:val="0"/>
                <w:numId w:val="35"/>
              </w:numPr>
              <w:spacing w:before="120" w:after="120" w:line="276" w:lineRule="auto"/>
              <w:jc w:val="both"/>
              <w:rPr>
                <w:rFonts w:ascii="Trebuchet MS" w:hAnsi="Trebuchet MS" w:cs="Times New Roman"/>
              </w:rPr>
            </w:pPr>
            <w:r w:rsidRPr="00821336">
              <w:rPr>
                <w:rFonts w:ascii="Trebuchet MS" w:hAnsi="Trebuchet MS" w:cs="Times New Roman"/>
              </w:rPr>
              <w:t xml:space="preserve">Această achiziție este periodică </w:t>
            </w:r>
            <w:r w:rsidRPr="00821336">
              <w:rPr>
                <w:rFonts w:ascii="Arial" w:hAnsi="Arial" w:cs="Arial"/>
              </w:rPr>
              <w:t>○</w:t>
            </w:r>
            <w:r w:rsidRPr="00821336">
              <w:rPr>
                <w:rFonts w:ascii="Trebuchet MS" w:hAnsi="Trebuchet MS" w:cs="Times New Roman"/>
              </w:rPr>
              <w:t xml:space="preserve"> da </w:t>
            </w:r>
            <w:r w:rsidRPr="00821336">
              <w:rPr>
                <w:rFonts w:ascii="Arial" w:hAnsi="Arial" w:cs="Arial"/>
                <w:b/>
                <w:bCs/>
              </w:rPr>
              <w:t>○</w:t>
            </w:r>
            <w:r w:rsidR="001518AA" w:rsidRPr="00821336">
              <w:rPr>
                <w:rFonts w:ascii="Trebuchet MS" w:hAnsi="Trebuchet MS" w:cs="Times New Roman"/>
                <w:b/>
                <w:bCs/>
              </w:rPr>
              <w:t>x</w:t>
            </w:r>
            <w:r w:rsidRPr="00821336">
              <w:rPr>
                <w:rFonts w:ascii="Trebuchet MS" w:hAnsi="Trebuchet MS" w:cs="Times New Roman"/>
                <w:b/>
                <w:bCs/>
              </w:rPr>
              <w:t xml:space="preserve"> nu</w:t>
            </w:r>
          </w:p>
          <w:p w14:paraId="41604B22" w14:textId="77777777" w:rsidR="00E86E36" w:rsidRPr="00821336" w:rsidRDefault="00E86E36" w:rsidP="00021A37">
            <w:pPr>
              <w:spacing w:before="120" w:after="120" w:line="276" w:lineRule="auto"/>
              <w:jc w:val="both"/>
              <w:rPr>
                <w:rFonts w:ascii="Trebuchet MS" w:hAnsi="Trebuchet MS" w:cs="Times New Roman"/>
              </w:rPr>
            </w:pPr>
            <w:r w:rsidRPr="00821336">
              <w:rPr>
                <w:rFonts w:ascii="Trebuchet MS" w:hAnsi="Trebuchet MS" w:cs="Times New Roman"/>
              </w:rPr>
              <w:t>Perioadele estimate de depunere a anunțurilor viitoare:</w:t>
            </w:r>
          </w:p>
        </w:tc>
      </w:tr>
    </w:tbl>
    <w:p w14:paraId="7A14C6C4" w14:textId="77777777" w:rsidR="00E86E36" w:rsidRPr="00821336" w:rsidRDefault="00E86E36" w:rsidP="00E86E36">
      <w:pPr>
        <w:spacing w:before="120" w:after="120" w:line="276" w:lineRule="auto"/>
        <w:jc w:val="both"/>
        <w:rPr>
          <w:rFonts w:ascii="Trebuchet MS" w:hAnsi="Trebuchet MS" w:cs="Times New Roman"/>
        </w:rPr>
      </w:pPr>
      <w:r w:rsidRPr="00821336">
        <w:rPr>
          <w:rFonts w:ascii="Trebuchet MS" w:hAnsi="Trebuchet MS" w:cs="Times New Roman"/>
          <w:b/>
        </w:rPr>
        <w:lastRenderedPageBreak/>
        <w:t>VI.2) Informații privind fluxurile de lucru electronice</w:t>
      </w:r>
    </w:p>
    <w:tbl>
      <w:tblPr>
        <w:tblStyle w:val="TableGrid"/>
        <w:tblW w:w="0" w:type="auto"/>
        <w:tblLook w:val="04A0" w:firstRow="1" w:lastRow="0" w:firstColumn="1" w:lastColumn="0" w:noHBand="0" w:noVBand="1"/>
      </w:tblPr>
      <w:tblGrid>
        <w:gridCol w:w="9628"/>
      </w:tblGrid>
      <w:tr w:rsidR="00E86E36" w:rsidRPr="00821336" w14:paraId="0B6BF70D" w14:textId="77777777" w:rsidTr="00021A37">
        <w:tc>
          <w:tcPr>
            <w:tcW w:w="10194" w:type="dxa"/>
          </w:tcPr>
          <w:p w14:paraId="0A1A3B20" w14:textId="77777777" w:rsidR="00E86E36" w:rsidRPr="00821336" w:rsidRDefault="00E86E36" w:rsidP="00021A37">
            <w:pPr>
              <w:spacing w:before="120" w:after="120" w:line="276" w:lineRule="auto"/>
              <w:jc w:val="both"/>
              <w:rPr>
                <w:rFonts w:ascii="Trebuchet MS" w:hAnsi="Trebuchet MS" w:cs="Times New Roman"/>
              </w:rPr>
            </w:pPr>
            <w:r w:rsidRPr="00821336">
              <w:rPr>
                <w:rFonts w:ascii="Trebuchet MS" w:hAnsi="Trebuchet MS" w:cs="Times New Roman"/>
              </w:rPr>
              <w:t>□ Se va utiliza sistemul de comenzi electronice</w:t>
            </w:r>
          </w:p>
          <w:p w14:paraId="2B5B0016" w14:textId="319F6D7E" w:rsidR="00E86E36" w:rsidRPr="00A75717" w:rsidRDefault="00A75717" w:rsidP="00021A37">
            <w:pPr>
              <w:spacing w:before="120" w:after="120" w:line="276" w:lineRule="auto"/>
              <w:jc w:val="both"/>
              <w:rPr>
                <w:rFonts w:ascii="Trebuchet MS" w:hAnsi="Trebuchet MS" w:cs="Times New Roman"/>
                <w:bCs/>
              </w:rPr>
            </w:pPr>
            <w:r w:rsidRPr="00A75717">
              <w:rPr>
                <w:rFonts w:ascii="Trebuchet MS" w:hAnsi="Trebuchet MS" w:cs="Times New Roman"/>
                <w:b/>
              </w:rPr>
              <w:t>X</w:t>
            </w:r>
            <w:r>
              <w:rPr>
                <w:rFonts w:ascii="Trebuchet MS" w:hAnsi="Trebuchet MS" w:cs="Times New Roman"/>
              </w:rPr>
              <w:t xml:space="preserve"> </w:t>
            </w:r>
            <w:r w:rsidR="00E86E36" w:rsidRPr="00A75717">
              <w:rPr>
                <w:rFonts w:ascii="Trebuchet MS" w:hAnsi="Trebuchet MS" w:cs="Times New Roman"/>
                <w:b/>
                <w:bCs/>
              </w:rPr>
              <w:t>Se va accepta facturarea electronică</w:t>
            </w:r>
          </w:p>
          <w:p w14:paraId="5D1F0E14" w14:textId="29C1459E" w:rsidR="00E86E36" w:rsidRPr="00821336" w:rsidRDefault="00A457DE" w:rsidP="00021A37">
            <w:pPr>
              <w:spacing w:before="120" w:after="120" w:line="276" w:lineRule="auto"/>
              <w:jc w:val="both"/>
              <w:rPr>
                <w:rFonts w:ascii="Trebuchet MS" w:hAnsi="Trebuchet MS" w:cs="Times New Roman"/>
              </w:rPr>
            </w:pPr>
            <w:r w:rsidRPr="00A75717">
              <w:rPr>
                <w:rFonts w:ascii="Trebuchet MS" w:hAnsi="Trebuchet MS" w:cs="Times New Roman"/>
                <w:b/>
              </w:rPr>
              <w:t>X</w:t>
            </w:r>
            <w:r>
              <w:rPr>
                <w:rFonts w:ascii="Trebuchet MS" w:hAnsi="Trebuchet MS" w:cs="Times New Roman"/>
              </w:rPr>
              <w:t xml:space="preserve"> </w:t>
            </w:r>
            <w:r w:rsidRPr="00E615F7">
              <w:rPr>
                <w:rFonts w:ascii="Trebuchet MS" w:hAnsi="Trebuchet MS" w:cs="Times New Roman"/>
                <w:b/>
                <w:bCs/>
                <w:color w:val="000000" w:themeColor="text1"/>
              </w:rPr>
              <w:t>Se vor utiliza plățile electronice</w:t>
            </w:r>
          </w:p>
        </w:tc>
      </w:tr>
    </w:tbl>
    <w:p w14:paraId="47F162C6" w14:textId="77777777" w:rsidR="00E86E36" w:rsidRPr="00821336" w:rsidRDefault="00E86E36" w:rsidP="00E86E36">
      <w:pPr>
        <w:spacing w:before="120" w:after="120" w:line="276" w:lineRule="auto"/>
        <w:jc w:val="both"/>
        <w:rPr>
          <w:rFonts w:ascii="Trebuchet MS" w:hAnsi="Trebuchet MS" w:cs="Times New Roman"/>
          <w:b/>
        </w:rPr>
      </w:pPr>
      <w:r w:rsidRPr="00821336">
        <w:rPr>
          <w:rFonts w:ascii="Trebuchet MS" w:hAnsi="Trebuchet MS" w:cs="Times New Roman"/>
          <w:b/>
        </w:rPr>
        <w:t>VI.3) Informații suplimentare</w:t>
      </w:r>
    </w:p>
    <w:tbl>
      <w:tblPr>
        <w:tblStyle w:val="TableGrid"/>
        <w:tblW w:w="0" w:type="auto"/>
        <w:tblLook w:val="04A0" w:firstRow="1" w:lastRow="0" w:firstColumn="1" w:lastColumn="0" w:noHBand="0" w:noVBand="1"/>
      </w:tblPr>
      <w:tblGrid>
        <w:gridCol w:w="9628"/>
      </w:tblGrid>
      <w:tr w:rsidR="00E86E36" w:rsidRPr="00821336" w14:paraId="0B43912C" w14:textId="77777777" w:rsidTr="00021A37">
        <w:tc>
          <w:tcPr>
            <w:tcW w:w="10194" w:type="dxa"/>
          </w:tcPr>
          <w:p w14:paraId="4249665D" w14:textId="2F8C23D5" w:rsidR="001074AA" w:rsidRDefault="001074AA" w:rsidP="007C34BE">
            <w:pPr>
              <w:spacing w:before="120" w:after="120"/>
              <w:jc w:val="both"/>
              <w:rPr>
                <w:rFonts w:ascii="Trebuchet MS" w:hAnsi="Trebuchet MS" w:cs="Times New Roman"/>
                <w:b/>
                <w:bCs/>
                <w:color w:val="000000" w:themeColor="text1"/>
              </w:rPr>
            </w:pPr>
            <w:r w:rsidRPr="001074AA">
              <w:rPr>
                <w:rFonts w:ascii="Trebuchet MS" w:hAnsi="Trebuchet MS" w:cs="Times New Roman"/>
                <w:b/>
                <w:bCs/>
                <w:color w:val="000000" w:themeColor="text1"/>
              </w:rPr>
              <w:t xml:space="preserve">Conform prevederilor legale, activitatea de furnizare nu poate fi subcontractată potrivit art. 3 alin. (1) </w:t>
            </w:r>
            <w:proofErr w:type="spellStart"/>
            <w:r w:rsidRPr="001074AA">
              <w:rPr>
                <w:rFonts w:ascii="Trebuchet MS" w:hAnsi="Trebuchet MS" w:cs="Times New Roman"/>
                <w:b/>
                <w:bCs/>
                <w:color w:val="000000" w:themeColor="text1"/>
              </w:rPr>
              <w:t>lit</w:t>
            </w:r>
            <w:proofErr w:type="spellEnd"/>
            <w:r w:rsidRPr="001074AA">
              <w:rPr>
                <w:rFonts w:ascii="Trebuchet MS" w:hAnsi="Trebuchet MS" w:cs="Times New Roman"/>
                <w:b/>
                <w:bCs/>
                <w:color w:val="000000" w:themeColor="text1"/>
              </w:rPr>
              <w:t xml:space="preserve"> </w:t>
            </w:r>
            <w:proofErr w:type="spellStart"/>
            <w:r w:rsidRPr="001074AA">
              <w:rPr>
                <w:rFonts w:ascii="Trebuchet MS" w:hAnsi="Trebuchet MS" w:cs="Times New Roman"/>
                <w:b/>
                <w:bCs/>
                <w:color w:val="000000" w:themeColor="text1"/>
              </w:rPr>
              <w:t>yy</w:t>
            </w:r>
            <w:proofErr w:type="spellEnd"/>
            <w:r w:rsidRPr="001074AA">
              <w:rPr>
                <w:rFonts w:ascii="Trebuchet MS" w:hAnsi="Trebuchet MS" w:cs="Times New Roman"/>
                <w:b/>
                <w:bCs/>
                <w:color w:val="000000" w:themeColor="text1"/>
              </w:rPr>
              <w:t>) din Legea nr. 98/2016, se va completa doar în cazul serviciilor și lucrărilor conexe activității principale de furnizare ce se intenționează a fi subcontractate (</w:t>
            </w:r>
            <w:r w:rsidRPr="00310445">
              <w:rPr>
                <w:rFonts w:ascii="Trebuchet MS" w:hAnsi="Trebuchet MS" w:cs="Times New Roman"/>
                <w:b/>
                <w:bCs/>
                <w:color w:val="000000" w:themeColor="text1"/>
              </w:rPr>
              <w:t xml:space="preserve">Formularul nr. </w:t>
            </w:r>
            <w:r w:rsidR="00310445" w:rsidRPr="00310445">
              <w:rPr>
                <w:rFonts w:ascii="Trebuchet MS" w:hAnsi="Trebuchet MS" w:cs="Times New Roman"/>
                <w:b/>
                <w:bCs/>
                <w:color w:val="000000" w:themeColor="text1"/>
              </w:rPr>
              <w:t>6</w:t>
            </w:r>
            <w:r w:rsidRPr="00310445">
              <w:rPr>
                <w:rFonts w:ascii="Trebuchet MS" w:hAnsi="Trebuchet MS" w:cs="Times New Roman"/>
                <w:b/>
                <w:bCs/>
                <w:color w:val="000000" w:themeColor="text1"/>
              </w:rPr>
              <w:t xml:space="preserve"> „Model acord de subcontractare</w:t>
            </w:r>
            <w:r w:rsidRPr="001074AA">
              <w:rPr>
                <w:rFonts w:ascii="Trebuchet MS" w:hAnsi="Trebuchet MS" w:cs="Times New Roman"/>
                <w:b/>
                <w:bCs/>
                <w:color w:val="000000" w:themeColor="text1"/>
              </w:rPr>
              <w:t>” - formulare ș</w:t>
            </w:r>
            <w:r w:rsidR="00814FF3">
              <w:rPr>
                <w:rFonts w:ascii="Trebuchet MS" w:hAnsi="Trebuchet MS" w:cs="Times New Roman"/>
                <w:b/>
                <w:bCs/>
                <w:color w:val="000000" w:themeColor="text1"/>
              </w:rPr>
              <w:t>i</w:t>
            </w:r>
            <w:r w:rsidRPr="001074AA">
              <w:rPr>
                <w:rFonts w:ascii="Trebuchet MS" w:hAnsi="Trebuchet MS" w:cs="Times New Roman"/>
                <w:b/>
                <w:bCs/>
                <w:color w:val="000000" w:themeColor="text1"/>
              </w:rPr>
              <w:t xml:space="preserve"> modele).</w:t>
            </w:r>
          </w:p>
          <w:p w14:paraId="3A0E98A8" w14:textId="6D1A7EDA" w:rsidR="00EA29D0" w:rsidRDefault="00EA29D0" w:rsidP="00433B0B">
            <w:pPr>
              <w:spacing w:before="120" w:after="120"/>
              <w:jc w:val="both"/>
              <w:rPr>
                <w:rFonts w:ascii="Trebuchet MS" w:hAnsi="Trebuchet MS" w:cs="Times New Roman"/>
                <w:bCs/>
                <w:color w:val="000000" w:themeColor="text1"/>
              </w:rPr>
            </w:pPr>
            <w:r w:rsidRPr="00A457DE">
              <w:rPr>
                <w:rFonts w:ascii="Trebuchet MS" w:hAnsi="Trebuchet MS" w:cs="Times New Roman"/>
                <w:b/>
                <w:bCs/>
                <w:color w:val="000000" w:themeColor="text1"/>
                <w:u w:val="single"/>
              </w:rPr>
              <w:t>DUAE se va completa direct in SEAP</w:t>
            </w:r>
            <w:r w:rsidRPr="00EA29D0">
              <w:rPr>
                <w:rFonts w:ascii="Trebuchet MS" w:hAnsi="Trebuchet MS" w:cs="Times New Roman"/>
                <w:bCs/>
                <w:color w:val="000000" w:themeColor="text1"/>
              </w:rPr>
              <w:t xml:space="preserve"> de către fiecare ofertant/ membru al asocierii/ terț susținător/ subcontractant, in secțiunea dedicata din SEAP. In cazul depunerii unei oferte in asociere sau a unei oferte care primește susținerea unui/ unor terț/ terți, ori in care exista subcontractanți, ofertanții vor depune in SEAP pana la data limita stabilita pentru depunerea ofertelor câte un DUAE completat pentru fiecare dintre parți, respectiv asociat/ terț/ subcontractant.</w:t>
            </w:r>
          </w:p>
          <w:p w14:paraId="782DFE52" w14:textId="77777777" w:rsidR="002C5541" w:rsidRPr="002C5541" w:rsidRDefault="002C5541" w:rsidP="002C5541">
            <w:pPr>
              <w:spacing w:before="120" w:after="120"/>
              <w:jc w:val="both"/>
              <w:rPr>
                <w:rFonts w:ascii="Trebuchet MS" w:hAnsi="Trebuchet MS" w:cs="Times New Roman"/>
                <w:b/>
                <w:bCs/>
                <w:color w:val="000000" w:themeColor="text1"/>
              </w:rPr>
            </w:pPr>
            <w:r w:rsidRPr="002C5541">
              <w:rPr>
                <w:rFonts w:ascii="Trebuchet MS" w:hAnsi="Trebuchet MS" w:cs="Times New Roman"/>
                <w:b/>
                <w:bCs/>
                <w:color w:val="000000" w:themeColor="text1"/>
              </w:rPr>
              <w:t xml:space="preserve">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w:t>
            </w:r>
            <w:proofErr w:type="spellStart"/>
            <w:r w:rsidRPr="002C5541">
              <w:rPr>
                <w:rFonts w:ascii="Trebuchet MS" w:hAnsi="Trebuchet MS" w:cs="Times New Roman"/>
                <w:b/>
                <w:bCs/>
                <w:color w:val="000000" w:themeColor="text1"/>
              </w:rPr>
              <w:t>şi</w:t>
            </w:r>
            <w:proofErr w:type="spellEnd"/>
            <w:r w:rsidRPr="002C5541">
              <w:rPr>
                <w:rFonts w:ascii="Trebuchet MS" w:hAnsi="Trebuchet MS" w:cs="Times New Roman"/>
                <w:b/>
                <w:bCs/>
                <w:color w:val="000000" w:themeColor="text1"/>
              </w:rPr>
              <w:t xml:space="preserve"> oferta câștigătoare va fi desemnată cea cu propunerea financiară cea mai avantajoasa.</w:t>
            </w:r>
          </w:p>
          <w:p w14:paraId="215432F6" w14:textId="77777777" w:rsidR="002C5541" w:rsidRDefault="002C5541" w:rsidP="00433B0B">
            <w:pPr>
              <w:spacing w:before="120" w:after="120"/>
              <w:jc w:val="both"/>
              <w:rPr>
                <w:rFonts w:ascii="Trebuchet MS" w:hAnsi="Trebuchet MS" w:cs="Times New Roman"/>
                <w:bCs/>
                <w:color w:val="000000" w:themeColor="text1"/>
              </w:rPr>
            </w:pPr>
          </w:p>
          <w:p w14:paraId="78C65734" w14:textId="14F54B3D" w:rsidR="00182625" w:rsidRPr="00C23ABB" w:rsidRDefault="001B4899" w:rsidP="00433B0B">
            <w:pPr>
              <w:spacing w:before="120" w:after="120"/>
              <w:jc w:val="both"/>
              <w:rPr>
                <w:rFonts w:ascii="Trebuchet MS" w:hAnsi="Trebuchet MS" w:cs="Times New Roman"/>
                <w:bCs/>
                <w:color w:val="000000" w:themeColor="text1"/>
              </w:rPr>
            </w:pPr>
            <w:r w:rsidRPr="00C23ABB">
              <w:rPr>
                <w:rFonts w:ascii="Trebuchet MS" w:hAnsi="Trebuchet MS" w:cs="Times New Roman"/>
                <w:bCs/>
                <w:color w:val="000000" w:themeColor="text1"/>
              </w:rPr>
              <w:t>A</w:t>
            </w:r>
            <w:r w:rsidR="00D721DD">
              <w:rPr>
                <w:rFonts w:ascii="Trebuchet MS" w:hAnsi="Trebuchet MS" w:cs="Times New Roman"/>
                <w:bCs/>
                <w:color w:val="000000" w:themeColor="text1"/>
              </w:rPr>
              <w:t xml:space="preserve">utoritatea </w:t>
            </w:r>
            <w:r w:rsidRPr="00C23ABB">
              <w:rPr>
                <w:rFonts w:ascii="Trebuchet MS" w:hAnsi="Trebuchet MS" w:cs="Times New Roman"/>
                <w:bCs/>
                <w:color w:val="000000" w:themeColor="text1"/>
              </w:rPr>
              <w:t>C</w:t>
            </w:r>
            <w:r w:rsidR="00D721DD">
              <w:rPr>
                <w:rFonts w:ascii="Trebuchet MS" w:hAnsi="Trebuchet MS" w:cs="Times New Roman"/>
                <w:bCs/>
                <w:color w:val="000000" w:themeColor="text1"/>
              </w:rPr>
              <w:t>ontractantă</w:t>
            </w:r>
            <w:r w:rsidRPr="00C23ABB">
              <w:rPr>
                <w:rFonts w:ascii="Trebuchet MS" w:hAnsi="Trebuchet MS" w:cs="Times New Roman"/>
                <w:bCs/>
                <w:color w:val="000000" w:themeColor="text1"/>
              </w:rPr>
              <w:t xml:space="preserve"> are dreptul să solicite în original orice document cu regim special a cărui valabilitate este </w:t>
            </w:r>
            <w:proofErr w:type="spellStart"/>
            <w:r w:rsidRPr="00C23ABB">
              <w:rPr>
                <w:rFonts w:ascii="Trebuchet MS" w:hAnsi="Trebuchet MS" w:cs="Times New Roman"/>
                <w:bCs/>
                <w:color w:val="000000" w:themeColor="text1"/>
              </w:rPr>
              <w:t>condiţionată</w:t>
            </w:r>
            <w:proofErr w:type="spellEnd"/>
            <w:r w:rsidRPr="00C23ABB">
              <w:rPr>
                <w:rFonts w:ascii="Trebuchet MS" w:hAnsi="Trebuchet MS" w:cs="Times New Roman"/>
                <w:bCs/>
                <w:color w:val="000000" w:themeColor="text1"/>
              </w:rPr>
              <w:t xml:space="preserve"> de prezentarea în această formă. </w:t>
            </w:r>
          </w:p>
          <w:p w14:paraId="286F9536" w14:textId="40FC238A" w:rsidR="001B4899" w:rsidRPr="00C23ABB" w:rsidRDefault="001B4899" w:rsidP="00433B0B">
            <w:pPr>
              <w:spacing w:before="120" w:after="120"/>
              <w:jc w:val="both"/>
              <w:rPr>
                <w:rFonts w:ascii="Trebuchet MS" w:hAnsi="Trebuchet MS" w:cs="Times New Roman"/>
                <w:bCs/>
                <w:color w:val="000000" w:themeColor="text1"/>
              </w:rPr>
            </w:pPr>
            <w:r w:rsidRPr="00C23ABB">
              <w:rPr>
                <w:rFonts w:ascii="Trebuchet MS" w:hAnsi="Trebuchet MS" w:cs="Times New Roman"/>
                <w:bCs/>
                <w:color w:val="000000" w:themeColor="text1"/>
              </w:rPr>
              <w:t>Documentelor transmise prin mijloace electronice le sunt aplicabile prevederile legale referitoare la semnătura electronică (L</w:t>
            </w:r>
            <w:r w:rsidR="00D721DD">
              <w:rPr>
                <w:rFonts w:ascii="Trebuchet MS" w:hAnsi="Trebuchet MS" w:cs="Times New Roman"/>
                <w:bCs/>
                <w:color w:val="000000" w:themeColor="text1"/>
              </w:rPr>
              <w:t>e</w:t>
            </w:r>
            <w:r w:rsidRPr="00C23ABB">
              <w:rPr>
                <w:rFonts w:ascii="Trebuchet MS" w:hAnsi="Trebuchet MS" w:cs="Times New Roman"/>
                <w:bCs/>
                <w:color w:val="000000" w:themeColor="text1"/>
              </w:rPr>
              <w:t>g</w:t>
            </w:r>
            <w:r w:rsidR="00D721DD">
              <w:rPr>
                <w:rFonts w:ascii="Trebuchet MS" w:hAnsi="Trebuchet MS" w:cs="Times New Roman"/>
                <w:bCs/>
                <w:color w:val="000000" w:themeColor="text1"/>
              </w:rPr>
              <w:t>ea</w:t>
            </w:r>
            <w:r w:rsidRPr="00C23ABB">
              <w:rPr>
                <w:rFonts w:ascii="Trebuchet MS" w:hAnsi="Trebuchet MS" w:cs="Times New Roman"/>
                <w:bCs/>
                <w:color w:val="000000" w:themeColor="text1"/>
              </w:rPr>
              <w:t xml:space="preserve"> nr. </w:t>
            </w:r>
            <w:r w:rsidR="00CA11EA">
              <w:rPr>
                <w:rFonts w:ascii="Trebuchet MS" w:hAnsi="Trebuchet MS" w:cs="Times New Roman"/>
                <w:bCs/>
                <w:color w:val="000000" w:themeColor="text1"/>
              </w:rPr>
              <w:t>214/2024</w:t>
            </w:r>
            <w:r w:rsidRPr="00C23ABB">
              <w:rPr>
                <w:rFonts w:ascii="Trebuchet MS" w:hAnsi="Trebuchet MS" w:cs="Times New Roman"/>
                <w:bCs/>
                <w:color w:val="000000" w:themeColor="text1"/>
              </w:rPr>
              <w:t>,</w:t>
            </w:r>
            <w:r w:rsidR="00D721DD">
              <w:rPr>
                <w:rFonts w:ascii="Trebuchet MS" w:hAnsi="Trebuchet MS" w:cs="Times New Roman"/>
                <w:bCs/>
                <w:color w:val="000000" w:themeColor="text1"/>
              </w:rPr>
              <w:t xml:space="preserve"> </w:t>
            </w:r>
            <w:r w:rsidRPr="00C23ABB">
              <w:rPr>
                <w:rFonts w:ascii="Trebuchet MS" w:hAnsi="Trebuchet MS" w:cs="Times New Roman"/>
                <w:bCs/>
                <w:color w:val="000000" w:themeColor="text1"/>
              </w:rPr>
              <w:t>cu modif</w:t>
            </w:r>
            <w:r w:rsidR="00D721DD">
              <w:rPr>
                <w:rFonts w:ascii="Trebuchet MS" w:hAnsi="Trebuchet MS" w:cs="Times New Roman"/>
                <w:bCs/>
                <w:color w:val="000000" w:themeColor="text1"/>
              </w:rPr>
              <w:t>icările</w:t>
            </w:r>
            <w:r w:rsidRPr="00C23ABB">
              <w:rPr>
                <w:rFonts w:ascii="Trebuchet MS" w:hAnsi="Trebuchet MS" w:cs="Times New Roman"/>
                <w:bCs/>
                <w:color w:val="000000" w:themeColor="text1"/>
              </w:rPr>
              <w:t xml:space="preserve"> și completările ult</w:t>
            </w:r>
            <w:r w:rsidR="00D721DD">
              <w:rPr>
                <w:rFonts w:ascii="Trebuchet MS" w:hAnsi="Trebuchet MS" w:cs="Times New Roman"/>
                <w:bCs/>
                <w:color w:val="000000" w:themeColor="text1"/>
              </w:rPr>
              <w:t>erioare</w:t>
            </w:r>
            <w:r w:rsidRPr="00C23ABB">
              <w:rPr>
                <w:rFonts w:ascii="Trebuchet MS" w:hAnsi="Trebuchet MS" w:cs="Times New Roman"/>
                <w:bCs/>
                <w:color w:val="000000" w:themeColor="text1"/>
              </w:rPr>
              <w:t xml:space="preserve">). Toate documentele aferente procedurii de achiziție se transmit prin intermediul </w:t>
            </w:r>
            <w:proofErr w:type="spellStart"/>
            <w:r w:rsidRPr="00C23ABB">
              <w:rPr>
                <w:rFonts w:ascii="Trebuchet MS" w:hAnsi="Trebuchet MS" w:cs="Times New Roman"/>
                <w:bCs/>
                <w:color w:val="000000" w:themeColor="text1"/>
              </w:rPr>
              <w:t>SEAP,în</w:t>
            </w:r>
            <w:proofErr w:type="spellEnd"/>
            <w:r w:rsidRPr="00C23ABB">
              <w:rPr>
                <w:rFonts w:ascii="Trebuchet MS" w:hAnsi="Trebuchet MS" w:cs="Times New Roman"/>
                <w:bCs/>
                <w:color w:val="000000" w:themeColor="text1"/>
              </w:rPr>
              <w:t xml:space="preserve"> mod obligatoriu semnate cu semnătură electronică extinsă,</w:t>
            </w:r>
            <w:r w:rsidR="00D721DD">
              <w:rPr>
                <w:rFonts w:ascii="Trebuchet MS" w:hAnsi="Trebuchet MS" w:cs="Times New Roman"/>
                <w:bCs/>
                <w:color w:val="000000" w:themeColor="text1"/>
              </w:rPr>
              <w:t xml:space="preserve"> </w:t>
            </w:r>
            <w:r w:rsidRPr="00C23ABB">
              <w:rPr>
                <w:rFonts w:ascii="Trebuchet MS" w:hAnsi="Trebuchet MS" w:cs="Times New Roman"/>
                <w:bCs/>
                <w:color w:val="000000" w:themeColor="text1"/>
              </w:rPr>
              <w:t>bazată pe un certificat calificat,</w:t>
            </w:r>
            <w:r w:rsidR="00D721DD">
              <w:rPr>
                <w:rFonts w:ascii="Trebuchet MS" w:hAnsi="Trebuchet MS" w:cs="Times New Roman"/>
                <w:bCs/>
                <w:color w:val="000000" w:themeColor="text1"/>
              </w:rPr>
              <w:t xml:space="preserve"> </w:t>
            </w:r>
            <w:r w:rsidRPr="00C23ABB">
              <w:rPr>
                <w:rFonts w:ascii="Trebuchet MS" w:hAnsi="Trebuchet MS" w:cs="Times New Roman"/>
                <w:bCs/>
                <w:color w:val="000000" w:themeColor="text1"/>
              </w:rPr>
              <w:t>eliberat de un furnizor de serv de certificare acreditat,</w:t>
            </w:r>
            <w:r w:rsidR="00D721DD">
              <w:rPr>
                <w:rFonts w:ascii="Trebuchet MS" w:hAnsi="Trebuchet MS" w:cs="Times New Roman"/>
                <w:bCs/>
                <w:color w:val="000000" w:themeColor="text1"/>
              </w:rPr>
              <w:t xml:space="preserve"> </w:t>
            </w:r>
            <w:r w:rsidRPr="00C23ABB">
              <w:rPr>
                <w:rFonts w:ascii="Trebuchet MS" w:hAnsi="Trebuchet MS" w:cs="Times New Roman"/>
                <w:bCs/>
                <w:color w:val="000000" w:themeColor="text1"/>
              </w:rPr>
              <w:t>fiind considerate documente originale</w:t>
            </w:r>
            <w:r w:rsidR="00C23ABB" w:rsidRPr="00C23ABB">
              <w:rPr>
                <w:rFonts w:ascii="Trebuchet MS" w:hAnsi="Trebuchet MS" w:cs="Times New Roman"/>
                <w:bCs/>
                <w:color w:val="000000" w:themeColor="text1"/>
              </w:rPr>
              <w:t>.</w:t>
            </w:r>
          </w:p>
          <w:p w14:paraId="65240D5E" w14:textId="23EEF302" w:rsidR="00181192" w:rsidRPr="00C23ABB" w:rsidRDefault="00181192" w:rsidP="00181192">
            <w:pPr>
              <w:spacing w:before="120" w:after="120"/>
              <w:jc w:val="both"/>
              <w:rPr>
                <w:rFonts w:ascii="Trebuchet MS" w:hAnsi="Trebuchet MS" w:cs="Times New Roman"/>
                <w:bCs/>
                <w:color w:val="000000" w:themeColor="text1"/>
              </w:rPr>
            </w:pPr>
            <w:r w:rsidRPr="00C23ABB">
              <w:rPr>
                <w:rFonts w:ascii="Trebuchet MS" w:hAnsi="Trebuchet MS" w:cs="Times New Roman"/>
                <w:bCs/>
                <w:color w:val="000000" w:themeColor="text1"/>
              </w:rPr>
              <w:t>Conf</w:t>
            </w:r>
            <w:r w:rsidR="00D721DD">
              <w:rPr>
                <w:rFonts w:ascii="Trebuchet MS" w:hAnsi="Trebuchet MS" w:cs="Times New Roman"/>
                <w:bCs/>
                <w:color w:val="000000" w:themeColor="text1"/>
              </w:rPr>
              <w:t xml:space="preserve">orm </w:t>
            </w:r>
            <w:r w:rsidRPr="00C23ABB">
              <w:rPr>
                <w:rFonts w:ascii="Trebuchet MS" w:hAnsi="Trebuchet MS" w:cs="Times New Roman"/>
                <w:bCs/>
                <w:color w:val="000000" w:themeColor="text1"/>
              </w:rPr>
              <w:t>art. 193 din L</w:t>
            </w:r>
            <w:r w:rsidR="00D721DD">
              <w:rPr>
                <w:rFonts w:ascii="Trebuchet MS" w:hAnsi="Trebuchet MS" w:cs="Times New Roman"/>
                <w:bCs/>
                <w:color w:val="000000" w:themeColor="text1"/>
              </w:rPr>
              <w:t>e</w:t>
            </w:r>
            <w:r w:rsidRPr="00C23ABB">
              <w:rPr>
                <w:rFonts w:ascii="Trebuchet MS" w:hAnsi="Trebuchet MS" w:cs="Times New Roman"/>
                <w:bCs/>
                <w:color w:val="000000" w:themeColor="text1"/>
              </w:rPr>
              <w:t>g</w:t>
            </w:r>
            <w:r w:rsidR="00D721DD">
              <w:rPr>
                <w:rFonts w:ascii="Trebuchet MS" w:hAnsi="Trebuchet MS" w:cs="Times New Roman"/>
                <w:bCs/>
                <w:color w:val="000000" w:themeColor="text1"/>
              </w:rPr>
              <w:t>ea</w:t>
            </w:r>
            <w:r w:rsidRPr="00C23ABB">
              <w:rPr>
                <w:rFonts w:ascii="Trebuchet MS" w:hAnsi="Trebuchet MS" w:cs="Times New Roman"/>
                <w:bCs/>
                <w:color w:val="000000" w:themeColor="text1"/>
              </w:rPr>
              <w:t xml:space="preserve"> nr. 98/2016, cu modif</w:t>
            </w:r>
            <w:r w:rsidR="00D721DD">
              <w:rPr>
                <w:rFonts w:ascii="Trebuchet MS" w:hAnsi="Trebuchet MS" w:cs="Times New Roman"/>
                <w:bCs/>
                <w:color w:val="000000" w:themeColor="text1"/>
              </w:rPr>
              <w:t>icările</w:t>
            </w:r>
            <w:r w:rsidRPr="00C23ABB">
              <w:rPr>
                <w:rFonts w:ascii="Trebuchet MS" w:hAnsi="Trebuchet MS" w:cs="Times New Roman"/>
                <w:bCs/>
                <w:color w:val="000000" w:themeColor="text1"/>
              </w:rPr>
              <w:t xml:space="preserve"> și compl</w:t>
            </w:r>
            <w:r w:rsidR="00D721DD">
              <w:rPr>
                <w:rFonts w:ascii="Trebuchet MS" w:hAnsi="Trebuchet MS" w:cs="Times New Roman"/>
                <w:bCs/>
                <w:color w:val="000000" w:themeColor="text1"/>
              </w:rPr>
              <w:t>etările</w:t>
            </w:r>
            <w:r w:rsidRPr="00C23ABB">
              <w:rPr>
                <w:rFonts w:ascii="Trebuchet MS" w:hAnsi="Trebuchet MS" w:cs="Times New Roman"/>
                <w:bCs/>
                <w:color w:val="000000" w:themeColor="text1"/>
              </w:rPr>
              <w:t xml:space="preserve"> ult</w:t>
            </w:r>
            <w:r w:rsidR="00D721DD">
              <w:rPr>
                <w:rFonts w:ascii="Trebuchet MS" w:hAnsi="Trebuchet MS" w:cs="Times New Roman"/>
                <w:bCs/>
                <w:color w:val="000000" w:themeColor="text1"/>
              </w:rPr>
              <w:t>erioare</w:t>
            </w:r>
            <w:r w:rsidRPr="00C23ABB">
              <w:rPr>
                <w:rFonts w:ascii="Trebuchet MS" w:hAnsi="Trebuchet MS" w:cs="Times New Roman"/>
                <w:bCs/>
                <w:color w:val="000000" w:themeColor="text1"/>
              </w:rPr>
              <w:t>, se va prez</w:t>
            </w:r>
            <w:r w:rsidR="00D721DD">
              <w:rPr>
                <w:rFonts w:ascii="Trebuchet MS" w:hAnsi="Trebuchet MS" w:cs="Times New Roman"/>
                <w:bCs/>
                <w:color w:val="000000" w:themeColor="text1"/>
              </w:rPr>
              <w:t>enta</w:t>
            </w:r>
            <w:r w:rsidRPr="00C23ABB">
              <w:rPr>
                <w:rFonts w:ascii="Trebuchet MS" w:hAnsi="Trebuchet MS" w:cs="Times New Roman"/>
                <w:bCs/>
                <w:color w:val="000000" w:themeColor="text1"/>
              </w:rPr>
              <w:t xml:space="preserve"> DUAE compl</w:t>
            </w:r>
            <w:r w:rsidR="00D721DD">
              <w:rPr>
                <w:rFonts w:ascii="Trebuchet MS" w:hAnsi="Trebuchet MS" w:cs="Times New Roman"/>
                <w:bCs/>
                <w:color w:val="000000" w:themeColor="text1"/>
              </w:rPr>
              <w:t>etat</w:t>
            </w:r>
            <w:r w:rsidRPr="00C23ABB">
              <w:rPr>
                <w:rFonts w:ascii="Trebuchet MS" w:hAnsi="Trebuchet MS" w:cs="Times New Roman"/>
                <w:bCs/>
                <w:color w:val="000000" w:themeColor="text1"/>
              </w:rPr>
              <w:t xml:space="preserve"> la </w:t>
            </w:r>
            <w:proofErr w:type="spellStart"/>
            <w:r w:rsidRPr="00C23ABB">
              <w:rPr>
                <w:rFonts w:ascii="Trebuchet MS" w:hAnsi="Trebuchet MS" w:cs="Times New Roman"/>
                <w:bCs/>
                <w:color w:val="000000" w:themeColor="text1"/>
              </w:rPr>
              <w:t>sectiunea</w:t>
            </w:r>
            <w:proofErr w:type="spellEnd"/>
            <w:r w:rsidRPr="00C23ABB">
              <w:rPr>
                <w:rFonts w:ascii="Trebuchet MS" w:hAnsi="Trebuchet MS" w:cs="Times New Roman"/>
                <w:bCs/>
                <w:color w:val="000000" w:themeColor="text1"/>
              </w:rPr>
              <w:t xml:space="preserve"> A </w:t>
            </w:r>
            <w:r w:rsidR="001C10D0">
              <w:rPr>
                <w:rFonts w:ascii="Trebuchet MS" w:hAnsi="Trebuchet MS" w:cs="Times New Roman"/>
                <w:bCs/>
                <w:color w:val="000000" w:themeColor="text1"/>
              </w:rPr>
              <w:t>„</w:t>
            </w:r>
            <w:proofErr w:type="spellStart"/>
            <w:r w:rsidRPr="00C23ABB">
              <w:rPr>
                <w:rFonts w:ascii="Trebuchet MS" w:hAnsi="Trebuchet MS" w:cs="Times New Roman"/>
                <w:bCs/>
                <w:color w:val="000000" w:themeColor="text1"/>
              </w:rPr>
              <w:t>Indicatie</w:t>
            </w:r>
            <w:proofErr w:type="spellEnd"/>
            <w:r w:rsidRPr="00C23ABB">
              <w:rPr>
                <w:rFonts w:ascii="Trebuchet MS" w:hAnsi="Trebuchet MS" w:cs="Times New Roman"/>
                <w:bCs/>
                <w:color w:val="000000" w:themeColor="text1"/>
              </w:rPr>
              <w:t xml:space="preserve"> globala pentru toate criteriile de </w:t>
            </w:r>
            <w:proofErr w:type="spellStart"/>
            <w:r w:rsidRPr="00C23ABB">
              <w:rPr>
                <w:rFonts w:ascii="Trebuchet MS" w:hAnsi="Trebuchet MS" w:cs="Times New Roman"/>
                <w:bCs/>
                <w:color w:val="000000" w:themeColor="text1"/>
              </w:rPr>
              <w:t>selectie</w:t>
            </w:r>
            <w:proofErr w:type="spellEnd"/>
            <w:r w:rsidRPr="00C23ABB">
              <w:rPr>
                <w:rFonts w:ascii="Trebuchet MS" w:hAnsi="Trebuchet MS" w:cs="Times New Roman"/>
                <w:bCs/>
                <w:color w:val="000000" w:themeColor="text1"/>
              </w:rPr>
              <w:t>".</w:t>
            </w:r>
            <w:r w:rsidR="001C10D0">
              <w:rPr>
                <w:rFonts w:ascii="Trebuchet MS" w:hAnsi="Trebuchet MS" w:cs="Times New Roman"/>
                <w:bCs/>
                <w:color w:val="000000" w:themeColor="text1"/>
              </w:rPr>
              <w:t xml:space="preserve"> </w:t>
            </w:r>
            <w:r w:rsidRPr="00C23ABB">
              <w:rPr>
                <w:rFonts w:ascii="Trebuchet MS" w:hAnsi="Trebuchet MS" w:cs="Times New Roman"/>
                <w:bCs/>
                <w:color w:val="000000" w:themeColor="text1"/>
              </w:rPr>
              <w:t>La completarea in DUAE</w:t>
            </w:r>
            <w:r w:rsidR="001C10D0">
              <w:rPr>
                <w:rFonts w:ascii="Trebuchet MS" w:hAnsi="Trebuchet MS" w:cs="Times New Roman"/>
                <w:bCs/>
                <w:color w:val="000000" w:themeColor="text1"/>
              </w:rPr>
              <w:t>,</w:t>
            </w:r>
            <w:r w:rsidRPr="00C23ABB">
              <w:rPr>
                <w:rFonts w:ascii="Trebuchet MS" w:hAnsi="Trebuchet MS" w:cs="Times New Roman"/>
                <w:bCs/>
                <w:color w:val="000000" w:themeColor="text1"/>
              </w:rPr>
              <w:t xml:space="preserve"> op</w:t>
            </w:r>
            <w:r w:rsidR="001C10D0">
              <w:rPr>
                <w:rFonts w:ascii="Trebuchet MS" w:hAnsi="Trebuchet MS" w:cs="Times New Roman"/>
                <w:bCs/>
                <w:color w:val="000000" w:themeColor="text1"/>
              </w:rPr>
              <w:t>eratorul</w:t>
            </w:r>
            <w:r w:rsidRPr="00C23ABB">
              <w:rPr>
                <w:rFonts w:ascii="Trebuchet MS" w:hAnsi="Trebuchet MS" w:cs="Times New Roman"/>
                <w:bCs/>
                <w:color w:val="000000" w:themeColor="text1"/>
              </w:rPr>
              <w:t xml:space="preserve"> economic va selecta: • ”CRITERII DE SELECȚIE” • secțiunea A ”</w:t>
            </w:r>
            <w:proofErr w:type="spellStart"/>
            <w:r w:rsidRPr="00C23ABB">
              <w:rPr>
                <w:rFonts w:ascii="Trebuchet MS" w:hAnsi="Trebuchet MS" w:cs="Times New Roman"/>
                <w:bCs/>
                <w:color w:val="000000" w:themeColor="text1"/>
              </w:rPr>
              <w:t>Indicatie</w:t>
            </w:r>
            <w:proofErr w:type="spellEnd"/>
            <w:r w:rsidRPr="00C23ABB">
              <w:rPr>
                <w:rFonts w:ascii="Trebuchet MS" w:hAnsi="Trebuchet MS" w:cs="Times New Roman"/>
                <w:bCs/>
                <w:color w:val="000000" w:themeColor="text1"/>
              </w:rPr>
              <w:t xml:space="preserve"> globală pentru toate criteriile de </w:t>
            </w:r>
            <w:proofErr w:type="spellStart"/>
            <w:r w:rsidRPr="00C23ABB">
              <w:rPr>
                <w:rFonts w:ascii="Trebuchet MS" w:hAnsi="Trebuchet MS" w:cs="Times New Roman"/>
                <w:bCs/>
                <w:color w:val="000000" w:themeColor="text1"/>
              </w:rPr>
              <w:t>selectie</w:t>
            </w:r>
            <w:proofErr w:type="spellEnd"/>
            <w:r w:rsidRPr="00C23ABB">
              <w:rPr>
                <w:rFonts w:ascii="Trebuchet MS" w:hAnsi="Trebuchet MS" w:cs="Times New Roman"/>
                <w:bCs/>
                <w:color w:val="000000" w:themeColor="text1"/>
              </w:rPr>
              <w:t>” (”Acesta îndeplinește toate criteriile de selecție impuse indicate în anunțul relevant sau în documentele achiziției indicate în anunț”).</w:t>
            </w:r>
          </w:p>
          <w:p w14:paraId="16F034A0" w14:textId="3321AD8F" w:rsidR="00984310" w:rsidRPr="00181192" w:rsidRDefault="00984310" w:rsidP="003A1969">
            <w:pPr>
              <w:spacing w:before="120" w:after="120"/>
              <w:jc w:val="both"/>
              <w:rPr>
                <w:rFonts w:ascii="Trebuchet MS" w:hAnsi="Trebuchet MS" w:cs="Times New Roman"/>
                <w:b/>
                <w:bCs/>
                <w:iCs/>
              </w:rPr>
            </w:pPr>
            <w:r w:rsidRPr="00181192">
              <w:rPr>
                <w:rFonts w:ascii="Trebuchet MS" w:hAnsi="Trebuchet MS" w:cs="Times New Roman"/>
                <w:b/>
                <w:bCs/>
                <w:iCs/>
              </w:rPr>
              <w:t>Instrucțiuni privind notificarea rezultatului procedurii</w:t>
            </w:r>
            <w:r w:rsidR="00840A31" w:rsidRPr="00181192">
              <w:rPr>
                <w:rFonts w:ascii="Trebuchet MS" w:hAnsi="Trebuchet MS" w:cs="Times New Roman"/>
                <w:b/>
                <w:bCs/>
                <w:iCs/>
              </w:rPr>
              <w:t xml:space="preserve"> </w:t>
            </w:r>
          </w:p>
          <w:p w14:paraId="181F8DDB" w14:textId="4E288D78" w:rsidR="003A1969" w:rsidRDefault="003A1969" w:rsidP="003A1969">
            <w:pPr>
              <w:spacing w:before="120" w:after="120"/>
              <w:jc w:val="both"/>
              <w:rPr>
                <w:rFonts w:ascii="Trebuchet MS" w:hAnsi="Trebuchet MS" w:cs="Times New Roman"/>
                <w:iCs/>
              </w:rPr>
            </w:pPr>
            <w:r w:rsidRPr="00181192">
              <w:rPr>
                <w:rFonts w:ascii="Trebuchet MS" w:hAnsi="Trebuchet MS" w:cs="Times New Roman"/>
                <w:iCs/>
              </w:rPr>
              <w:t>Autoritatea</w:t>
            </w:r>
            <w:r w:rsidR="001518AA" w:rsidRPr="00181192">
              <w:rPr>
                <w:rFonts w:ascii="Trebuchet MS" w:hAnsi="Trebuchet MS" w:cs="Times New Roman"/>
                <w:iCs/>
              </w:rPr>
              <w:t xml:space="preserve"> </w:t>
            </w:r>
            <w:r w:rsidRPr="00181192">
              <w:rPr>
                <w:rFonts w:ascii="Trebuchet MS" w:hAnsi="Trebuchet MS" w:cs="Times New Roman"/>
                <w:iCs/>
              </w:rPr>
              <w:t>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3F5EEDA3" w14:textId="2721059E" w:rsidR="00C23BBC" w:rsidRPr="00C23BBC" w:rsidRDefault="00C23BBC" w:rsidP="00C23BBC">
            <w:pPr>
              <w:spacing w:before="120" w:after="120"/>
              <w:jc w:val="both"/>
              <w:rPr>
                <w:rFonts w:ascii="Trebuchet MS" w:hAnsi="Trebuchet MS" w:cs="Times New Roman"/>
                <w:iCs/>
              </w:rPr>
            </w:pPr>
            <w:r w:rsidRPr="00C23BBC">
              <w:rPr>
                <w:rFonts w:ascii="Trebuchet MS" w:hAnsi="Trebuchet MS" w:cs="Times New Roman"/>
                <w:iCs/>
              </w:rPr>
              <w:t>În cadrul comunicării, autoritatea contractantă va informa ofertantul/ofertanții câștigător/câștigători cu privire la acceptarea ofertei/ofertelor prezentate</w:t>
            </w:r>
            <w:r w:rsidR="00E220FD">
              <w:rPr>
                <w:rFonts w:ascii="Trebuchet MS" w:hAnsi="Trebuchet MS" w:cs="Times New Roman"/>
                <w:iCs/>
              </w:rPr>
              <w:t xml:space="preserve">, în conformitate cu art. 214 alin. (1) din Legea </w:t>
            </w:r>
            <w:r w:rsidR="001C10D0">
              <w:rPr>
                <w:rFonts w:ascii="Trebuchet MS" w:hAnsi="Trebuchet MS" w:cs="Times New Roman"/>
                <w:iCs/>
              </w:rPr>
              <w:t xml:space="preserve">nr. </w:t>
            </w:r>
            <w:r w:rsidR="00E220FD">
              <w:rPr>
                <w:rFonts w:ascii="Trebuchet MS" w:hAnsi="Trebuchet MS" w:cs="Times New Roman"/>
                <w:iCs/>
              </w:rPr>
              <w:t>98/2016</w:t>
            </w:r>
            <w:r w:rsidRPr="00C23BBC">
              <w:rPr>
                <w:rFonts w:ascii="Trebuchet MS" w:hAnsi="Trebuchet MS" w:cs="Times New Roman"/>
                <w:iCs/>
              </w:rPr>
              <w:t>.</w:t>
            </w:r>
          </w:p>
          <w:p w14:paraId="04C80200" w14:textId="70E2F2A7" w:rsidR="00C23BBC" w:rsidRPr="00E220FD" w:rsidRDefault="00C23BBC" w:rsidP="002661E6">
            <w:pPr>
              <w:spacing w:before="120" w:after="120"/>
              <w:jc w:val="both"/>
              <w:rPr>
                <w:rFonts w:ascii="Trebuchet MS" w:hAnsi="Trebuchet MS" w:cs="Times New Roman"/>
                <w:iCs/>
                <w:strike/>
              </w:rPr>
            </w:pPr>
            <w:r w:rsidRPr="00C23BBC">
              <w:rPr>
                <w:rFonts w:ascii="Trebuchet MS" w:hAnsi="Trebuchet MS" w:cs="Times New Roman"/>
                <w:iCs/>
              </w:rPr>
              <w:t xml:space="preserve">Autoritatea/entitatea contractantă va informa ofertanții/candidații care au fost respinși sau a căror ofertă nu a fost declarată câștigătoare asupra motivelor care au stat la baza deciziei respective, </w:t>
            </w:r>
            <w:r w:rsidR="00E220FD">
              <w:rPr>
                <w:rFonts w:ascii="Trebuchet MS" w:hAnsi="Trebuchet MS" w:cs="Times New Roman"/>
                <w:iCs/>
              </w:rPr>
              <w:t xml:space="preserve">în conformitate cu art. 215 alin. (1) și (2) din Legea </w:t>
            </w:r>
            <w:r w:rsidR="001C10D0">
              <w:rPr>
                <w:rFonts w:ascii="Trebuchet MS" w:hAnsi="Trebuchet MS" w:cs="Times New Roman"/>
                <w:iCs/>
              </w:rPr>
              <w:t xml:space="preserve">nr. </w:t>
            </w:r>
            <w:r w:rsidR="00E220FD">
              <w:rPr>
                <w:rFonts w:ascii="Trebuchet MS" w:hAnsi="Trebuchet MS" w:cs="Times New Roman"/>
                <w:iCs/>
              </w:rPr>
              <w:t>98/2016.</w:t>
            </w:r>
          </w:p>
          <w:p w14:paraId="57949BBD" w14:textId="77777777" w:rsidR="00C23BBC" w:rsidRPr="00181192" w:rsidRDefault="00C23BBC" w:rsidP="00C23BBC">
            <w:pPr>
              <w:spacing w:before="120" w:after="120"/>
              <w:jc w:val="both"/>
              <w:rPr>
                <w:rFonts w:ascii="Trebuchet MS" w:hAnsi="Trebuchet MS" w:cs="Times New Roman"/>
                <w:iCs/>
              </w:rPr>
            </w:pPr>
          </w:p>
          <w:p w14:paraId="1C5BB5DE" w14:textId="0C474FC6" w:rsidR="005935C5" w:rsidRDefault="00BA0A52" w:rsidP="001518AA">
            <w:pPr>
              <w:spacing w:before="120" w:after="120"/>
              <w:jc w:val="both"/>
              <w:rPr>
                <w:rFonts w:ascii="Trebuchet MS" w:hAnsi="Trebuchet MS" w:cs="Times New Roman"/>
                <w:b/>
                <w:bCs/>
                <w:iCs/>
              </w:rPr>
            </w:pPr>
            <w:r w:rsidRPr="00181192">
              <w:rPr>
                <w:rFonts w:ascii="Trebuchet MS" w:hAnsi="Trebuchet MS" w:cs="Times New Roman"/>
                <w:b/>
                <w:bCs/>
                <w:iCs/>
              </w:rPr>
              <w:t>Instrucțiuni privind anularea procedurii de atribuire</w:t>
            </w:r>
            <w:r w:rsidR="005935C5" w:rsidRPr="00181192">
              <w:rPr>
                <w:rFonts w:ascii="Trebuchet MS" w:hAnsi="Trebuchet MS" w:cs="Times New Roman"/>
                <w:b/>
                <w:bCs/>
                <w:iCs/>
              </w:rPr>
              <w:t xml:space="preserve"> </w:t>
            </w:r>
          </w:p>
          <w:p w14:paraId="26CC0931" w14:textId="488A68A5" w:rsidR="009C38A3" w:rsidRPr="002661E6" w:rsidRDefault="009C38A3" w:rsidP="001518AA">
            <w:pPr>
              <w:spacing w:before="120" w:after="120"/>
              <w:jc w:val="both"/>
              <w:rPr>
                <w:rFonts w:ascii="Trebuchet MS" w:hAnsi="Trebuchet MS" w:cs="Times New Roman"/>
                <w:iCs/>
              </w:rPr>
            </w:pPr>
            <w:r w:rsidRPr="002661E6">
              <w:rPr>
                <w:rFonts w:ascii="Trebuchet MS" w:hAnsi="Trebuchet MS" w:cs="Times New Roman"/>
                <w:iCs/>
              </w:rPr>
              <w:t xml:space="preserve">Autoritatea contractantă are obligația de a anula aplicarea procedurii pentru atribuirea </w:t>
            </w:r>
            <w:r w:rsidR="00B66D19">
              <w:rPr>
                <w:rFonts w:ascii="Trebuchet MS" w:hAnsi="Trebuchet MS" w:cs="Times New Roman"/>
                <w:iCs/>
              </w:rPr>
              <w:t>contractului</w:t>
            </w:r>
            <w:r w:rsidRPr="002661E6">
              <w:rPr>
                <w:rFonts w:ascii="Trebuchet MS" w:hAnsi="Trebuchet MS" w:cs="Times New Roman"/>
                <w:iCs/>
              </w:rPr>
              <w:t xml:space="preserve"> , dacă ia această decizie, în conformitate cu prevederile art.</w:t>
            </w:r>
            <w:r w:rsidR="001C10D0">
              <w:rPr>
                <w:rFonts w:ascii="Trebuchet MS" w:hAnsi="Trebuchet MS" w:cs="Times New Roman"/>
                <w:iCs/>
              </w:rPr>
              <w:t xml:space="preserve"> </w:t>
            </w:r>
            <w:r w:rsidRPr="002661E6">
              <w:rPr>
                <w:rFonts w:ascii="Trebuchet MS" w:hAnsi="Trebuchet MS" w:cs="Times New Roman"/>
                <w:iCs/>
              </w:rPr>
              <w:t>212 și art.</w:t>
            </w:r>
            <w:r w:rsidR="001C10D0">
              <w:rPr>
                <w:rFonts w:ascii="Trebuchet MS" w:hAnsi="Trebuchet MS" w:cs="Times New Roman"/>
                <w:iCs/>
              </w:rPr>
              <w:t xml:space="preserve"> </w:t>
            </w:r>
            <w:r w:rsidRPr="002661E6">
              <w:rPr>
                <w:rFonts w:ascii="Trebuchet MS" w:hAnsi="Trebuchet MS" w:cs="Times New Roman"/>
                <w:iCs/>
              </w:rPr>
              <w:t>213 din Legea nr.</w:t>
            </w:r>
            <w:r w:rsidR="001C10D0">
              <w:rPr>
                <w:rFonts w:ascii="Trebuchet MS" w:hAnsi="Trebuchet MS" w:cs="Times New Roman"/>
                <w:iCs/>
              </w:rPr>
              <w:t xml:space="preserve"> </w:t>
            </w:r>
            <w:r w:rsidRPr="002661E6">
              <w:rPr>
                <w:rFonts w:ascii="Trebuchet MS" w:hAnsi="Trebuchet MS" w:cs="Times New Roman"/>
                <w:iCs/>
              </w:rPr>
              <w:t>98/2016, cu modificările și completările ulterioare.</w:t>
            </w:r>
          </w:p>
          <w:p w14:paraId="3D68E7FB" w14:textId="77777777" w:rsidR="009C38A3" w:rsidRPr="00181192" w:rsidRDefault="009C38A3" w:rsidP="001518AA">
            <w:pPr>
              <w:spacing w:before="120" w:after="120"/>
              <w:jc w:val="both"/>
              <w:rPr>
                <w:rFonts w:ascii="Trebuchet MS" w:hAnsi="Trebuchet MS" w:cs="Times New Roman"/>
                <w:iCs/>
                <w:color w:val="FF0000"/>
              </w:rPr>
            </w:pPr>
          </w:p>
          <w:p w14:paraId="64D8D262" w14:textId="77777777" w:rsidR="005935C5" w:rsidRPr="00C23BBC" w:rsidRDefault="005935C5" w:rsidP="005935C5">
            <w:pPr>
              <w:spacing w:before="120" w:after="120"/>
              <w:jc w:val="both"/>
              <w:rPr>
                <w:rFonts w:ascii="Trebuchet MS" w:hAnsi="Trebuchet MS" w:cs="Times New Roman"/>
                <w:b/>
                <w:bCs/>
              </w:rPr>
            </w:pPr>
            <w:r w:rsidRPr="00C23BBC">
              <w:rPr>
                <w:rFonts w:ascii="Trebuchet MS" w:hAnsi="Trebuchet MS" w:cs="Times New Roman"/>
                <w:b/>
                <w:bCs/>
              </w:rPr>
              <w:t xml:space="preserve">Instrucțiuni privind semnarea contractului de achiziție </w:t>
            </w:r>
          </w:p>
          <w:p w14:paraId="7F6FA373" w14:textId="46535260" w:rsidR="00181192" w:rsidRPr="005E766C" w:rsidRDefault="005935C5" w:rsidP="00181192">
            <w:pPr>
              <w:spacing w:before="120" w:after="120"/>
              <w:jc w:val="both"/>
              <w:rPr>
                <w:rFonts w:ascii="Trebuchet MS" w:hAnsi="Trebuchet MS" w:cs="Times New Roman"/>
                <w:bCs/>
              </w:rPr>
            </w:pPr>
            <w:r w:rsidRPr="005E766C">
              <w:rPr>
                <w:rFonts w:ascii="Trebuchet MS" w:hAnsi="Trebuchet MS" w:cs="Times New Roman"/>
                <w:bCs/>
              </w:rPr>
              <w:t xml:space="preserve">Autoritatea contractantă va încheia </w:t>
            </w:r>
            <w:r w:rsidR="00B66D19">
              <w:rPr>
                <w:rFonts w:ascii="Trebuchet MS" w:hAnsi="Trebuchet MS" w:cs="Times New Roman"/>
                <w:bCs/>
              </w:rPr>
              <w:t>contractul</w:t>
            </w:r>
            <w:r w:rsidR="00181192" w:rsidRPr="005E766C">
              <w:rPr>
                <w:rFonts w:ascii="Trebuchet MS" w:hAnsi="Trebuchet MS" w:cs="Times New Roman"/>
                <w:bCs/>
              </w:rPr>
              <w:t xml:space="preserve"> </w:t>
            </w:r>
            <w:r w:rsidRPr="005E766C">
              <w:rPr>
                <w:rFonts w:ascii="Trebuchet MS" w:hAnsi="Trebuchet MS" w:cs="Times New Roman"/>
                <w:bCs/>
              </w:rPr>
              <w:t>de achiziție cu ofertantul</w:t>
            </w:r>
            <w:r w:rsidR="00181192" w:rsidRPr="005E766C">
              <w:rPr>
                <w:rFonts w:ascii="Trebuchet MS" w:hAnsi="Trebuchet MS" w:cs="Times New Roman"/>
                <w:bCs/>
              </w:rPr>
              <w:t xml:space="preserve"> </w:t>
            </w:r>
            <w:r w:rsidRPr="005E766C">
              <w:rPr>
                <w:rFonts w:ascii="Trebuchet MS" w:hAnsi="Trebuchet MS" w:cs="Times New Roman"/>
                <w:bCs/>
              </w:rPr>
              <w:t xml:space="preserve">desemnat câștigător, în perioada de valabilitate a ofertelor, </w:t>
            </w:r>
            <w:r w:rsidR="00181192" w:rsidRPr="005E766C">
              <w:rPr>
                <w:rFonts w:ascii="Trebuchet MS" w:hAnsi="Trebuchet MS" w:cs="Times New Roman"/>
                <w:bCs/>
              </w:rPr>
              <w:t>dar nu mai devreme de împlinirea termenului legal stabilit la art</w:t>
            </w:r>
            <w:r w:rsidR="001C10D0">
              <w:rPr>
                <w:rFonts w:ascii="Trebuchet MS" w:hAnsi="Trebuchet MS" w:cs="Times New Roman"/>
                <w:bCs/>
              </w:rPr>
              <w:t>.</w:t>
            </w:r>
            <w:r w:rsidR="00181192" w:rsidRPr="005E766C">
              <w:rPr>
                <w:rFonts w:ascii="Trebuchet MS" w:hAnsi="Trebuchet MS" w:cs="Times New Roman"/>
                <w:bCs/>
              </w:rPr>
              <w:t xml:space="preserve"> 8</w:t>
            </w:r>
            <w:r w:rsidR="001C10D0">
              <w:rPr>
                <w:rFonts w:ascii="Trebuchet MS" w:hAnsi="Trebuchet MS" w:cs="Times New Roman"/>
                <w:bCs/>
              </w:rPr>
              <w:t>,</w:t>
            </w:r>
            <w:r w:rsidR="00181192" w:rsidRPr="005E766C">
              <w:rPr>
                <w:rFonts w:ascii="Trebuchet MS" w:hAnsi="Trebuchet MS" w:cs="Times New Roman"/>
                <w:bCs/>
              </w:rPr>
              <w:t xml:space="preserve"> alin</w:t>
            </w:r>
            <w:r w:rsidR="001C10D0">
              <w:rPr>
                <w:rFonts w:ascii="Trebuchet MS" w:hAnsi="Trebuchet MS" w:cs="Times New Roman"/>
                <w:bCs/>
              </w:rPr>
              <w:t>.</w:t>
            </w:r>
            <w:r w:rsidR="00181192" w:rsidRPr="005E766C">
              <w:rPr>
                <w:rFonts w:ascii="Trebuchet MS" w:hAnsi="Trebuchet MS" w:cs="Times New Roman"/>
                <w:bCs/>
              </w:rPr>
              <w:t xml:space="preserve"> </w:t>
            </w:r>
            <w:r w:rsidR="00E8474D">
              <w:rPr>
                <w:rFonts w:ascii="Trebuchet MS" w:hAnsi="Trebuchet MS" w:cs="Times New Roman"/>
                <w:bCs/>
              </w:rPr>
              <w:t>(</w:t>
            </w:r>
            <w:r w:rsidR="00181192" w:rsidRPr="005E766C">
              <w:rPr>
                <w:rFonts w:ascii="Trebuchet MS" w:hAnsi="Trebuchet MS" w:cs="Times New Roman"/>
                <w:bCs/>
              </w:rPr>
              <w:t>1</w:t>
            </w:r>
            <w:r w:rsidR="00E8474D">
              <w:rPr>
                <w:rFonts w:ascii="Trebuchet MS" w:hAnsi="Trebuchet MS" w:cs="Times New Roman"/>
                <w:bCs/>
              </w:rPr>
              <w:t>)</w:t>
            </w:r>
            <w:r w:rsidR="00181192" w:rsidRPr="005E766C">
              <w:rPr>
                <w:rFonts w:ascii="Trebuchet MS" w:hAnsi="Trebuchet MS" w:cs="Times New Roman"/>
                <w:bCs/>
              </w:rPr>
              <w:t xml:space="preserve"> </w:t>
            </w:r>
            <w:proofErr w:type="spellStart"/>
            <w:r w:rsidR="00181192" w:rsidRPr="005E766C">
              <w:rPr>
                <w:rFonts w:ascii="Trebuchet MS" w:hAnsi="Trebuchet MS" w:cs="Times New Roman"/>
                <w:bCs/>
              </w:rPr>
              <w:t>lit</w:t>
            </w:r>
            <w:proofErr w:type="spellEnd"/>
            <w:r w:rsidR="00181192" w:rsidRPr="005E766C">
              <w:rPr>
                <w:rFonts w:ascii="Trebuchet MS" w:hAnsi="Trebuchet MS" w:cs="Times New Roman"/>
                <w:bCs/>
              </w:rPr>
              <w:t xml:space="preserve"> </w:t>
            </w:r>
            <w:r w:rsidR="00E8474D">
              <w:rPr>
                <w:rFonts w:ascii="Trebuchet MS" w:hAnsi="Trebuchet MS" w:cs="Times New Roman"/>
                <w:bCs/>
              </w:rPr>
              <w:t>b</w:t>
            </w:r>
            <w:r w:rsidR="001C10D0">
              <w:rPr>
                <w:rFonts w:ascii="Trebuchet MS" w:hAnsi="Trebuchet MS" w:cs="Times New Roman"/>
                <w:bCs/>
              </w:rPr>
              <w:t>)</w:t>
            </w:r>
            <w:r w:rsidR="00181192" w:rsidRPr="005E766C">
              <w:rPr>
                <w:rFonts w:ascii="Trebuchet MS" w:hAnsi="Trebuchet MS" w:cs="Times New Roman"/>
                <w:bCs/>
              </w:rPr>
              <w:t xml:space="preserve"> din Legea </w:t>
            </w:r>
            <w:r w:rsidR="001C10D0">
              <w:rPr>
                <w:rFonts w:ascii="Trebuchet MS" w:hAnsi="Trebuchet MS" w:cs="Times New Roman"/>
                <w:bCs/>
              </w:rPr>
              <w:t xml:space="preserve">nr. </w:t>
            </w:r>
            <w:r w:rsidR="00181192" w:rsidRPr="005E766C">
              <w:rPr>
                <w:rFonts w:ascii="Trebuchet MS" w:hAnsi="Trebuchet MS" w:cs="Times New Roman"/>
                <w:bCs/>
              </w:rPr>
              <w:t>101/2016</w:t>
            </w:r>
            <w:r w:rsidR="00C23BBC">
              <w:rPr>
                <w:rFonts w:ascii="Trebuchet MS" w:hAnsi="Trebuchet MS" w:cs="Times New Roman"/>
                <w:bCs/>
              </w:rPr>
              <w:t xml:space="preserve">, coroborat cu </w:t>
            </w:r>
            <w:r w:rsidR="00C23BBC" w:rsidRPr="00C23BBC">
              <w:rPr>
                <w:rFonts w:ascii="Trebuchet MS" w:hAnsi="Trebuchet MS" w:cs="Times New Roman"/>
                <w:bCs/>
              </w:rPr>
              <w:t>art. 59, alin. (1)</w:t>
            </w:r>
            <w:r w:rsidR="00E8474D">
              <w:rPr>
                <w:rFonts w:ascii="Trebuchet MS" w:hAnsi="Trebuchet MS" w:cs="Times New Roman"/>
                <w:bCs/>
              </w:rPr>
              <w:t xml:space="preserve"> </w:t>
            </w:r>
            <w:proofErr w:type="spellStart"/>
            <w:r w:rsidR="00E8474D">
              <w:rPr>
                <w:rFonts w:ascii="Trebuchet MS" w:hAnsi="Trebuchet MS" w:cs="Times New Roman"/>
                <w:bCs/>
              </w:rPr>
              <w:t>lit</w:t>
            </w:r>
            <w:proofErr w:type="spellEnd"/>
            <w:r w:rsidR="00E8474D">
              <w:rPr>
                <w:rFonts w:ascii="Trebuchet MS" w:hAnsi="Trebuchet MS" w:cs="Times New Roman"/>
                <w:bCs/>
              </w:rPr>
              <w:t xml:space="preserve"> b)</w:t>
            </w:r>
            <w:r w:rsidR="00C23BBC" w:rsidRPr="00C23BBC">
              <w:rPr>
                <w:rFonts w:ascii="Trebuchet MS" w:hAnsi="Trebuchet MS" w:cs="Times New Roman"/>
                <w:bCs/>
              </w:rPr>
              <w:t xml:space="preserve"> </w:t>
            </w:r>
            <w:r w:rsidR="00C23BBC">
              <w:rPr>
                <w:rFonts w:ascii="Trebuchet MS" w:hAnsi="Trebuchet MS" w:cs="Times New Roman"/>
                <w:bCs/>
              </w:rPr>
              <w:t xml:space="preserve">din aceeași Lege, </w:t>
            </w:r>
            <w:r w:rsidR="00181192" w:rsidRPr="005E766C">
              <w:rPr>
                <w:rFonts w:ascii="Trebuchet MS" w:hAnsi="Trebuchet MS" w:cs="Times New Roman"/>
                <w:bCs/>
              </w:rPr>
              <w:t xml:space="preserve">privind remediile </w:t>
            </w:r>
            <w:proofErr w:type="spellStart"/>
            <w:r w:rsidR="00181192" w:rsidRPr="005E766C">
              <w:rPr>
                <w:rFonts w:ascii="Trebuchet MS" w:hAnsi="Trebuchet MS" w:cs="Times New Roman"/>
                <w:bCs/>
              </w:rPr>
              <w:t>şi</w:t>
            </w:r>
            <w:proofErr w:type="spellEnd"/>
            <w:r w:rsidR="00181192" w:rsidRPr="005E766C">
              <w:rPr>
                <w:rFonts w:ascii="Trebuchet MS" w:hAnsi="Trebuchet MS" w:cs="Times New Roman"/>
                <w:bCs/>
              </w:rPr>
              <w:t xml:space="preserve"> căile de atac în materie de atribuire a contractelor de </w:t>
            </w:r>
            <w:proofErr w:type="spellStart"/>
            <w:r w:rsidR="00181192" w:rsidRPr="005E766C">
              <w:rPr>
                <w:rFonts w:ascii="Trebuchet MS" w:hAnsi="Trebuchet MS" w:cs="Times New Roman"/>
                <w:bCs/>
              </w:rPr>
              <w:t>achiziţie</w:t>
            </w:r>
            <w:proofErr w:type="spellEnd"/>
            <w:r w:rsidR="00181192" w:rsidRPr="005E766C">
              <w:rPr>
                <w:rFonts w:ascii="Trebuchet MS" w:hAnsi="Trebuchet MS" w:cs="Times New Roman"/>
                <w:bCs/>
              </w:rPr>
              <w:t xml:space="preserve"> publică, a contractelor sectoriale </w:t>
            </w:r>
            <w:proofErr w:type="spellStart"/>
            <w:r w:rsidR="00181192" w:rsidRPr="005E766C">
              <w:rPr>
                <w:rFonts w:ascii="Trebuchet MS" w:hAnsi="Trebuchet MS" w:cs="Times New Roman"/>
                <w:bCs/>
              </w:rPr>
              <w:t>şi</w:t>
            </w:r>
            <w:proofErr w:type="spellEnd"/>
            <w:r w:rsidR="00181192" w:rsidRPr="005E766C">
              <w:rPr>
                <w:rFonts w:ascii="Trebuchet MS" w:hAnsi="Trebuchet MS" w:cs="Times New Roman"/>
                <w:bCs/>
              </w:rPr>
              <w:t xml:space="preserve"> a contractelor de concesiune de lucrări </w:t>
            </w:r>
            <w:proofErr w:type="spellStart"/>
            <w:r w:rsidR="00181192" w:rsidRPr="005E766C">
              <w:rPr>
                <w:rFonts w:ascii="Trebuchet MS" w:hAnsi="Trebuchet MS" w:cs="Times New Roman"/>
                <w:bCs/>
              </w:rPr>
              <w:t>şi</w:t>
            </w:r>
            <w:proofErr w:type="spellEnd"/>
            <w:r w:rsidR="00181192" w:rsidRPr="005E766C">
              <w:rPr>
                <w:rFonts w:ascii="Trebuchet MS" w:hAnsi="Trebuchet MS" w:cs="Times New Roman"/>
                <w:bCs/>
              </w:rPr>
              <w:t xml:space="preserve"> concesiune de servicii, precum </w:t>
            </w:r>
            <w:proofErr w:type="spellStart"/>
            <w:r w:rsidR="00181192" w:rsidRPr="005E766C">
              <w:rPr>
                <w:rFonts w:ascii="Trebuchet MS" w:hAnsi="Trebuchet MS" w:cs="Times New Roman"/>
                <w:bCs/>
              </w:rPr>
              <w:t>şi</w:t>
            </w:r>
            <w:proofErr w:type="spellEnd"/>
            <w:r w:rsidR="00181192" w:rsidRPr="005E766C">
              <w:rPr>
                <w:rFonts w:ascii="Trebuchet MS" w:hAnsi="Trebuchet MS" w:cs="Times New Roman"/>
                <w:bCs/>
              </w:rPr>
              <w:t xml:space="preserve"> pentru organizarea </w:t>
            </w:r>
            <w:proofErr w:type="spellStart"/>
            <w:r w:rsidR="00181192" w:rsidRPr="005E766C">
              <w:rPr>
                <w:rFonts w:ascii="Trebuchet MS" w:hAnsi="Trebuchet MS" w:cs="Times New Roman"/>
                <w:bCs/>
              </w:rPr>
              <w:t>şi</w:t>
            </w:r>
            <w:proofErr w:type="spellEnd"/>
            <w:r w:rsidR="00181192" w:rsidRPr="005E766C">
              <w:rPr>
                <w:rFonts w:ascii="Trebuchet MS" w:hAnsi="Trebuchet MS" w:cs="Times New Roman"/>
                <w:bCs/>
              </w:rPr>
              <w:t xml:space="preserve"> </w:t>
            </w:r>
            <w:proofErr w:type="spellStart"/>
            <w:r w:rsidR="00181192" w:rsidRPr="005E766C">
              <w:rPr>
                <w:rFonts w:ascii="Trebuchet MS" w:hAnsi="Trebuchet MS" w:cs="Times New Roman"/>
                <w:bCs/>
              </w:rPr>
              <w:t>funcţionarea</w:t>
            </w:r>
            <w:proofErr w:type="spellEnd"/>
            <w:r w:rsidR="00181192" w:rsidRPr="005E766C">
              <w:rPr>
                <w:rFonts w:ascii="Trebuchet MS" w:hAnsi="Trebuchet MS" w:cs="Times New Roman"/>
                <w:bCs/>
              </w:rPr>
              <w:t xml:space="preserve"> Consiliului </w:t>
            </w:r>
            <w:proofErr w:type="spellStart"/>
            <w:r w:rsidR="00181192" w:rsidRPr="005E766C">
              <w:rPr>
                <w:rFonts w:ascii="Trebuchet MS" w:hAnsi="Trebuchet MS" w:cs="Times New Roman"/>
                <w:bCs/>
              </w:rPr>
              <w:t>Naţional</w:t>
            </w:r>
            <w:proofErr w:type="spellEnd"/>
            <w:r w:rsidR="00181192" w:rsidRPr="005E766C">
              <w:rPr>
                <w:rFonts w:ascii="Trebuchet MS" w:hAnsi="Trebuchet MS" w:cs="Times New Roman"/>
                <w:bCs/>
              </w:rPr>
              <w:t xml:space="preserve"> de </w:t>
            </w:r>
            <w:proofErr w:type="spellStart"/>
            <w:r w:rsidR="00181192" w:rsidRPr="005E766C">
              <w:rPr>
                <w:rFonts w:ascii="Trebuchet MS" w:hAnsi="Trebuchet MS" w:cs="Times New Roman"/>
                <w:bCs/>
              </w:rPr>
              <w:t>Soluţionare</w:t>
            </w:r>
            <w:proofErr w:type="spellEnd"/>
            <w:r w:rsidR="00181192" w:rsidRPr="005E766C">
              <w:rPr>
                <w:rFonts w:ascii="Trebuchet MS" w:hAnsi="Trebuchet MS" w:cs="Times New Roman"/>
                <w:bCs/>
              </w:rPr>
              <w:t xml:space="preserve"> a </w:t>
            </w:r>
            <w:proofErr w:type="spellStart"/>
            <w:r w:rsidR="00181192" w:rsidRPr="005E766C">
              <w:rPr>
                <w:rFonts w:ascii="Trebuchet MS" w:hAnsi="Trebuchet MS" w:cs="Times New Roman"/>
                <w:bCs/>
              </w:rPr>
              <w:t>Contestaţiilor</w:t>
            </w:r>
            <w:proofErr w:type="spellEnd"/>
            <w:r w:rsidR="00181192" w:rsidRPr="005E766C">
              <w:rPr>
                <w:rFonts w:ascii="Trebuchet MS" w:hAnsi="Trebuchet MS" w:cs="Times New Roman"/>
                <w:bCs/>
              </w:rPr>
              <w:t>, pentru formularea eventualelor contestații administrative</w:t>
            </w:r>
            <w:r w:rsidR="002661E6">
              <w:rPr>
                <w:rFonts w:ascii="Trebuchet MS" w:hAnsi="Trebuchet MS" w:cs="Times New Roman"/>
                <w:bCs/>
              </w:rPr>
              <w:t>.</w:t>
            </w:r>
          </w:p>
          <w:p w14:paraId="4EE3EFD7" w14:textId="2FB7F61A" w:rsidR="00C23BBC" w:rsidRDefault="00C23BBC" w:rsidP="00181192">
            <w:pPr>
              <w:spacing w:before="120" w:after="120"/>
              <w:jc w:val="both"/>
              <w:rPr>
                <w:rFonts w:ascii="Trebuchet MS" w:hAnsi="Trebuchet MS" w:cs="Times New Roman"/>
                <w:bCs/>
              </w:rPr>
            </w:pPr>
            <w:r w:rsidRPr="00C23BBC">
              <w:rPr>
                <w:rFonts w:ascii="Trebuchet MS" w:hAnsi="Trebuchet MS" w:cs="Times New Roman"/>
                <w:bCs/>
              </w:rPr>
              <w:t>Ofertantul desemnat câștigător are obligația de a se prezenta în termen</w:t>
            </w:r>
            <w:r>
              <w:rPr>
                <w:rFonts w:ascii="Trebuchet MS" w:hAnsi="Trebuchet MS" w:cs="Times New Roman"/>
                <w:bCs/>
              </w:rPr>
              <w:t>ul</w:t>
            </w:r>
            <w:r w:rsidRPr="00C23BBC">
              <w:rPr>
                <w:rFonts w:ascii="Trebuchet MS" w:hAnsi="Trebuchet MS" w:cs="Times New Roman"/>
                <w:bCs/>
              </w:rPr>
              <w:t xml:space="preserve"> solicitat </w:t>
            </w:r>
            <w:r>
              <w:rPr>
                <w:rFonts w:ascii="Trebuchet MS" w:hAnsi="Trebuchet MS" w:cs="Times New Roman"/>
                <w:bCs/>
              </w:rPr>
              <w:t>î</w:t>
            </w:r>
            <w:r w:rsidRPr="00C23BBC">
              <w:rPr>
                <w:rFonts w:ascii="Trebuchet MS" w:hAnsi="Trebuchet MS" w:cs="Times New Roman"/>
                <w:bCs/>
              </w:rPr>
              <w:t xml:space="preserve">n adresa referitoare la invitația pentru semnarea </w:t>
            </w:r>
            <w:r w:rsidR="00B66D19">
              <w:rPr>
                <w:rFonts w:ascii="Trebuchet MS" w:hAnsi="Trebuchet MS" w:cs="Times New Roman"/>
                <w:bCs/>
              </w:rPr>
              <w:t>contractului</w:t>
            </w:r>
            <w:r w:rsidRPr="00C23BBC">
              <w:rPr>
                <w:rFonts w:ascii="Trebuchet MS" w:hAnsi="Trebuchet MS" w:cs="Times New Roman"/>
                <w:bCs/>
              </w:rPr>
              <w:t>, transmisă de autoritatea contractantă.</w:t>
            </w:r>
          </w:p>
          <w:p w14:paraId="6FDD829E" w14:textId="22434531" w:rsidR="00C23BBC" w:rsidRDefault="00C23BBC" w:rsidP="00181192">
            <w:pPr>
              <w:spacing w:before="120" w:after="120"/>
              <w:jc w:val="both"/>
              <w:rPr>
                <w:rFonts w:ascii="Trebuchet MS" w:hAnsi="Trebuchet MS" w:cs="Times New Roman"/>
                <w:bCs/>
              </w:rPr>
            </w:pPr>
            <w:r w:rsidRPr="00C23BBC">
              <w:rPr>
                <w:rFonts w:ascii="Trebuchet MS" w:hAnsi="Trebuchet MS" w:cs="Times New Roman"/>
                <w:bCs/>
              </w:rPr>
              <w:t xml:space="preserve">Dacă  la data la care trebuia sa se prezinte in vederea semnării, ofertantul desemnat câștigător nu s-a prezentat pentru semnarea </w:t>
            </w:r>
            <w:r w:rsidR="00B66D19">
              <w:rPr>
                <w:rFonts w:ascii="Trebuchet MS" w:hAnsi="Trebuchet MS" w:cs="Times New Roman"/>
                <w:bCs/>
              </w:rPr>
              <w:t>contractului</w:t>
            </w:r>
            <w:r w:rsidRPr="00C23BBC">
              <w:rPr>
                <w:rFonts w:ascii="Trebuchet MS" w:hAnsi="Trebuchet MS" w:cs="Times New Roman"/>
                <w:bCs/>
              </w:rPr>
              <w:t xml:space="preserve">, situația va fi asimilată refuzului de a semna </w:t>
            </w:r>
            <w:r w:rsidR="00B66D19">
              <w:rPr>
                <w:rFonts w:ascii="Trebuchet MS" w:hAnsi="Trebuchet MS" w:cs="Times New Roman"/>
                <w:bCs/>
              </w:rPr>
              <w:t>contractul</w:t>
            </w:r>
            <w:r w:rsidRPr="00C23BBC">
              <w:rPr>
                <w:rFonts w:ascii="Trebuchet MS" w:hAnsi="Trebuchet MS" w:cs="Times New Roman"/>
                <w:bCs/>
              </w:rPr>
              <w:t>, iar autoritatea contractantă va reține în favoarea sa garanția de participare.</w:t>
            </w:r>
          </w:p>
          <w:p w14:paraId="434164A5" w14:textId="4AB9F073" w:rsidR="00181192" w:rsidRPr="005E766C" w:rsidRDefault="00181192" w:rsidP="00181192">
            <w:pPr>
              <w:spacing w:before="120" w:after="120"/>
              <w:jc w:val="both"/>
              <w:rPr>
                <w:rFonts w:ascii="Trebuchet MS" w:hAnsi="Trebuchet MS" w:cs="Times New Roman"/>
                <w:bCs/>
              </w:rPr>
            </w:pPr>
            <w:r w:rsidRPr="005E766C">
              <w:rPr>
                <w:rFonts w:ascii="Trebuchet MS" w:hAnsi="Trebuchet MS" w:cs="Times New Roman"/>
                <w:bCs/>
              </w:rPr>
              <w:t xml:space="preserve">În cazul în care ofertantul căruia i s-a atribuit </w:t>
            </w:r>
            <w:r w:rsidR="00B66D19">
              <w:rPr>
                <w:rFonts w:ascii="Trebuchet MS" w:hAnsi="Trebuchet MS" w:cs="Times New Roman"/>
                <w:bCs/>
              </w:rPr>
              <w:t>contractul</w:t>
            </w:r>
            <w:r w:rsidR="00B66D19" w:rsidRPr="005E766C">
              <w:rPr>
                <w:rFonts w:ascii="Trebuchet MS" w:hAnsi="Trebuchet MS" w:cs="Times New Roman"/>
                <w:bCs/>
              </w:rPr>
              <w:t xml:space="preserve"> </w:t>
            </w:r>
            <w:r w:rsidRPr="005E766C">
              <w:rPr>
                <w:rFonts w:ascii="Trebuchet MS" w:hAnsi="Trebuchet MS" w:cs="Times New Roman"/>
                <w:bCs/>
              </w:rPr>
              <w:t xml:space="preserve">este un consorțiu, acesta are obligația de a prezenta la semnarea </w:t>
            </w:r>
            <w:r w:rsidR="00B66D19">
              <w:rPr>
                <w:rFonts w:ascii="Trebuchet MS" w:hAnsi="Trebuchet MS" w:cs="Times New Roman"/>
                <w:bCs/>
              </w:rPr>
              <w:t>contractului</w:t>
            </w:r>
            <w:r w:rsidR="00B66D19" w:rsidRPr="005E766C">
              <w:rPr>
                <w:rFonts w:ascii="Trebuchet MS" w:hAnsi="Trebuchet MS" w:cs="Times New Roman"/>
                <w:bCs/>
              </w:rPr>
              <w:t xml:space="preserve"> </w:t>
            </w:r>
            <w:r w:rsidRPr="005E766C">
              <w:rPr>
                <w:rFonts w:ascii="Trebuchet MS" w:hAnsi="Trebuchet MS" w:cs="Times New Roman"/>
                <w:bCs/>
              </w:rPr>
              <w:t>următoarele documente:</w:t>
            </w:r>
          </w:p>
          <w:p w14:paraId="3EBED905" w14:textId="70C1D485" w:rsidR="00181192" w:rsidRPr="005E766C" w:rsidRDefault="00181192" w:rsidP="00181192">
            <w:pPr>
              <w:spacing w:before="120" w:after="120"/>
              <w:jc w:val="both"/>
              <w:rPr>
                <w:rFonts w:ascii="Trebuchet MS" w:hAnsi="Trebuchet MS" w:cs="Times New Roman"/>
                <w:bCs/>
              </w:rPr>
            </w:pPr>
            <w:r w:rsidRPr="005E766C">
              <w:rPr>
                <w:rFonts w:ascii="Trebuchet MS" w:hAnsi="Trebuchet MS" w:cs="Times New Roman"/>
                <w:bCs/>
              </w:rPr>
              <w:t>-</w:t>
            </w:r>
            <w:r w:rsidR="00DC4C7B">
              <w:rPr>
                <w:rFonts w:ascii="Trebuchet MS" w:hAnsi="Trebuchet MS" w:cs="Times New Roman"/>
                <w:bCs/>
              </w:rPr>
              <w:t xml:space="preserve"> </w:t>
            </w:r>
            <w:r w:rsidRPr="005E766C">
              <w:rPr>
                <w:rFonts w:ascii="Trebuchet MS" w:hAnsi="Trebuchet MS" w:cs="Times New Roman"/>
                <w:bCs/>
              </w:rPr>
              <w:t xml:space="preserve">documente prin care se autorizează persoana care urmează să semneze </w:t>
            </w:r>
            <w:r w:rsidR="00B66D19">
              <w:rPr>
                <w:rFonts w:ascii="Trebuchet MS" w:hAnsi="Trebuchet MS" w:cs="Times New Roman"/>
                <w:bCs/>
              </w:rPr>
              <w:t>contractul</w:t>
            </w:r>
            <w:r w:rsidRPr="005E766C">
              <w:rPr>
                <w:rFonts w:ascii="Trebuchet MS" w:hAnsi="Trebuchet MS" w:cs="Times New Roman"/>
                <w:bCs/>
              </w:rPr>
              <w:t>;</w:t>
            </w:r>
            <w:r w:rsidR="00C23BBC">
              <w:rPr>
                <w:rFonts w:ascii="Trebuchet MS" w:hAnsi="Trebuchet MS" w:cs="Times New Roman"/>
                <w:bCs/>
              </w:rPr>
              <w:t xml:space="preserve"> </w:t>
            </w:r>
          </w:p>
          <w:p w14:paraId="3A986ECE" w14:textId="20ED53F1" w:rsidR="00181192" w:rsidRPr="005E766C" w:rsidRDefault="00C23BBC" w:rsidP="00181192">
            <w:pPr>
              <w:spacing w:before="120" w:after="120"/>
              <w:jc w:val="both"/>
              <w:rPr>
                <w:rFonts w:ascii="Trebuchet MS" w:hAnsi="Trebuchet MS" w:cs="Times New Roman"/>
                <w:bCs/>
              </w:rPr>
            </w:pPr>
            <w:r>
              <w:rPr>
                <w:rFonts w:ascii="Trebuchet MS" w:hAnsi="Trebuchet MS" w:cs="Times New Roman"/>
                <w:bCs/>
              </w:rPr>
              <w:t>-</w:t>
            </w:r>
            <w:r w:rsidR="00DC4C7B">
              <w:rPr>
                <w:rFonts w:ascii="Trebuchet MS" w:hAnsi="Trebuchet MS" w:cs="Times New Roman"/>
                <w:bCs/>
              </w:rPr>
              <w:t xml:space="preserve"> </w:t>
            </w:r>
            <w:r w:rsidR="00181192" w:rsidRPr="005E766C">
              <w:rPr>
                <w:rFonts w:ascii="Trebuchet MS" w:hAnsi="Trebuchet MS" w:cs="Times New Roman"/>
                <w:bCs/>
              </w:rPr>
              <w:t>acordul de asociere din care să rezulte cota de participare a fiecărui membru al asocierii, reprezentantul legal al asocierii, liderul desemnat (informații care nu trebuie să fie diferite față de cele precizate în documentele care au însoțit oferta)</w:t>
            </w:r>
            <w:r w:rsidR="00DC4C7B">
              <w:rPr>
                <w:rFonts w:ascii="Trebuchet MS" w:hAnsi="Trebuchet MS" w:cs="Times New Roman"/>
                <w:bCs/>
              </w:rPr>
              <w:t>.</w:t>
            </w:r>
          </w:p>
          <w:p w14:paraId="04DFB473" w14:textId="1EC4BAAE" w:rsidR="00181192" w:rsidRPr="005E766C" w:rsidRDefault="00181192" w:rsidP="00181192">
            <w:pPr>
              <w:spacing w:before="120" w:after="120"/>
              <w:jc w:val="both"/>
              <w:rPr>
                <w:rFonts w:ascii="Trebuchet MS" w:hAnsi="Trebuchet MS" w:cs="Times New Roman"/>
                <w:bCs/>
              </w:rPr>
            </w:pPr>
            <w:r w:rsidRPr="005E766C">
              <w:rPr>
                <w:rFonts w:ascii="Trebuchet MS" w:hAnsi="Trebuchet MS" w:cs="Times New Roman"/>
                <w:bCs/>
              </w:rPr>
              <w:t xml:space="preserve">În cazul în care ofertantul căruia i s-a atribuit </w:t>
            </w:r>
            <w:r w:rsidR="00B66D19">
              <w:rPr>
                <w:rFonts w:ascii="Trebuchet MS" w:hAnsi="Trebuchet MS" w:cs="Times New Roman"/>
                <w:bCs/>
              </w:rPr>
              <w:t>contractul</w:t>
            </w:r>
            <w:r w:rsidR="00B66D19" w:rsidRPr="005E766C">
              <w:rPr>
                <w:rFonts w:ascii="Trebuchet MS" w:hAnsi="Trebuchet MS" w:cs="Times New Roman"/>
                <w:bCs/>
              </w:rPr>
              <w:t xml:space="preserve"> </w:t>
            </w:r>
            <w:r w:rsidRPr="005E766C">
              <w:rPr>
                <w:rFonts w:ascii="Trebuchet MS" w:hAnsi="Trebuchet MS" w:cs="Times New Roman"/>
                <w:bCs/>
              </w:rPr>
              <w:t xml:space="preserve">de furnizare a nominalizat in cadrul ofertei subcontractanți (pentru care a prezentat acord de subcontractare), acesta are obligația de a prezenta la semnarea  </w:t>
            </w:r>
            <w:r w:rsidR="00B66D19">
              <w:rPr>
                <w:rFonts w:ascii="Trebuchet MS" w:hAnsi="Trebuchet MS" w:cs="Times New Roman"/>
                <w:bCs/>
              </w:rPr>
              <w:t xml:space="preserve">contractului </w:t>
            </w:r>
            <w:r w:rsidRPr="005E766C">
              <w:rPr>
                <w:rFonts w:ascii="Trebuchet MS" w:hAnsi="Trebuchet MS" w:cs="Times New Roman"/>
                <w:bCs/>
              </w:rPr>
              <w:t>încheiat cu subcontractanții nominalizați in oferta.</w:t>
            </w:r>
          </w:p>
          <w:p w14:paraId="72283343" w14:textId="4A41E08A" w:rsidR="00E86E36" w:rsidRPr="00181192" w:rsidRDefault="00181192" w:rsidP="005935C5">
            <w:pPr>
              <w:spacing w:before="120" w:after="120"/>
              <w:jc w:val="both"/>
              <w:rPr>
                <w:rFonts w:ascii="Trebuchet MS" w:hAnsi="Trebuchet MS" w:cs="Times New Roman"/>
                <w:b/>
                <w:bCs/>
              </w:rPr>
            </w:pPr>
            <w:r w:rsidRPr="005E766C">
              <w:rPr>
                <w:rFonts w:ascii="Trebuchet MS" w:hAnsi="Trebuchet MS" w:cs="Times New Roman"/>
                <w:bCs/>
              </w:rPr>
              <w:t xml:space="preserve">In cazul în care Autoritatea/entitatea contractantă nu poate încheia </w:t>
            </w:r>
            <w:r w:rsidR="00376D6A">
              <w:rPr>
                <w:rFonts w:ascii="Trebuchet MS" w:hAnsi="Trebuchet MS" w:cs="Times New Roman"/>
                <w:bCs/>
              </w:rPr>
              <w:t>contractul</w:t>
            </w:r>
            <w:r w:rsidR="00376D6A" w:rsidRPr="005E766C">
              <w:rPr>
                <w:rFonts w:ascii="Trebuchet MS" w:hAnsi="Trebuchet MS" w:cs="Times New Roman"/>
                <w:bCs/>
              </w:rPr>
              <w:t xml:space="preserve"> </w:t>
            </w:r>
            <w:r w:rsidRPr="005E766C">
              <w:rPr>
                <w:rFonts w:ascii="Trebuchet MS" w:hAnsi="Trebuchet MS" w:cs="Times New Roman"/>
                <w:bCs/>
              </w:rPr>
              <w:t xml:space="preserve">cu ofertantul a cărui ofertă a fost stabilită ca fiind câștigătoare, din cauza faptului că ofertantul se află într-o situație de forță majoră sau în imposibilitatea fortuită de a executa </w:t>
            </w:r>
            <w:r w:rsidR="00376D6A">
              <w:rPr>
                <w:rFonts w:ascii="Trebuchet MS" w:hAnsi="Trebuchet MS" w:cs="Times New Roman"/>
                <w:bCs/>
              </w:rPr>
              <w:t>contractul</w:t>
            </w:r>
            <w:r w:rsidRPr="005E766C">
              <w:rPr>
                <w:rFonts w:ascii="Trebuchet MS" w:hAnsi="Trebuchet MS" w:cs="Times New Roman"/>
                <w:bCs/>
              </w:rPr>
              <w:t>, atunci aceasta are dreptul  să declare câștigătoare oferta clasată pe locul doi, în condițiile în care aceasta există și este admisibilă. În caz contrar, procedura de atribuire se anulează.</w:t>
            </w:r>
          </w:p>
        </w:tc>
      </w:tr>
    </w:tbl>
    <w:p w14:paraId="3A24F3F7" w14:textId="77777777" w:rsidR="00E86E36" w:rsidRPr="00821336" w:rsidRDefault="00E86E36" w:rsidP="00E86E36">
      <w:pPr>
        <w:spacing w:before="120" w:after="120"/>
        <w:jc w:val="both"/>
        <w:rPr>
          <w:rFonts w:ascii="Trebuchet MS" w:hAnsi="Trebuchet MS" w:cs="Times New Roman"/>
          <w:b/>
        </w:rPr>
      </w:pPr>
      <w:r w:rsidRPr="00821336">
        <w:rPr>
          <w:rFonts w:ascii="Trebuchet MS" w:hAnsi="Trebuchet MS" w:cs="Times New Roman"/>
          <w:b/>
        </w:rPr>
        <w:lastRenderedPageBreak/>
        <w:t>VI.4) Proceduri de contestare</w:t>
      </w:r>
    </w:p>
    <w:tbl>
      <w:tblPr>
        <w:tblStyle w:val="TableGrid"/>
        <w:tblW w:w="0" w:type="auto"/>
        <w:tblLook w:val="04A0" w:firstRow="1" w:lastRow="0" w:firstColumn="1" w:lastColumn="0" w:noHBand="0" w:noVBand="1"/>
      </w:tblPr>
      <w:tblGrid>
        <w:gridCol w:w="4447"/>
        <w:gridCol w:w="2632"/>
        <w:gridCol w:w="2549"/>
      </w:tblGrid>
      <w:tr w:rsidR="00E86E36" w:rsidRPr="00821336" w14:paraId="1DD3EE16" w14:textId="77777777" w:rsidTr="005935C5">
        <w:tc>
          <w:tcPr>
            <w:tcW w:w="9628" w:type="dxa"/>
            <w:gridSpan w:val="3"/>
          </w:tcPr>
          <w:p w14:paraId="36B0204D"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VI.4.1) Organismul de soluționare a contestațiilor</w:t>
            </w:r>
          </w:p>
        </w:tc>
      </w:tr>
      <w:tr w:rsidR="00E86E36" w:rsidRPr="00821336" w14:paraId="448826E5" w14:textId="77777777" w:rsidTr="005935C5">
        <w:tc>
          <w:tcPr>
            <w:tcW w:w="9628" w:type="dxa"/>
            <w:gridSpan w:val="3"/>
          </w:tcPr>
          <w:p w14:paraId="666179BD"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Denumire oficială: Consiliul National de Soluționare a Contestațiilor</w:t>
            </w:r>
          </w:p>
        </w:tc>
      </w:tr>
      <w:tr w:rsidR="00E86E36" w:rsidRPr="00821336" w14:paraId="27C02281" w14:textId="77777777" w:rsidTr="005935C5">
        <w:tc>
          <w:tcPr>
            <w:tcW w:w="9628" w:type="dxa"/>
            <w:gridSpan w:val="3"/>
          </w:tcPr>
          <w:p w14:paraId="3648F3DC"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 Str. Stavropoleos, nr. 6, sector 3</w:t>
            </w:r>
          </w:p>
        </w:tc>
      </w:tr>
      <w:tr w:rsidR="00E86E36" w:rsidRPr="00821336" w14:paraId="7DAC58DD" w14:textId="77777777" w:rsidTr="005935C5">
        <w:tc>
          <w:tcPr>
            <w:tcW w:w="4526" w:type="dxa"/>
          </w:tcPr>
          <w:p w14:paraId="10F871B4"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Localitate: București</w:t>
            </w:r>
          </w:p>
        </w:tc>
        <w:tc>
          <w:tcPr>
            <w:tcW w:w="2677" w:type="dxa"/>
          </w:tcPr>
          <w:p w14:paraId="262EBAC4"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Cod poștal: 030084</w:t>
            </w:r>
          </w:p>
        </w:tc>
        <w:tc>
          <w:tcPr>
            <w:tcW w:w="2425" w:type="dxa"/>
          </w:tcPr>
          <w:p w14:paraId="69BFC9C4"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Țară: Romania</w:t>
            </w:r>
          </w:p>
        </w:tc>
      </w:tr>
      <w:tr w:rsidR="00E86E36" w:rsidRPr="00821336" w14:paraId="1ECC3268" w14:textId="77777777" w:rsidTr="005935C5">
        <w:tc>
          <w:tcPr>
            <w:tcW w:w="7203" w:type="dxa"/>
            <w:gridSpan w:val="2"/>
          </w:tcPr>
          <w:p w14:paraId="57DA0F5E"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 xml:space="preserve">E-mail: </w:t>
            </w:r>
            <w:hyperlink r:id="rId12" w:history="1">
              <w:r w:rsidR="00E9454A" w:rsidRPr="00821336">
                <w:rPr>
                  <w:rStyle w:val="Hyperlink"/>
                  <w:rFonts w:ascii="Trebuchet MS" w:hAnsi="Trebuchet MS" w:cs="Times New Roman"/>
                </w:rPr>
                <w:t>office@cnsc.ro</w:t>
              </w:r>
            </w:hyperlink>
          </w:p>
        </w:tc>
        <w:tc>
          <w:tcPr>
            <w:tcW w:w="2425" w:type="dxa"/>
          </w:tcPr>
          <w:p w14:paraId="638C775E"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Telefon: +40 213104642</w:t>
            </w:r>
          </w:p>
        </w:tc>
      </w:tr>
      <w:tr w:rsidR="00E86E36" w:rsidRPr="00821336" w14:paraId="02C9BE9F" w14:textId="77777777" w:rsidTr="005935C5">
        <w:tc>
          <w:tcPr>
            <w:tcW w:w="7203" w:type="dxa"/>
            <w:gridSpan w:val="2"/>
          </w:tcPr>
          <w:p w14:paraId="1AB690C8"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 internet: (</w:t>
            </w:r>
            <w:r w:rsidRPr="00821336">
              <w:rPr>
                <w:rFonts w:ascii="Trebuchet MS" w:hAnsi="Trebuchet MS" w:cs="Times New Roman"/>
                <w:i/>
              </w:rPr>
              <w:t>URL</w:t>
            </w:r>
            <w:r w:rsidRPr="00821336">
              <w:rPr>
                <w:rFonts w:ascii="Trebuchet MS" w:hAnsi="Trebuchet MS" w:cs="Times New Roman"/>
              </w:rPr>
              <w:t xml:space="preserve">) </w:t>
            </w:r>
            <w:hyperlink r:id="rId13" w:history="1">
              <w:r w:rsidR="00E9454A" w:rsidRPr="00821336">
                <w:rPr>
                  <w:rStyle w:val="Hyperlink"/>
                  <w:rFonts w:ascii="Trebuchet MS" w:hAnsi="Trebuchet MS" w:cs="Times New Roman"/>
                </w:rPr>
                <w:t>www.cnsc.ro</w:t>
              </w:r>
            </w:hyperlink>
          </w:p>
        </w:tc>
        <w:tc>
          <w:tcPr>
            <w:tcW w:w="2425" w:type="dxa"/>
          </w:tcPr>
          <w:p w14:paraId="68DD09B1"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Fax: +40 218900745</w:t>
            </w:r>
          </w:p>
        </w:tc>
      </w:tr>
      <w:tr w:rsidR="00E86E36" w:rsidRPr="00821336" w14:paraId="44736CF8" w14:textId="77777777" w:rsidTr="005935C5">
        <w:tc>
          <w:tcPr>
            <w:tcW w:w="9628" w:type="dxa"/>
            <w:gridSpan w:val="3"/>
          </w:tcPr>
          <w:p w14:paraId="10A27BC8"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VI.4.2) Organismul competent pentru procedurile de mediere</w:t>
            </w:r>
          </w:p>
        </w:tc>
      </w:tr>
      <w:tr w:rsidR="00E86E36" w:rsidRPr="00821336" w14:paraId="6FF61ED7" w14:textId="77777777" w:rsidTr="005935C5">
        <w:tc>
          <w:tcPr>
            <w:tcW w:w="9628" w:type="dxa"/>
            <w:gridSpan w:val="3"/>
          </w:tcPr>
          <w:p w14:paraId="1B283140"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lastRenderedPageBreak/>
              <w:t>Denumire oficială:</w:t>
            </w:r>
          </w:p>
        </w:tc>
      </w:tr>
      <w:tr w:rsidR="00E86E36" w:rsidRPr="00821336" w14:paraId="2F78CB9A" w14:textId="77777777" w:rsidTr="005935C5">
        <w:tc>
          <w:tcPr>
            <w:tcW w:w="9628" w:type="dxa"/>
            <w:gridSpan w:val="3"/>
          </w:tcPr>
          <w:p w14:paraId="500A1FF5"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w:t>
            </w:r>
          </w:p>
        </w:tc>
      </w:tr>
      <w:tr w:rsidR="00E86E36" w:rsidRPr="00821336" w14:paraId="4D189F74" w14:textId="77777777" w:rsidTr="005935C5">
        <w:tc>
          <w:tcPr>
            <w:tcW w:w="4526" w:type="dxa"/>
          </w:tcPr>
          <w:p w14:paraId="4827A55E"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Localitate:</w:t>
            </w:r>
          </w:p>
        </w:tc>
        <w:tc>
          <w:tcPr>
            <w:tcW w:w="2677" w:type="dxa"/>
          </w:tcPr>
          <w:p w14:paraId="33FFD97F"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Cod poștal:</w:t>
            </w:r>
          </w:p>
        </w:tc>
        <w:tc>
          <w:tcPr>
            <w:tcW w:w="2425" w:type="dxa"/>
          </w:tcPr>
          <w:p w14:paraId="7947A883"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Țară:</w:t>
            </w:r>
          </w:p>
        </w:tc>
      </w:tr>
      <w:tr w:rsidR="00E86E36" w:rsidRPr="00821336" w14:paraId="39C35279" w14:textId="77777777" w:rsidTr="005935C5">
        <w:tc>
          <w:tcPr>
            <w:tcW w:w="7203" w:type="dxa"/>
            <w:gridSpan w:val="2"/>
          </w:tcPr>
          <w:p w14:paraId="44A9F457"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E-mail:</w:t>
            </w:r>
          </w:p>
        </w:tc>
        <w:tc>
          <w:tcPr>
            <w:tcW w:w="2425" w:type="dxa"/>
          </w:tcPr>
          <w:p w14:paraId="470F8738"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Telefon:</w:t>
            </w:r>
          </w:p>
        </w:tc>
      </w:tr>
      <w:tr w:rsidR="00E86E36" w:rsidRPr="00821336" w14:paraId="26DE3AAA" w14:textId="77777777" w:rsidTr="005935C5">
        <w:tc>
          <w:tcPr>
            <w:tcW w:w="7203" w:type="dxa"/>
            <w:gridSpan w:val="2"/>
          </w:tcPr>
          <w:p w14:paraId="153FD1B6"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 internet: (</w:t>
            </w:r>
            <w:r w:rsidRPr="00821336">
              <w:rPr>
                <w:rFonts w:ascii="Trebuchet MS" w:hAnsi="Trebuchet MS" w:cs="Times New Roman"/>
                <w:i/>
              </w:rPr>
              <w:t>URL</w:t>
            </w:r>
            <w:r w:rsidRPr="00821336">
              <w:rPr>
                <w:rFonts w:ascii="Trebuchet MS" w:hAnsi="Trebuchet MS" w:cs="Times New Roman"/>
              </w:rPr>
              <w:t>)</w:t>
            </w:r>
          </w:p>
        </w:tc>
        <w:tc>
          <w:tcPr>
            <w:tcW w:w="2425" w:type="dxa"/>
          </w:tcPr>
          <w:p w14:paraId="4C5D0038"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Fax:</w:t>
            </w:r>
          </w:p>
        </w:tc>
      </w:tr>
      <w:tr w:rsidR="00E86E36" w:rsidRPr="00821336" w14:paraId="41340EBA" w14:textId="77777777" w:rsidTr="005935C5">
        <w:tc>
          <w:tcPr>
            <w:tcW w:w="9628" w:type="dxa"/>
            <w:gridSpan w:val="3"/>
          </w:tcPr>
          <w:p w14:paraId="367D48D3" w14:textId="77777777" w:rsidR="00E86E36" w:rsidRPr="00821336" w:rsidRDefault="00E86E36" w:rsidP="00021A37">
            <w:pPr>
              <w:spacing w:before="120" w:after="120"/>
              <w:jc w:val="both"/>
              <w:rPr>
                <w:rFonts w:ascii="Trebuchet MS" w:hAnsi="Trebuchet MS" w:cs="Times New Roman"/>
                <w:b/>
              </w:rPr>
            </w:pPr>
            <w:r w:rsidRPr="00821336">
              <w:rPr>
                <w:rFonts w:ascii="Trebuchet MS" w:hAnsi="Trebuchet MS" w:cs="Times New Roman"/>
                <w:b/>
              </w:rPr>
              <w:t>VI.4.3) Procedura de contestare</w:t>
            </w:r>
          </w:p>
          <w:p w14:paraId="7F5FA1E9" w14:textId="77777777" w:rsidR="00E86E36" w:rsidRPr="00821336" w:rsidRDefault="00E86E36" w:rsidP="00021A37">
            <w:pPr>
              <w:spacing w:before="120" w:after="120"/>
              <w:jc w:val="both"/>
              <w:rPr>
                <w:rFonts w:ascii="Trebuchet MS" w:hAnsi="Trebuchet MS" w:cs="Times New Roman"/>
                <w:b/>
                <w:bCs/>
              </w:rPr>
            </w:pPr>
            <w:r w:rsidRPr="00821336">
              <w:rPr>
                <w:rFonts w:ascii="Trebuchet MS" w:hAnsi="Trebuchet MS" w:cs="Times New Roman"/>
                <w:b/>
                <w:bCs/>
              </w:rPr>
              <w:t>Precizări privind termenul (termenele) pentru procedurile de contestare:</w:t>
            </w:r>
          </w:p>
          <w:p w14:paraId="12D370FE" w14:textId="77777777" w:rsidR="005935C5" w:rsidRPr="00F90B07" w:rsidRDefault="005935C5" w:rsidP="005935C5">
            <w:pPr>
              <w:spacing w:before="120" w:after="120"/>
              <w:jc w:val="both"/>
              <w:rPr>
                <w:rFonts w:ascii="Trebuchet MS" w:hAnsi="Trebuchet MS" w:cs="Times New Roman"/>
                <w:bCs/>
                <w:iCs/>
              </w:rPr>
            </w:pPr>
            <w:r w:rsidRPr="00F90B07">
              <w:rPr>
                <w:rFonts w:ascii="Trebuchet MS" w:hAnsi="Trebuchet MS" w:cs="Times New Roman"/>
                <w:bCs/>
                <w:iCs/>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54A271CD" w14:textId="032770AA" w:rsidR="005935C5" w:rsidRPr="00F90B07" w:rsidRDefault="005935C5" w:rsidP="005935C5">
            <w:pPr>
              <w:spacing w:before="120" w:after="120"/>
              <w:jc w:val="both"/>
              <w:rPr>
                <w:rFonts w:ascii="Trebuchet MS" w:hAnsi="Trebuchet MS" w:cs="Times New Roman"/>
                <w:bCs/>
                <w:iCs/>
              </w:rPr>
            </w:pPr>
            <w:r w:rsidRPr="00F90B07">
              <w:rPr>
                <w:rFonts w:ascii="Trebuchet MS" w:hAnsi="Trebuchet MS" w:cs="Times New Roman"/>
                <w:bCs/>
                <w:iCs/>
              </w:rPr>
              <w:t xml:space="preserve">Conform prevederilor Legii </w:t>
            </w:r>
            <w:r w:rsidR="00DC4C7B">
              <w:rPr>
                <w:rFonts w:ascii="Trebuchet MS" w:hAnsi="Trebuchet MS" w:cs="Times New Roman"/>
                <w:bCs/>
                <w:iCs/>
              </w:rPr>
              <w:t xml:space="preserve">nr. </w:t>
            </w:r>
            <w:r w:rsidRPr="00F90B07">
              <w:rPr>
                <w:rFonts w:ascii="Trebuchet MS" w:hAnsi="Trebuchet MS" w:cs="Times New Roman"/>
                <w:bCs/>
                <w:iCs/>
              </w:rPr>
              <w:t xml:space="preserve">101/2016, orice persoană care consideră că a fost vătămată de o eroare sau de o neregulă printr-un act al </w:t>
            </w:r>
            <w:r w:rsidR="001A2579" w:rsidRPr="00F90B07">
              <w:rPr>
                <w:rFonts w:ascii="Trebuchet MS" w:hAnsi="Trebuchet MS" w:cs="Times New Roman"/>
                <w:bCs/>
                <w:iCs/>
              </w:rPr>
              <w:t>a</w:t>
            </w:r>
            <w:r w:rsidRPr="00F90B07">
              <w:rPr>
                <w:rFonts w:ascii="Trebuchet MS" w:hAnsi="Trebuchet MS" w:cs="Times New Roman"/>
                <w:bCs/>
                <w:iCs/>
              </w:rPr>
              <w:t>utorității</w:t>
            </w:r>
            <w:r w:rsidR="001A2579" w:rsidRPr="00F90B07">
              <w:rPr>
                <w:rFonts w:ascii="Trebuchet MS" w:hAnsi="Trebuchet MS" w:cs="Times New Roman"/>
                <w:bCs/>
                <w:iCs/>
              </w:rPr>
              <w:t>/entității</w:t>
            </w:r>
            <w:r w:rsidRPr="00F90B07">
              <w:rPr>
                <w:rFonts w:ascii="Trebuchet MS" w:hAnsi="Trebuchet MS" w:cs="Times New Roman"/>
                <w:bCs/>
                <w:iCs/>
              </w:rPr>
              <w:t xml:space="preserve"> </w:t>
            </w:r>
            <w:r w:rsidR="001A2579" w:rsidRPr="00F90B07">
              <w:rPr>
                <w:rFonts w:ascii="Trebuchet MS" w:hAnsi="Trebuchet MS" w:cs="Times New Roman"/>
                <w:bCs/>
                <w:iCs/>
              </w:rPr>
              <w:t>c</w:t>
            </w:r>
            <w:r w:rsidRPr="00F90B07">
              <w:rPr>
                <w:rFonts w:ascii="Trebuchet MS" w:hAnsi="Trebuchet MS" w:cs="Times New Roman"/>
                <w:bCs/>
                <w:iCs/>
              </w:rPr>
              <w:t>ontractante, care încalcă legile privind achizițiile publice, poate depune o plângere în termen</w:t>
            </w:r>
            <w:r w:rsidR="00E8474D">
              <w:rPr>
                <w:rFonts w:ascii="Trebuchet MS" w:hAnsi="Trebuchet MS" w:cs="Times New Roman"/>
                <w:bCs/>
                <w:iCs/>
              </w:rPr>
              <w:t xml:space="preserve">ul </w:t>
            </w:r>
            <w:proofErr w:type="spellStart"/>
            <w:r w:rsidR="00E8474D">
              <w:rPr>
                <w:rFonts w:ascii="Trebuchet MS" w:hAnsi="Trebuchet MS" w:cs="Times New Roman"/>
                <w:bCs/>
                <w:iCs/>
              </w:rPr>
              <w:t>prezăvut</w:t>
            </w:r>
            <w:proofErr w:type="spellEnd"/>
            <w:r w:rsidR="00E8474D">
              <w:rPr>
                <w:rFonts w:ascii="Trebuchet MS" w:hAnsi="Trebuchet MS" w:cs="Times New Roman"/>
                <w:bCs/>
                <w:iCs/>
              </w:rPr>
              <w:t xml:space="preserve"> la art. 8 alin (1) </w:t>
            </w:r>
            <w:proofErr w:type="spellStart"/>
            <w:r w:rsidR="00E8474D">
              <w:rPr>
                <w:rFonts w:ascii="Trebuchet MS" w:hAnsi="Trebuchet MS" w:cs="Times New Roman"/>
                <w:bCs/>
                <w:iCs/>
              </w:rPr>
              <w:t>lit</w:t>
            </w:r>
            <w:proofErr w:type="spellEnd"/>
            <w:r w:rsidR="00E8474D">
              <w:rPr>
                <w:rFonts w:ascii="Trebuchet MS" w:hAnsi="Trebuchet MS" w:cs="Times New Roman"/>
                <w:bCs/>
                <w:iCs/>
              </w:rPr>
              <w:t xml:space="preserve"> b)</w:t>
            </w:r>
            <w:r w:rsidRPr="00F90B07">
              <w:rPr>
                <w:rFonts w:ascii="Trebuchet MS" w:hAnsi="Trebuchet MS" w:cs="Times New Roman"/>
                <w:bCs/>
                <w:iCs/>
              </w:rPr>
              <w:t xml:space="preserve"> începând cu ziua următoare luării la cunoștință despre actul </w:t>
            </w:r>
            <w:r w:rsidR="001A2579" w:rsidRPr="00F90B07">
              <w:rPr>
                <w:rFonts w:ascii="Trebuchet MS" w:hAnsi="Trebuchet MS" w:cs="Times New Roman"/>
                <w:bCs/>
                <w:iCs/>
              </w:rPr>
              <w:t>a</w:t>
            </w:r>
            <w:r w:rsidRPr="00F90B07">
              <w:rPr>
                <w:rFonts w:ascii="Trebuchet MS" w:hAnsi="Trebuchet MS" w:cs="Times New Roman"/>
                <w:bCs/>
                <w:iCs/>
              </w:rPr>
              <w:t>utorității</w:t>
            </w:r>
            <w:r w:rsidR="001A2579" w:rsidRPr="00F90B07">
              <w:rPr>
                <w:rFonts w:ascii="Trebuchet MS" w:hAnsi="Trebuchet MS" w:cs="Times New Roman"/>
                <w:bCs/>
                <w:iCs/>
              </w:rPr>
              <w:t>/entității</w:t>
            </w:r>
            <w:r w:rsidRPr="00F90B07">
              <w:rPr>
                <w:rFonts w:ascii="Trebuchet MS" w:hAnsi="Trebuchet MS" w:cs="Times New Roman"/>
                <w:bCs/>
                <w:iCs/>
              </w:rPr>
              <w:t xml:space="preserve"> </w:t>
            </w:r>
            <w:r w:rsidR="001A2579" w:rsidRPr="00F90B07">
              <w:rPr>
                <w:rFonts w:ascii="Trebuchet MS" w:hAnsi="Trebuchet MS" w:cs="Times New Roman"/>
                <w:bCs/>
                <w:iCs/>
              </w:rPr>
              <w:t>c</w:t>
            </w:r>
            <w:r w:rsidRPr="00F90B07">
              <w:rPr>
                <w:rFonts w:ascii="Trebuchet MS" w:hAnsi="Trebuchet MS" w:cs="Times New Roman"/>
                <w:bCs/>
                <w:iCs/>
              </w:rPr>
              <w:t>ontractante considerat nelegal:</w:t>
            </w:r>
          </w:p>
          <w:p w14:paraId="76F4A1C8" w14:textId="77777777" w:rsidR="005935C5" w:rsidRPr="00F90B07" w:rsidRDefault="005935C5" w:rsidP="00594099">
            <w:pPr>
              <w:pStyle w:val="ListParagraph"/>
              <w:numPr>
                <w:ilvl w:val="0"/>
                <w:numId w:val="27"/>
              </w:numPr>
              <w:spacing w:before="120" w:after="120"/>
              <w:contextualSpacing w:val="0"/>
              <w:jc w:val="both"/>
              <w:rPr>
                <w:rFonts w:ascii="Trebuchet MS" w:hAnsi="Trebuchet MS" w:cs="Times New Roman"/>
                <w:bCs/>
                <w:iCs/>
              </w:rPr>
            </w:pPr>
            <w:r w:rsidRPr="00F90B07">
              <w:rPr>
                <w:rFonts w:ascii="Trebuchet MS" w:hAnsi="Trebuchet MS" w:cs="Times New Roman"/>
                <w:bCs/>
                <w:iCs/>
              </w:rPr>
              <w:t>fie pe cale administrativ-jurisdicțională la Consiliul Național de Soluționare a Contestațiilor;</w:t>
            </w:r>
          </w:p>
          <w:p w14:paraId="21EF6D78" w14:textId="77777777" w:rsidR="005935C5" w:rsidRPr="00F90B07" w:rsidRDefault="005935C5" w:rsidP="00594099">
            <w:pPr>
              <w:pStyle w:val="ListParagraph"/>
              <w:numPr>
                <w:ilvl w:val="0"/>
                <w:numId w:val="27"/>
              </w:numPr>
              <w:spacing w:before="120" w:after="120"/>
              <w:contextualSpacing w:val="0"/>
              <w:jc w:val="both"/>
              <w:rPr>
                <w:rFonts w:ascii="Trebuchet MS" w:hAnsi="Trebuchet MS" w:cs="Times New Roman"/>
                <w:bCs/>
                <w:iCs/>
              </w:rPr>
            </w:pPr>
            <w:r w:rsidRPr="00F90B07">
              <w:rPr>
                <w:rFonts w:ascii="Trebuchet MS" w:hAnsi="Trebuchet MS" w:cs="Times New Roman"/>
                <w:bCs/>
                <w:iCs/>
              </w:rPr>
              <w:t>fie pe cale judiciară la instanța de judecată.</w:t>
            </w:r>
          </w:p>
          <w:p w14:paraId="79475926" w14:textId="28D237B7" w:rsidR="005935C5" w:rsidRPr="00821336" w:rsidRDefault="005935C5" w:rsidP="005935C5">
            <w:pPr>
              <w:spacing w:before="120" w:after="120"/>
              <w:jc w:val="both"/>
              <w:rPr>
                <w:rFonts w:ascii="Trebuchet MS" w:hAnsi="Trebuchet MS" w:cs="Times New Roman"/>
              </w:rPr>
            </w:pPr>
            <w:r w:rsidRPr="00F90B07">
              <w:rPr>
                <w:rFonts w:ascii="Trebuchet MS" w:hAnsi="Trebuchet MS" w:cs="Times New Roman"/>
                <w:bCs/>
                <w:iCs/>
              </w:rPr>
              <w:t xml:space="preserve">Indiferent de procedura aleasă, contestația va fi transmisă în același timp și </w:t>
            </w:r>
            <w:r w:rsidR="006C7C9E" w:rsidRPr="00F90B07">
              <w:rPr>
                <w:rFonts w:ascii="Trebuchet MS" w:hAnsi="Trebuchet MS" w:cs="Times New Roman"/>
                <w:bCs/>
                <w:iCs/>
              </w:rPr>
              <w:t>a</w:t>
            </w:r>
            <w:r w:rsidRPr="00F90B07">
              <w:rPr>
                <w:rFonts w:ascii="Trebuchet MS" w:hAnsi="Trebuchet MS" w:cs="Times New Roman"/>
                <w:bCs/>
                <w:iCs/>
              </w:rPr>
              <w:t>utorității</w:t>
            </w:r>
            <w:r w:rsidR="001518AA" w:rsidRPr="00F90B07">
              <w:rPr>
                <w:rFonts w:ascii="Trebuchet MS" w:hAnsi="Trebuchet MS" w:cs="Times New Roman"/>
                <w:bCs/>
                <w:iCs/>
              </w:rPr>
              <w:t xml:space="preserve"> </w:t>
            </w:r>
            <w:r w:rsidR="006C7C9E" w:rsidRPr="00F90B07">
              <w:rPr>
                <w:rFonts w:ascii="Trebuchet MS" w:hAnsi="Trebuchet MS" w:cs="Times New Roman"/>
                <w:bCs/>
                <w:iCs/>
              </w:rPr>
              <w:t>c</w:t>
            </w:r>
            <w:r w:rsidRPr="00F90B07">
              <w:rPr>
                <w:rFonts w:ascii="Trebuchet MS" w:hAnsi="Trebuchet MS" w:cs="Times New Roman"/>
                <w:bCs/>
                <w:iCs/>
              </w:rPr>
              <w:t>ontractante.</w:t>
            </w:r>
          </w:p>
        </w:tc>
      </w:tr>
      <w:tr w:rsidR="00E86E36" w:rsidRPr="00821336" w14:paraId="13B2E1ED" w14:textId="77777777" w:rsidTr="005935C5">
        <w:tc>
          <w:tcPr>
            <w:tcW w:w="9628" w:type="dxa"/>
            <w:gridSpan w:val="3"/>
          </w:tcPr>
          <w:p w14:paraId="0525BC3B" w14:textId="77777777"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b/>
              </w:rPr>
              <w:t>VI.4.4) Serviciul de la care se pot obține informații privind procedura de contestare</w:t>
            </w:r>
          </w:p>
        </w:tc>
      </w:tr>
      <w:tr w:rsidR="00E86E36" w:rsidRPr="00821336" w14:paraId="0D2F1CBF" w14:textId="77777777" w:rsidTr="005935C5">
        <w:tc>
          <w:tcPr>
            <w:tcW w:w="9628" w:type="dxa"/>
            <w:gridSpan w:val="3"/>
          </w:tcPr>
          <w:p w14:paraId="5092074E" w14:textId="5BABB883"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Denumire oficială:</w:t>
            </w:r>
            <w:r w:rsidR="00A457DE" w:rsidRPr="00E615F7">
              <w:rPr>
                <w:rFonts w:ascii="Trebuchet MS" w:hAnsi="Trebuchet MS"/>
              </w:rPr>
              <w:t xml:space="preserve"> Ministerul Justiției - Compartimentul Achiziții Publice</w:t>
            </w:r>
          </w:p>
        </w:tc>
      </w:tr>
      <w:tr w:rsidR="00E86E36" w:rsidRPr="00821336" w14:paraId="21C92D2A" w14:textId="77777777" w:rsidTr="005935C5">
        <w:tc>
          <w:tcPr>
            <w:tcW w:w="9628" w:type="dxa"/>
            <w:gridSpan w:val="3"/>
          </w:tcPr>
          <w:p w14:paraId="636E83F5" w14:textId="7DCDE0E5"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w:t>
            </w:r>
            <w:r w:rsidR="00A457DE" w:rsidRPr="00E615F7">
              <w:rPr>
                <w:rFonts w:ascii="Trebuchet MS" w:hAnsi="Trebuchet MS"/>
              </w:rPr>
              <w:t xml:space="preserve"> Strada Apolodor, </w:t>
            </w:r>
            <w:r w:rsidR="00A21B4D" w:rsidRPr="00E615F7">
              <w:rPr>
                <w:rFonts w:ascii="Trebuchet MS" w:hAnsi="Trebuchet MS"/>
              </w:rPr>
              <w:t>n</w:t>
            </w:r>
            <w:r w:rsidR="00A457DE" w:rsidRPr="00E615F7">
              <w:rPr>
                <w:rFonts w:ascii="Trebuchet MS" w:hAnsi="Trebuchet MS"/>
              </w:rPr>
              <w:t>r. 17</w:t>
            </w:r>
          </w:p>
        </w:tc>
      </w:tr>
      <w:tr w:rsidR="00E86E36" w:rsidRPr="00821336" w14:paraId="2231793E" w14:textId="77777777" w:rsidTr="005935C5">
        <w:tc>
          <w:tcPr>
            <w:tcW w:w="4526" w:type="dxa"/>
          </w:tcPr>
          <w:p w14:paraId="3DD671F5" w14:textId="161251EB"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Localitate:</w:t>
            </w:r>
            <w:r w:rsidR="00A457DE" w:rsidRPr="00E615F7">
              <w:rPr>
                <w:rFonts w:ascii="Trebuchet MS" w:hAnsi="Trebuchet MS"/>
              </w:rPr>
              <w:t xml:space="preserve"> București</w:t>
            </w:r>
          </w:p>
        </w:tc>
        <w:tc>
          <w:tcPr>
            <w:tcW w:w="2677" w:type="dxa"/>
          </w:tcPr>
          <w:p w14:paraId="66DEABB4" w14:textId="2E5764F6"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Cod poștal:</w:t>
            </w:r>
            <w:r w:rsidR="00A457DE" w:rsidRPr="00E615F7">
              <w:rPr>
                <w:rFonts w:ascii="Trebuchet MS" w:hAnsi="Trebuchet MS"/>
              </w:rPr>
              <w:t xml:space="preserve"> 050741</w:t>
            </w:r>
          </w:p>
        </w:tc>
        <w:tc>
          <w:tcPr>
            <w:tcW w:w="2425" w:type="dxa"/>
          </w:tcPr>
          <w:p w14:paraId="076E0138" w14:textId="09EDC271"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Țară:</w:t>
            </w:r>
            <w:r w:rsidR="00A457DE" w:rsidRPr="00E615F7">
              <w:rPr>
                <w:rFonts w:ascii="Trebuchet MS" w:hAnsi="Trebuchet MS"/>
              </w:rPr>
              <w:t xml:space="preserve"> Romania</w:t>
            </w:r>
          </w:p>
        </w:tc>
      </w:tr>
      <w:tr w:rsidR="00E86E36" w:rsidRPr="00821336" w14:paraId="08150FAB" w14:textId="77777777" w:rsidTr="005935C5">
        <w:tc>
          <w:tcPr>
            <w:tcW w:w="7203" w:type="dxa"/>
            <w:gridSpan w:val="2"/>
          </w:tcPr>
          <w:p w14:paraId="5F050654" w14:textId="5048A60D"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E-mail:</w:t>
            </w:r>
            <w:r w:rsidR="00A457DE" w:rsidRPr="00E615F7">
              <w:rPr>
                <w:rFonts w:ascii="Trebuchet MS" w:hAnsi="Trebuchet MS"/>
              </w:rPr>
              <w:t xml:space="preserve"> achizitiipublice@just.ro;</w:t>
            </w:r>
          </w:p>
        </w:tc>
        <w:tc>
          <w:tcPr>
            <w:tcW w:w="2425" w:type="dxa"/>
          </w:tcPr>
          <w:p w14:paraId="5ED0B74E" w14:textId="459D134E"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Telefon:</w:t>
            </w:r>
            <w:r w:rsidR="00A457DE" w:rsidRPr="00E615F7">
              <w:rPr>
                <w:rFonts w:ascii="Trebuchet MS" w:eastAsia="Times New Roman" w:hAnsi="Trebuchet MS" w:cs="Times New Roman"/>
                <w:color w:val="000000" w:themeColor="text1"/>
              </w:rPr>
              <w:t>+40</w:t>
            </w:r>
            <w:r w:rsidR="00A457DE" w:rsidRPr="00E615F7">
              <w:rPr>
                <w:rFonts w:ascii="Trebuchet MS" w:hAnsi="Trebuchet MS"/>
              </w:rPr>
              <w:t>0372041115</w:t>
            </w:r>
          </w:p>
        </w:tc>
      </w:tr>
      <w:tr w:rsidR="00E86E36" w:rsidRPr="00821336" w14:paraId="187459DE" w14:textId="77777777" w:rsidTr="005935C5">
        <w:tc>
          <w:tcPr>
            <w:tcW w:w="7203" w:type="dxa"/>
            <w:gridSpan w:val="2"/>
          </w:tcPr>
          <w:p w14:paraId="2B06CEEA" w14:textId="75DF01CC"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Adresă internet: (</w:t>
            </w:r>
            <w:r w:rsidRPr="00821336">
              <w:rPr>
                <w:rFonts w:ascii="Trebuchet MS" w:hAnsi="Trebuchet MS" w:cs="Times New Roman"/>
                <w:i/>
              </w:rPr>
              <w:t>URL</w:t>
            </w:r>
            <w:r w:rsidRPr="00821336">
              <w:rPr>
                <w:rFonts w:ascii="Trebuchet MS" w:hAnsi="Trebuchet MS" w:cs="Times New Roman"/>
              </w:rPr>
              <w:t>)</w:t>
            </w:r>
            <w:r w:rsidR="00A457DE" w:rsidRPr="00E615F7">
              <w:rPr>
                <w:rFonts w:ascii="Trebuchet MS" w:hAnsi="Trebuchet MS"/>
              </w:rPr>
              <w:t xml:space="preserve"> www.just.ro</w:t>
            </w:r>
          </w:p>
        </w:tc>
        <w:tc>
          <w:tcPr>
            <w:tcW w:w="2425" w:type="dxa"/>
          </w:tcPr>
          <w:p w14:paraId="3F3CBEE6" w14:textId="3893A642" w:rsidR="00E86E36" w:rsidRPr="00821336" w:rsidRDefault="00E86E36" w:rsidP="00021A37">
            <w:pPr>
              <w:spacing w:before="120" w:after="120"/>
              <w:jc w:val="both"/>
              <w:rPr>
                <w:rFonts w:ascii="Trebuchet MS" w:hAnsi="Trebuchet MS" w:cs="Times New Roman"/>
              </w:rPr>
            </w:pPr>
            <w:r w:rsidRPr="00821336">
              <w:rPr>
                <w:rFonts w:ascii="Trebuchet MS" w:hAnsi="Trebuchet MS" w:cs="Times New Roman"/>
              </w:rPr>
              <w:t>Fax:</w:t>
            </w:r>
            <w:r w:rsidR="00A457DE" w:rsidRPr="00E615F7">
              <w:rPr>
                <w:rFonts w:ascii="Trebuchet MS" w:eastAsia="Times New Roman" w:hAnsi="Trebuchet MS" w:cs="Times New Roman"/>
                <w:color w:val="000000" w:themeColor="text1"/>
              </w:rPr>
              <w:t xml:space="preserve"> +40 372041114</w:t>
            </w:r>
          </w:p>
        </w:tc>
      </w:tr>
    </w:tbl>
    <w:p w14:paraId="42A86B18" w14:textId="77777777" w:rsidR="00E86E36" w:rsidRPr="00821336" w:rsidRDefault="00E86E36" w:rsidP="00E86E36">
      <w:pPr>
        <w:jc w:val="both"/>
        <w:rPr>
          <w:rFonts w:ascii="Trebuchet MS" w:hAnsi="Trebuchet MS" w:cs="Times New Roman"/>
        </w:rPr>
      </w:pPr>
    </w:p>
    <w:p w14:paraId="65CF2F43" w14:textId="2835CDF0" w:rsidR="00021A37" w:rsidRDefault="00E86E36" w:rsidP="007B7A32">
      <w:pPr>
        <w:spacing w:before="120" w:after="120" w:line="276" w:lineRule="auto"/>
        <w:ind w:left="1"/>
        <w:jc w:val="both"/>
        <w:rPr>
          <w:rFonts w:ascii="Trebuchet MS" w:hAnsi="Trebuchet MS" w:cs="Times New Roman"/>
        </w:rPr>
      </w:pPr>
      <w:r w:rsidRPr="00821336">
        <w:rPr>
          <w:rFonts w:ascii="Trebuchet MS" w:hAnsi="Trebuchet MS" w:cs="Times New Roman"/>
          <w:b/>
        </w:rPr>
        <w:t>VI.5) Data expedierii prezentului anunț:</w:t>
      </w:r>
      <w:r w:rsidRPr="00821336">
        <w:rPr>
          <w:rFonts w:ascii="Trebuchet MS" w:hAnsi="Trebuchet MS" w:cs="Times New Roman"/>
        </w:rPr>
        <w:t xml:space="preserve"> (</w:t>
      </w:r>
      <w:r w:rsidRPr="00821336">
        <w:rPr>
          <w:rFonts w:ascii="Trebuchet MS" w:hAnsi="Trebuchet MS" w:cs="Times New Roman"/>
          <w:i/>
        </w:rPr>
        <w:t>zz/ll/aaaa</w:t>
      </w:r>
      <w:r w:rsidRPr="00821336">
        <w:rPr>
          <w:rFonts w:ascii="Trebuchet MS" w:hAnsi="Trebuchet MS" w:cs="Times New Roman"/>
        </w:rPr>
        <w:t>)</w:t>
      </w:r>
    </w:p>
    <w:sectPr w:rsidR="00021A37" w:rsidSect="00021A37">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25FD9" w16cex:dateUtc="2024-01-29T15:33:00Z"/>
  <w16cex:commentExtensible w16cex:durableId="29626002" w16cex:dateUtc="2024-01-29T15:33:00Z"/>
  <w16cex:commentExtensible w16cex:durableId="296B6D03" w16cex:dateUtc="2024-02-05T12:19:00Z"/>
  <w16cex:commentExtensible w16cex:durableId="29626034" w16cex:dateUtc="2024-01-29T15:34:00Z"/>
  <w16cex:commentExtensible w16cex:durableId="29626090" w16cex:dateUtc="2024-01-29T15:36:00Z"/>
  <w16cex:commentExtensible w16cex:durableId="296260EA" w16cex:dateUtc="2024-01-29T15:37:00Z"/>
  <w16cex:commentExtensible w16cex:durableId="296B6DA7" w16cex:dateUtc="2024-02-05T12:22:00Z"/>
  <w16cex:commentExtensible w16cex:durableId="2962610A" w16cex:dateUtc="2024-01-29T15:38:00Z"/>
  <w16cex:commentExtensible w16cex:durableId="296B6DE2" w16cex:dateUtc="2024-02-05T12:23:00Z"/>
  <w16cex:commentExtensible w16cex:durableId="2962616C" w16cex:dateUtc="2024-01-29T15:39:00Z"/>
  <w16cex:commentExtensible w16cex:durableId="29626190" w16cex:dateUtc="2024-01-29T15:40:00Z"/>
  <w16cex:commentExtensible w16cex:durableId="296B6E06" w16cex:dateUtc="2024-02-05T12:24:00Z"/>
  <w16cex:commentExtensible w16cex:durableId="296261E1" w16cex:dateUtc="2024-01-29T15:41:00Z"/>
  <w16cex:commentExtensible w16cex:durableId="296B6E42" w16cex:dateUtc="2024-02-05T12:25:00Z"/>
  <w16cex:commentExtensible w16cex:durableId="29626210" w16cex:dateUtc="2024-01-29T15:42:00Z"/>
  <w16cex:commentExtensible w16cex:durableId="296B6F24" w16cex:dateUtc="2024-02-05T12:28:00Z"/>
  <w16cex:commentExtensible w16cex:durableId="296262AE" w16cex:dateUtc="2024-01-29T15:45:00Z"/>
  <w16cex:commentExtensible w16cex:durableId="296B6F49" w16cex:dateUtc="2024-02-05T12:29:00Z"/>
  <w16cex:commentExtensible w16cex:durableId="29626324" w16cex:dateUtc="2024-01-29T15:47:00Z"/>
  <w16cex:commentExtensible w16cex:durableId="296B6F91" w16cex:dateUtc="2024-02-05T12:30:00Z"/>
  <w16cex:commentExtensible w16cex:durableId="296B6FF6" w16cex:dateUtc="2024-02-05T12:32:00Z"/>
  <w16cex:commentExtensible w16cex:durableId="29626357" w16cex:dateUtc="2024-01-29T15:48:00Z"/>
  <w16cex:commentExtensible w16cex:durableId="2962641C" w16cex:dateUtc="2024-01-29T15:51:00Z"/>
  <w16cex:commentExtensible w16cex:durableId="296B701F" w16cex:dateUtc="2024-02-05T12:33:00Z"/>
  <w16cex:commentExtensible w16cex:durableId="2962644E" w16cex:dateUtc="2024-01-29T15:52:00Z"/>
  <w16cex:commentExtensible w16cex:durableId="29626456" w16cex:dateUtc="2024-01-29T15:52:00Z"/>
  <w16cex:commentExtensible w16cex:durableId="29626476" w16cex:dateUtc="2024-01-29T15:52:00Z"/>
  <w16cex:commentExtensible w16cex:durableId="296264D2" w16cex:dateUtc="2024-01-29T15:54:00Z"/>
  <w16cex:commentExtensible w16cex:durableId="296264E7" w16cex:dateUtc="2024-01-29T15:54:00Z"/>
  <w16cex:commentExtensible w16cex:durableId="296B7172" w16cex:dateUtc="2024-02-05T12:38:00Z"/>
  <w16cex:commentExtensible w16cex:durableId="29626512" w16cex:dateUtc="2024-01-29T15:55:00Z"/>
  <w16cex:commentExtensible w16cex:durableId="29626523" w16cex:dateUtc="2024-01-29T15:55:00Z"/>
  <w16cex:commentExtensible w16cex:durableId="29626648" w16cex:dateUtc="2024-01-29T16:00:00Z"/>
  <w16cex:commentExtensible w16cex:durableId="29626666" w16cex:dateUtc="2024-01-29T16:01:00Z"/>
  <w16cex:commentExtensible w16cex:durableId="2962667B" w16cex:dateUtc="2024-01-29T16:01:00Z"/>
  <w16cex:commentExtensible w16cex:durableId="296B71C4" w16cex:dateUtc="2024-02-05T12:40:00Z"/>
  <w16cex:commentExtensible w16cex:durableId="29626710" w16cex:dateUtc="2024-01-29T16:04:00Z"/>
  <w16cex:commentExtensible w16cex:durableId="2962681D" w16cex:dateUtc="2024-01-29T16:08:00Z"/>
  <w16cex:commentExtensible w16cex:durableId="296B71E4" w16cex:dateUtc="2024-02-05T12:40:00Z"/>
  <w16cex:commentExtensible w16cex:durableId="2962686E" w16cex:dateUtc="2024-01-29T16:09:00Z"/>
  <w16cex:commentExtensible w16cex:durableId="29626889" w16cex:dateUtc="2024-01-29T16:10:00Z"/>
  <w16cex:commentExtensible w16cex:durableId="296268B5" w16cex:dateUtc="2024-01-29T16:11:00Z"/>
  <w16cex:commentExtensible w16cex:durableId="296268C6" w16cex:dateUtc="2024-01-29T16:11:00Z"/>
  <w16cex:commentExtensible w16cex:durableId="2962690B" w16cex:dateUtc="2024-01-29T16:12:00Z"/>
  <w16cex:commentExtensible w16cex:durableId="29626936" w16cex:dateUtc="2024-01-29T16:13:00Z"/>
  <w16cex:commentExtensible w16cex:durableId="29626B0E" w16cex:dateUtc="2024-01-29T16:21:00Z"/>
  <w16cex:commentExtensible w16cex:durableId="296B723F" w16cex:dateUtc="2024-02-05T1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E122B" w14:textId="77777777" w:rsidR="00033B3F" w:rsidRDefault="00033B3F">
      <w:pPr>
        <w:spacing w:after="0" w:line="240" w:lineRule="auto"/>
      </w:pPr>
      <w:r>
        <w:separator/>
      </w:r>
    </w:p>
  </w:endnote>
  <w:endnote w:type="continuationSeparator" w:id="0">
    <w:p w14:paraId="29820C43" w14:textId="77777777" w:rsidR="00033B3F" w:rsidRDefault="0003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79671"/>
      <w:docPartObj>
        <w:docPartGallery w:val="Page Numbers (Bottom of Page)"/>
        <w:docPartUnique/>
      </w:docPartObj>
    </w:sdtPr>
    <w:sdtEndPr>
      <w:rPr>
        <w:noProof/>
      </w:rPr>
    </w:sdtEndPr>
    <w:sdtContent>
      <w:p w14:paraId="502B4331" w14:textId="50919451" w:rsidR="005061CE" w:rsidRDefault="005061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951AA1" w14:textId="77777777" w:rsidR="005061CE" w:rsidRDefault="00506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5C8B" w14:textId="340C39FB" w:rsidR="005061CE" w:rsidRDefault="005061CE">
    <w:pPr>
      <w:pStyle w:val="Footer"/>
      <w:jc w:val="right"/>
    </w:pPr>
  </w:p>
  <w:p w14:paraId="7D422EB6" w14:textId="77777777" w:rsidR="005061CE" w:rsidRDefault="0050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B5B78" w14:textId="77777777" w:rsidR="00033B3F" w:rsidRDefault="00033B3F">
      <w:pPr>
        <w:spacing w:after="0" w:line="240" w:lineRule="auto"/>
      </w:pPr>
      <w:r>
        <w:separator/>
      </w:r>
    </w:p>
  </w:footnote>
  <w:footnote w:type="continuationSeparator" w:id="0">
    <w:p w14:paraId="571E7FDD" w14:textId="77777777" w:rsidR="00033B3F" w:rsidRDefault="0003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6308" w14:textId="5614D823" w:rsidR="005061CE" w:rsidRDefault="005061CE">
    <w:pPr>
      <w:pStyle w:val="Header"/>
    </w:pPr>
    <w:r w:rsidRPr="00EA3866">
      <w:rPr>
        <w:noProof/>
        <w:lang w:eastAsia="ro-RO"/>
      </w:rPr>
      <w:drawing>
        <wp:inline distT="0" distB="0" distL="0" distR="0" wp14:anchorId="78B49353" wp14:editId="4284C479">
          <wp:extent cx="2816860" cy="902335"/>
          <wp:effectExtent l="0" t="0" r="254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F341C7"/>
    <w:multiLevelType w:val="hybridMultilevel"/>
    <w:tmpl w:val="77F690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C1CBF"/>
    <w:multiLevelType w:val="hybridMultilevel"/>
    <w:tmpl w:val="F442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4"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16" w15:restartNumberingAfterBreak="0">
    <w:nsid w:val="384574FD"/>
    <w:multiLevelType w:val="hybridMultilevel"/>
    <w:tmpl w:val="E2C8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E532F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0" w15:restartNumberingAfterBreak="0">
    <w:nsid w:val="3F387BC7"/>
    <w:multiLevelType w:val="hybridMultilevel"/>
    <w:tmpl w:val="93EAF488"/>
    <w:lvl w:ilvl="0" w:tplc="463A707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6"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3A82AF9"/>
    <w:multiLevelType w:val="hybridMultilevel"/>
    <w:tmpl w:val="CA1AF86C"/>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29"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57F11CD"/>
    <w:multiLevelType w:val="hybridMultilevel"/>
    <w:tmpl w:val="388CC95C"/>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5"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3"/>
  </w:num>
  <w:num w:numId="3">
    <w:abstractNumId w:val="9"/>
  </w:num>
  <w:num w:numId="4">
    <w:abstractNumId w:val="7"/>
  </w:num>
  <w:num w:numId="5">
    <w:abstractNumId w:val="2"/>
  </w:num>
  <w:num w:numId="6">
    <w:abstractNumId w:val="25"/>
  </w:num>
  <w:num w:numId="7">
    <w:abstractNumId w:val="1"/>
  </w:num>
  <w:num w:numId="8">
    <w:abstractNumId w:val="17"/>
  </w:num>
  <w:num w:numId="9">
    <w:abstractNumId w:val="27"/>
  </w:num>
  <w:num w:numId="10">
    <w:abstractNumId w:val="34"/>
  </w:num>
  <w:num w:numId="11">
    <w:abstractNumId w:val="35"/>
  </w:num>
  <w:num w:numId="12">
    <w:abstractNumId w:val="18"/>
  </w:num>
  <w:num w:numId="13">
    <w:abstractNumId w:val="29"/>
  </w:num>
  <w:num w:numId="14">
    <w:abstractNumId w:val="6"/>
  </w:num>
  <w:num w:numId="15">
    <w:abstractNumId w:val="32"/>
  </w:num>
  <w:num w:numId="16">
    <w:abstractNumId w:val="22"/>
  </w:num>
  <w:num w:numId="17">
    <w:abstractNumId w:val="3"/>
  </w:num>
  <w:num w:numId="18">
    <w:abstractNumId w:val="21"/>
  </w:num>
  <w:num w:numId="19">
    <w:abstractNumId w:val="0"/>
  </w:num>
  <w:num w:numId="20">
    <w:abstractNumId w:val="11"/>
  </w:num>
  <w:num w:numId="21">
    <w:abstractNumId w:val="5"/>
  </w:num>
  <w:num w:numId="22">
    <w:abstractNumId w:val="23"/>
  </w:num>
  <w:num w:numId="23">
    <w:abstractNumId w:val="30"/>
  </w:num>
  <w:num w:numId="24">
    <w:abstractNumId w:val="4"/>
  </w:num>
  <w:num w:numId="25">
    <w:abstractNumId w:val="10"/>
  </w:num>
  <w:num w:numId="26">
    <w:abstractNumId w:val="14"/>
  </w:num>
  <w:num w:numId="27">
    <w:abstractNumId w:val="36"/>
  </w:num>
  <w:num w:numId="28">
    <w:abstractNumId w:val="26"/>
  </w:num>
  <w:num w:numId="29">
    <w:abstractNumId w:val="24"/>
  </w:num>
  <w:num w:numId="30">
    <w:abstractNumId w:val="15"/>
  </w:num>
  <w:num w:numId="31">
    <w:abstractNumId w:val="28"/>
  </w:num>
  <w:num w:numId="32">
    <w:abstractNumId w:val="20"/>
  </w:num>
  <w:num w:numId="33">
    <w:abstractNumId w:val="16"/>
  </w:num>
  <w:num w:numId="34">
    <w:abstractNumId w:val="31"/>
  </w:num>
  <w:num w:numId="35">
    <w:abstractNumId w:val="12"/>
  </w:num>
  <w:num w:numId="36">
    <w:abstractNumId w:val="1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5684"/>
    <w:rsid w:val="0000660F"/>
    <w:rsid w:val="000109E8"/>
    <w:rsid w:val="00010DD0"/>
    <w:rsid w:val="00012B72"/>
    <w:rsid w:val="00013C51"/>
    <w:rsid w:val="0001427B"/>
    <w:rsid w:val="00014323"/>
    <w:rsid w:val="00014A2E"/>
    <w:rsid w:val="00015151"/>
    <w:rsid w:val="0001544F"/>
    <w:rsid w:val="000162DE"/>
    <w:rsid w:val="00016427"/>
    <w:rsid w:val="00017483"/>
    <w:rsid w:val="00017E90"/>
    <w:rsid w:val="00020BBA"/>
    <w:rsid w:val="000210F6"/>
    <w:rsid w:val="0002121F"/>
    <w:rsid w:val="000213DB"/>
    <w:rsid w:val="00021A37"/>
    <w:rsid w:val="00021ABF"/>
    <w:rsid w:val="00022230"/>
    <w:rsid w:val="000236A5"/>
    <w:rsid w:val="0002373A"/>
    <w:rsid w:val="00023E4E"/>
    <w:rsid w:val="00025D92"/>
    <w:rsid w:val="0002676D"/>
    <w:rsid w:val="00030A1D"/>
    <w:rsid w:val="00030C75"/>
    <w:rsid w:val="000314B7"/>
    <w:rsid w:val="00032000"/>
    <w:rsid w:val="00032588"/>
    <w:rsid w:val="00033B3F"/>
    <w:rsid w:val="00035846"/>
    <w:rsid w:val="000365DF"/>
    <w:rsid w:val="0003670D"/>
    <w:rsid w:val="00036799"/>
    <w:rsid w:val="00036F52"/>
    <w:rsid w:val="00041221"/>
    <w:rsid w:val="00042193"/>
    <w:rsid w:val="0004286C"/>
    <w:rsid w:val="0004405F"/>
    <w:rsid w:val="000440AF"/>
    <w:rsid w:val="00044ECB"/>
    <w:rsid w:val="00044F44"/>
    <w:rsid w:val="00047210"/>
    <w:rsid w:val="0004786C"/>
    <w:rsid w:val="00051BDE"/>
    <w:rsid w:val="000527CD"/>
    <w:rsid w:val="0005365A"/>
    <w:rsid w:val="000538EC"/>
    <w:rsid w:val="00053E36"/>
    <w:rsid w:val="00054050"/>
    <w:rsid w:val="000540FB"/>
    <w:rsid w:val="0005449F"/>
    <w:rsid w:val="00055297"/>
    <w:rsid w:val="00055DD9"/>
    <w:rsid w:val="00055F08"/>
    <w:rsid w:val="00057679"/>
    <w:rsid w:val="000579FD"/>
    <w:rsid w:val="0006206A"/>
    <w:rsid w:val="00063888"/>
    <w:rsid w:val="000646D5"/>
    <w:rsid w:val="00065FB8"/>
    <w:rsid w:val="0006603A"/>
    <w:rsid w:val="00066B2D"/>
    <w:rsid w:val="0006795D"/>
    <w:rsid w:val="00067CE2"/>
    <w:rsid w:val="00070A7A"/>
    <w:rsid w:val="00070BA0"/>
    <w:rsid w:val="0007133B"/>
    <w:rsid w:val="0007191A"/>
    <w:rsid w:val="00071DE8"/>
    <w:rsid w:val="000727DA"/>
    <w:rsid w:val="0007292F"/>
    <w:rsid w:val="00072A97"/>
    <w:rsid w:val="000764E9"/>
    <w:rsid w:val="0008076B"/>
    <w:rsid w:val="00081423"/>
    <w:rsid w:val="0008149E"/>
    <w:rsid w:val="00081CAD"/>
    <w:rsid w:val="0008269B"/>
    <w:rsid w:val="00083525"/>
    <w:rsid w:val="0008641B"/>
    <w:rsid w:val="00090A2D"/>
    <w:rsid w:val="00090A8D"/>
    <w:rsid w:val="00090ED4"/>
    <w:rsid w:val="00091C19"/>
    <w:rsid w:val="00091EE4"/>
    <w:rsid w:val="00093307"/>
    <w:rsid w:val="00093585"/>
    <w:rsid w:val="00093EDF"/>
    <w:rsid w:val="0009539C"/>
    <w:rsid w:val="000965AC"/>
    <w:rsid w:val="000969D7"/>
    <w:rsid w:val="00096D03"/>
    <w:rsid w:val="00096DA9"/>
    <w:rsid w:val="0009769B"/>
    <w:rsid w:val="000A06D1"/>
    <w:rsid w:val="000A1343"/>
    <w:rsid w:val="000A2034"/>
    <w:rsid w:val="000A273F"/>
    <w:rsid w:val="000A2762"/>
    <w:rsid w:val="000A2B6F"/>
    <w:rsid w:val="000A2DD5"/>
    <w:rsid w:val="000A3194"/>
    <w:rsid w:val="000A743F"/>
    <w:rsid w:val="000A756F"/>
    <w:rsid w:val="000B1299"/>
    <w:rsid w:val="000B1ABC"/>
    <w:rsid w:val="000B21D5"/>
    <w:rsid w:val="000B24C0"/>
    <w:rsid w:val="000B272D"/>
    <w:rsid w:val="000B6ABE"/>
    <w:rsid w:val="000C0801"/>
    <w:rsid w:val="000C1368"/>
    <w:rsid w:val="000C2516"/>
    <w:rsid w:val="000C47F1"/>
    <w:rsid w:val="000C6524"/>
    <w:rsid w:val="000C65AA"/>
    <w:rsid w:val="000C7B08"/>
    <w:rsid w:val="000C7FD4"/>
    <w:rsid w:val="000D0F9B"/>
    <w:rsid w:val="000D1600"/>
    <w:rsid w:val="000D213B"/>
    <w:rsid w:val="000D223C"/>
    <w:rsid w:val="000D250A"/>
    <w:rsid w:val="000D3A3B"/>
    <w:rsid w:val="000D3A61"/>
    <w:rsid w:val="000D6800"/>
    <w:rsid w:val="000D6CD7"/>
    <w:rsid w:val="000D7349"/>
    <w:rsid w:val="000D73DA"/>
    <w:rsid w:val="000E0EB0"/>
    <w:rsid w:val="000E2A1D"/>
    <w:rsid w:val="000E2D98"/>
    <w:rsid w:val="000E43F4"/>
    <w:rsid w:val="000E4493"/>
    <w:rsid w:val="000E469B"/>
    <w:rsid w:val="000E4B20"/>
    <w:rsid w:val="000E513B"/>
    <w:rsid w:val="000E51A7"/>
    <w:rsid w:val="000E6A57"/>
    <w:rsid w:val="000F0FE7"/>
    <w:rsid w:val="000F145A"/>
    <w:rsid w:val="000F39D3"/>
    <w:rsid w:val="000F68B4"/>
    <w:rsid w:val="000F7759"/>
    <w:rsid w:val="000F776A"/>
    <w:rsid w:val="00101601"/>
    <w:rsid w:val="001016E5"/>
    <w:rsid w:val="00103910"/>
    <w:rsid w:val="00103E23"/>
    <w:rsid w:val="00106166"/>
    <w:rsid w:val="00107394"/>
    <w:rsid w:val="001074AA"/>
    <w:rsid w:val="001075C3"/>
    <w:rsid w:val="001076AD"/>
    <w:rsid w:val="001109D4"/>
    <w:rsid w:val="00110B7E"/>
    <w:rsid w:val="00111A4B"/>
    <w:rsid w:val="001120D4"/>
    <w:rsid w:val="00112A30"/>
    <w:rsid w:val="0011394E"/>
    <w:rsid w:val="00113BB3"/>
    <w:rsid w:val="00113FA8"/>
    <w:rsid w:val="001148BE"/>
    <w:rsid w:val="0011528D"/>
    <w:rsid w:val="0011540B"/>
    <w:rsid w:val="001154EB"/>
    <w:rsid w:val="00115D21"/>
    <w:rsid w:val="00116C48"/>
    <w:rsid w:val="001170C3"/>
    <w:rsid w:val="00117B0C"/>
    <w:rsid w:val="001203F0"/>
    <w:rsid w:val="00121F0D"/>
    <w:rsid w:val="00122361"/>
    <w:rsid w:val="00122544"/>
    <w:rsid w:val="001230D8"/>
    <w:rsid w:val="00123167"/>
    <w:rsid w:val="00123D24"/>
    <w:rsid w:val="00124007"/>
    <w:rsid w:val="001243A1"/>
    <w:rsid w:val="00124845"/>
    <w:rsid w:val="00125905"/>
    <w:rsid w:val="00125F0C"/>
    <w:rsid w:val="00126DAB"/>
    <w:rsid w:val="0013116D"/>
    <w:rsid w:val="00134BD5"/>
    <w:rsid w:val="00135093"/>
    <w:rsid w:val="00135478"/>
    <w:rsid w:val="00136E4E"/>
    <w:rsid w:val="00137597"/>
    <w:rsid w:val="00141514"/>
    <w:rsid w:val="00142BCF"/>
    <w:rsid w:val="00144121"/>
    <w:rsid w:val="001501AA"/>
    <w:rsid w:val="001513AA"/>
    <w:rsid w:val="00151820"/>
    <w:rsid w:val="001518AA"/>
    <w:rsid w:val="00153406"/>
    <w:rsid w:val="00154EA7"/>
    <w:rsid w:val="001563DF"/>
    <w:rsid w:val="00156830"/>
    <w:rsid w:val="00157D1D"/>
    <w:rsid w:val="00161EF5"/>
    <w:rsid w:val="00162F98"/>
    <w:rsid w:val="001631C7"/>
    <w:rsid w:val="001633F7"/>
    <w:rsid w:val="00163601"/>
    <w:rsid w:val="00163676"/>
    <w:rsid w:val="001648B7"/>
    <w:rsid w:val="00164A42"/>
    <w:rsid w:val="00166401"/>
    <w:rsid w:val="00167C15"/>
    <w:rsid w:val="001701B4"/>
    <w:rsid w:val="001705FF"/>
    <w:rsid w:val="00170854"/>
    <w:rsid w:val="00170999"/>
    <w:rsid w:val="00172B52"/>
    <w:rsid w:val="00174918"/>
    <w:rsid w:val="0017529E"/>
    <w:rsid w:val="00175FA7"/>
    <w:rsid w:val="0017697C"/>
    <w:rsid w:val="001770B6"/>
    <w:rsid w:val="00177B20"/>
    <w:rsid w:val="001802AE"/>
    <w:rsid w:val="00180516"/>
    <w:rsid w:val="00181055"/>
    <w:rsid w:val="00181192"/>
    <w:rsid w:val="0018131B"/>
    <w:rsid w:val="00182625"/>
    <w:rsid w:val="00182AE3"/>
    <w:rsid w:val="001831BF"/>
    <w:rsid w:val="001850A6"/>
    <w:rsid w:val="0018559B"/>
    <w:rsid w:val="00186095"/>
    <w:rsid w:val="00187CC0"/>
    <w:rsid w:val="0019014D"/>
    <w:rsid w:val="0019085F"/>
    <w:rsid w:val="00192EB9"/>
    <w:rsid w:val="00193E5A"/>
    <w:rsid w:val="00193F87"/>
    <w:rsid w:val="001941EA"/>
    <w:rsid w:val="001953F5"/>
    <w:rsid w:val="00196739"/>
    <w:rsid w:val="001A00CE"/>
    <w:rsid w:val="001A0AE5"/>
    <w:rsid w:val="001A2579"/>
    <w:rsid w:val="001A493B"/>
    <w:rsid w:val="001B0341"/>
    <w:rsid w:val="001B0C05"/>
    <w:rsid w:val="001B18D9"/>
    <w:rsid w:val="001B2217"/>
    <w:rsid w:val="001B238D"/>
    <w:rsid w:val="001B2CAC"/>
    <w:rsid w:val="001B3D66"/>
    <w:rsid w:val="001B4899"/>
    <w:rsid w:val="001B48F4"/>
    <w:rsid w:val="001B49B9"/>
    <w:rsid w:val="001B58C6"/>
    <w:rsid w:val="001C0481"/>
    <w:rsid w:val="001C10D0"/>
    <w:rsid w:val="001C170B"/>
    <w:rsid w:val="001C1BA7"/>
    <w:rsid w:val="001C2A4D"/>
    <w:rsid w:val="001C2D8D"/>
    <w:rsid w:val="001C306C"/>
    <w:rsid w:val="001C3177"/>
    <w:rsid w:val="001C3BCB"/>
    <w:rsid w:val="001C426F"/>
    <w:rsid w:val="001C4658"/>
    <w:rsid w:val="001C5736"/>
    <w:rsid w:val="001C5A16"/>
    <w:rsid w:val="001C5C57"/>
    <w:rsid w:val="001C798C"/>
    <w:rsid w:val="001D06AB"/>
    <w:rsid w:val="001D285A"/>
    <w:rsid w:val="001D3D5C"/>
    <w:rsid w:val="001D4115"/>
    <w:rsid w:val="001D4204"/>
    <w:rsid w:val="001D6018"/>
    <w:rsid w:val="001D6226"/>
    <w:rsid w:val="001D6A94"/>
    <w:rsid w:val="001D7094"/>
    <w:rsid w:val="001E137F"/>
    <w:rsid w:val="001E219D"/>
    <w:rsid w:val="001E2238"/>
    <w:rsid w:val="001E25AE"/>
    <w:rsid w:val="001E2B2E"/>
    <w:rsid w:val="001E3158"/>
    <w:rsid w:val="001E373D"/>
    <w:rsid w:val="001E3BB0"/>
    <w:rsid w:val="001E64E6"/>
    <w:rsid w:val="001E7472"/>
    <w:rsid w:val="001E7A24"/>
    <w:rsid w:val="001E7A73"/>
    <w:rsid w:val="001E7C81"/>
    <w:rsid w:val="001E7EA8"/>
    <w:rsid w:val="001F0476"/>
    <w:rsid w:val="001F4EF0"/>
    <w:rsid w:val="001F5C57"/>
    <w:rsid w:val="001F630C"/>
    <w:rsid w:val="001F6B6D"/>
    <w:rsid w:val="00201225"/>
    <w:rsid w:val="0020164D"/>
    <w:rsid w:val="002016C2"/>
    <w:rsid w:val="0020231B"/>
    <w:rsid w:val="002028C7"/>
    <w:rsid w:val="00202E3D"/>
    <w:rsid w:val="002039A3"/>
    <w:rsid w:val="00204BB2"/>
    <w:rsid w:val="002062AB"/>
    <w:rsid w:val="0020772E"/>
    <w:rsid w:val="002116D9"/>
    <w:rsid w:val="00211B3A"/>
    <w:rsid w:val="0021265E"/>
    <w:rsid w:val="00215EDD"/>
    <w:rsid w:val="0021611B"/>
    <w:rsid w:val="00216C62"/>
    <w:rsid w:val="00217C4D"/>
    <w:rsid w:val="00220113"/>
    <w:rsid w:val="00220B9D"/>
    <w:rsid w:val="00221B1A"/>
    <w:rsid w:val="00222359"/>
    <w:rsid w:val="00222C59"/>
    <w:rsid w:val="00224237"/>
    <w:rsid w:val="0022493C"/>
    <w:rsid w:val="0022703B"/>
    <w:rsid w:val="0022756D"/>
    <w:rsid w:val="002278E5"/>
    <w:rsid w:val="00227DFD"/>
    <w:rsid w:val="002301BA"/>
    <w:rsid w:val="00230762"/>
    <w:rsid w:val="00230FCC"/>
    <w:rsid w:val="002325D6"/>
    <w:rsid w:val="00232655"/>
    <w:rsid w:val="00232C4A"/>
    <w:rsid w:val="00233307"/>
    <w:rsid w:val="002346E8"/>
    <w:rsid w:val="002347D1"/>
    <w:rsid w:val="00235829"/>
    <w:rsid w:val="00236744"/>
    <w:rsid w:val="0023678A"/>
    <w:rsid w:val="00240C83"/>
    <w:rsid w:val="0024169C"/>
    <w:rsid w:val="0024307E"/>
    <w:rsid w:val="00243B05"/>
    <w:rsid w:val="0024444E"/>
    <w:rsid w:val="00244767"/>
    <w:rsid w:val="0024537E"/>
    <w:rsid w:val="0024630E"/>
    <w:rsid w:val="00246884"/>
    <w:rsid w:val="00246DF6"/>
    <w:rsid w:val="00247629"/>
    <w:rsid w:val="00247B14"/>
    <w:rsid w:val="00250003"/>
    <w:rsid w:val="00250760"/>
    <w:rsid w:val="00250FAF"/>
    <w:rsid w:val="00251501"/>
    <w:rsid w:val="00254159"/>
    <w:rsid w:val="002552E4"/>
    <w:rsid w:val="00255359"/>
    <w:rsid w:val="002577B0"/>
    <w:rsid w:val="0026035F"/>
    <w:rsid w:val="00260A3A"/>
    <w:rsid w:val="00261120"/>
    <w:rsid w:val="00261E95"/>
    <w:rsid w:val="00263630"/>
    <w:rsid w:val="00263779"/>
    <w:rsid w:val="00263C9D"/>
    <w:rsid w:val="0026409D"/>
    <w:rsid w:val="0026421A"/>
    <w:rsid w:val="0026541E"/>
    <w:rsid w:val="002655C1"/>
    <w:rsid w:val="00265AAE"/>
    <w:rsid w:val="00265CDD"/>
    <w:rsid w:val="002661E6"/>
    <w:rsid w:val="0026756D"/>
    <w:rsid w:val="002701E7"/>
    <w:rsid w:val="0027028B"/>
    <w:rsid w:val="002707A3"/>
    <w:rsid w:val="00270A16"/>
    <w:rsid w:val="00270C35"/>
    <w:rsid w:val="0027174D"/>
    <w:rsid w:val="00274062"/>
    <w:rsid w:val="0027478B"/>
    <w:rsid w:val="00275D95"/>
    <w:rsid w:val="002769B7"/>
    <w:rsid w:val="00277216"/>
    <w:rsid w:val="00277AA5"/>
    <w:rsid w:val="00277FCC"/>
    <w:rsid w:val="002805DA"/>
    <w:rsid w:val="0028167C"/>
    <w:rsid w:val="00281B01"/>
    <w:rsid w:val="002821AC"/>
    <w:rsid w:val="00283E1A"/>
    <w:rsid w:val="00286832"/>
    <w:rsid w:val="002904AD"/>
    <w:rsid w:val="00291E91"/>
    <w:rsid w:val="00292600"/>
    <w:rsid w:val="002932EC"/>
    <w:rsid w:val="00293C89"/>
    <w:rsid w:val="00293F59"/>
    <w:rsid w:val="002A0BEF"/>
    <w:rsid w:val="002A1053"/>
    <w:rsid w:val="002A1C97"/>
    <w:rsid w:val="002A22E3"/>
    <w:rsid w:val="002A3347"/>
    <w:rsid w:val="002A3909"/>
    <w:rsid w:val="002A49E1"/>
    <w:rsid w:val="002A4D41"/>
    <w:rsid w:val="002A52A9"/>
    <w:rsid w:val="002A70F4"/>
    <w:rsid w:val="002A7ADA"/>
    <w:rsid w:val="002B15BE"/>
    <w:rsid w:val="002B284A"/>
    <w:rsid w:val="002B39FD"/>
    <w:rsid w:val="002B3AF3"/>
    <w:rsid w:val="002B3C59"/>
    <w:rsid w:val="002B49E3"/>
    <w:rsid w:val="002B5E3D"/>
    <w:rsid w:val="002C1695"/>
    <w:rsid w:val="002C1ADF"/>
    <w:rsid w:val="002C390B"/>
    <w:rsid w:val="002C3E08"/>
    <w:rsid w:val="002C5541"/>
    <w:rsid w:val="002C6452"/>
    <w:rsid w:val="002C7789"/>
    <w:rsid w:val="002D03EF"/>
    <w:rsid w:val="002D06BF"/>
    <w:rsid w:val="002D0C83"/>
    <w:rsid w:val="002D29F3"/>
    <w:rsid w:val="002D2C1D"/>
    <w:rsid w:val="002D5C83"/>
    <w:rsid w:val="002D76C2"/>
    <w:rsid w:val="002D791E"/>
    <w:rsid w:val="002D7A50"/>
    <w:rsid w:val="002D7CA6"/>
    <w:rsid w:val="002E3076"/>
    <w:rsid w:val="002E3AA5"/>
    <w:rsid w:val="002E415E"/>
    <w:rsid w:val="002E4CB6"/>
    <w:rsid w:val="002E50CE"/>
    <w:rsid w:val="002E65BC"/>
    <w:rsid w:val="002F0688"/>
    <w:rsid w:val="002F0B9D"/>
    <w:rsid w:val="002F2400"/>
    <w:rsid w:val="002F28FC"/>
    <w:rsid w:val="002F2B1B"/>
    <w:rsid w:val="002F31AB"/>
    <w:rsid w:val="002F34A8"/>
    <w:rsid w:val="002F3F1A"/>
    <w:rsid w:val="002F4708"/>
    <w:rsid w:val="002F52BE"/>
    <w:rsid w:val="002F5BC4"/>
    <w:rsid w:val="002F6694"/>
    <w:rsid w:val="002F67AE"/>
    <w:rsid w:val="002F67D1"/>
    <w:rsid w:val="002F6EF6"/>
    <w:rsid w:val="002F7F72"/>
    <w:rsid w:val="00301BF6"/>
    <w:rsid w:val="00302576"/>
    <w:rsid w:val="0030333A"/>
    <w:rsid w:val="00303B8B"/>
    <w:rsid w:val="00303DDB"/>
    <w:rsid w:val="00304175"/>
    <w:rsid w:val="00306142"/>
    <w:rsid w:val="003070A3"/>
    <w:rsid w:val="00307AC9"/>
    <w:rsid w:val="00310015"/>
    <w:rsid w:val="00310445"/>
    <w:rsid w:val="003105D2"/>
    <w:rsid w:val="003135CF"/>
    <w:rsid w:val="00313611"/>
    <w:rsid w:val="0031389D"/>
    <w:rsid w:val="00313CD9"/>
    <w:rsid w:val="00315E32"/>
    <w:rsid w:val="00316DBE"/>
    <w:rsid w:val="00322429"/>
    <w:rsid w:val="003226AE"/>
    <w:rsid w:val="003247E4"/>
    <w:rsid w:val="003249ED"/>
    <w:rsid w:val="00324DEA"/>
    <w:rsid w:val="00325672"/>
    <w:rsid w:val="00330A29"/>
    <w:rsid w:val="003314C6"/>
    <w:rsid w:val="003323F4"/>
    <w:rsid w:val="0033364A"/>
    <w:rsid w:val="00333658"/>
    <w:rsid w:val="00333945"/>
    <w:rsid w:val="00335727"/>
    <w:rsid w:val="00340291"/>
    <w:rsid w:val="00340D32"/>
    <w:rsid w:val="003416CA"/>
    <w:rsid w:val="003427EA"/>
    <w:rsid w:val="00342C11"/>
    <w:rsid w:val="003434F7"/>
    <w:rsid w:val="00344528"/>
    <w:rsid w:val="0034522D"/>
    <w:rsid w:val="00346A8B"/>
    <w:rsid w:val="003471D8"/>
    <w:rsid w:val="00350322"/>
    <w:rsid w:val="00351F50"/>
    <w:rsid w:val="00355EB0"/>
    <w:rsid w:val="00356430"/>
    <w:rsid w:val="003567C1"/>
    <w:rsid w:val="00357757"/>
    <w:rsid w:val="00360856"/>
    <w:rsid w:val="00363376"/>
    <w:rsid w:val="003633CD"/>
    <w:rsid w:val="00363AD3"/>
    <w:rsid w:val="00366B85"/>
    <w:rsid w:val="00367AC0"/>
    <w:rsid w:val="003706C3"/>
    <w:rsid w:val="003719A5"/>
    <w:rsid w:val="0037234F"/>
    <w:rsid w:val="00372A1A"/>
    <w:rsid w:val="00373B7F"/>
    <w:rsid w:val="00374088"/>
    <w:rsid w:val="003741CE"/>
    <w:rsid w:val="003749A6"/>
    <w:rsid w:val="00376D6A"/>
    <w:rsid w:val="00380B44"/>
    <w:rsid w:val="0038181B"/>
    <w:rsid w:val="00383146"/>
    <w:rsid w:val="00384193"/>
    <w:rsid w:val="003856F0"/>
    <w:rsid w:val="00386A0C"/>
    <w:rsid w:val="00390634"/>
    <w:rsid w:val="00390F14"/>
    <w:rsid w:val="0039167B"/>
    <w:rsid w:val="003919A2"/>
    <w:rsid w:val="003943BB"/>
    <w:rsid w:val="003A0169"/>
    <w:rsid w:val="003A0BD7"/>
    <w:rsid w:val="003A0C7C"/>
    <w:rsid w:val="003A1155"/>
    <w:rsid w:val="003A1206"/>
    <w:rsid w:val="003A13C6"/>
    <w:rsid w:val="003A16E3"/>
    <w:rsid w:val="003A1969"/>
    <w:rsid w:val="003A2E0D"/>
    <w:rsid w:val="003A37EE"/>
    <w:rsid w:val="003A44C3"/>
    <w:rsid w:val="003A4C65"/>
    <w:rsid w:val="003A5839"/>
    <w:rsid w:val="003A5C57"/>
    <w:rsid w:val="003A769D"/>
    <w:rsid w:val="003B0122"/>
    <w:rsid w:val="003B1245"/>
    <w:rsid w:val="003B1403"/>
    <w:rsid w:val="003B1BD2"/>
    <w:rsid w:val="003B25AF"/>
    <w:rsid w:val="003B38F9"/>
    <w:rsid w:val="003B4AF6"/>
    <w:rsid w:val="003B50B8"/>
    <w:rsid w:val="003B6D99"/>
    <w:rsid w:val="003C19CB"/>
    <w:rsid w:val="003C26C1"/>
    <w:rsid w:val="003C2D47"/>
    <w:rsid w:val="003C3BA2"/>
    <w:rsid w:val="003C4355"/>
    <w:rsid w:val="003C5509"/>
    <w:rsid w:val="003C5ABC"/>
    <w:rsid w:val="003C5BBB"/>
    <w:rsid w:val="003C5C60"/>
    <w:rsid w:val="003D037F"/>
    <w:rsid w:val="003D0753"/>
    <w:rsid w:val="003D0C5E"/>
    <w:rsid w:val="003D1FBF"/>
    <w:rsid w:val="003D4660"/>
    <w:rsid w:val="003D46AD"/>
    <w:rsid w:val="003D484F"/>
    <w:rsid w:val="003D4943"/>
    <w:rsid w:val="003D55C7"/>
    <w:rsid w:val="003D56E1"/>
    <w:rsid w:val="003D6227"/>
    <w:rsid w:val="003D626D"/>
    <w:rsid w:val="003D6EA7"/>
    <w:rsid w:val="003D7CE6"/>
    <w:rsid w:val="003D7ED9"/>
    <w:rsid w:val="003E0564"/>
    <w:rsid w:val="003E157B"/>
    <w:rsid w:val="003E22B2"/>
    <w:rsid w:val="003E285B"/>
    <w:rsid w:val="003E30A6"/>
    <w:rsid w:val="003E36ED"/>
    <w:rsid w:val="003E37BC"/>
    <w:rsid w:val="003E4483"/>
    <w:rsid w:val="003E5F31"/>
    <w:rsid w:val="003E6865"/>
    <w:rsid w:val="003F0094"/>
    <w:rsid w:val="003F0600"/>
    <w:rsid w:val="003F114F"/>
    <w:rsid w:val="003F32BC"/>
    <w:rsid w:val="003F414C"/>
    <w:rsid w:val="003F48D0"/>
    <w:rsid w:val="003F60F4"/>
    <w:rsid w:val="003F6440"/>
    <w:rsid w:val="004011A2"/>
    <w:rsid w:val="00401705"/>
    <w:rsid w:val="00402988"/>
    <w:rsid w:val="00402AFE"/>
    <w:rsid w:val="00404B56"/>
    <w:rsid w:val="00404DE6"/>
    <w:rsid w:val="00406111"/>
    <w:rsid w:val="004063A3"/>
    <w:rsid w:val="004073BC"/>
    <w:rsid w:val="00407D9F"/>
    <w:rsid w:val="00410769"/>
    <w:rsid w:val="00410BAD"/>
    <w:rsid w:val="00410DF8"/>
    <w:rsid w:val="0041145D"/>
    <w:rsid w:val="00411D17"/>
    <w:rsid w:val="004141D9"/>
    <w:rsid w:val="004208DA"/>
    <w:rsid w:val="00421981"/>
    <w:rsid w:val="004221EB"/>
    <w:rsid w:val="00425B58"/>
    <w:rsid w:val="004270ED"/>
    <w:rsid w:val="00427246"/>
    <w:rsid w:val="00431979"/>
    <w:rsid w:val="0043318A"/>
    <w:rsid w:val="00433B0B"/>
    <w:rsid w:val="004345E0"/>
    <w:rsid w:val="00434A3D"/>
    <w:rsid w:val="00434CD6"/>
    <w:rsid w:val="00435E0F"/>
    <w:rsid w:val="004366A2"/>
    <w:rsid w:val="00436BB8"/>
    <w:rsid w:val="00436D8B"/>
    <w:rsid w:val="00437604"/>
    <w:rsid w:val="00440E57"/>
    <w:rsid w:val="00441C31"/>
    <w:rsid w:val="004424F1"/>
    <w:rsid w:val="004447D9"/>
    <w:rsid w:val="004462B1"/>
    <w:rsid w:val="00446317"/>
    <w:rsid w:val="004463FA"/>
    <w:rsid w:val="004464DB"/>
    <w:rsid w:val="004474C9"/>
    <w:rsid w:val="0044758B"/>
    <w:rsid w:val="00447B68"/>
    <w:rsid w:val="004500C3"/>
    <w:rsid w:val="004502C1"/>
    <w:rsid w:val="00450A3E"/>
    <w:rsid w:val="004516FB"/>
    <w:rsid w:val="00451837"/>
    <w:rsid w:val="004528FD"/>
    <w:rsid w:val="00452A2C"/>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B7A"/>
    <w:rsid w:val="00465348"/>
    <w:rsid w:val="004662DB"/>
    <w:rsid w:val="004665DD"/>
    <w:rsid w:val="004670C0"/>
    <w:rsid w:val="004672CC"/>
    <w:rsid w:val="00471167"/>
    <w:rsid w:val="00473D28"/>
    <w:rsid w:val="00474A35"/>
    <w:rsid w:val="00474D85"/>
    <w:rsid w:val="004752F0"/>
    <w:rsid w:val="00475908"/>
    <w:rsid w:val="004761DE"/>
    <w:rsid w:val="00476FE0"/>
    <w:rsid w:val="00477233"/>
    <w:rsid w:val="00483071"/>
    <w:rsid w:val="00484ECF"/>
    <w:rsid w:val="00485ED5"/>
    <w:rsid w:val="00491263"/>
    <w:rsid w:val="004921CB"/>
    <w:rsid w:val="00493B48"/>
    <w:rsid w:val="004944AC"/>
    <w:rsid w:val="004964CB"/>
    <w:rsid w:val="00497203"/>
    <w:rsid w:val="0049772D"/>
    <w:rsid w:val="004A03CD"/>
    <w:rsid w:val="004A2255"/>
    <w:rsid w:val="004A3342"/>
    <w:rsid w:val="004A340B"/>
    <w:rsid w:val="004A39FC"/>
    <w:rsid w:val="004A3DAC"/>
    <w:rsid w:val="004A459D"/>
    <w:rsid w:val="004A4EF7"/>
    <w:rsid w:val="004A616E"/>
    <w:rsid w:val="004A6462"/>
    <w:rsid w:val="004A6D70"/>
    <w:rsid w:val="004B0DB7"/>
    <w:rsid w:val="004B1062"/>
    <w:rsid w:val="004B10C3"/>
    <w:rsid w:val="004B2485"/>
    <w:rsid w:val="004B3995"/>
    <w:rsid w:val="004B44EB"/>
    <w:rsid w:val="004B465C"/>
    <w:rsid w:val="004B4830"/>
    <w:rsid w:val="004B5E08"/>
    <w:rsid w:val="004B63B9"/>
    <w:rsid w:val="004B6A05"/>
    <w:rsid w:val="004B714B"/>
    <w:rsid w:val="004C1680"/>
    <w:rsid w:val="004C30EC"/>
    <w:rsid w:val="004C31C3"/>
    <w:rsid w:val="004C569D"/>
    <w:rsid w:val="004C7D38"/>
    <w:rsid w:val="004D007E"/>
    <w:rsid w:val="004D28A1"/>
    <w:rsid w:val="004D2AA6"/>
    <w:rsid w:val="004D35B9"/>
    <w:rsid w:val="004D41A6"/>
    <w:rsid w:val="004D41C9"/>
    <w:rsid w:val="004D5F0D"/>
    <w:rsid w:val="004D5F52"/>
    <w:rsid w:val="004D7617"/>
    <w:rsid w:val="004E1B86"/>
    <w:rsid w:val="004E213F"/>
    <w:rsid w:val="004E27A6"/>
    <w:rsid w:val="004E2F3A"/>
    <w:rsid w:val="004E321B"/>
    <w:rsid w:val="004E3AB0"/>
    <w:rsid w:val="004E4340"/>
    <w:rsid w:val="004E521E"/>
    <w:rsid w:val="004E5572"/>
    <w:rsid w:val="004E5584"/>
    <w:rsid w:val="004E6A94"/>
    <w:rsid w:val="004E7573"/>
    <w:rsid w:val="004E7B3F"/>
    <w:rsid w:val="004F14E8"/>
    <w:rsid w:val="004F2D6E"/>
    <w:rsid w:val="004F3121"/>
    <w:rsid w:val="004F358C"/>
    <w:rsid w:val="004F35D3"/>
    <w:rsid w:val="004F373D"/>
    <w:rsid w:val="004F4B9D"/>
    <w:rsid w:val="00501BD6"/>
    <w:rsid w:val="0050252C"/>
    <w:rsid w:val="0050478A"/>
    <w:rsid w:val="00504B73"/>
    <w:rsid w:val="00506189"/>
    <w:rsid w:val="005061CE"/>
    <w:rsid w:val="00506AF0"/>
    <w:rsid w:val="00507B51"/>
    <w:rsid w:val="00507E9E"/>
    <w:rsid w:val="00510148"/>
    <w:rsid w:val="00511DFC"/>
    <w:rsid w:val="00512897"/>
    <w:rsid w:val="00512C1F"/>
    <w:rsid w:val="005138B7"/>
    <w:rsid w:val="0051456A"/>
    <w:rsid w:val="0051513D"/>
    <w:rsid w:val="0051576D"/>
    <w:rsid w:val="0051704F"/>
    <w:rsid w:val="00521A5E"/>
    <w:rsid w:val="00524ED1"/>
    <w:rsid w:val="005267A9"/>
    <w:rsid w:val="005272D0"/>
    <w:rsid w:val="00527A86"/>
    <w:rsid w:val="0053010D"/>
    <w:rsid w:val="005304CD"/>
    <w:rsid w:val="00530DC2"/>
    <w:rsid w:val="0053148F"/>
    <w:rsid w:val="005336A6"/>
    <w:rsid w:val="00533F84"/>
    <w:rsid w:val="00535BFA"/>
    <w:rsid w:val="005418AB"/>
    <w:rsid w:val="00541B08"/>
    <w:rsid w:val="00541B6C"/>
    <w:rsid w:val="00541C93"/>
    <w:rsid w:val="005434A1"/>
    <w:rsid w:val="0054475D"/>
    <w:rsid w:val="0054522C"/>
    <w:rsid w:val="00545A99"/>
    <w:rsid w:val="00545AA9"/>
    <w:rsid w:val="0054649F"/>
    <w:rsid w:val="00546F79"/>
    <w:rsid w:val="0054714D"/>
    <w:rsid w:val="00547BEB"/>
    <w:rsid w:val="00551ACD"/>
    <w:rsid w:val="00552732"/>
    <w:rsid w:val="0055286F"/>
    <w:rsid w:val="00552881"/>
    <w:rsid w:val="00552D80"/>
    <w:rsid w:val="0055314F"/>
    <w:rsid w:val="00554CAA"/>
    <w:rsid w:val="00554D92"/>
    <w:rsid w:val="005554F9"/>
    <w:rsid w:val="00556212"/>
    <w:rsid w:val="00556FBB"/>
    <w:rsid w:val="00560100"/>
    <w:rsid w:val="00560950"/>
    <w:rsid w:val="00561BA9"/>
    <w:rsid w:val="00561E63"/>
    <w:rsid w:val="00562194"/>
    <w:rsid w:val="00562E48"/>
    <w:rsid w:val="00565B9D"/>
    <w:rsid w:val="00567427"/>
    <w:rsid w:val="005700CE"/>
    <w:rsid w:val="00572CF3"/>
    <w:rsid w:val="0057591F"/>
    <w:rsid w:val="005808F4"/>
    <w:rsid w:val="00580F71"/>
    <w:rsid w:val="00581EE3"/>
    <w:rsid w:val="0058233F"/>
    <w:rsid w:val="005839BC"/>
    <w:rsid w:val="00585931"/>
    <w:rsid w:val="00585CFF"/>
    <w:rsid w:val="00586A40"/>
    <w:rsid w:val="00587C36"/>
    <w:rsid w:val="0059075A"/>
    <w:rsid w:val="00590AF5"/>
    <w:rsid w:val="00591984"/>
    <w:rsid w:val="00592570"/>
    <w:rsid w:val="00592E28"/>
    <w:rsid w:val="005930AF"/>
    <w:rsid w:val="0059332B"/>
    <w:rsid w:val="005935C5"/>
    <w:rsid w:val="00594099"/>
    <w:rsid w:val="00594363"/>
    <w:rsid w:val="0059490F"/>
    <w:rsid w:val="00594A21"/>
    <w:rsid w:val="00595331"/>
    <w:rsid w:val="00595D69"/>
    <w:rsid w:val="0059637E"/>
    <w:rsid w:val="00596720"/>
    <w:rsid w:val="00597E84"/>
    <w:rsid w:val="005A09D5"/>
    <w:rsid w:val="005A32E5"/>
    <w:rsid w:val="005A3C85"/>
    <w:rsid w:val="005A4511"/>
    <w:rsid w:val="005A489C"/>
    <w:rsid w:val="005A67E7"/>
    <w:rsid w:val="005A7036"/>
    <w:rsid w:val="005A72D2"/>
    <w:rsid w:val="005B0E87"/>
    <w:rsid w:val="005B2389"/>
    <w:rsid w:val="005B2ED9"/>
    <w:rsid w:val="005B2F9F"/>
    <w:rsid w:val="005B37CD"/>
    <w:rsid w:val="005B47EA"/>
    <w:rsid w:val="005B4910"/>
    <w:rsid w:val="005B4B6A"/>
    <w:rsid w:val="005B4CDE"/>
    <w:rsid w:val="005B5230"/>
    <w:rsid w:val="005B5F30"/>
    <w:rsid w:val="005B7561"/>
    <w:rsid w:val="005B7AC0"/>
    <w:rsid w:val="005C2370"/>
    <w:rsid w:val="005C3C6A"/>
    <w:rsid w:val="005C4584"/>
    <w:rsid w:val="005C4899"/>
    <w:rsid w:val="005C5083"/>
    <w:rsid w:val="005C577E"/>
    <w:rsid w:val="005C609C"/>
    <w:rsid w:val="005C7796"/>
    <w:rsid w:val="005D0421"/>
    <w:rsid w:val="005D07EB"/>
    <w:rsid w:val="005D0A21"/>
    <w:rsid w:val="005D1026"/>
    <w:rsid w:val="005D1280"/>
    <w:rsid w:val="005D1AE5"/>
    <w:rsid w:val="005D2C64"/>
    <w:rsid w:val="005D3106"/>
    <w:rsid w:val="005D4E5A"/>
    <w:rsid w:val="005D5C1C"/>
    <w:rsid w:val="005D6E60"/>
    <w:rsid w:val="005D78AD"/>
    <w:rsid w:val="005D7E64"/>
    <w:rsid w:val="005E20AC"/>
    <w:rsid w:val="005E2127"/>
    <w:rsid w:val="005E4C70"/>
    <w:rsid w:val="005E4FDD"/>
    <w:rsid w:val="005E5D84"/>
    <w:rsid w:val="005E5ED8"/>
    <w:rsid w:val="005E62BD"/>
    <w:rsid w:val="005E72B5"/>
    <w:rsid w:val="005E766C"/>
    <w:rsid w:val="005E7C51"/>
    <w:rsid w:val="005F12C7"/>
    <w:rsid w:val="005F1CEB"/>
    <w:rsid w:val="005F2917"/>
    <w:rsid w:val="005F49F8"/>
    <w:rsid w:val="005F4CF5"/>
    <w:rsid w:val="005F5016"/>
    <w:rsid w:val="006000CF"/>
    <w:rsid w:val="00600FEA"/>
    <w:rsid w:val="006010D6"/>
    <w:rsid w:val="00601133"/>
    <w:rsid w:val="0060166F"/>
    <w:rsid w:val="0061125E"/>
    <w:rsid w:val="0061184E"/>
    <w:rsid w:val="00611D18"/>
    <w:rsid w:val="00611F51"/>
    <w:rsid w:val="0061456E"/>
    <w:rsid w:val="00614BF0"/>
    <w:rsid w:val="00616FF6"/>
    <w:rsid w:val="006178E1"/>
    <w:rsid w:val="006202E7"/>
    <w:rsid w:val="0062073C"/>
    <w:rsid w:val="006211EF"/>
    <w:rsid w:val="006218CF"/>
    <w:rsid w:val="0062236A"/>
    <w:rsid w:val="00622DA2"/>
    <w:rsid w:val="0062366E"/>
    <w:rsid w:val="00624FAD"/>
    <w:rsid w:val="0062556E"/>
    <w:rsid w:val="00625F6E"/>
    <w:rsid w:val="006269C3"/>
    <w:rsid w:val="006270B9"/>
    <w:rsid w:val="006306FF"/>
    <w:rsid w:val="00630C51"/>
    <w:rsid w:val="00630D63"/>
    <w:rsid w:val="006312E0"/>
    <w:rsid w:val="00632F23"/>
    <w:rsid w:val="00634890"/>
    <w:rsid w:val="00634E59"/>
    <w:rsid w:val="006353A3"/>
    <w:rsid w:val="0063556E"/>
    <w:rsid w:val="00635D84"/>
    <w:rsid w:val="0063665C"/>
    <w:rsid w:val="00637581"/>
    <w:rsid w:val="00640910"/>
    <w:rsid w:val="00640A0E"/>
    <w:rsid w:val="00640B97"/>
    <w:rsid w:val="00640D4D"/>
    <w:rsid w:val="006417C3"/>
    <w:rsid w:val="006418FB"/>
    <w:rsid w:val="0064340C"/>
    <w:rsid w:val="00643499"/>
    <w:rsid w:val="0064615F"/>
    <w:rsid w:val="00646BE0"/>
    <w:rsid w:val="00646CB3"/>
    <w:rsid w:val="00646DAF"/>
    <w:rsid w:val="00646EDD"/>
    <w:rsid w:val="0064752E"/>
    <w:rsid w:val="00650380"/>
    <w:rsid w:val="00651013"/>
    <w:rsid w:val="006533A7"/>
    <w:rsid w:val="00653434"/>
    <w:rsid w:val="00653AE0"/>
    <w:rsid w:val="00653FA8"/>
    <w:rsid w:val="006540D7"/>
    <w:rsid w:val="00654B64"/>
    <w:rsid w:val="00655A87"/>
    <w:rsid w:val="006567B6"/>
    <w:rsid w:val="00657044"/>
    <w:rsid w:val="00657500"/>
    <w:rsid w:val="00657A32"/>
    <w:rsid w:val="00657C70"/>
    <w:rsid w:val="006602A3"/>
    <w:rsid w:val="00660423"/>
    <w:rsid w:val="006609C0"/>
    <w:rsid w:val="0066129B"/>
    <w:rsid w:val="006619A9"/>
    <w:rsid w:val="00661D32"/>
    <w:rsid w:val="006633A6"/>
    <w:rsid w:val="006636F9"/>
    <w:rsid w:val="00663B33"/>
    <w:rsid w:val="00666C18"/>
    <w:rsid w:val="00667475"/>
    <w:rsid w:val="0067075A"/>
    <w:rsid w:val="006716B0"/>
    <w:rsid w:val="00671B2E"/>
    <w:rsid w:val="00674858"/>
    <w:rsid w:val="00675767"/>
    <w:rsid w:val="006760A3"/>
    <w:rsid w:val="00676153"/>
    <w:rsid w:val="0067723E"/>
    <w:rsid w:val="00681CD3"/>
    <w:rsid w:val="00682B97"/>
    <w:rsid w:val="00683602"/>
    <w:rsid w:val="00684FCB"/>
    <w:rsid w:val="00685B86"/>
    <w:rsid w:val="00686357"/>
    <w:rsid w:val="006876FF"/>
    <w:rsid w:val="00690CCC"/>
    <w:rsid w:val="00691500"/>
    <w:rsid w:val="00691FB4"/>
    <w:rsid w:val="006930D4"/>
    <w:rsid w:val="00697FA0"/>
    <w:rsid w:val="006A025C"/>
    <w:rsid w:val="006A0433"/>
    <w:rsid w:val="006A08CB"/>
    <w:rsid w:val="006A0DAA"/>
    <w:rsid w:val="006A28FB"/>
    <w:rsid w:val="006A2E2D"/>
    <w:rsid w:val="006A5BFF"/>
    <w:rsid w:val="006A6433"/>
    <w:rsid w:val="006A6DB8"/>
    <w:rsid w:val="006A7172"/>
    <w:rsid w:val="006A7569"/>
    <w:rsid w:val="006A7B21"/>
    <w:rsid w:val="006B0D65"/>
    <w:rsid w:val="006B1267"/>
    <w:rsid w:val="006B1368"/>
    <w:rsid w:val="006B153D"/>
    <w:rsid w:val="006B1A96"/>
    <w:rsid w:val="006B2669"/>
    <w:rsid w:val="006B3863"/>
    <w:rsid w:val="006B3C98"/>
    <w:rsid w:val="006B443D"/>
    <w:rsid w:val="006B517A"/>
    <w:rsid w:val="006B6788"/>
    <w:rsid w:val="006B6E82"/>
    <w:rsid w:val="006C10D6"/>
    <w:rsid w:val="006C12A9"/>
    <w:rsid w:val="006C1FB6"/>
    <w:rsid w:val="006C2201"/>
    <w:rsid w:val="006C431C"/>
    <w:rsid w:val="006C4DF4"/>
    <w:rsid w:val="006C751D"/>
    <w:rsid w:val="006C76CD"/>
    <w:rsid w:val="006C7C9E"/>
    <w:rsid w:val="006D07EC"/>
    <w:rsid w:val="006D1074"/>
    <w:rsid w:val="006D1B9B"/>
    <w:rsid w:val="006D2FBC"/>
    <w:rsid w:val="006D3115"/>
    <w:rsid w:val="006D3159"/>
    <w:rsid w:val="006D3451"/>
    <w:rsid w:val="006D365C"/>
    <w:rsid w:val="006D52F9"/>
    <w:rsid w:val="006D6804"/>
    <w:rsid w:val="006D7060"/>
    <w:rsid w:val="006D7325"/>
    <w:rsid w:val="006E0188"/>
    <w:rsid w:val="006E2D1C"/>
    <w:rsid w:val="006E576C"/>
    <w:rsid w:val="006E5CDF"/>
    <w:rsid w:val="006E7D50"/>
    <w:rsid w:val="006F3978"/>
    <w:rsid w:val="006F48C8"/>
    <w:rsid w:val="006F56EE"/>
    <w:rsid w:val="006F60B7"/>
    <w:rsid w:val="006F60D8"/>
    <w:rsid w:val="006F6A17"/>
    <w:rsid w:val="006F75DB"/>
    <w:rsid w:val="006F7D74"/>
    <w:rsid w:val="007011B8"/>
    <w:rsid w:val="00701F62"/>
    <w:rsid w:val="00704864"/>
    <w:rsid w:val="0070504B"/>
    <w:rsid w:val="00705E95"/>
    <w:rsid w:val="0070647F"/>
    <w:rsid w:val="007109AF"/>
    <w:rsid w:val="00710F10"/>
    <w:rsid w:val="007111E2"/>
    <w:rsid w:val="00711384"/>
    <w:rsid w:val="0071345E"/>
    <w:rsid w:val="0071364E"/>
    <w:rsid w:val="007136AD"/>
    <w:rsid w:val="00715630"/>
    <w:rsid w:val="00716FE0"/>
    <w:rsid w:val="007170FD"/>
    <w:rsid w:val="0072144D"/>
    <w:rsid w:val="0072240A"/>
    <w:rsid w:val="00722CF5"/>
    <w:rsid w:val="00723D08"/>
    <w:rsid w:val="00724535"/>
    <w:rsid w:val="00724EE2"/>
    <w:rsid w:val="00727551"/>
    <w:rsid w:val="00730EDF"/>
    <w:rsid w:val="00731AD2"/>
    <w:rsid w:val="00733AF4"/>
    <w:rsid w:val="00733B83"/>
    <w:rsid w:val="00734078"/>
    <w:rsid w:val="007342C7"/>
    <w:rsid w:val="007354E9"/>
    <w:rsid w:val="00735FAF"/>
    <w:rsid w:val="007370E4"/>
    <w:rsid w:val="0073763C"/>
    <w:rsid w:val="00740419"/>
    <w:rsid w:val="0074056E"/>
    <w:rsid w:val="00740A8E"/>
    <w:rsid w:val="00740E4C"/>
    <w:rsid w:val="007416C6"/>
    <w:rsid w:val="00743039"/>
    <w:rsid w:val="007455A6"/>
    <w:rsid w:val="0074561D"/>
    <w:rsid w:val="00746138"/>
    <w:rsid w:val="007462DF"/>
    <w:rsid w:val="00747043"/>
    <w:rsid w:val="0074766A"/>
    <w:rsid w:val="0075107A"/>
    <w:rsid w:val="0075305C"/>
    <w:rsid w:val="00753060"/>
    <w:rsid w:val="00753FD4"/>
    <w:rsid w:val="007549D4"/>
    <w:rsid w:val="0075526E"/>
    <w:rsid w:val="00757BA8"/>
    <w:rsid w:val="00761596"/>
    <w:rsid w:val="007617C4"/>
    <w:rsid w:val="007620CA"/>
    <w:rsid w:val="007624BE"/>
    <w:rsid w:val="007642C6"/>
    <w:rsid w:val="0076461B"/>
    <w:rsid w:val="00764841"/>
    <w:rsid w:val="00764C40"/>
    <w:rsid w:val="00764EB2"/>
    <w:rsid w:val="007663E7"/>
    <w:rsid w:val="00767237"/>
    <w:rsid w:val="00767B3D"/>
    <w:rsid w:val="00771272"/>
    <w:rsid w:val="007720D0"/>
    <w:rsid w:val="00772414"/>
    <w:rsid w:val="00772E71"/>
    <w:rsid w:val="00773F67"/>
    <w:rsid w:val="00774069"/>
    <w:rsid w:val="00775E57"/>
    <w:rsid w:val="00776FAD"/>
    <w:rsid w:val="00777B7D"/>
    <w:rsid w:val="00777F43"/>
    <w:rsid w:val="00780DAF"/>
    <w:rsid w:val="00782304"/>
    <w:rsid w:val="00783FC6"/>
    <w:rsid w:val="00786725"/>
    <w:rsid w:val="00786926"/>
    <w:rsid w:val="0079189D"/>
    <w:rsid w:val="00793B8F"/>
    <w:rsid w:val="00794915"/>
    <w:rsid w:val="00794D60"/>
    <w:rsid w:val="00795D8D"/>
    <w:rsid w:val="007962AD"/>
    <w:rsid w:val="00797459"/>
    <w:rsid w:val="007A0B38"/>
    <w:rsid w:val="007A1C9B"/>
    <w:rsid w:val="007A2B81"/>
    <w:rsid w:val="007A338F"/>
    <w:rsid w:val="007A4596"/>
    <w:rsid w:val="007A6530"/>
    <w:rsid w:val="007A6985"/>
    <w:rsid w:val="007B0C25"/>
    <w:rsid w:val="007B0DB7"/>
    <w:rsid w:val="007B0FF3"/>
    <w:rsid w:val="007B242E"/>
    <w:rsid w:val="007B2E56"/>
    <w:rsid w:val="007B2E69"/>
    <w:rsid w:val="007B3845"/>
    <w:rsid w:val="007B3E1A"/>
    <w:rsid w:val="007B717B"/>
    <w:rsid w:val="007B7876"/>
    <w:rsid w:val="007B7A32"/>
    <w:rsid w:val="007B7E23"/>
    <w:rsid w:val="007C083B"/>
    <w:rsid w:val="007C0D67"/>
    <w:rsid w:val="007C19FF"/>
    <w:rsid w:val="007C25D1"/>
    <w:rsid w:val="007C34BE"/>
    <w:rsid w:val="007C3510"/>
    <w:rsid w:val="007C563D"/>
    <w:rsid w:val="007C56C5"/>
    <w:rsid w:val="007C6648"/>
    <w:rsid w:val="007C69F8"/>
    <w:rsid w:val="007C715F"/>
    <w:rsid w:val="007C7217"/>
    <w:rsid w:val="007D06BB"/>
    <w:rsid w:val="007D090A"/>
    <w:rsid w:val="007D10C7"/>
    <w:rsid w:val="007D2884"/>
    <w:rsid w:val="007D28C2"/>
    <w:rsid w:val="007D3E75"/>
    <w:rsid w:val="007D476A"/>
    <w:rsid w:val="007D5910"/>
    <w:rsid w:val="007D6256"/>
    <w:rsid w:val="007D6A1A"/>
    <w:rsid w:val="007D6A82"/>
    <w:rsid w:val="007E0694"/>
    <w:rsid w:val="007E20FF"/>
    <w:rsid w:val="007E3391"/>
    <w:rsid w:val="007E3817"/>
    <w:rsid w:val="007E5510"/>
    <w:rsid w:val="007E6934"/>
    <w:rsid w:val="007F3CA1"/>
    <w:rsid w:val="007F49F5"/>
    <w:rsid w:val="007F5FFD"/>
    <w:rsid w:val="007F60AC"/>
    <w:rsid w:val="007F60B0"/>
    <w:rsid w:val="007F7497"/>
    <w:rsid w:val="007F7529"/>
    <w:rsid w:val="00801175"/>
    <w:rsid w:val="008023DB"/>
    <w:rsid w:val="00802766"/>
    <w:rsid w:val="00802B4D"/>
    <w:rsid w:val="00802C8D"/>
    <w:rsid w:val="0080357C"/>
    <w:rsid w:val="00807533"/>
    <w:rsid w:val="00810918"/>
    <w:rsid w:val="00810D6F"/>
    <w:rsid w:val="008117EA"/>
    <w:rsid w:val="00813A87"/>
    <w:rsid w:val="0081422F"/>
    <w:rsid w:val="00814D52"/>
    <w:rsid w:val="00814FCD"/>
    <w:rsid w:val="00814FF3"/>
    <w:rsid w:val="00815D23"/>
    <w:rsid w:val="00820A16"/>
    <w:rsid w:val="00821336"/>
    <w:rsid w:val="00822265"/>
    <w:rsid w:val="00822670"/>
    <w:rsid w:val="00822719"/>
    <w:rsid w:val="00822A29"/>
    <w:rsid w:val="00823539"/>
    <w:rsid w:val="00823C2C"/>
    <w:rsid w:val="00825EFA"/>
    <w:rsid w:val="00827069"/>
    <w:rsid w:val="008279B2"/>
    <w:rsid w:val="00830681"/>
    <w:rsid w:val="00830BAE"/>
    <w:rsid w:val="00830E32"/>
    <w:rsid w:val="008310FB"/>
    <w:rsid w:val="008339A8"/>
    <w:rsid w:val="00834897"/>
    <w:rsid w:val="008365CD"/>
    <w:rsid w:val="00840A31"/>
    <w:rsid w:val="00840AFE"/>
    <w:rsid w:val="008415A1"/>
    <w:rsid w:val="008435C9"/>
    <w:rsid w:val="00844F85"/>
    <w:rsid w:val="00845273"/>
    <w:rsid w:val="008457AF"/>
    <w:rsid w:val="00846221"/>
    <w:rsid w:val="00847402"/>
    <w:rsid w:val="00847501"/>
    <w:rsid w:val="00852597"/>
    <w:rsid w:val="008544CA"/>
    <w:rsid w:val="00854A18"/>
    <w:rsid w:val="00855B80"/>
    <w:rsid w:val="00855C91"/>
    <w:rsid w:val="00856CB4"/>
    <w:rsid w:val="00856DFC"/>
    <w:rsid w:val="00857489"/>
    <w:rsid w:val="008576F3"/>
    <w:rsid w:val="00857711"/>
    <w:rsid w:val="008607DB"/>
    <w:rsid w:val="0086102C"/>
    <w:rsid w:val="0086154F"/>
    <w:rsid w:val="00862102"/>
    <w:rsid w:val="00862CFE"/>
    <w:rsid w:val="008658F4"/>
    <w:rsid w:val="008672A7"/>
    <w:rsid w:val="0087138C"/>
    <w:rsid w:val="00871828"/>
    <w:rsid w:val="00871919"/>
    <w:rsid w:val="0087202E"/>
    <w:rsid w:val="0087258B"/>
    <w:rsid w:val="00874199"/>
    <w:rsid w:val="008745FF"/>
    <w:rsid w:val="0087491A"/>
    <w:rsid w:val="00874F45"/>
    <w:rsid w:val="0087583E"/>
    <w:rsid w:val="008762AD"/>
    <w:rsid w:val="008768CB"/>
    <w:rsid w:val="00877C75"/>
    <w:rsid w:val="00880CDE"/>
    <w:rsid w:val="008817B3"/>
    <w:rsid w:val="0088316D"/>
    <w:rsid w:val="008839AC"/>
    <w:rsid w:val="00883FB1"/>
    <w:rsid w:val="00884214"/>
    <w:rsid w:val="00885850"/>
    <w:rsid w:val="00885927"/>
    <w:rsid w:val="00886BE5"/>
    <w:rsid w:val="0088787D"/>
    <w:rsid w:val="00887902"/>
    <w:rsid w:val="00887F56"/>
    <w:rsid w:val="008905A2"/>
    <w:rsid w:val="008905D7"/>
    <w:rsid w:val="0089150C"/>
    <w:rsid w:val="00892EB5"/>
    <w:rsid w:val="008939DB"/>
    <w:rsid w:val="0089741A"/>
    <w:rsid w:val="008A0A56"/>
    <w:rsid w:val="008A2A03"/>
    <w:rsid w:val="008A4BD3"/>
    <w:rsid w:val="008A5186"/>
    <w:rsid w:val="008A51C5"/>
    <w:rsid w:val="008A5354"/>
    <w:rsid w:val="008B2545"/>
    <w:rsid w:val="008B2892"/>
    <w:rsid w:val="008B3E52"/>
    <w:rsid w:val="008B4E9E"/>
    <w:rsid w:val="008B5464"/>
    <w:rsid w:val="008B662B"/>
    <w:rsid w:val="008B6C86"/>
    <w:rsid w:val="008B6E8E"/>
    <w:rsid w:val="008B76B6"/>
    <w:rsid w:val="008C0534"/>
    <w:rsid w:val="008C21B7"/>
    <w:rsid w:val="008C33ED"/>
    <w:rsid w:val="008C3C89"/>
    <w:rsid w:val="008C527E"/>
    <w:rsid w:val="008C6D8D"/>
    <w:rsid w:val="008C71A9"/>
    <w:rsid w:val="008C75E9"/>
    <w:rsid w:val="008D0860"/>
    <w:rsid w:val="008D0EF6"/>
    <w:rsid w:val="008D2197"/>
    <w:rsid w:val="008D22EC"/>
    <w:rsid w:val="008D233C"/>
    <w:rsid w:val="008D2381"/>
    <w:rsid w:val="008D2971"/>
    <w:rsid w:val="008D35BA"/>
    <w:rsid w:val="008D492E"/>
    <w:rsid w:val="008D5B89"/>
    <w:rsid w:val="008D5E68"/>
    <w:rsid w:val="008D5FBC"/>
    <w:rsid w:val="008D60EE"/>
    <w:rsid w:val="008D68ED"/>
    <w:rsid w:val="008D6C50"/>
    <w:rsid w:val="008E064E"/>
    <w:rsid w:val="008E0AB3"/>
    <w:rsid w:val="008E0EF1"/>
    <w:rsid w:val="008E4823"/>
    <w:rsid w:val="008E51EB"/>
    <w:rsid w:val="008E53F2"/>
    <w:rsid w:val="008E6432"/>
    <w:rsid w:val="008E6FAB"/>
    <w:rsid w:val="008E79E9"/>
    <w:rsid w:val="008F0542"/>
    <w:rsid w:val="008F11CA"/>
    <w:rsid w:val="008F1D77"/>
    <w:rsid w:val="008F25BD"/>
    <w:rsid w:val="008F28AA"/>
    <w:rsid w:val="008F3D30"/>
    <w:rsid w:val="008F5B8A"/>
    <w:rsid w:val="008F66FE"/>
    <w:rsid w:val="008F72EA"/>
    <w:rsid w:val="009002F2"/>
    <w:rsid w:val="0090071E"/>
    <w:rsid w:val="009028BE"/>
    <w:rsid w:val="00902E30"/>
    <w:rsid w:val="00903037"/>
    <w:rsid w:val="00903636"/>
    <w:rsid w:val="00903E2D"/>
    <w:rsid w:val="00904697"/>
    <w:rsid w:val="00906FCF"/>
    <w:rsid w:val="00910180"/>
    <w:rsid w:val="00911181"/>
    <w:rsid w:val="00911978"/>
    <w:rsid w:val="00911A8B"/>
    <w:rsid w:val="00911FFB"/>
    <w:rsid w:val="00912046"/>
    <w:rsid w:val="0091272F"/>
    <w:rsid w:val="0091323E"/>
    <w:rsid w:val="00913A2C"/>
    <w:rsid w:val="009141F3"/>
    <w:rsid w:val="0091605E"/>
    <w:rsid w:val="00917065"/>
    <w:rsid w:val="00917222"/>
    <w:rsid w:val="009173F8"/>
    <w:rsid w:val="00917EC8"/>
    <w:rsid w:val="00920BEB"/>
    <w:rsid w:val="00922DED"/>
    <w:rsid w:val="009247B6"/>
    <w:rsid w:val="00924C9A"/>
    <w:rsid w:val="00925AC8"/>
    <w:rsid w:val="00927C10"/>
    <w:rsid w:val="00927DD5"/>
    <w:rsid w:val="0093046F"/>
    <w:rsid w:val="00930A6D"/>
    <w:rsid w:val="0093312A"/>
    <w:rsid w:val="0093326A"/>
    <w:rsid w:val="00933566"/>
    <w:rsid w:val="00933B83"/>
    <w:rsid w:val="00933BBC"/>
    <w:rsid w:val="009362A9"/>
    <w:rsid w:val="00936398"/>
    <w:rsid w:val="0093665E"/>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754"/>
    <w:rsid w:val="00952805"/>
    <w:rsid w:val="00952B03"/>
    <w:rsid w:val="00953134"/>
    <w:rsid w:val="0095639A"/>
    <w:rsid w:val="00956569"/>
    <w:rsid w:val="00956D45"/>
    <w:rsid w:val="00957559"/>
    <w:rsid w:val="00957B34"/>
    <w:rsid w:val="00960705"/>
    <w:rsid w:val="00960B6C"/>
    <w:rsid w:val="00962897"/>
    <w:rsid w:val="00962A3B"/>
    <w:rsid w:val="00963F6F"/>
    <w:rsid w:val="00963F8D"/>
    <w:rsid w:val="009648E7"/>
    <w:rsid w:val="00964AB0"/>
    <w:rsid w:val="009655CB"/>
    <w:rsid w:val="00967F02"/>
    <w:rsid w:val="0097022B"/>
    <w:rsid w:val="009704B6"/>
    <w:rsid w:val="00971741"/>
    <w:rsid w:val="00972190"/>
    <w:rsid w:val="009726FA"/>
    <w:rsid w:val="00972B6D"/>
    <w:rsid w:val="0097491F"/>
    <w:rsid w:val="009753F7"/>
    <w:rsid w:val="009764E2"/>
    <w:rsid w:val="00977487"/>
    <w:rsid w:val="00980255"/>
    <w:rsid w:val="009816F9"/>
    <w:rsid w:val="009818DB"/>
    <w:rsid w:val="00981C9C"/>
    <w:rsid w:val="00982AA2"/>
    <w:rsid w:val="00982D44"/>
    <w:rsid w:val="00984301"/>
    <w:rsid w:val="00984310"/>
    <w:rsid w:val="009850B5"/>
    <w:rsid w:val="0098584F"/>
    <w:rsid w:val="00986074"/>
    <w:rsid w:val="009867B4"/>
    <w:rsid w:val="00987E36"/>
    <w:rsid w:val="0099075F"/>
    <w:rsid w:val="0099298E"/>
    <w:rsid w:val="00992CAC"/>
    <w:rsid w:val="00992FA0"/>
    <w:rsid w:val="0099335A"/>
    <w:rsid w:val="00995F66"/>
    <w:rsid w:val="00996926"/>
    <w:rsid w:val="0099698E"/>
    <w:rsid w:val="00996E01"/>
    <w:rsid w:val="009A355A"/>
    <w:rsid w:val="009A792E"/>
    <w:rsid w:val="009B25C9"/>
    <w:rsid w:val="009B2FB5"/>
    <w:rsid w:val="009B5FE5"/>
    <w:rsid w:val="009B6A8A"/>
    <w:rsid w:val="009B7567"/>
    <w:rsid w:val="009B7C98"/>
    <w:rsid w:val="009C1017"/>
    <w:rsid w:val="009C12E0"/>
    <w:rsid w:val="009C38A3"/>
    <w:rsid w:val="009C3BEE"/>
    <w:rsid w:val="009C42A1"/>
    <w:rsid w:val="009C439C"/>
    <w:rsid w:val="009C4F35"/>
    <w:rsid w:val="009C5518"/>
    <w:rsid w:val="009C6838"/>
    <w:rsid w:val="009D0FC1"/>
    <w:rsid w:val="009D213C"/>
    <w:rsid w:val="009D240C"/>
    <w:rsid w:val="009D2978"/>
    <w:rsid w:val="009D2C35"/>
    <w:rsid w:val="009D301B"/>
    <w:rsid w:val="009D558E"/>
    <w:rsid w:val="009D58FB"/>
    <w:rsid w:val="009D5C3A"/>
    <w:rsid w:val="009E0A76"/>
    <w:rsid w:val="009E247D"/>
    <w:rsid w:val="009E282B"/>
    <w:rsid w:val="009E511B"/>
    <w:rsid w:val="009E588A"/>
    <w:rsid w:val="009E5DF3"/>
    <w:rsid w:val="009E5EDF"/>
    <w:rsid w:val="009E6828"/>
    <w:rsid w:val="009E738A"/>
    <w:rsid w:val="009E7D16"/>
    <w:rsid w:val="009F0821"/>
    <w:rsid w:val="009F1871"/>
    <w:rsid w:val="009F1C05"/>
    <w:rsid w:val="009F30EE"/>
    <w:rsid w:val="009F320E"/>
    <w:rsid w:val="009F38C3"/>
    <w:rsid w:val="009F3CFA"/>
    <w:rsid w:val="009F5FA6"/>
    <w:rsid w:val="009F6762"/>
    <w:rsid w:val="00A003AC"/>
    <w:rsid w:val="00A00B03"/>
    <w:rsid w:val="00A0179B"/>
    <w:rsid w:val="00A02966"/>
    <w:rsid w:val="00A04B97"/>
    <w:rsid w:val="00A05AD2"/>
    <w:rsid w:val="00A06F5E"/>
    <w:rsid w:val="00A07C4F"/>
    <w:rsid w:val="00A112E4"/>
    <w:rsid w:val="00A1662E"/>
    <w:rsid w:val="00A16C2E"/>
    <w:rsid w:val="00A1778A"/>
    <w:rsid w:val="00A17D15"/>
    <w:rsid w:val="00A17FE9"/>
    <w:rsid w:val="00A20D40"/>
    <w:rsid w:val="00A21B4D"/>
    <w:rsid w:val="00A240D7"/>
    <w:rsid w:val="00A24248"/>
    <w:rsid w:val="00A24322"/>
    <w:rsid w:val="00A25056"/>
    <w:rsid w:val="00A25E0A"/>
    <w:rsid w:val="00A27F30"/>
    <w:rsid w:val="00A30033"/>
    <w:rsid w:val="00A30558"/>
    <w:rsid w:val="00A306DC"/>
    <w:rsid w:val="00A31B46"/>
    <w:rsid w:val="00A3333D"/>
    <w:rsid w:val="00A34CAC"/>
    <w:rsid w:val="00A3721D"/>
    <w:rsid w:val="00A41589"/>
    <w:rsid w:val="00A41AA2"/>
    <w:rsid w:val="00A427DC"/>
    <w:rsid w:val="00A43236"/>
    <w:rsid w:val="00A436E5"/>
    <w:rsid w:val="00A4391E"/>
    <w:rsid w:val="00A43E50"/>
    <w:rsid w:val="00A457DE"/>
    <w:rsid w:val="00A461CE"/>
    <w:rsid w:val="00A46450"/>
    <w:rsid w:val="00A46D44"/>
    <w:rsid w:val="00A47A65"/>
    <w:rsid w:val="00A505A8"/>
    <w:rsid w:val="00A50F9A"/>
    <w:rsid w:val="00A51281"/>
    <w:rsid w:val="00A53604"/>
    <w:rsid w:val="00A541F6"/>
    <w:rsid w:val="00A54472"/>
    <w:rsid w:val="00A55146"/>
    <w:rsid w:val="00A56EE3"/>
    <w:rsid w:val="00A60051"/>
    <w:rsid w:val="00A60516"/>
    <w:rsid w:val="00A61EDE"/>
    <w:rsid w:val="00A6328F"/>
    <w:rsid w:val="00A6340D"/>
    <w:rsid w:val="00A636C3"/>
    <w:rsid w:val="00A6529D"/>
    <w:rsid w:val="00A65696"/>
    <w:rsid w:val="00A670F4"/>
    <w:rsid w:val="00A704B8"/>
    <w:rsid w:val="00A73A5D"/>
    <w:rsid w:val="00A74006"/>
    <w:rsid w:val="00A75717"/>
    <w:rsid w:val="00A75A7D"/>
    <w:rsid w:val="00A75BD3"/>
    <w:rsid w:val="00A775B4"/>
    <w:rsid w:val="00A80169"/>
    <w:rsid w:val="00A80961"/>
    <w:rsid w:val="00A829A9"/>
    <w:rsid w:val="00A82E90"/>
    <w:rsid w:val="00A86088"/>
    <w:rsid w:val="00A8685F"/>
    <w:rsid w:val="00A86B07"/>
    <w:rsid w:val="00A86D27"/>
    <w:rsid w:val="00A87433"/>
    <w:rsid w:val="00A87537"/>
    <w:rsid w:val="00A87983"/>
    <w:rsid w:val="00A879F1"/>
    <w:rsid w:val="00A90655"/>
    <w:rsid w:val="00A90772"/>
    <w:rsid w:val="00A91D1C"/>
    <w:rsid w:val="00A92756"/>
    <w:rsid w:val="00A93553"/>
    <w:rsid w:val="00A945D3"/>
    <w:rsid w:val="00A9585B"/>
    <w:rsid w:val="00A96090"/>
    <w:rsid w:val="00A9730F"/>
    <w:rsid w:val="00AA01B3"/>
    <w:rsid w:val="00AA0C07"/>
    <w:rsid w:val="00AA0ED3"/>
    <w:rsid w:val="00AA36C6"/>
    <w:rsid w:val="00AA3AAB"/>
    <w:rsid w:val="00AA4E38"/>
    <w:rsid w:val="00AA7308"/>
    <w:rsid w:val="00AA7DA8"/>
    <w:rsid w:val="00AA7ECB"/>
    <w:rsid w:val="00AB11F1"/>
    <w:rsid w:val="00AB240C"/>
    <w:rsid w:val="00AB2A77"/>
    <w:rsid w:val="00AB2CD5"/>
    <w:rsid w:val="00AB3935"/>
    <w:rsid w:val="00AB56AE"/>
    <w:rsid w:val="00AB59EF"/>
    <w:rsid w:val="00AB636D"/>
    <w:rsid w:val="00AC0034"/>
    <w:rsid w:val="00AC0682"/>
    <w:rsid w:val="00AC1233"/>
    <w:rsid w:val="00AC1743"/>
    <w:rsid w:val="00AC1921"/>
    <w:rsid w:val="00AC26B2"/>
    <w:rsid w:val="00AC314A"/>
    <w:rsid w:val="00AC5C28"/>
    <w:rsid w:val="00AC5FAA"/>
    <w:rsid w:val="00AC7643"/>
    <w:rsid w:val="00AC782B"/>
    <w:rsid w:val="00AD0652"/>
    <w:rsid w:val="00AD0F83"/>
    <w:rsid w:val="00AD1FBC"/>
    <w:rsid w:val="00AD2B25"/>
    <w:rsid w:val="00AD33A5"/>
    <w:rsid w:val="00AD41DE"/>
    <w:rsid w:val="00AD4CA8"/>
    <w:rsid w:val="00AD4DC8"/>
    <w:rsid w:val="00AD5590"/>
    <w:rsid w:val="00AD5E33"/>
    <w:rsid w:val="00AD71EE"/>
    <w:rsid w:val="00AD7396"/>
    <w:rsid w:val="00AD755D"/>
    <w:rsid w:val="00AD7C64"/>
    <w:rsid w:val="00AE0779"/>
    <w:rsid w:val="00AE1E63"/>
    <w:rsid w:val="00AE2872"/>
    <w:rsid w:val="00AE3B6B"/>
    <w:rsid w:val="00AE4D88"/>
    <w:rsid w:val="00AE4ED0"/>
    <w:rsid w:val="00AE63B3"/>
    <w:rsid w:val="00AE6979"/>
    <w:rsid w:val="00AE7BFA"/>
    <w:rsid w:val="00AF0432"/>
    <w:rsid w:val="00AF0921"/>
    <w:rsid w:val="00AF0958"/>
    <w:rsid w:val="00AF2691"/>
    <w:rsid w:val="00AF299C"/>
    <w:rsid w:val="00AF2E48"/>
    <w:rsid w:val="00AF39CF"/>
    <w:rsid w:val="00AF4264"/>
    <w:rsid w:val="00B0061B"/>
    <w:rsid w:val="00B00A0F"/>
    <w:rsid w:val="00B013E1"/>
    <w:rsid w:val="00B02BC2"/>
    <w:rsid w:val="00B02BE7"/>
    <w:rsid w:val="00B033DE"/>
    <w:rsid w:val="00B03AF3"/>
    <w:rsid w:val="00B043F8"/>
    <w:rsid w:val="00B05F07"/>
    <w:rsid w:val="00B068E4"/>
    <w:rsid w:val="00B06B54"/>
    <w:rsid w:val="00B114B7"/>
    <w:rsid w:val="00B115E8"/>
    <w:rsid w:val="00B11BEF"/>
    <w:rsid w:val="00B12635"/>
    <w:rsid w:val="00B128A4"/>
    <w:rsid w:val="00B1408C"/>
    <w:rsid w:val="00B17192"/>
    <w:rsid w:val="00B17835"/>
    <w:rsid w:val="00B17B1B"/>
    <w:rsid w:val="00B206CD"/>
    <w:rsid w:val="00B209C0"/>
    <w:rsid w:val="00B20B90"/>
    <w:rsid w:val="00B2242C"/>
    <w:rsid w:val="00B23769"/>
    <w:rsid w:val="00B31307"/>
    <w:rsid w:val="00B33873"/>
    <w:rsid w:val="00B33AE3"/>
    <w:rsid w:val="00B33B64"/>
    <w:rsid w:val="00B33F9A"/>
    <w:rsid w:val="00B340C1"/>
    <w:rsid w:val="00B35962"/>
    <w:rsid w:val="00B404D8"/>
    <w:rsid w:val="00B411A5"/>
    <w:rsid w:val="00B425CE"/>
    <w:rsid w:val="00B426DF"/>
    <w:rsid w:val="00B43166"/>
    <w:rsid w:val="00B43676"/>
    <w:rsid w:val="00B44C26"/>
    <w:rsid w:val="00B4759F"/>
    <w:rsid w:val="00B47B22"/>
    <w:rsid w:val="00B47D9E"/>
    <w:rsid w:val="00B52220"/>
    <w:rsid w:val="00B528D6"/>
    <w:rsid w:val="00B53200"/>
    <w:rsid w:val="00B53E0E"/>
    <w:rsid w:val="00B54364"/>
    <w:rsid w:val="00B547D8"/>
    <w:rsid w:val="00B54AA5"/>
    <w:rsid w:val="00B55319"/>
    <w:rsid w:val="00B5546E"/>
    <w:rsid w:val="00B558E3"/>
    <w:rsid w:val="00B55FCE"/>
    <w:rsid w:val="00B571C1"/>
    <w:rsid w:val="00B60B5E"/>
    <w:rsid w:val="00B60FF0"/>
    <w:rsid w:val="00B61125"/>
    <w:rsid w:val="00B6283F"/>
    <w:rsid w:val="00B62BD4"/>
    <w:rsid w:val="00B63C59"/>
    <w:rsid w:val="00B64630"/>
    <w:rsid w:val="00B64A09"/>
    <w:rsid w:val="00B64D12"/>
    <w:rsid w:val="00B66D19"/>
    <w:rsid w:val="00B67363"/>
    <w:rsid w:val="00B676AA"/>
    <w:rsid w:val="00B70222"/>
    <w:rsid w:val="00B70911"/>
    <w:rsid w:val="00B70D79"/>
    <w:rsid w:val="00B73A66"/>
    <w:rsid w:val="00B73B3E"/>
    <w:rsid w:val="00B74C7B"/>
    <w:rsid w:val="00B75324"/>
    <w:rsid w:val="00B75873"/>
    <w:rsid w:val="00B76798"/>
    <w:rsid w:val="00B76F38"/>
    <w:rsid w:val="00B77AD5"/>
    <w:rsid w:val="00B77B62"/>
    <w:rsid w:val="00B801B5"/>
    <w:rsid w:val="00B80D26"/>
    <w:rsid w:val="00B80DAC"/>
    <w:rsid w:val="00B81B7D"/>
    <w:rsid w:val="00B81FFE"/>
    <w:rsid w:val="00B8213E"/>
    <w:rsid w:val="00B82BA7"/>
    <w:rsid w:val="00B82F09"/>
    <w:rsid w:val="00B8585E"/>
    <w:rsid w:val="00B863F7"/>
    <w:rsid w:val="00B86CEF"/>
    <w:rsid w:val="00B909A8"/>
    <w:rsid w:val="00B9396F"/>
    <w:rsid w:val="00B9403A"/>
    <w:rsid w:val="00B95EDB"/>
    <w:rsid w:val="00B96515"/>
    <w:rsid w:val="00B96920"/>
    <w:rsid w:val="00B974AF"/>
    <w:rsid w:val="00B97756"/>
    <w:rsid w:val="00B979B5"/>
    <w:rsid w:val="00B97E90"/>
    <w:rsid w:val="00B97FEE"/>
    <w:rsid w:val="00BA0A52"/>
    <w:rsid w:val="00BA0EA2"/>
    <w:rsid w:val="00BA2D5D"/>
    <w:rsid w:val="00BA31A5"/>
    <w:rsid w:val="00BA3689"/>
    <w:rsid w:val="00BA3D91"/>
    <w:rsid w:val="00BA4126"/>
    <w:rsid w:val="00BA41E4"/>
    <w:rsid w:val="00BA473C"/>
    <w:rsid w:val="00BA58F7"/>
    <w:rsid w:val="00BA61BF"/>
    <w:rsid w:val="00BA6AE3"/>
    <w:rsid w:val="00BA6B8C"/>
    <w:rsid w:val="00BB0ABD"/>
    <w:rsid w:val="00BB35B9"/>
    <w:rsid w:val="00BB4930"/>
    <w:rsid w:val="00BB5045"/>
    <w:rsid w:val="00BB64E5"/>
    <w:rsid w:val="00BB698A"/>
    <w:rsid w:val="00BC0985"/>
    <w:rsid w:val="00BC0FEA"/>
    <w:rsid w:val="00BC134A"/>
    <w:rsid w:val="00BC3463"/>
    <w:rsid w:val="00BC3C87"/>
    <w:rsid w:val="00BC43F2"/>
    <w:rsid w:val="00BC4723"/>
    <w:rsid w:val="00BC6818"/>
    <w:rsid w:val="00BC6B3E"/>
    <w:rsid w:val="00BC7922"/>
    <w:rsid w:val="00BD0F50"/>
    <w:rsid w:val="00BD13E1"/>
    <w:rsid w:val="00BD1760"/>
    <w:rsid w:val="00BD1F21"/>
    <w:rsid w:val="00BD2EA2"/>
    <w:rsid w:val="00BD2EB8"/>
    <w:rsid w:val="00BD3792"/>
    <w:rsid w:val="00BD4CE7"/>
    <w:rsid w:val="00BD5EE4"/>
    <w:rsid w:val="00BD63E7"/>
    <w:rsid w:val="00BD6ECA"/>
    <w:rsid w:val="00BD7AA1"/>
    <w:rsid w:val="00BD7C7F"/>
    <w:rsid w:val="00BE1690"/>
    <w:rsid w:val="00BE26F5"/>
    <w:rsid w:val="00BE37BB"/>
    <w:rsid w:val="00BE3E90"/>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1EB"/>
    <w:rsid w:val="00C035C2"/>
    <w:rsid w:val="00C039F9"/>
    <w:rsid w:val="00C041DF"/>
    <w:rsid w:val="00C0458D"/>
    <w:rsid w:val="00C04D07"/>
    <w:rsid w:val="00C05EB1"/>
    <w:rsid w:val="00C05F39"/>
    <w:rsid w:val="00C06C77"/>
    <w:rsid w:val="00C07228"/>
    <w:rsid w:val="00C103A6"/>
    <w:rsid w:val="00C10AB6"/>
    <w:rsid w:val="00C1158B"/>
    <w:rsid w:val="00C12806"/>
    <w:rsid w:val="00C146FE"/>
    <w:rsid w:val="00C14887"/>
    <w:rsid w:val="00C1585F"/>
    <w:rsid w:val="00C15DC4"/>
    <w:rsid w:val="00C16612"/>
    <w:rsid w:val="00C16E58"/>
    <w:rsid w:val="00C173DD"/>
    <w:rsid w:val="00C211FB"/>
    <w:rsid w:val="00C2134D"/>
    <w:rsid w:val="00C22E39"/>
    <w:rsid w:val="00C23ABB"/>
    <w:rsid w:val="00C23BBC"/>
    <w:rsid w:val="00C24441"/>
    <w:rsid w:val="00C24C4D"/>
    <w:rsid w:val="00C2508D"/>
    <w:rsid w:val="00C26A47"/>
    <w:rsid w:val="00C26BBE"/>
    <w:rsid w:val="00C27700"/>
    <w:rsid w:val="00C307D7"/>
    <w:rsid w:val="00C33FB5"/>
    <w:rsid w:val="00C345CC"/>
    <w:rsid w:val="00C348FF"/>
    <w:rsid w:val="00C34DA4"/>
    <w:rsid w:val="00C352AA"/>
    <w:rsid w:val="00C358C0"/>
    <w:rsid w:val="00C36053"/>
    <w:rsid w:val="00C3629F"/>
    <w:rsid w:val="00C36D36"/>
    <w:rsid w:val="00C373B7"/>
    <w:rsid w:val="00C378CA"/>
    <w:rsid w:val="00C4124F"/>
    <w:rsid w:val="00C422EA"/>
    <w:rsid w:val="00C42A11"/>
    <w:rsid w:val="00C434B9"/>
    <w:rsid w:val="00C47438"/>
    <w:rsid w:val="00C47F16"/>
    <w:rsid w:val="00C500BC"/>
    <w:rsid w:val="00C51035"/>
    <w:rsid w:val="00C5148B"/>
    <w:rsid w:val="00C514BF"/>
    <w:rsid w:val="00C524DE"/>
    <w:rsid w:val="00C52DE5"/>
    <w:rsid w:val="00C5421D"/>
    <w:rsid w:val="00C545CB"/>
    <w:rsid w:val="00C54A0B"/>
    <w:rsid w:val="00C55387"/>
    <w:rsid w:val="00C5541A"/>
    <w:rsid w:val="00C568E4"/>
    <w:rsid w:val="00C56E3F"/>
    <w:rsid w:val="00C57831"/>
    <w:rsid w:val="00C60096"/>
    <w:rsid w:val="00C60123"/>
    <w:rsid w:val="00C604CC"/>
    <w:rsid w:val="00C617D1"/>
    <w:rsid w:val="00C625C5"/>
    <w:rsid w:val="00C62772"/>
    <w:rsid w:val="00C62980"/>
    <w:rsid w:val="00C62DB4"/>
    <w:rsid w:val="00C6341A"/>
    <w:rsid w:val="00C63A83"/>
    <w:rsid w:val="00C657F5"/>
    <w:rsid w:val="00C65F5E"/>
    <w:rsid w:val="00C66BB2"/>
    <w:rsid w:val="00C70AEE"/>
    <w:rsid w:val="00C713E2"/>
    <w:rsid w:val="00C716CC"/>
    <w:rsid w:val="00C72FA2"/>
    <w:rsid w:val="00C73319"/>
    <w:rsid w:val="00C74C66"/>
    <w:rsid w:val="00C759E6"/>
    <w:rsid w:val="00C75C57"/>
    <w:rsid w:val="00C7656A"/>
    <w:rsid w:val="00C77FBA"/>
    <w:rsid w:val="00C81312"/>
    <w:rsid w:val="00C81390"/>
    <w:rsid w:val="00C8287B"/>
    <w:rsid w:val="00C82B52"/>
    <w:rsid w:val="00C82BEA"/>
    <w:rsid w:val="00C8316C"/>
    <w:rsid w:val="00C841B4"/>
    <w:rsid w:val="00C8463E"/>
    <w:rsid w:val="00C857A6"/>
    <w:rsid w:val="00C86BAE"/>
    <w:rsid w:val="00C87140"/>
    <w:rsid w:val="00C90211"/>
    <w:rsid w:val="00C9150F"/>
    <w:rsid w:val="00C92110"/>
    <w:rsid w:val="00C934BE"/>
    <w:rsid w:val="00C95264"/>
    <w:rsid w:val="00C95667"/>
    <w:rsid w:val="00C96BA3"/>
    <w:rsid w:val="00C96D73"/>
    <w:rsid w:val="00CA0F5E"/>
    <w:rsid w:val="00CA11EA"/>
    <w:rsid w:val="00CA1A1F"/>
    <w:rsid w:val="00CA1BDC"/>
    <w:rsid w:val="00CA51E1"/>
    <w:rsid w:val="00CA55C0"/>
    <w:rsid w:val="00CA5D9C"/>
    <w:rsid w:val="00CA5E24"/>
    <w:rsid w:val="00CB015C"/>
    <w:rsid w:val="00CB01AD"/>
    <w:rsid w:val="00CB171F"/>
    <w:rsid w:val="00CB1765"/>
    <w:rsid w:val="00CB185F"/>
    <w:rsid w:val="00CB21C1"/>
    <w:rsid w:val="00CB3B6B"/>
    <w:rsid w:val="00CB3BF5"/>
    <w:rsid w:val="00CB3E76"/>
    <w:rsid w:val="00CB3E84"/>
    <w:rsid w:val="00CB655B"/>
    <w:rsid w:val="00CC060E"/>
    <w:rsid w:val="00CC10C2"/>
    <w:rsid w:val="00CC2864"/>
    <w:rsid w:val="00CC336C"/>
    <w:rsid w:val="00CC3639"/>
    <w:rsid w:val="00CC559D"/>
    <w:rsid w:val="00CC5662"/>
    <w:rsid w:val="00CC5AE6"/>
    <w:rsid w:val="00CC630A"/>
    <w:rsid w:val="00CC756B"/>
    <w:rsid w:val="00CC7D62"/>
    <w:rsid w:val="00CD0086"/>
    <w:rsid w:val="00CD0565"/>
    <w:rsid w:val="00CD1449"/>
    <w:rsid w:val="00CD1AAF"/>
    <w:rsid w:val="00CD3B62"/>
    <w:rsid w:val="00CD48D1"/>
    <w:rsid w:val="00CD4BC2"/>
    <w:rsid w:val="00CD556F"/>
    <w:rsid w:val="00CD7A6F"/>
    <w:rsid w:val="00CE0325"/>
    <w:rsid w:val="00CE04F8"/>
    <w:rsid w:val="00CE06F6"/>
    <w:rsid w:val="00CE31E8"/>
    <w:rsid w:val="00CE3D54"/>
    <w:rsid w:val="00CE4288"/>
    <w:rsid w:val="00CE461B"/>
    <w:rsid w:val="00CE4D13"/>
    <w:rsid w:val="00CE5AE6"/>
    <w:rsid w:val="00CE678A"/>
    <w:rsid w:val="00CE6E34"/>
    <w:rsid w:val="00CE707A"/>
    <w:rsid w:val="00CE7A1B"/>
    <w:rsid w:val="00CE7D81"/>
    <w:rsid w:val="00CF0F8C"/>
    <w:rsid w:val="00CF111F"/>
    <w:rsid w:val="00CF1F51"/>
    <w:rsid w:val="00CF2CB1"/>
    <w:rsid w:val="00CF408A"/>
    <w:rsid w:val="00CF4226"/>
    <w:rsid w:val="00CF551C"/>
    <w:rsid w:val="00CF6006"/>
    <w:rsid w:val="00CF6924"/>
    <w:rsid w:val="00D005BC"/>
    <w:rsid w:val="00D01082"/>
    <w:rsid w:val="00D0292F"/>
    <w:rsid w:val="00D02B66"/>
    <w:rsid w:val="00D031D3"/>
    <w:rsid w:val="00D0398B"/>
    <w:rsid w:val="00D048C0"/>
    <w:rsid w:val="00D04934"/>
    <w:rsid w:val="00D05E6F"/>
    <w:rsid w:val="00D063B6"/>
    <w:rsid w:val="00D068FA"/>
    <w:rsid w:val="00D1058B"/>
    <w:rsid w:val="00D10790"/>
    <w:rsid w:val="00D11620"/>
    <w:rsid w:val="00D1322A"/>
    <w:rsid w:val="00D13C61"/>
    <w:rsid w:val="00D1425E"/>
    <w:rsid w:val="00D143F9"/>
    <w:rsid w:val="00D14689"/>
    <w:rsid w:val="00D14874"/>
    <w:rsid w:val="00D158DB"/>
    <w:rsid w:val="00D171D8"/>
    <w:rsid w:val="00D20932"/>
    <w:rsid w:val="00D20B90"/>
    <w:rsid w:val="00D20FC8"/>
    <w:rsid w:val="00D2139C"/>
    <w:rsid w:val="00D214D9"/>
    <w:rsid w:val="00D21FA9"/>
    <w:rsid w:val="00D22072"/>
    <w:rsid w:val="00D23491"/>
    <w:rsid w:val="00D23888"/>
    <w:rsid w:val="00D2419E"/>
    <w:rsid w:val="00D24492"/>
    <w:rsid w:val="00D24B78"/>
    <w:rsid w:val="00D25101"/>
    <w:rsid w:val="00D252E6"/>
    <w:rsid w:val="00D26335"/>
    <w:rsid w:val="00D311DC"/>
    <w:rsid w:val="00D322F1"/>
    <w:rsid w:val="00D33056"/>
    <w:rsid w:val="00D34CCD"/>
    <w:rsid w:val="00D36501"/>
    <w:rsid w:val="00D4047B"/>
    <w:rsid w:val="00D4072B"/>
    <w:rsid w:val="00D41657"/>
    <w:rsid w:val="00D41714"/>
    <w:rsid w:val="00D41AE2"/>
    <w:rsid w:val="00D41CF7"/>
    <w:rsid w:val="00D422B3"/>
    <w:rsid w:val="00D42A53"/>
    <w:rsid w:val="00D42CA0"/>
    <w:rsid w:val="00D43E49"/>
    <w:rsid w:val="00D4536E"/>
    <w:rsid w:val="00D45D27"/>
    <w:rsid w:val="00D472C5"/>
    <w:rsid w:val="00D47B13"/>
    <w:rsid w:val="00D50465"/>
    <w:rsid w:val="00D510B7"/>
    <w:rsid w:val="00D51439"/>
    <w:rsid w:val="00D51BDF"/>
    <w:rsid w:val="00D51DBF"/>
    <w:rsid w:val="00D5204B"/>
    <w:rsid w:val="00D52218"/>
    <w:rsid w:val="00D52B1D"/>
    <w:rsid w:val="00D53DE3"/>
    <w:rsid w:val="00D54796"/>
    <w:rsid w:val="00D552FA"/>
    <w:rsid w:val="00D55FCA"/>
    <w:rsid w:val="00D57489"/>
    <w:rsid w:val="00D600E2"/>
    <w:rsid w:val="00D6298B"/>
    <w:rsid w:val="00D64BE2"/>
    <w:rsid w:val="00D65BD1"/>
    <w:rsid w:val="00D66304"/>
    <w:rsid w:val="00D66C41"/>
    <w:rsid w:val="00D6783C"/>
    <w:rsid w:val="00D67906"/>
    <w:rsid w:val="00D70096"/>
    <w:rsid w:val="00D70567"/>
    <w:rsid w:val="00D7097A"/>
    <w:rsid w:val="00D70B50"/>
    <w:rsid w:val="00D71700"/>
    <w:rsid w:val="00D71AFA"/>
    <w:rsid w:val="00D71EBA"/>
    <w:rsid w:val="00D721DD"/>
    <w:rsid w:val="00D7331A"/>
    <w:rsid w:val="00D7488F"/>
    <w:rsid w:val="00D74AFC"/>
    <w:rsid w:val="00D74BE6"/>
    <w:rsid w:val="00D774EE"/>
    <w:rsid w:val="00D8075C"/>
    <w:rsid w:val="00D8111C"/>
    <w:rsid w:val="00D82E2D"/>
    <w:rsid w:val="00D837EC"/>
    <w:rsid w:val="00D849E4"/>
    <w:rsid w:val="00D85AA6"/>
    <w:rsid w:val="00D87CB9"/>
    <w:rsid w:val="00D90226"/>
    <w:rsid w:val="00D93735"/>
    <w:rsid w:val="00D93785"/>
    <w:rsid w:val="00D95D3E"/>
    <w:rsid w:val="00DA084E"/>
    <w:rsid w:val="00DA18A9"/>
    <w:rsid w:val="00DA3060"/>
    <w:rsid w:val="00DA33CF"/>
    <w:rsid w:val="00DA3CC3"/>
    <w:rsid w:val="00DA3DA0"/>
    <w:rsid w:val="00DA3E25"/>
    <w:rsid w:val="00DA433D"/>
    <w:rsid w:val="00DA491A"/>
    <w:rsid w:val="00DB0AFF"/>
    <w:rsid w:val="00DB0FD3"/>
    <w:rsid w:val="00DB2D3E"/>
    <w:rsid w:val="00DB69AD"/>
    <w:rsid w:val="00DB75BB"/>
    <w:rsid w:val="00DC009E"/>
    <w:rsid w:val="00DC0BDD"/>
    <w:rsid w:val="00DC0E44"/>
    <w:rsid w:val="00DC1278"/>
    <w:rsid w:val="00DC1B49"/>
    <w:rsid w:val="00DC1B5E"/>
    <w:rsid w:val="00DC1F48"/>
    <w:rsid w:val="00DC241F"/>
    <w:rsid w:val="00DC449E"/>
    <w:rsid w:val="00DC4AE6"/>
    <w:rsid w:val="00DC4C7B"/>
    <w:rsid w:val="00DC546D"/>
    <w:rsid w:val="00DC5E77"/>
    <w:rsid w:val="00DD02A6"/>
    <w:rsid w:val="00DD079E"/>
    <w:rsid w:val="00DD18BE"/>
    <w:rsid w:val="00DD1C2D"/>
    <w:rsid w:val="00DD21EB"/>
    <w:rsid w:val="00DD259F"/>
    <w:rsid w:val="00DD5DF8"/>
    <w:rsid w:val="00DD5EEC"/>
    <w:rsid w:val="00DD6363"/>
    <w:rsid w:val="00DD68C8"/>
    <w:rsid w:val="00DD79D5"/>
    <w:rsid w:val="00DE07FA"/>
    <w:rsid w:val="00DE08AE"/>
    <w:rsid w:val="00DE0FC0"/>
    <w:rsid w:val="00DE1DB6"/>
    <w:rsid w:val="00DE268D"/>
    <w:rsid w:val="00DE400F"/>
    <w:rsid w:val="00DE4DD6"/>
    <w:rsid w:val="00DE5CD8"/>
    <w:rsid w:val="00DE60EC"/>
    <w:rsid w:val="00DE74EF"/>
    <w:rsid w:val="00DF0F19"/>
    <w:rsid w:val="00DF18AC"/>
    <w:rsid w:val="00DF2A32"/>
    <w:rsid w:val="00DF3E3D"/>
    <w:rsid w:val="00DF430C"/>
    <w:rsid w:val="00DF4774"/>
    <w:rsid w:val="00DF4BAF"/>
    <w:rsid w:val="00DF58D9"/>
    <w:rsid w:val="00DF5A04"/>
    <w:rsid w:val="00DF78B6"/>
    <w:rsid w:val="00DF7E7B"/>
    <w:rsid w:val="00E02EFF"/>
    <w:rsid w:val="00E035D0"/>
    <w:rsid w:val="00E03C10"/>
    <w:rsid w:val="00E03F9D"/>
    <w:rsid w:val="00E04395"/>
    <w:rsid w:val="00E04EF2"/>
    <w:rsid w:val="00E05609"/>
    <w:rsid w:val="00E058B6"/>
    <w:rsid w:val="00E06E9C"/>
    <w:rsid w:val="00E07CA0"/>
    <w:rsid w:val="00E12F87"/>
    <w:rsid w:val="00E13A6F"/>
    <w:rsid w:val="00E13F91"/>
    <w:rsid w:val="00E1454F"/>
    <w:rsid w:val="00E148C6"/>
    <w:rsid w:val="00E15E8A"/>
    <w:rsid w:val="00E2027F"/>
    <w:rsid w:val="00E20330"/>
    <w:rsid w:val="00E20806"/>
    <w:rsid w:val="00E220FD"/>
    <w:rsid w:val="00E2230E"/>
    <w:rsid w:val="00E22BC6"/>
    <w:rsid w:val="00E22E83"/>
    <w:rsid w:val="00E22FCF"/>
    <w:rsid w:val="00E23C1C"/>
    <w:rsid w:val="00E23C20"/>
    <w:rsid w:val="00E2600A"/>
    <w:rsid w:val="00E27114"/>
    <w:rsid w:val="00E271C8"/>
    <w:rsid w:val="00E27695"/>
    <w:rsid w:val="00E27AAC"/>
    <w:rsid w:val="00E322A7"/>
    <w:rsid w:val="00E32B86"/>
    <w:rsid w:val="00E33158"/>
    <w:rsid w:val="00E3330F"/>
    <w:rsid w:val="00E33BF4"/>
    <w:rsid w:val="00E35231"/>
    <w:rsid w:val="00E35521"/>
    <w:rsid w:val="00E36FD3"/>
    <w:rsid w:val="00E37635"/>
    <w:rsid w:val="00E37E78"/>
    <w:rsid w:val="00E37F84"/>
    <w:rsid w:val="00E41425"/>
    <w:rsid w:val="00E42604"/>
    <w:rsid w:val="00E431CB"/>
    <w:rsid w:val="00E433FE"/>
    <w:rsid w:val="00E43ACF"/>
    <w:rsid w:val="00E43D41"/>
    <w:rsid w:val="00E44E2C"/>
    <w:rsid w:val="00E50284"/>
    <w:rsid w:val="00E507EC"/>
    <w:rsid w:val="00E520B6"/>
    <w:rsid w:val="00E52BDB"/>
    <w:rsid w:val="00E52E08"/>
    <w:rsid w:val="00E56C4A"/>
    <w:rsid w:val="00E56FF3"/>
    <w:rsid w:val="00E574C7"/>
    <w:rsid w:val="00E6239B"/>
    <w:rsid w:val="00E6287F"/>
    <w:rsid w:val="00E62A3A"/>
    <w:rsid w:val="00E63A1D"/>
    <w:rsid w:val="00E64F91"/>
    <w:rsid w:val="00E658CB"/>
    <w:rsid w:val="00E65CCE"/>
    <w:rsid w:val="00E66A66"/>
    <w:rsid w:val="00E70144"/>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0B95"/>
    <w:rsid w:val="00E82C83"/>
    <w:rsid w:val="00E82DE2"/>
    <w:rsid w:val="00E836FC"/>
    <w:rsid w:val="00E8474D"/>
    <w:rsid w:val="00E84D5A"/>
    <w:rsid w:val="00E84E74"/>
    <w:rsid w:val="00E856DA"/>
    <w:rsid w:val="00E86014"/>
    <w:rsid w:val="00E86166"/>
    <w:rsid w:val="00E86E36"/>
    <w:rsid w:val="00E93FBF"/>
    <w:rsid w:val="00E9454A"/>
    <w:rsid w:val="00E96DC6"/>
    <w:rsid w:val="00E97AAB"/>
    <w:rsid w:val="00EA0464"/>
    <w:rsid w:val="00EA04B3"/>
    <w:rsid w:val="00EA1D2E"/>
    <w:rsid w:val="00EA29D0"/>
    <w:rsid w:val="00EA5620"/>
    <w:rsid w:val="00EA59FC"/>
    <w:rsid w:val="00EA5C1B"/>
    <w:rsid w:val="00EA63E8"/>
    <w:rsid w:val="00EA6612"/>
    <w:rsid w:val="00EA78BA"/>
    <w:rsid w:val="00EA7E1D"/>
    <w:rsid w:val="00EB010D"/>
    <w:rsid w:val="00EB06C7"/>
    <w:rsid w:val="00EB0CEE"/>
    <w:rsid w:val="00EB238F"/>
    <w:rsid w:val="00EB2A24"/>
    <w:rsid w:val="00EB3480"/>
    <w:rsid w:val="00EB40A6"/>
    <w:rsid w:val="00EB78AB"/>
    <w:rsid w:val="00EC0863"/>
    <w:rsid w:val="00EC0ABA"/>
    <w:rsid w:val="00EC16F1"/>
    <w:rsid w:val="00EC3648"/>
    <w:rsid w:val="00EC3CB8"/>
    <w:rsid w:val="00EC41FA"/>
    <w:rsid w:val="00EC43BC"/>
    <w:rsid w:val="00EC43C1"/>
    <w:rsid w:val="00EC4551"/>
    <w:rsid w:val="00EC56EB"/>
    <w:rsid w:val="00EC57FD"/>
    <w:rsid w:val="00EC5F6C"/>
    <w:rsid w:val="00EC5F87"/>
    <w:rsid w:val="00EC6AAC"/>
    <w:rsid w:val="00EC6ADC"/>
    <w:rsid w:val="00EC7843"/>
    <w:rsid w:val="00ED07C8"/>
    <w:rsid w:val="00ED0FE3"/>
    <w:rsid w:val="00ED1395"/>
    <w:rsid w:val="00ED211B"/>
    <w:rsid w:val="00ED2C81"/>
    <w:rsid w:val="00ED4761"/>
    <w:rsid w:val="00ED4FDC"/>
    <w:rsid w:val="00ED58A4"/>
    <w:rsid w:val="00EE2FC0"/>
    <w:rsid w:val="00EE3D93"/>
    <w:rsid w:val="00EE5662"/>
    <w:rsid w:val="00EE6B5A"/>
    <w:rsid w:val="00EE70EE"/>
    <w:rsid w:val="00EE77BD"/>
    <w:rsid w:val="00EE7E6A"/>
    <w:rsid w:val="00EF045D"/>
    <w:rsid w:val="00EF1C7D"/>
    <w:rsid w:val="00EF3AC5"/>
    <w:rsid w:val="00EF421E"/>
    <w:rsid w:val="00EF694A"/>
    <w:rsid w:val="00F00207"/>
    <w:rsid w:val="00F01327"/>
    <w:rsid w:val="00F01C7A"/>
    <w:rsid w:val="00F01F4E"/>
    <w:rsid w:val="00F025B4"/>
    <w:rsid w:val="00F03C2F"/>
    <w:rsid w:val="00F05709"/>
    <w:rsid w:val="00F05747"/>
    <w:rsid w:val="00F05C37"/>
    <w:rsid w:val="00F063C8"/>
    <w:rsid w:val="00F06776"/>
    <w:rsid w:val="00F0730B"/>
    <w:rsid w:val="00F10BC2"/>
    <w:rsid w:val="00F1156F"/>
    <w:rsid w:val="00F1186E"/>
    <w:rsid w:val="00F119FD"/>
    <w:rsid w:val="00F124C2"/>
    <w:rsid w:val="00F13403"/>
    <w:rsid w:val="00F134A0"/>
    <w:rsid w:val="00F135B4"/>
    <w:rsid w:val="00F1405F"/>
    <w:rsid w:val="00F1418D"/>
    <w:rsid w:val="00F14C8F"/>
    <w:rsid w:val="00F158A2"/>
    <w:rsid w:val="00F16E21"/>
    <w:rsid w:val="00F215FF"/>
    <w:rsid w:val="00F21666"/>
    <w:rsid w:val="00F21F16"/>
    <w:rsid w:val="00F2460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A22"/>
    <w:rsid w:val="00F37E3A"/>
    <w:rsid w:val="00F37F76"/>
    <w:rsid w:val="00F4102D"/>
    <w:rsid w:val="00F42039"/>
    <w:rsid w:val="00F43484"/>
    <w:rsid w:val="00F4402C"/>
    <w:rsid w:val="00F4505D"/>
    <w:rsid w:val="00F466A6"/>
    <w:rsid w:val="00F50C36"/>
    <w:rsid w:val="00F50D9F"/>
    <w:rsid w:val="00F513D9"/>
    <w:rsid w:val="00F52360"/>
    <w:rsid w:val="00F523A4"/>
    <w:rsid w:val="00F526D1"/>
    <w:rsid w:val="00F52817"/>
    <w:rsid w:val="00F530A8"/>
    <w:rsid w:val="00F537CC"/>
    <w:rsid w:val="00F54027"/>
    <w:rsid w:val="00F576FB"/>
    <w:rsid w:val="00F621D0"/>
    <w:rsid w:val="00F62942"/>
    <w:rsid w:val="00F63CB0"/>
    <w:rsid w:val="00F640F6"/>
    <w:rsid w:val="00F6447B"/>
    <w:rsid w:val="00F6556B"/>
    <w:rsid w:val="00F65D4E"/>
    <w:rsid w:val="00F6607F"/>
    <w:rsid w:val="00F67940"/>
    <w:rsid w:val="00F70262"/>
    <w:rsid w:val="00F70CC8"/>
    <w:rsid w:val="00F70E4E"/>
    <w:rsid w:val="00F71764"/>
    <w:rsid w:val="00F717B8"/>
    <w:rsid w:val="00F71BCD"/>
    <w:rsid w:val="00F72EFC"/>
    <w:rsid w:val="00F74A2A"/>
    <w:rsid w:val="00F74F5D"/>
    <w:rsid w:val="00F74FA4"/>
    <w:rsid w:val="00F754A4"/>
    <w:rsid w:val="00F75C61"/>
    <w:rsid w:val="00F761AD"/>
    <w:rsid w:val="00F761B6"/>
    <w:rsid w:val="00F76E9D"/>
    <w:rsid w:val="00F775CB"/>
    <w:rsid w:val="00F800EE"/>
    <w:rsid w:val="00F80DDD"/>
    <w:rsid w:val="00F8102B"/>
    <w:rsid w:val="00F8146B"/>
    <w:rsid w:val="00F820A6"/>
    <w:rsid w:val="00F82199"/>
    <w:rsid w:val="00F821ED"/>
    <w:rsid w:val="00F838B3"/>
    <w:rsid w:val="00F8417D"/>
    <w:rsid w:val="00F84383"/>
    <w:rsid w:val="00F86335"/>
    <w:rsid w:val="00F871E4"/>
    <w:rsid w:val="00F87776"/>
    <w:rsid w:val="00F87A41"/>
    <w:rsid w:val="00F87E61"/>
    <w:rsid w:val="00F90B07"/>
    <w:rsid w:val="00F9142C"/>
    <w:rsid w:val="00F9186D"/>
    <w:rsid w:val="00F91D76"/>
    <w:rsid w:val="00F9275F"/>
    <w:rsid w:val="00F92BAC"/>
    <w:rsid w:val="00F9335B"/>
    <w:rsid w:val="00F933B3"/>
    <w:rsid w:val="00F93DD8"/>
    <w:rsid w:val="00F94C01"/>
    <w:rsid w:val="00F94FBB"/>
    <w:rsid w:val="00F9579B"/>
    <w:rsid w:val="00F95EE1"/>
    <w:rsid w:val="00F967CB"/>
    <w:rsid w:val="00F9717E"/>
    <w:rsid w:val="00FA008C"/>
    <w:rsid w:val="00FA0090"/>
    <w:rsid w:val="00FA150B"/>
    <w:rsid w:val="00FA41AF"/>
    <w:rsid w:val="00FA423F"/>
    <w:rsid w:val="00FA7213"/>
    <w:rsid w:val="00FB188D"/>
    <w:rsid w:val="00FB1944"/>
    <w:rsid w:val="00FB1A8D"/>
    <w:rsid w:val="00FB1AAF"/>
    <w:rsid w:val="00FB1FB9"/>
    <w:rsid w:val="00FB20CC"/>
    <w:rsid w:val="00FB2FFE"/>
    <w:rsid w:val="00FB3451"/>
    <w:rsid w:val="00FB444E"/>
    <w:rsid w:val="00FB4673"/>
    <w:rsid w:val="00FB6BBA"/>
    <w:rsid w:val="00FB6FFB"/>
    <w:rsid w:val="00FB7AE3"/>
    <w:rsid w:val="00FB7F0A"/>
    <w:rsid w:val="00FC0ACB"/>
    <w:rsid w:val="00FC1410"/>
    <w:rsid w:val="00FC344A"/>
    <w:rsid w:val="00FC390D"/>
    <w:rsid w:val="00FC3C6D"/>
    <w:rsid w:val="00FC4562"/>
    <w:rsid w:val="00FC4798"/>
    <w:rsid w:val="00FC4A61"/>
    <w:rsid w:val="00FC4FB0"/>
    <w:rsid w:val="00FC5C4A"/>
    <w:rsid w:val="00FC6DE5"/>
    <w:rsid w:val="00FC70FB"/>
    <w:rsid w:val="00FC7BF1"/>
    <w:rsid w:val="00FD1010"/>
    <w:rsid w:val="00FD285A"/>
    <w:rsid w:val="00FD35AC"/>
    <w:rsid w:val="00FD36B9"/>
    <w:rsid w:val="00FD3AFA"/>
    <w:rsid w:val="00FD4968"/>
    <w:rsid w:val="00FD4E18"/>
    <w:rsid w:val="00FD612A"/>
    <w:rsid w:val="00FD6E0B"/>
    <w:rsid w:val="00FD7C43"/>
    <w:rsid w:val="00FE05C1"/>
    <w:rsid w:val="00FE084B"/>
    <w:rsid w:val="00FE1148"/>
    <w:rsid w:val="00FE172F"/>
    <w:rsid w:val="00FE329A"/>
    <w:rsid w:val="00FE381B"/>
    <w:rsid w:val="00FE3C09"/>
    <w:rsid w:val="00FE3FA7"/>
    <w:rsid w:val="00FE4A63"/>
    <w:rsid w:val="00FE4DA3"/>
    <w:rsid w:val="00FE545E"/>
    <w:rsid w:val="00FE6693"/>
    <w:rsid w:val="00FE69BD"/>
    <w:rsid w:val="00FE7032"/>
    <w:rsid w:val="00FE7323"/>
    <w:rsid w:val="00FF0BC3"/>
    <w:rsid w:val="00FF0D79"/>
    <w:rsid w:val="00FF1132"/>
    <w:rsid w:val="00FF2667"/>
    <w:rsid w:val="00FF2C8E"/>
    <w:rsid w:val="00FF41D2"/>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15:chartTrackingRefBased/>
  <w15:docId w15:val="{CCF6D52C-8376-4956-9124-9D9B44D2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E36"/>
  </w:style>
  <w:style w:type="paragraph" w:styleId="Heading1">
    <w:name w:val="heading 1"/>
    <w:basedOn w:val="Normal"/>
    <w:next w:val="Normal"/>
    <w:link w:val="Heading1Char"/>
    <w:uiPriority w:val="9"/>
    <w:qFormat/>
    <w:rsid w:val="006F39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5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Normal bullet 2,List Paragraph1,List Paragraph_Sections,lp1,Heading x1,body 2,lp11,Bullet list,Bullet Number,List Paragraph11,Bullet 1,Use Case List Paragraph,Num Bullet 1"/>
    <w:basedOn w:val="Normal"/>
    <w:link w:val="ListParagraphChar"/>
    <w:uiPriority w:val="34"/>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Normal bullet 2 Char,List Paragraph1 Char,List Paragraph_Sections Char,lp1 Char,Heading x1 Char,body 2 Char,lp11 Char,Bullet list Char,Bullet 1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MeniuneNerezolvat1">
    <w:name w:val="Mențiune Nerezolvat1"/>
    <w:basedOn w:val="DefaultParagraphFont"/>
    <w:uiPriority w:val="99"/>
    <w:semiHidden/>
    <w:unhideWhenUsed/>
    <w:rsid w:val="00B86CEF"/>
    <w:rPr>
      <w:color w:val="605E5C"/>
      <w:shd w:val="clear" w:color="auto" w:fill="E1DFDD"/>
    </w:rPr>
  </w:style>
  <w:style w:type="character" w:styleId="UnresolvedMention">
    <w:name w:val="Unresolved Mention"/>
    <w:basedOn w:val="DefaultParagraphFont"/>
    <w:uiPriority w:val="99"/>
    <w:semiHidden/>
    <w:unhideWhenUsed/>
    <w:rsid w:val="007549D4"/>
    <w:rPr>
      <w:color w:val="605E5C"/>
      <w:shd w:val="clear" w:color="auto" w:fill="E1DFDD"/>
    </w:rPr>
  </w:style>
  <w:style w:type="paragraph" w:styleId="FootnoteText">
    <w:name w:val="footnote text"/>
    <w:basedOn w:val="Normal"/>
    <w:link w:val="FootnoteTextChar"/>
    <w:uiPriority w:val="99"/>
    <w:semiHidden/>
    <w:unhideWhenUsed/>
    <w:rsid w:val="006A6D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DB8"/>
    <w:rPr>
      <w:sz w:val="20"/>
      <w:szCs w:val="20"/>
    </w:rPr>
  </w:style>
  <w:style w:type="character" w:styleId="FootnoteReference">
    <w:name w:val="footnote reference"/>
    <w:basedOn w:val="DefaultParagraphFont"/>
    <w:uiPriority w:val="99"/>
    <w:semiHidden/>
    <w:unhideWhenUsed/>
    <w:rsid w:val="006A6DB8"/>
    <w:rPr>
      <w:vertAlign w:val="superscript"/>
    </w:rPr>
  </w:style>
  <w:style w:type="paragraph" w:styleId="BodyText">
    <w:name w:val="Body Text"/>
    <w:basedOn w:val="Normal"/>
    <w:link w:val="BodyTextChar"/>
    <w:uiPriority w:val="99"/>
    <w:unhideWhenUsed/>
    <w:rsid w:val="007416C6"/>
    <w:pPr>
      <w:spacing w:after="120"/>
    </w:pPr>
  </w:style>
  <w:style w:type="character" w:customStyle="1" w:styleId="BodyTextChar">
    <w:name w:val="Body Text Char"/>
    <w:basedOn w:val="DefaultParagraphFont"/>
    <w:link w:val="BodyText"/>
    <w:uiPriority w:val="99"/>
    <w:rsid w:val="007416C6"/>
  </w:style>
  <w:style w:type="character" w:customStyle="1" w:styleId="Heading1Char">
    <w:name w:val="Heading 1 Char"/>
    <w:basedOn w:val="DefaultParagraphFont"/>
    <w:link w:val="Heading1"/>
    <w:uiPriority w:val="9"/>
    <w:rsid w:val="006F3978"/>
    <w:rPr>
      <w:rFonts w:asciiTheme="majorHAnsi" w:eastAsiaTheme="majorEastAsia" w:hAnsiTheme="majorHAnsi" w:cstheme="majorBidi"/>
      <w:color w:val="2F5496" w:themeColor="accent1" w:themeShade="BF"/>
      <w:sz w:val="32"/>
      <w:szCs w:val="32"/>
    </w:rPr>
  </w:style>
  <w:style w:type="table" w:styleId="GridTable6Colorful">
    <w:name w:val="Grid Table 6 Colorful"/>
    <w:basedOn w:val="TableNormal"/>
    <w:uiPriority w:val="51"/>
    <w:rsid w:val="00A427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734476900">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ro" TargetMode="External"/><Relationship Id="rId13" Type="http://schemas.openxmlformats.org/officeDocument/2006/relationships/hyperlink" Target="http://www.cnsc.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nsc.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citatie.ro/pub"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s://e-licitatie.ro/pu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13E9-6E08-426C-9739-C37397C0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6146</TotalTime>
  <Pages>27</Pages>
  <Words>12780</Words>
  <Characters>72846</Characters>
  <Application>Microsoft Office Word</Application>
  <DocSecurity>0</DocSecurity>
  <Lines>607</Lines>
  <Paragraphs>170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Uifalean</dc:creator>
  <cp:keywords/>
  <dc:description/>
  <cp:lastModifiedBy>Adrian Bucurescu</cp:lastModifiedBy>
  <cp:revision>136</cp:revision>
  <cp:lastPrinted>2026-03-09T12:24:00Z</cp:lastPrinted>
  <dcterms:created xsi:type="dcterms:W3CDTF">2024-01-29T16:25:00Z</dcterms:created>
  <dcterms:modified xsi:type="dcterms:W3CDTF">2026-03-09T12:24:00Z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