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530D" w:rsidRPr="005A77B0" w:rsidRDefault="00C4530D" w:rsidP="007B42A8">
      <w:pPr>
        <w:jc w:val="center"/>
        <w:rPr>
          <w:rFonts w:ascii="Trebuchet MS" w:hAnsi="Trebuchet MS" w:cs="Arial"/>
          <w:b/>
          <w:bCs/>
          <w:sz w:val="22"/>
          <w:szCs w:val="22"/>
          <w:lang w:val="ro-RO"/>
        </w:rPr>
      </w:pPr>
      <w:bookmarkStart w:id="0" w:name="_GoBack"/>
      <w:bookmarkEnd w:id="0"/>
    </w:p>
    <w:p w:rsidR="007864E4" w:rsidRPr="005A77B0" w:rsidRDefault="007864E4" w:rsidP="007B42A8">
      <w:pPr>
        <w:jc w:val="center"/>
        <w:rPr>
          <w:rFonts w:ascii="Trebuchet MS" w:hAnsi="Trebuchet MS" w:cs="Arial"/>
          <w:b/>
          <w:bCs/>
          <w:sz w:val="22"/>
          <w:szCs w:val="22"/>
          <w:lang w:val="ro-RO"/>
        </w:rPr>
      </w:pPr>
      <w:r w:rsidRPr="005A77B0">
        <w:rPr>
          <w:rFonts w:ascii="Trebuchet MS" w:hAnsi="Trebuchet MS" w:cs="Arial"/>
          <w:b/>
          <w:bCs/>
          <w:sz w:val="22"/>
          <w:szCs w:val="22"/>
          <w:lang w:val="ro-RO"/>
        </w:rPr>
        <w:t>ACORD  CADRU</w:t>
      </w:r>
    </w:p>
    <w:p w:rsidR="007864E4" w:rsidRPr="005A77B0" w:rsidRDefault="007864E4" w:rsidP="007B42A8">
      <w:pPr>
        <w:tabs>
          <w:tab w:val="left" w:pos="2955"/>
        </w:tabs>
        <w:jc w:val="center"/>
        <w:rPr>
          <w:rFonts w:ascii="Trebuchet MS" w:hAnsi="Trebuchet MS" w:cs="Arial"/>
          <w:b/>
          <w:bCs/>
          <w:sz w:val="22"/>
          <w:szCs w:val="22"/>
          <w:lang w:val="ro-RO"/>
        </w:rPr>
      </w:pPr>
      <w:r w:rsidRPr="005A77B0">
        <w:rPr>
          <w:rFonts w:ascii="Trebuchet MS" w:hAnsi="Trebuchet MS" w:cs="Arial"/>
          <w:b/>
          <w:bCs/>
          <w:sz w:val="22"/>
          <w:szCs w:val="22"/>
          <w:lang w:val="ro-RO"/>
        </w:rPr>
        <w:t>DE PRESTĂRI SERVICII</w:t>
      </w:r>
    </w:p>
    <w:p w:rsidR="00E03E57" w:rsidRDefault="00E03E57" w:rsidP="007B42A8">
      <w:pPr>
        <w:tabs>
          <w:tab w:val="left" w:pos="2955"/>
        </w:tabs>
        <w:jc w:val="center"/>
        <w:rPr>
          <w:rFonts w:ascii="Trebuchet MS" w:hAnsi="Trebuchet MS" w:cs="Arial"/>
          <w:b/>
          <w:bCs/>
          <w:sz w:val="22"/>
          <w:szCs w:val="22"/>
          <w:lang w:val="ro-RO"/>
        </w:rPr>
      </w:pPr>
    </w:p>
    <w:p w:rsidR="001704D8" w:rsidRDefault="001704D8" w:rsidP="007B42A8">
      <w:pPr>
        <w:tabs>
          <w:tab w:val="left" w:pos="2955"/>
        </w:tabs>
        <w:jc w:val="center"/>
        <w:rPr>
          <w:rFonts w:ascii="Trebuchet MS" w:hAnsi="Trebuchet MS" w:cs="Arial"/>
          <w:b/>
          <w:bCs/>
          <w:sz w:val="22"/>
          <w:szCs w:val="22"/>
          <w:lang w:val="ro-RO"/>
        </w:rPr>
      </w:pPr>
      <w:r w:rsidRPr="005A77B0">
        <w:rPr>
          <w:rFonts w:ascii="Trebuchet MS" w:hAnsi="Trebuchet MS" w:cs="Arial"/>
          <w:b/>
          <w:bCs/>
          <w:sz w:val="22"/>
          <w:szCs w:val="22"/>
          <w:lang w:val="ro-RO"/>
        </w:rPr>
        <w:t>(Model</w:t>
      </w:r>
      <w:r w:rsidR="00C222E1" w:rsidRPr="00C222E1">
        <w:t xml:space="preserve"> </w:t>
      </w:r>
      <w:r w:rsidR="00C222E1" w:rsidRPr="00C222E1">
        <w:rPr>
          <w:rFonts w:ascii="Trebuchet MS" w:hAnsi="Trebuchet MS" w:cs="Arial"/>
          <w:b/>
          <w:bCs/>
          <w:sz w:val="22"/>
          <w:szCs w:val="22"/>
          <w:lang w:val="ro-RO"/>
        </w:rPr>
        <w:t>orientativ</w:t>
      </w:r>
      <w:r w:rsidR="00C222E1">
        <w:rPr>
          <w:rFonts w:ascii="Trebuchet MS" w:hAnsi="Trebuchet MS" w:cs="Arial"/>
          <w:b/>
          <w:bCs/>
          <w:sz w:val="22"/>
          <w:szCs w:val="22"/>
          <w:lang w:val="ro-RO"/>
        </w:rPr>
        <w:t>)</w:t>
      </w:r>
    </w:p>
    <w:p w:rsidR="00C222E1" w:rsidRPr="005A77B0" w:rsidRDefault="00C222E1" w:rsidP="007B42A8">
      <w:pPr>
        <w:tabs>
          <w:tab w:val="left" w:pos="2955"/>
        </w:tabs>
        <w:jc w:val="center"/>
        <w:rPr>
          <w:rFonts w:ascii="Trebuchet MS" w:hAnsi="Trebuchet MS" w:cs="Arial"/>
          <w:b/>
          <w:bCs/>
          <w:sz w:val="22"/>
          <w:szCs w:val="22"/>
          <w:lang w:val="ro-RO"/>
        </w:rPr>
      </w:pPr>
    </w:p>
    <w:p w:rsidR="007864E4" w:rsidRPr="005A77B0" w:rsidRDefault="007864E4" w:rsidP="007B42A8">
      <w:pPr>
        <w:tabs>
          <w:tab w:val="left" w:pos="3060"/>
        </w:tabs>
        <w:jc w:val="center"/>
        <w:rPr>
          <w:rFonts w:ascii="Trebuchet MS" w:hAnsi="Trebuchet MS" w:cs="Arial"/>
          <w:b/>
          <w:bCs/>
          <w:sz w:val="22"/>
          <w:szCs w:val="22"/>
          <w:lang w:val="ro-RO"/>
        </w:rPr>
      </w:pPr>
      <w:r w:rsidRPr="005A77B0">
        <w:rPr>
          <w:rFonts w:ascii="Trebuchet MS" w:hAnsi="Trebuchet MS" w:cs="Arial"/>
          <w:b/>
          <w:bCs/>
          <w:sz w:val="22"/>
          <w:szCs w:val="22"/>
          <w:lang w:val="ro-RO"/>
        </w:rPr>
        <w:t>NR………./…………….</w:t>
      </w:r>
    </w:p>
    <w:p w:rsidR="007864E4" w:rsidRPr="005A77B0" w:rsidRDefault="007864E4" w:rsidP="00ED197B">
      <w:pPr>
        <w:tabs>
          <w:tab w:val="left" w:pos="3060"/>
        </w:tabs>
        <w:jc w:val="both"/>
        <w:rPr>
          <w:rFonts w:ascii="Trebuchet MS" w:hAnsi="Trebuchet MS" w:cs="Arial"/>
          <w:b/>
          <w:bCs/>
          <w:sz w:val="22"/>
          <w:szCs w:val="22"/>
          <w:lang w:val="ro-RO"/>
        </w:rPr>
      </w:pPr>
    </w:p>
    <w:p w:rsidR="00C4530D" w:rsidRPr="005A77B0" w:rsidRDefault="00C4530D" w:rsidP="00ED197B">
      <w:pPr>
        <w:tabs>
          <w:tab w:val="left" w:pos="3060"/>
        </w:tabs>
        <w:jc w:val="both"/>
        <w:rPr>
          <w:rFonts w:ascii="Trebuchet MS" w:hAnsi="Trebuchet MS" w:cs="Arial"/>
          <w:b/>
          <w:bCs/>
          <w:sz w:val="22"/>
          <w:szCs w:val="22"/>
          <w:lang w:val="ro-RO"/>
        </w:rPr>
      </w:pPr>
    </w:p>
    <w:p w:rsidR="00C4530D" w:rsidRPr="005A77B0" w:rsidRDefault="00C4530D" w:rsidP="00ED197B">
      <w:pPr>
        <w:tabs>
          <w:tab w:val="left" w:pos="3060"/>
        </w:tabs>
        <w:jc w:val="both"/>
        <w:rPr>
          <w:rFonts w:ascii="Trebuchet MS" w:hAnsi="Trebuchet MS" w:cs="Arial"/>
          <w:b/>
          <w:bCs/>
          <w:sz w:val="22"/>
          <w:szCs w:val="22"/>
          <w:lang w:val="ro-RO"/>
        </w:rPr>
      </w:pPr>
    </w:p>
    <w:p w:rsidR="007864E4" w:rsidRPr="005A77B0" w:rsidRDefault="007864E4" w:rsidP="00ED197B">
      <w:pPr>
        <w:tabs>
          <w:tab w:val="left" w:pos="3060"/>
        </w:tabs>
        <w:jc w:val="both"/>
        <w:rPr>
          <w:rFonts w:ascii="Trebuchet MS" w:hAnsi="Trebuchet MS" w:cs="Arial"/>
          <w:b/>
          <w:bCs/>
          <w:sz w:val="22"/>
          <w:szCs w:val="22"/>
          <w:lang w:val="ro-RO"/>
        </w:rPr>
      </w:pPr>
    </w:p>
    <w:p w:rsidR="007864E4" w:rsidRDefault="007864E4" w:rsidP="00ED197B">
      <w:pPr>
        <w:keepNext/>
        <w:jc w:val="both"/>
        <w:outlineLvl w:val="4"/>
        <w:rPr>
          <w:rFonts w:ascii="Trebuchet MS" w:hAnsi="Trebuchet MS" w:cs="Arial"/>
          <w:b/>
          <w:bCs/>
          <w:sz w:val="22"/>
          <w:szCs w:val="22"/>
          <w:lang w:val="ro-RO"/>
        </w:rPr>
      </w:pPr>
      <w:r w:rsidRPr="005A77B0">
        <w:rPr>
          <w:rFonts w:ascii="Trebuchet MS" w:hAnsi="Trebuchet MS" w:cs="Arial"/>
          <w:b/>
          <w:bCs/>
          <w:sz w:val="22"/>
          <w:szCs w:val="22"/>
          <w:lang w:val="ro-RO"/>
        </w:rPr>
        <w:t>1.PREAMBUL</w:t>
      </w:r>
    </w:p>
    <w:p w:rsidR="00E03E57" w:rsidRPr="005A77B0" w:rsidRDefault="00E03E57" w:rsidP="00ED197B">
      <w:pPr>
        <w:keepNext/>
        <w:jc w:val="both"/>
        <w:outlineLvl w:val="4"/>
        <w:rPr>
          <w:rFonts w:ascii="Trebuchet MS" w:hAnsi="Trebuchet MS" w:cs="Arial"/>
          <w:b/>
          <w:bCs/>
          <w:sz w:val="22"/>
          <w:szCs w:val="22"/>
          <w:lang w:val="ro-RO"/>
        </w:rPr>
      </w:pPr>
    </w:p>
    <w:p w:rsidR="007864E4" w:rsidRPr="005A77B0" w:rsidRDefault="007864E4" w:rsidP="00ED197B">
      <w:pPr>
        <w:jc w:val="both"/>
        <w:rPr>
          <w:rFonts w:ascii="Trebuchet MS" w:hAnsi="Trebuchet MS" w:cs="Arial"/>
          <w:i/>
          <w:iCs/>
          <w:sz w:val="22"/>
          <w:szCs w:val="22"/>
          <w:lang w:val="ro-RO"/>
        </w:rPr>
      </w:pPr>
      <w:r w:rsidRPr="005A77B0">
        <w:rPr>
          <w:rFonts w:ascii="Trebuchet MS" w:hAnsi="Trebuchet MS" w:cs="Arial"/>
          <w:b/>
          <w:bCs/>
          <w:sz w:val="22"/>
          <w:szCs w:val="22"/>
          <w:lang w:val="ro-RO"/>
        </w:rPr>
        <w:t xml:space="preserve">    </w:t>
      </w:r>
      <w:r w:rsidRPr="005A77B0">
        <w:rPr>
          <w:rFonts w:ascii="Trebuchet MS" w:hAnsi="Trebuchet MS" w:cs="Arial"/>
          <w:sz w:val="22"/>
          <w:szCs w:val="22"/>
          <w:lang w:val="ro-RO"/>
        </w:rPr>
        <w:t xml:space="preserve">          În temeiul prevederilor Legii nr.98/2016 privind </w:t>
      </w:r>
      <w:r w:rsidR="002F5BD4" w:rsidRPr="005A77B0">
        <w:rPr>
          <w:rFonts w:ascii="Trebuchet MS" w:hAnsi="Trebuchet MS" w:cs="Arial"/>
          <w:sz w:val="22"/>
          <w:szCs w:val="22"/>
          <w:lang w:val="ro-RO"/>
        </w:rPr>
        <w:t>achizițiile</w:t>
      </w:r>
      <w:r w:rsidRPr="005A77B0">
        <w:rPr>
          <w:rFonts w:ascii="Trebuchet MS" w:hAnsi="Trebuchet MS" w:cs="Arial"/>
          <w:sz w:val="22"/>
          <w:szCs w:val="22"/>
          <w:lang w:val="ro-RO"/>
        </w:rPr>
        <w:t xml:space="preserve"> publice și al Hotărârii de Guvern nr.395/2016 pentru aprobarea Normelor metodologice de aplicare a prevederilor referitoare la atribuirea contractului de </w:t>
      </w:r>
      <w:r w:rsidR="002F5BD4" w:rsidRPr="005A77B0">
        <w:rPr>
          <w:rFonts w:ascii="Trebuchet MS" w:hAnsi="Trebuchet MS" w:cs="Arial"/>
          <w:sz w:val="22"/>
          <w:szCs w:val="22"/>
          <w:lang w:val="ro-RO"/>
        </w:rPr>
        <w:t>achiziție</w:t>
      </w:r>
      <w:r w:rsidRPr="005A77B0">
        <w:rPr>
          <w:rFonts w:ascii="Trebuchet MS" w:hAnsi="Trebuchet MS" w:cs="Arial"/>
          <w:sz w:val="22"/>
          <w:szCs w:val="22"/>
          <w:lang w:val="ro-RO"/>
        </w:rPr>
        <w:t xml:space="preserve"> publică/acordului-cadru din Legea nr. 98/2016 privind </w:t>
      </w:r>
      <w:r w:rsidR="002F5BD4" w:rsidRPr="005A77B0">
        <w:rPr>
          <w:rFonts w:ascii="Trebuchet MS" w:hAnsi="Trebuchet MS" w:cs="Arial"/>
          <w:sz w:val="22"/>
          <w:szCs w:val="22"/>
          <w:lang w:val="ro-RO"/>
        </w:rPr>
        <w:t>achizițiile</w:t>
      </w:r>
      <w:r w:rsidRPr="005A77B0">
        <w:rPr>
          <w:rFonts w:ascii="Trebuchet MS" w:hAnsi="Trebuchet MS" w:cs="Arial"/>
          <w:sz w:val="22"/>
          <w:szCs w:val="22"/>
          <w:lang w:val="ro-RO"/>
        </w:rPr>
        <w:t xml:space="preserve"> publice, </w:t>
      </w:r>
      <w:r w:rsidR="00C222E1" w:rsidRPr="00C222E1">
        <w:rPr>
          <w:rFonts w:ascii="Trebuchet MS" w:hAnsi="Trebuchet MS" w:cs="Arial"/>
          <w:sz w:val="22"/>
          <w:szCs w:val="22"/>
          <w:lang w:val="ro-RO"/>
        </w:rPr>
        <w:t>cu modificările și completările ulterioare</w:t>
      </w:r>
      <w:r w:rsidR="00C222E1">
        <w:rPr>
          <w:rFonts w:ascii="Trebuchet MS" w:hAnsi="Trebuchet MS" w:cs="Arial"/>
          <w:sz w:val="22"/>
          <w:szCs w:val="22"/>
          <w:lang w:val="ro-RO"/>
        </w:rPr>
        <w:t>,</w:t>
      </w:r>
      <w:r w:rsidR="00C222E1" w:rsidRPr="00C222E1">
        <w:rPr>
          <w:rFonts w:ascii="Trebuchet MS" w:hAnsi="Trebuchet MS" w:cs="Arial"/>
          <w:sz w:val="22"/>
          <w:szCs w:val="22"/>
          <w:lang w:val="ro-RO"/>
        </w:rPr>
        <w:t xml:space="preserve"> </w:t>
      </w:r>
      <w:r w:rsidRPr="005A77B0">
        <w:rPr>
          <w:rFonts w:ascii="Trebuchet MS" w:hAnsi="Trebuchet MS" w:cs="Arial"/>
          <w:sz w:val="22"/>
          <w:szCs w:val="22"/>
          <w:lang w:val="ro-RO"/>
        </w:rPr>
        <w:t>s-a încheiat prezentul Acord  Cadru</w:t>
      </w:r>
      <w:r w:rsidR="00C222E1">
        <w:rPr>
          <w:rFonts w:ascii="Trebuchet MS" w:hAnsi="Trebuchet MS" w:cs="Arial"/>
          <w:sz w:val="22"/>
          <w:szCs w:val="22"/>
          <w:lang w:val="ro-RO"/>
        </w:rPr>
        <w:t xml:space="preserve"> de prestări servicii, </w:t>
      </w:r>
      <w:r w:rsidR="00C222E1" w:rsidRPr="00C222E1">
        <w:rPr>
          <w:rFonts w:ascii="Trebuchet MS" w:hAnsi="Trebuchet MS" w:cs="Arial"/>
          <w:sz w:val="22"/>
          <w:szCs w:val="22"/>
          <w:lang w:val="ro-RO"/>
        </w:rPr>
        <w:t>denumit în continuare „</w:t>
      </w:r>
      <w:r w:rsidR="00C222E1">
        <w:rPr>
          <w:rFonts w:ascii="Trebuchet MS" w:hAnsi="Trebuchet MS" w:cs="Arial"/>
          <w:sz w:val="22"/>
          <w:szCs w:val="22"/>
          <w:lang w:val="ro-RO"/>
        </w:rPr>
        <w:t>acord-cadru</w:t>
      </w:r>
      <w:r w:rsidR="00C222E1" w:rsidRPr="00C222E1">
        <w:rPr>
          <w:rFonts w:ascii="Trebuchet MS" w:hAnsi="Trebuchet MS" w:cs="Arial"/>
          <w:sz w:val="22"/>
          <w:szCs w:val="22"/>
          <w:lang w:val="ro-RO"/>
        </w:rPr>
        <w:t>”.</w:t>
      </w:r>
    </w:p>
    <w:p w:rsidR="007864E4" w:rsidRPr="005A77B0" w:rsidRDefault="007864E4" w:rsidP="00ED197B">
      <w:pPr>
        <w:jc w:val="both"/>
        <w:rPr>
          <w:rFonts w:ascii="Trebuchet MS" w:hAnsi="Trebuchet MS" w:cs="Arial"/>
          <w:b/>
          <w:bCs/>
          <w:smallCaps/>
          <w:sz w:val="22"/>
          <w:szCs w:val="22"/>
          <w:lang w:val="ro-RO"/>
        </w:rPr>
      </w:pPr>
    </w:p>
    <w:p w:rsidR="00C222E1" w:rsidRPr="00C222E1" w:rsidRDefault="00C222E1" w:rsidP="000F3A90">
      <w:pPr>
        <w:jc w:val="both"/>
        <w:rPr>
          <w:rFonts w:ascii="Trebuchet MS" w:hAnsi="Trebuchet MS" w:cs="Arial"/>
          <w:b/>
          <w:bCs/>
          <w:smallCaps/>
          <w:sz w:val="22"/>
          <w:szCs w:val="22"/>
          <w:lang w:val="ro-RO"/>
        </w:rPr>
      </w:pPr>
      <w:r w:rsidRPr="00C222E1">
        <w:rPr>
          <w:rFonts w:ascii="Trebuchet MS" w:hAnsi="Trebuchet MS" w:cs="Arial"/>
          <w:b/>
          <w:bCs/>
          <w:smallCaps/>
          <w:sz w:val="22"/>
          <w:szCs w:val="22"/>
          <w:lang w:val="ro-RO"/>
        </w:rPr>
        <w:t>PĂRȚILE</w:t>
      </w:r>
    </w:p>
    <w:p w:rsidR="00C222E1" w:rsidRDefault="00C222E1" w:rsidP="000F3A90">
      <w:pPr>
        <w:jc w:val="both"/>
        <w:rPr>
          <w:rFonts w:ascii="Trebuchet MS" w:hAnsi="Trebuchet MS" w:cs="Arial"/>
          <w:b/>
          <w:bCs/>
          <w:sz w:val="22"/>
          <w:szCs w:val="22"/>
          <w:lang w:val="ro-RO"/>
        </w:rPr>
      </w:pPr>
    </w:p>
    <w:p w:rsidR="007864E4" w:rsidRPr="00C222E1" w:rsidRDefault="004D1F63" w:rsidP="000F3A90">
      <w:pPr>
        <w:jc w:val="both"/>
        <w:rPr>
          <w:rFonts w:ascii="Trebuchet MS" w:hAnsi="Trebuchet MS" w:cs="Arial"/>
          <w:b/>
          <w:bCs/>
          <w:sz w:val="22"/>
          <w:szCs w:val="22"/>
          <w:lang w:val="ro-RO"/>
        </w:rPr>
      </w:pPr>
      <w:r w:rsidRPr="004D1F63">
        <w:rPr>
          <w:rFonts w:ascii="Trebuchet MS" w:hAnsi="Trebuchet MS" w:cs="Arial"/>
          <w:b/>
          <w:bCs/>
          <w:sz w:val="22"/>
          <w:szCs w:val="22"/>
          <w:lang w:val="ro-RO"/>
        </w:rPr>
        <w:t xml:space="preserve">MINISTERUL DEZVOLTĂRII, LUCRĂRILOR PUBLICE ȘI ADMINISTRAȚIEI, </w:t>
      </w:r>
      <w:r w:rsidRPr="001E4CFF">
        <w:rPr>
          <w:rFonts w:ascii="Trebuchet MS" w:hAnsi="Trebuchet MS" w:cs="Arial"/>
          <w:bCs/>
          <w:sz w:val="22"/>
          <w:szCs w:val="22"/>
          <w:lang w:val="ro-RO"/>
        </w:rPr>
        <w:t>cu sediul în Bd. Libertăți nr.16, Latura Nord, sector 5, București, tel. 037 211 14</w:t>
      </w:r>
      <w:r w:rsidR="00C222E1">
        <w:rPr>
          <w:rFonts w:ascii="Trebuchet MS" w:hAnsi="Trebuchet MS" w:cs="Arial"/>
          <w:bCs/>
          <w:sz w:val="22"/>
          <w:szCs w:val="22"/>
          <w:lang w:val="ro-RO"/>
        </w:rPr>
        <w:t>40</w:t>
      </w:r>
      <w:r w:rsidRPr="001E4CFF">
        <w:rPr>
          <w:rFonts w:ascii="Trebuchet MS" w:hAnsi="Trebuchet MS" w:cs="Arial"/>
          <w:bCs/>
          <w:sz w:val="22"/>
          <w:szCs w:val="22"/>
          <w:lang w:val="ro-RO"/>
        </w:rPr>
        <w:t xml:space="preserve">, fax: 037 211 1445, CIF: 26369185, cod IBAN: </w:t>
      </w:r>
      <w:r w:rsidR="00BA77E3" w:rsidRPr="00BA77E3">
        <w:rPr>
          <w:rFonts w:ascii="Trebuchet MS" w:eastAsia="Calibri" w:hAnsi="Trebuchet MS" w:cs="Arial"/>
          <w:sz w:val="22"/>
          <w:szCs w:val="22"/>
          <w:lang w:eastAsia="ro-RO"/>
        </w:rPr>
        <w:t>RO34</w:t>
      </w:r>
      <w:r w:rsidR="00BA77E3">
        <w:rPr>
          <w:rFonts w:ascii="Trebuchet MS" w:eastAsia="Calibri" w:hAnsi="Trebuchet MS" w:cs="Arial"/>
          <w:sz w:val="22"/>
          <w:szCs w:val="22"/>
          <w:lang w:eastAsia="ro-RO"/>
        </w:rPr>
        <w:t xml:space="preserve"> </w:t>
      </w:r>
      <w:r w:rsidR="00BA77E3" w:rsidRPr="00BA77E3">
        <w:rPr>
          <w:rFonts w:ascii="Trebuchet MS" w:eastAsia="Calibri" w:hAnsi="Trebuchet MS" w:cs="Arial"/>
          <w:sz w:val="22"/>
          <w:szCs w:val="22"/>
          <w:lang w:eastAsia="ro-RO"/>
        </w:rPr>
        <w:t>TREZ</w:t>
      </w:r>
      <w:r w:rsidR="00BA77E3">
        <w:rPr>
          <w:rFonts w:ascii="Trebuchet MS" w:eastAsia="Calibri" w:hAnsi="Trebuchet MS" w:cs="Arial"/>
          <w:sz w:val="22"/>
          <w:szCs w:val="22"/>
          <w:lang w:eastAsia="ro-RO"/>
        </w:rPr>
        <w:t xml:space="preserve"> </w:t>
      </w:r>
      <w:r w:rsidR="00BA77E3" w:rsidRPr="00BA77E3">
        <w:rPr>
          <w:rFonts w:ascii="Trebuchet MS" w:eastAsia="Calibri" w:hAnsi="Trebuchet MS" w:cs="Arial"/>
          <w:sz w:val="22"/>
          <w:szCs w:val="22"/>
          <w:lang w:eastAsia="ro-RO"/>
        </w:rPr>
        <w:t>23A5</w:t>
      </w:r>
      <w:r w:rsidR="00BA77E3">
        <w:rPr>
          <w:rFonts w:ascii="Trebuchet MS" w:eastAsia="Calibri" w:hAnsi="Trebuchet MS" w:cs="Arial"/>
          <w:sz w:val="22"/>
          <w:szCs w:val="22"/>
          <w:lang w:eastAsia="ro-RO"/>
        </w:rPr>
        <w:t xml:space="preserve"> </w:t>
      </w:r>
      <w:r w:rsidR="00BA77E3" w:rsidRPr="00BA77E3">
        <w:rPr>
          <w:rFonts w:ascii="Trebuchet MS" w:eastAsia="Calibri" w:hAnsi="Trebuchet MS" w:cs="Arial"/>
          <w:sz w:val="22"/>
          <w:szCs w:val="22"/>
          <w:lang w:eastAsia="ro-RO"/>
        </w:rPr>
        <w:t>1010</w:t>
      </w:r>
      <w:r w:rsidR="00BA77E3">
        <w:rPr>
          <w:rFonts w:ascii="Trebuchet MS" w:eastAsia="Calibri" w:hAnsi="Trebuchet MS" w:cs="Arial"/>
          <w:sz w:val="22"/>
          <w:szCs w:val="22"/>
          <w:lang w:eastAsia="ro-RO"/>
        </w:rPr>
        <w:t xml:space="preserve"> </w:t>
      </w:r>
      <w:r w:rsidR="00BA77E3" w:rsidRPr="00BA77E3">
        <w:rPr>
          <w:rFonts w:ascii="Trebuchet MS" w:eastAsia="Calibri" w:hAnsi="Trebuchet MS" w:cs="Arial"/>
          <w:sz w:val="22"/>
          <w:szCs w:val="22"/>
          <w:lang w:eastAsia="ro-RO"/>
        </w:rPr>
        <w:t>3200</w:t>
      </w:r>
      <w:r w:rsidR="00BA77E3">
        <w:rPr>
          <w:rFonts w:ascii="Trebuchet MS" w:eastAsia="Calibri" w:hAnsi="Trebuchet MS" w:cs="Arial"/>
          <w:sz w:val="22"/>
          <w:szCs w:val="22"/>
          <w:lang w:eastAsia="ro-RO"/>
        </w:rPr>
        <w:t xml:space="preserve"> </w:t>
      </w:r>
      <w:r w:rsidR="00BA77E3" w:rsidRPr="00BA77E3">
        <w:rPr>
          <w:rFonts w:ascii="Trebuchet MS" w:eastAsia="Calibri" w:hAnsi="Trebuchet MS" w:cs="Arial"/>
          <w:sz w:val="22"/>
          <w:szCs w:val="22"/>
          <w:lang w:eastAsia="ro-RO"/>
        </w:rPr>
        <w:t>130X</w:t>
      </w:r>
      <w:r w:rsidRPr="001E4CFF">
        <w:rPr>
          <w:rFonts w:ascii="Trebuchet MS" w:hAnsi="Trebuchet MS" w:cs="Arial"/>
          <w:bCs/>
          <w:sz w:val="22"/>
          <w:szCs w:val="22"/>
          <w:lang w:val="ro-RO"/>
        </w:rPr>
        <w:t xml:space="preserve">, deschis la Trezoreria Municipiului București (D.T.C.P.M.B.), reprezentat legal prin domnul </w:t>
      </w:r>
      <w:r w:rsidRPr="004D1F63">
        <w:rPr>
          <w:rFonts w:ascii="Trebuchet MS" w:hAnsi="Trebuchet MS" w:cs="Arial"/>
          <w:b/>
          <w:bCs/>
          <w:sz w:val="22"/>
          <w:szCs w:val="22"/>
          <w:lang w:val="ro-RO"/>
        </w:rPr>
        <w:t>CSEKE Attila – ministru</w:t>
      </w:r>
      <w:r w:rsidR="005D66E5" w:rsidRPr="005A77B0">
        <w:rPr>
          <w:rFonts w:ascii="Trebuchet MS" w:hAnsi="Trebuchet MS" w:cs="Arial"/>
          <w:bCs/>
          <w:sz w:val="22"/>
          <w:szCs w:val="22"/>
          <w:lang w:val="ro-RO"/>
        </w:rPr>
        <w:t xml:space="preserve">, în calitate </w:t>
      </w:r>
      <w:r w:rsidR="0005758C" w:rsidRPr="008C7966">
        <w:rPr>
          <w:rFonts w:ascii="Trebuchet MS" w:hAnsi="Trebuchet MS" w:cs="Arial"/>
          <w:bCs/>
          <w:sz w:val="22"/>
          <w:szCs w:val="22"/>
          <w:lang w:val="ro-RO"/>
        </w:rPr>
        <w:t>Promitent-</w:t>
      </w:r>
      <w:r w:rsidR="005D66E5" w:rsidRPr="005A77B0">
        <w:rPr>
          <w:rFonts w:ascii="Trebuchet MS" w:hAnsi="Trebuchet MS" w:cs="Arial"/>
          <w:bCs/>
          <w:sz w:val="22"/>
          <w:szCs w:val="22"/>
          <w:lang w:val="ro-RO"/>
        </w:rPr>
        <w:t xml:space="preserve">Achizitor pe de o parte, </w:t>
      </w:r>
    </w:p>
    <w:p w:rsidR="001704D8" w:rsidRPr="005A77B0" w:rsidRDefault="001704D8" w:rsidP="000F3A90">
      <w:pPr>
        <w:jc w:val="both"/>
        <w:rPr>
          <w:rFonts w:ascii="Trebuchet MS" w:hAnsi="Trebuchet MS" w:cs="Arial"/>
          <w:b/>
          <w:bCs/>
          <w:sz w:val="22"/>
          <w:szCs w:val="22"/>
          <w:lang w:val="ro-RO"/>
        </w:rPr>
      </w:pPr>
    </w:p>
    <w:p w:rsidR="007864E4" w:rsidRPr="005A77B0" w:rsidRDefault="00A80441" w:rsidP="000F3A90">
      <w:pPr>
        <w:jc w:val="both"/>
        <w:rPr>
          <w:rFonts w:ascii="Trebuchet MS" w:hAnsi="Trebuchet MS" w:cs="Arial"/>
          <w:sz w:val="22"/>
          <w:szCs w:val="22"/>
          <w:lang w:val="ro-RO"/>
        </w:rPr>
      </w:pPr>
      <w:r w:rsidRPr="005A77B0">
        <w:rPr>
          <w:rFonts w:ascii="Trebuchet MS" w:hAnsi="Trebuchet MS" w:cs="Arial"/>
          <w:sz w:val="22"/>
          <w:szCs w:val="22"/>
          <w:lang w:val="ro-RO"/>
        </w:rPr>
        <w:tab/>
      </w:r>
      <w:r w:rsidR="002F5BD4" w:rsidRPr="005A77B0">
        <w:rPr>
          <w:rFonts w:ascii="Trebuchet MS" w:hAnsi="Trebuchet MS" w:cs="Arial"/>
          <w:sz w:val="22"/>
          <w:szCs w:val="22"/>
          <w:lang w:val="ro-RO"/>
        </w:rPr>
        <w:t>și</w:t>
      </w:r>
      <w:r w:rsidRPr="005A77B0">
        <w:rPr>
          <w:rFonts w:ascii="Trebuchet MS" w:hAnsi="Trebuchet MS" w:cs="Arial"/>
          <w:sz w:val="22"/>
          <w:szCs w:val="22"/>
          <w:lang w:val="ro-RO"/>
        </w:rPr>
        <w:t xml:space="preserve"> </w:t>
      </w:r>
    </w:p>
    <w:p w:rsidR="00A80441" w:rsidRPr="005A77B0" w:rsidRDefault="00A80441" w:rsidP="000F3A90">
      <w:pPr>
        <w:jc w:val="both"/>
        <w:rPr>
          <w:rFonts w:ascii="Trebuchet MS" w:hAnsi="Trebuchet MS" w:cs="Arial"/>
          <w:color w:val="FF0000"/>
          <w:sz w:val="22"/>
          <w:szCs w:val="22"/>
          <w:lang w:val="ro-RO"/>
        </w:rPr>
      </w:pPr>
    </w:p>
    <w:p w:rsidR="00C71B5A" w:rsidRPr="005A77B0" w:rsidRDefault="005D66E5" w:rsidP="000F3A90">
      <w:pPr>
        <w:jc w:val="both"/>
        <w:rPr>
          <w:rFonts w:ascii="Trebuchet MS" w:hAnsi="Trebuchet MS" w:cs="Arial"/>
          <w:noProof/>
          <w:sz w:val="22"/>
          <w:szCs w:val="22"/>
          <w:lang w:val="ro-RO"/>
        </w:rPr>
      </w:pPr>
      <w:r w:rsidRPr="005A77B0">
        <w:rPr>
          <w:rFonts w:ascii="Trebuchet MS" w:hAnsi="Trebuchet MS" w:cs="Arial"/>
          <w:noProof/>
          <w:sz w:val="22"/>
          <w:szCs w:val="22"/>
          <w:lang w:val="ro-RO"/>
        </w:rPr>
        <w:t>1.</w:t>
      </w:r>
      <w:r w:rsidR="00C71B5A" w:rsidRPr="005A77B0">
        <w:rPr>
          <w:rFonts w:ascii="Trebuchet MS" w:hAnsi="Trebuchet MS" w:cs="Arial"/>
          <w:noProof/>
          <w:sz w:val="22"/>
          <w:szCs w:val="22"/>
          <w:lang w:val="ro-RO"/>
        </w:rPr>
        <w:t>.....................</w:t>
      </w:r>
      <w:r w:rsidR="001704D8" w:rsidRPr="005A77B0">
        <w:rPr>
          <w:rFonts w:ascii="Trebuchet MS" w:hAnsi="Trebuchet MS" w:cs="Arial"/>
          <w:noProof/>
          <w:sz w:val="22"/>
          <w:szCs w:val="22"/>
          <w:lang w:val="ro-RO"/>
        </w:rPr>
        <w:t>,</w:t>
      </w:r>
      <w:r w:rsidR="00C71B5A" w:rsidRPr="005A77B0">
        <w:rPr>
          <w:rFonts w:ascii="Trebuchet MS" w:hAnsi="Trebuchet MS" w:cs="Arial"/>
          <w:b/>
          <w:noProof/>
          <w:sz w:val="22"/>
          <w:szCs w:val="22"/>
          <w:lang w:val="ro-RO"/>
        </w:rPr>
        <w:t xml:space="preserve"> </w:t>
      </w:r>
      <w:r w:rsidR="00C71B5A" w:rsidRPr="005A77B0">
        <w:rPr>
          <w:rFonts w:ascii="Trebuchet MS" w:hAnsi="Trebuchet MS" w:cs="Arial"/>
          <w:noProof/>
          <w:sz w:val="22"/>
          <w:szCs w:val="22"/>
          <w:lang w:val="ro-RO"/>
        </w:rPr>
        <w:t xml:space="preserve">cu sediul ........................., Str.............., nr. ............, , tel/fax: .............., având codul fiscal ............, cont </w:t>
      </w:r>
      <w:r w:rsidR="00C222E1">
        <w:rPr>
          <w:rFonts w:ascii="Trebuchet MS" w:hAnsi="Trebuchet MS" w:cs="Arial"/>
          <w:noProof/>
          <w:sz w:val="22"/>
          <w:szCs w:val="22"/>
          <w:lang w:val="ro-RO"/>
        </w:rPr>
        <w:t>IBAN</w:t>
      </w:r>
      <w:r w:rsidR="00C71B5A" w:rsidRPr="005A77B0">
        <w:rPr>
          <w:rFonts w:ascii="Trebuchet MS" w:hAnsi="Trebuchet MS" w:cs="Arial"/>
          <w:noProof/>
          <w:sz w:val="22"/>
          <w:szCs w:val="22"/>
          <w:lang w:val="ro-RO"/>
        </w:rPr>
        <w:t>................... deschis la ................., reprezentată prin .................. în calitate</w:t>
      </w:r>
      <w:r w:rsidR="001704D8" w:rsidRPr="005A77B0">
        <w:rPr>
          <w:rFonts w:ascii="Trebuchet MS" w:hAnsi="Trebuchet MS" w:cs="Arial"/>
          <w:noProof/>
          <w:sz w:val="22"/>
          <w:szCs w:val="22"/>
          <w:lang w:val="ro-RO"/>
        </w:rPr>
        <w:t xml:space="preserve"> de </w:t>
      </w:r>
      <w:r w:rsidR="0005758C" w:rsidRPr="008C7966">
        <w:rPr>
          <w:rFonts w:ascii="Trebuchet MS" w:hAnsi="Trebuchet MS" w:cs="Arial"/>
          <w:noProof/>
          <w:sz w:val="22"/>
          <w:szCs w:val="22"/>
          <w:lang w:val="ro-RO"/>
        </w:rPr>
        <w:t>Promitent-</w:t>
      </w:r>
      <w:r w:rsidR="001704D8" w:rsidRPr="005A77B0">
        <w:rPr>
          <w:rFonts w:ascii="Trebuchet MS" w:hAnsi="Trebuchet MS" w:cs="Arial"/>
          <w:noProof/>
          <w:sz w:val="22"/>
          <w:szCs w:val="22"/>
          <w:lang w:val="ro-RO"/>
        </w:rPr>
        <w:t xml:space="preserve">Prestator, </w:t>
      </w:r>
    </w:p>
    <w:p w:rsidR="001704D8" w:rsidRPr="005A77B0" w:rsidRDefault="001704D8" w:rsidP="000F3A90">
      <w:pPr>
        <w:jc w:val="both"/>
        <w:rPr>
          <w:rFonts w:ascii="Trebuchet MS" w:hAnsi="Trebuchet MS" w:cs="Arial"/>
          <w:noProof/>
          <w:sz w:val="22"/>
          <w:szCs w:val="22"/>
          <w:lang w:val="ro-RO"/>
        </w:rPr>
      </w:pPr>
    </w:p>
    <w:p w:rsidR="001704D8" w:rsidRPr="005A77B0" w:rsidRDefault="005D66E5" w:rsidP="000F3A90">
      <w:pPr>
        <w:jc w:val="both"/>
        <w:rPr>
          <w:rFonts w:ascii="Trebuchet MS" w:hAnsi="Trebuchet MS" w:cs="Arial"/>
          <w:sz w:val="22"/>
          <w:szCs w:val="22"/>
          <w:lang w:val="ro-RO"/>
        </w:rPr>
      </w:pPr>
      <w:r w:rsidRPr="005A77B0">
        <w:rPr>
          <w:rFonts w:ascii="Trebuchet MS" w:hAnsi="Trebuchet MS" w:cs="Arial"/>
          <w:sz w:val="22"/>
          <w:szCs w:val="22"/>
          <w:lang w:val="ro-RO"/>
        </w:rPr>
        <w:t>2.</w:t>
      </w:r>
      <w:r w:rsidR="001704D8" w:rsidRPr="005A77B0">
        <w:rPr>
          <w:rFonts w:ascii="Trebuchet MS" w:hAnsi="Trebuchet MS" w:cs="Arial"/>
          <w:sz w:val="22"/>
          <w:szCs w:val="22"/>
          <w:lang w:val="ro-RO"/>
        </w:rPr>
        <w:t xml:space="preserve">....................., cu sediul .........................., Str.............., nr. ............, , tel/fax: .............., având codul fiscal ............, cont </w:t>
      </w:r>
      <w:r w:rsidR="00C222E1">
        <w:rPr>
          <w:rFonts w:ascii="Trebuchet MS" w:hAnsi="Trebuchet MS" w:cs="Arial"/>
          <w:sz w:val="22"/>
          <w:szCs w:val="22"/>
          <w:lang w:val="ro-RO"/>
        </w:rPr>
        <w:t>IBAN</w:t>
      </w:r>
      <w:r w:rsidR="001704D8" w:rsidRPr="005A77B0">
        <w:rPr>
          <w:rFonts w:ascii="Trebuchet MS" w:hAnsi="Trebuchet MS" w:cs="Arial"/>
          <w:sz w:val="22"/>
          <w:szCs w:val="22"/>
          <w:lang w:val="ro-RO"/>
        </w:rPr>
        <w:t xml:space="preserve">................... deschis la ................., reprezentată prin .................. în calitate de </w:t>
      </w:r>
      <w:r w:rsidR="0005758C" w:rsidRPr="008C7966">
        <w:rPr>
          <w:rFonts w:ascii="Trebuchet MS" w:hAnsi="Trebuchet MS" w:cs="Arial"/>
          <w:noProof/>
          <w:sz w:val="22"/>
          <w:szCs w:val="22"/>
          <w:lang w:val="ro-RO"/>
        </w:rPr>
        <w:t>Promitent-</w:t>
      </w:r>
      <w:r w:rsidR="001704D8" w:rsidRPr="005A77B0">
        <w:rPr>
          <w:rFonts w:ascii="Trebuchet MS" w:hAnsi="Trebuchet MS" w:cs="Arial"/>
          <w:sz w:val="22"/>
          <w:szCs w:val="22"/>
          <w:lang w:val="ro-RO"/>
        </w:rPr>
        <w:t xml:space="preserve">Prestator, </w:t>
      </w:r>
    </w:p>
    <w:p w:rsidR="007864E4" w:rsidRPr="005A77B0" w:rsidRDefault="007864E4" w:rsidP="00ED197B">
      <w:pPr>
        <w:jc w:val="both"/>
        <w:rPr>
          <w:rFonts w:ascii="Trebuchet MS" w:hAnsi="Trebuchet MS" w:cs="Arial"/>
          <w:sz w:val="22"/>
          <w:szCs w:val="22"/>
          <w:lang w:val="ro-RO"/>
        </w:rPr>
      </w:pPr>
    </w:p>
    <w:p w:rsidR="007864E4" w:rsidRPr="005A77B0" w:rsidRDefault="00785C9C" w:rsidP="00ED197B">
      <w:pPr>
        <w:jc w:val="both"/>
        <w:rPr>
          <w:rFonts w:ascii="Trebuchet MS" w:hAnsi="Trebuchet MS" w:cs="Arial"/>
          <w:sz w:val="22"/>
          <w:szCs w:val="22"/>
          <w:lang w:val="ro-RO"/>
        </w:rPr>
      </w:pPr>
      <w:r w:rsidRPr="00785C9C">
        <w:rPr>
          <w:rFonts w:ascii="Trebuchet MS" w:hAnsi="Trebuchet MS" w:cs="Arial"/>
          <w:sz w:val="22"/>
          <w:szCs w:val="22"/>
          <w:lang w:val="ro-RO"/>
        </w:rPr>
        <w:t xml:space="preserve">denumite în continuare fiecare în parte, „Partea” şi în mod colectiv „Părțile”, au convenit încheierea prezentului </w:t>
      </w:r>
      <w:r w:rsidR="007864E4" w:rsidRPr="005A77B0">
        <w:rPr>
          <w:rFonts w:ascii="Trebuchet MS" w:hAnsi="Trebuchet MS" w:cs="Arial"/>
          <w:sz w:val="22"/>
          <w:szCs w:val="22"/>
          <w:lang w:val="ro-RO"/>
        </w:rPr>
        <w:t>acord-cadru</w:t>
      </w:r>
      <w:r>
        <w:rPr>
          <w:rFonts w:ascii="Trebuchet MS" w:hAnsi="Trebuchet MS" w:cs="Arial"/>
          <w:sz w:val="22"/>
          <w:szCs w:val="22"/>
          <w:lang w:val="ro-RO"/>
        </w:rPr>
        <w:t xml:space="preserve"> de prestări servicii.</w:t>
      </w:r>
      <w:r w:rsidR="007864E4" w:rsidRPr="005A77B0">
        <w:rPr>
          <w:rFonts w:ascii="Trebuchet MS" w:hAnsi="Trebuchet MS" w:cs="Arial"/>
          <w:sz w:val="22"/>
          <w:szCs w:val="22"/>
          <w:lang w:val="ro-RO"/>
        </w:rPr>
        <w:t xml:space="preserve"> </w:t>
      </w:r>
    </w:p>
    <w:p w:rsidR="007864E4" w:rsidRPr="005A77B0" w:rsidRDefault="007864E4" w:rsidP="00ED197B">
      <w:pPr>
        <w:jc w:val="both"/>
        <w:rPr>
          <w:rFonts w:ascii="Trebuchet MS" w:hAnsi="Trebuchet MS" w:cs="Arial"/>
          <w:sz w:val="22"/>
          <w:szCs w:val="22"/>
          <w:lang w:val="ro-RO"/>
        </w:rPr>
      </w:pPr>
    </w:p>
    <w:p w:rsidR="007864E4" w:rsidRDefault="007864E4" w:rsidP="00ED197B">
      <w:pPr>
        <w:jc w:val="both"/>
        <w:rPr>
          <w:rFonts w:ascii="Trebuchet MS" w:hAnsi="Trebuchet MS" w:cs="Arial"/>
          <w:b/>
          <w:bCs/>
          <w:sz w:val="22"/>
          <w:szCs w:val="22"/>
          <w:lang w:val="ro-RO"/>
        </w:rPr>
      </w:pPr>
      <w:r w:rsidRPr="005A77B0">
        <w:rPr>
          <w:rFonts w:ascii="Trebuchet MS" w:hAnsi="Trebuchet MS" w:cs="Arial"/>
          <w:b/>
          <w:bCs/>
          <w:sz w:val="22"/>
          <w:szCs w:val="22"/>
          <w:lang w:val="ro-RO"/>
        </w:rPr>
        <w:t>2. DEFINIŢII</w:t>
      </w:r>
    </w:p>
    <w:p w:rsidR="007864E4" w:rsidRPr="005A77B0" w:rsidRDefault="007864E4" w:rsidP="00ED197B">
      <w:pPr>
        <w:jc w:val="both"/>
        <w:rPr>
          <w:rFonts w:ascii="Trebuchet MS" w:hAnsi="Trebuchet MS" w:cs="Arial"/>
          <w:bCs/>
          <w:sz w:val="22"/>
          <w:szCs w:val="22"/>
          <w:lang w:val="ro-RO"/>
        </w:rPr>
      </w:pPr>
      <w:r w:rsidRPr="005A77B0">
        <w:rPr>
          <w:rFonts w:ascii="Trebuchet MS" w:hAnsi="Trebuchet MS" w:cs="Arial"/>
          <w:b/>
          <w:bCs/>
          <w:sz w:val="22"/>
          <w:szCs w:val="22"/>
          <w:lang w:val="ro-RO"/>
        </w:rPr>
        <w:t>2.1.</w:t>
      </w:r>
      <w:r w:rsidRPr="005A77B0">
        <w:rPr>
          <w:rFonts w:ascii="Trebuchet MS" w:hAnsi="Trebuchet MS" w:cs="Arial"/>
          <w:bCs/>
          <w:sz w:val="22"/>
          <w:szCs w:val="22"/>
          <w:lang w:val="ro-RO"/>
        </w:rPr>
        <w:t xml:space="preserve"> În prezentul acord cadru următorii termeni vor fi </w:t>
      </w:r>
      <w:r w:rsidR="002F5BD4" w:rsidRPr="005A77B0">
        <w:rPr>
          <w:rFonts w:ascii="Trebuchet MS" w:hAnsi="Trebuchet MS" w:cs="Arial"/>
          <w:bCs/>
          <w:sz w:val="22"/>
          <w:szCs w:val="22"/>
          <w:lang w:val="ro-RO"/>
        </w:rPr>
        <w:t>interpretați</w:t>
      </w:r>
      <w:r w:rsidRPr="005A77B0">
        <w:rPr>
          <w:rFonts w:ascii="Trebuchet MS" w:hAnsi="Trebuchet MS" w:cs="Arial"/>
          <w:bCs/>
          <w:sz w:val="22"/>
          <w:szCs w:val="22"/>
          <w:lang w:val="ro-RO"/>
        </w:rPr>
        <w:t xml:space="preserve"> astfel:</w:t>
      </w:r>
    </w:p>
    <w:p w:rsidR="007864E4" w:rsidRPr="00B13B69" w:rsidRDefault="00C447E3" w:rsidP="00ED197B">
      <w:pPr>
        <w:jc w:val="both"/>
        <w:rPr>
          <w:rFonts w:ascii="Trebuchet MS" w:hAnsi="Trebuchet MS" w:cs="Arial"/>
          <w:bCs/>
          <w:sz w:val="22"/>
          <w:szCs w:val="22"/>
        </w:rPr>
      </w:pPr>
      <w:r w:rsidRPr="00C447E3">
        <w:rPr>
          <w:rFonts w:ascii="Trebuchet MS" w:hAnsi="Trebuchet MS" w:cs="Arial"/>
          <w:b/>
          <w:bCs/>
          <w:sz w:val="22"/>
          <w:szCs w:val="22"/>
          <w:lang w:val="ro-RO"/>
        </w:rPr>
        <w:t>a</w:t>
      </w:r>
      <w:r>
        <w:rPr>
          <w:rFonts w:ascii="Trebuchet MS" w:hAnsi="Trebuchet MS" w:cs="Arial"/>
          <w:bCs/>
          <w:sz w:val="22"/>
          <w:szCs w:val="22"/>
          <w:lang w:val="ro-RO"/>
        </w:rPr>
        <w:t>.</w:t>
      </w:r>
      <w:r w:rsidR="007864E4" w:rsidRPr="005A77B0">
        <w:rPr>
          <w:rFonts w:ascii="Trebuchet MS" w:hAnsi="Trebuchet MS" w:cs="Arial"/>
          <w:bCs/>
          <w:sz w:val="22"/>
          <w:szCs w:val="22"/>
          <w:lang w:val="ro-RO"/>
        </w:rPr>
        <w:t xml:space="preserve"> </w:t>
      </w:r>
      <w:r w:rsidR="007864E4" w:rsidRPr="00C447E3">
        <w:rPr>
          <w:rFonts w:ascii="Trebuchet MS" w:hAnsi="Trebuchet MS" w:cs="Arial"/>
          <w:b/>
          <w:bCs/>
          <w:sz w:val="22"/>
          <w:szCs w:val="22"/>
          <w:lang w:val="ro-RO"/>
        </w:rPr>
        <w:t xml:space="preserve">acord-cadru </w:t>
      </w:r>
      <w:r w:rsidRPr="00C447E3">
        <w:rPr>
          <w:rFonts w:ascii="Trebuchet MS" w:hAnsi="Trebuchet MS" w:cs="Arial"/>
          <w:b/>
          <w:bCs/>
          <w:sz w:val="22"/>
          <w:szCs w:val="22"/>
          <w:lang w:val="ro-RO"/>
        </w:rPr>
        <w:t>de prestări servicii</w:t>
      </w:r>
      <w:r w:rsidRPr="00C447E3">
        <w:rPr>
          <w:rFonts w:ascii="Trebuchet MS" w:hAnsi="Trebuchet MS" w:cs="Arial"/>
          <w:bCs/>
          <w:sz w:val="22"/>
          <w:szCs w:val="22"/>
          <w:lang w:val="ro-RO"/>
        </w:rPr>
        <w:t xml:space="preserve"> </w:t>
      </w:r>
      <w:r w:rsidR="007864E4" w:rsidRPr="005A77B0">
        <w:rPr>
          <w:rFonts w:ascii="Trebuchet MS" w:hAnsi="Trebuchet MS" w:cs="Arial"/>
          <w:bCs/>
          <w:sz w:val="22"/>
          <w:szCs w:val="22"/>
          <w:lang w:val="ro-RO"/>
        </w:rPr>
        <w:t xml:space="preserve">- acordul încheiat în formă scrisă între una sau mai multe </w:t>
      </w:r>
      <w:r w:rsidR="002F5BD4" w:rsidRPr="005A77B0">
        <w:rPr>
          <w:rFonts w:ascii="Trebuchet MS" w:hAnsi="Trebuchet MS" w:cs="Arial"/>
          <w:bCs/>
          <w:sz w:val="22"/>
          <w:szCs w:val="22"/>
          <w:lang w:val="ro-RO"/>
        </w:rPr>
        <w:t>autorități</w:t>
      </w:r>
      <w:r w:rsidR="007864E4" w:rsidRPr="005A77B0">
        <w:rPr>
          <w:rFonts w:ascii="Trebuchet MS" w:hAnsi="Trebuchet MS" w:cs="Arial"/>
          <w:bCs/>
          <w:sz w:val="22"/>
          <w:szCs w:val="22"/>
          <w:lang w:val="ro-RO"/>
        </w:rPr>
        <w:t xml:space="preserve"> contractante </w:t>
      </w:r>
      <w:r w:rsidR="002F5BD4" w:rsidRPr="005A77B0">
        <w:rPr>
          <w:rFonts w:ascii="Trebuchet MS" w:hAnsi="Trebuchet MS" w:cs="Arial"/>
          <w:bCs/>
          <w:sz w:val="22"/>
          <w:szCs w:val="22"/>
          <w:lang w:val="ro-RO"/>
        </w:rPr>
        <w:t>și</w:t>
      </w:r>
      <w:r w:rsidR="007864E4" w:rsidRPr="005A77B0">
        <w:rPr>
          <w:rFonts w:ascii="Trebuchet MS" w:hAnsi="Trebuchet MS" w:cs="Arial"/>
          <w:bCs/>
          <w:sz w:val="22"/>
          <w:szCs w:val="22"/>
          <w:lang w:val="ro-RO"/>
        </w:rPr>
        <w:t xml:space="preserve"> unul ori mai </w:t>
      </w:r>
      <w:r w:rsidR="002F5BD4" w:rsidRPr="005A77B0">
        <w:rPr>
          <w:rFonts w:ascii="Trebuchet MS" w:hAnsi="Trebuchet MS" w:cs="Arial"/>
          <w:bCs/>
          <w:sz w:val="22"/>
          <w:szCs w:val="22"/>
          <w:lang w:val="ro-RO"/>
        </w:rPr>
        <w:t>mulți</w:t>
      </w:r>
      <w:r w:rsidR="007864E4" w:rsidRPr="005A77B0">
        <w:rPr>
          <w:rFonts w:ascii="Trebuchet MS" w:hAnsi="Trebuchet MS" w:cs="Arial"/>
          <w:bCs/>
          <w:sz w:val="22"/>
          <w:szCs w:val="22"/>
          <w:lang w:val="ro-RO"/>
        </w:rPr>
        <w:t xml:space="preserve"> operatori economici care are ca obiect stabilirea termenilor </w:t>
      </w:r>
      <w:r w:rsidR="002F5BD4" w:rsidRPr="005A77B0">
        <w:rPr>
          <w:rFonts w:ascii="Trebuchet MS" w:hAnsi="Trebuchet MS" w:cs="Arial"/>
          <w:bCs/>
          <w:sz w:val="22"/>
          <w:szCs w:val="22"/>
          <w:lang w:val="ro-RO"/>
        </w:rPr>
        <w:t>și</w:t>
      </w:r>
      <w:r w:rsidR="007864E4" w:rsidRPr="005A77B0">
        <w:rPr>
          <w:rFonts w:ascii="Trebuchet MS" w:hAnsi="Trebuchet MS" w:cs="Arial"/>
          <w:bCs/>
          <w:sz w:val="22"/>
          <w:szCs w:val="22"/>
          <w:lang w:val="ro-RO"/>
        </w:rPr>
        <w:t xml:space="preserve"> </w:t>
      </w:r>
      <w:r w:rsidR="002F5BD4" w:rsidRPr="005A77B0">
        <w:rPr>
          <w:rFonts w:ascii="Trebuchet MS" w:hAnsi="Trebuchet MS" w:cs="Arial"/>
          <w:bCs/>
          <w:sz w:val="22"/>
          <w:szCs w:val="22"/>
          <w:lang w:val="ro-RO"/>
        </w:rPr>
        <w:t>condițiilor</w:t>
      </w:r>
      <w:r w:rsidR="007864E4" w:rsidRPr="005A77B0">
        <w:rPr>
          <w:rFonts w:ascii="Trebuchet MS" w:hAnsi="Trebuchet MS" w:cs="Arial"/>
          <w:bCs/>
          <w:sz w:val="22"/>
          <w:szCs w:val="22"/>
          <w:lang w:val="ro-RO"/>
        </w:rPr>
        <w:t xml:space="preserve"> care guvernează contractele de </w:t>
      </w:r>
      <w:r w:rsidR="002F5BD4" w:rsidRPr="005A77B0">
        <w:rPr>
          <w:rFonts w:ascii="Trebuchet MS" w:hAnsi="Trebuchet MS" w:cs="Arial"/>
          <w:bCs/>
          <w:sz w:val="22"/>
          <w:szCs w:val="22"/>
          <w:lang w:val="ro-RO"/>
        </w:rPr>
        <w:t>achiziție</w:t>
      </w:r>
      <w:r w:rsidR="007864E4" w:rsidRPr="005A77B0">
        <w:rPr>
          <w:rFonts w:ascii="Trebuchet MS" w:hAnsi="Trebuchet MS" w:cs="Arial"/>
          <w:bCs/>
          <w:sz w:val="22"/>
          <w:szCs w:val="22"/>
          <w:lang w:val="ro-RO"/>
        </w:rPr>
        <w:t xml:space="preserve"> publică ce urmează a fi atribuite într-o anumită perioadă, în special în ceea ce </w:t>
      </w:r>
      <w:r w:rsidR="002F5BD4" w:rsidRPr="005A77B0">
        <w:rPr>
          <w:rFonts w:ascii="Trebuchet MS" w:hAnsi="Trebuchet MS" w:cs="Arial"/>
          <w:bCs/>
          <w:sz w:val="22"/>
          <w:szCs w:val="22"/>
          <w:lang w:val="ro-RO"/>
        </w:rPr>
        <w:t>privește</w:t>
      </w:r>
      <w:r w:rsidR="007864E4" w:rsidRPr="005A77B0">
        <w:rPr>
          <w:rFonts w:ascii="Trebuchet MS" w:hAnsi="Trebuchet MS" w:cs="Arial"/>
          <w:bCs/>
          <w:sz w:val="22"/>
          <w:szCs w:val="22"/>
          <w:lang w:val="ro-RO"/>
        </w:rPr>
        <w:t xml:space="preserve"> </w:t>
      </w:r>
      <w:r w:rsidR="002F5BD4" w:rsidRPr="005A77B0">
        <w:rPr>
          <w:rFonts w:ascii="Trebuchet MS" w:hAnsi="Trebuchet MS" w:cs="Arial"/>
          <w:bCs/>
          <w:sz w:val="22"/>
          <w:szCs w:val="22"/>
          <w:lang w:val="ro-RO"/>
        </w:rPr>
        <w:t>prețul</w:t>
      </w:r>
      <w:r w:rsidR="007864E4" w:rsidRPr="005A77B0">
        <w:rPr>
          <w:rFonts w:ascii="Trebuchet MS" w:hAnsi="Trebuchet MS" w:cs="Arial"/>
          <w:bCs/>
          <w:sz w:val="22"/>
          <w:szCs w:val="22"/>
          <w:lang w:val="ro-RO"/>
        </w:rPr>
        <w:t xml:space="preserve"> </w:t>
      </w:r>
      <w:r w:rsidR="002F5BD4" w:rsidRPr="005A77B0">
        <w:rPr>
          <w:rFonts w:ascii="Trebuchet MS" w:hAnsi="Trebuchet MS" w:cs="Arial"/>
          <w:bCs/>
          <w:sz w:val="22"/>
          <w:szCs w:val="22"/>
          <w:lang w:val="ro-RO"/>
        </w:rPr>
        <w:t>și</w:t>
      </w:r>
      <w:r w:rsidR="007864E4" w:rsidRPr="005A77B0">
        <w:rPr>
          <w:rFonts w:ascii="Trebuchet MS" w:hAnsi="Trebuchet MS" w:cs="Arial"/>
          <w:bCs/>
          <w:sz w:val="22"/>
          <w:szCs w:val="22"/>
          <w:lang w:val="ro-RO"/>
        </w:rPr>
        <w:t xml:space="preserve">, după caz, </w:t>
      </w:r>
      <w:r w:rsidR="002F5BD4" w:rsidRPr="005A77B0">
        <w:rPr>
          <w:rFonts w:ascii="Trebuchet MS" w:hAnsi="Trebuchet MS" w:cs="Arial"/>
          <w:bCs/>
          <w:sz w:val="22"/>
          <w:szCs w:val="22"/>
          <w:lang w:val="ro-RO"/>
        </w:rPr>
        <w:t>cantitățile</w:t>
      </w:r>
      <w:r w:rsidR="007864E4" w:rsidRPr="005A77B0">
        <w:rPr>
          <w:rFonts w:ascii="Trebuchet MS" w:hAnsi="Trebuchet MS" w:cs="Arial"/>
          <w:bCs/>
          <w:sz w:val="22"/>
          <w:szCs w:val="22"/>
          <w:lang w:val="ro-RO"/>
        </w:rPr>
        <w:t xml:space="preserve"> avute în vedere;  </w:t>
      </w:r>
    </w:p>
    <w:p w:rsidR="009F2169" w:rsidRPr="004219E2" w:rsidRDefault="009F2169" w:rsidP="009F2169">
      <w:pPr>
        <w:jc w:val="both"/>
        <w:rPr>
          <w:rFonts w:ascii="Trebuchet MS" w:hAnsi="Trebuchet MS" w:cs="Arial"/>
          <w:bCs/>
          <w:sz w:val="22"/>
          <w:szCs w:val="22"/>
          <w:lang w:val="ro-RO"/>
        </w:rPr>
      </w:pPr>
      <w:r w:rsidRPr="009F2169">
        <w:rPr>
          <w:rFonts w:ascii="Trebuchet MS" w:hAnsi="Trebuchet MS" w:cs="Arial"/>
          <w:b/>
          <w:bCs/>
          <w:sz w:val="22"/>
          <w:szCs w:val="22"/>
          <w:lang w:val="ro-RO"/>
        </w:rPr>
        <w:t>b.</w:t>
      </w:r>
      <w:r>
        <w:rPr>
          <w:rFonts w:ascii="Trebuchet MS" w:hAnsi="Trebuchet MS" w:cs="Arial"/>
          <w:bCs/>
          <w:sz w:val="22"/>
          <w:szCs w:val="22"/>
          <w:lang w:val="ro-RO"/>
        </w:rPr>
        <w:t xml:space="preserve"> </w:t>
      </w:r>
      <w:r w:rsidRPr="004219E2">
        <w:rPr>
          <w:rFonts w:ascii="Trebuchet MS" w:hAnsi="Trebuchet MS"/>
          <w:b/>
          <w:bCs/>
          <w:sz w:val="22"/>
          <w:szCs w:val="22"/>
          <w:lang w:val="ro-RO"/>
        </w:rPr>
        <w:t xml:space="preserve">contract subsecvent </w:t>
      </w:r>
      <w:r w:rsidRPr="004219E2">
        <w:rPr>
          <w:rFonts w:ascii="Trebuchet MS" w:hAnsi="Trebuchet MS"/>
          <w:bCs/>
          <w:sz w:val="22"/>
          <w:szCs w:val="22"/>
          <w:lang w:val="ro-RO"/>
        </w:rPr>
        <w:t>- contractul însoțit de toate anexele, care se încheie în baza acordului-cadru;</w:t>
      </w:r>
    </w:p>
    <w:p w:rsidR="007864E4" w:rsidRPr="005A77B0" w:rsidRDefault="009F2169" w:rsidP="00ED197B">
      <w:pPr>
        <w:jc w:val="both"/>
        <w:rPr>
          <w:rFonts w:ascii="Trebuchet MS" w:hAnsi="Trebuchet MS" w:cs="Arial"/>
          <w:bCs/>
          <w:sz w:val="22"/>
          <w:szCs w:val="22"/>
          <w:lang w:val="ro-RO"/>
        </w:rPr>
      </w:pPr>
      <w:r w:rsidRPr="009F2169">
        <w:rPr>
          <w:rFonts w:ascii="Trebuchet MS" w:hAnsi="Trebuchet MS" w:cs="Arial"/>
          <w:b/>
          <w:bCs/>
          <w:sz w:val="22"/>
          <w:szCs w:val="22"/>
          <w:lang w:val="ro-RO"/>
        </w:rPr>
        <w:t>c.</w:t>
      </w:r>
      <w:r w:rsidR="007864E4" w:rsidRPr="009F2169">
        <w:rPr>
          <w:rFonts w:ascii="Trebuchet MS" w:hAnsi="Trebuchet MS" w:cs="Arial"/>
          <w:b/>
          <w:bCs/>
          <w:sz w:val="22"/>
          <w:szCs w:val="22"/>
          <w:lang w:val="ro-RO"/>
        </w:rPr>
        <w:t xml:space="preserve"> promitentul</w:t>
      </w:r>
      <w:r w:rsidR="007864E4" w:rsidRPr="005A77B0">
        <w:rPr>
          <w:rFonts w:ascii="Trebuchet MS" w:hAnsi="Trebuchet MS" w:cs="Arial"/>
          <w:bCs/>
          <w:sz w:val="22"/>
          <w:szCs w:val="22"/>
          <w:lang w:val="ro-RO"/>
        </w:rPr>
        <w:t xml:space="preserve"> </w:t>
      </w:r>
      <w:r w:rsidR="007864E4" w:rsidRPr="009F2169">
        <w:rPr>
          <w:rFonts w:ascii="Trebuchet MS" w:hAnsi="Trebuchet MS" w:cs="Arial"/>
          <w:b/>
          <w:bCs/>
          <w:sz w:val="22"/>
          <w:szCs w:val="22"/>
          <w:lang w:val="ro-RO"/>
        </w:rPr>
        <w:t xml:space="preserve">- achizitor </w:t>
      </w:r>
      <w:r w:rsidR="002F5BD4" w:rsidRPr="009F2169">
        <w:rPr>
          <w:rFonts w:ascii="Trebuchet MS" w:hAnsi="Trebuchet MS" w:cs="Arial"/>
          <w:b/>
          <w:bCs/>
          <w:sz w:val="22"/>
          <w:szCs w:val="22"/>
          <w:lang w:val="ro-RO"/>
        </w:rPr>
        <w:t>și</w:t>
      </w:r>
      <w:r w:rsidR="007864E4" w:rsidRPr="009F2169">
        <w:rPr>
          <w:rFonts w:ascii="Trebuchet MS" w:hAnsi="Trebuchet MS" w:cs="Arial"/>
          <w:b/>
          <w:bCs/>
          <w:sz w:val="22"/>
          <w:szCs w:val="22"/>
          <w:lang w:val="ro-RO"/>
        </w:rPr>
        <w:t xml:space="preserve"> promitentul/ii - prestatori</w:t>
      </w:r>
      <w:r w:rsidR="007864E4" w:rsidRPr="005A77B0">
        <w:rPr>
          <w:rFonts w:ascii="Trebuchet MS" w:hAnsi="Trebuchet MS" w:cs="Arial"/>
          <w:bCs/>
          <w:sz w:val="22"/>
          <w:szCs w:val="22"/>
          <w:lang w:val="ro-RO"/>
        </w:rPr>
        <w:t xml:space="preserve"> – </w:t>
      </w:r>
      <w:r w:rsidR="002F5BD4" w:rsidRPr="005A77B0">
        <w:rPr>
          <w:rFonts w:ascii="Trebuchet MS" w:hAnsi="Trebuchet MS" w:cs="Arial"/>
          <w:bCs/>
          <w:sz w:val="22"/>
          <w:szCs w:val="22"/>
          <w:lang w:val="ro-RO"/>
        </w:rPr>
        <w:t>părțile</w:t>
      </w:r>
      <w:r w:rsidR="007864E4" w:rsidRPr="005A77B0">
        <w:rPr>
          <w:rFonts w:ascii="Trebuchet MS" w:hAnsi="Trebuchet MS" w:cs="Arial"/>
          <w:bCs/>
          <w:sz w:val="22"/>
          <w:szCs w:val="22"/>
          <w:lang w:val="ro-RO"/>
        </w:rPr>
        <w:t xml:space="preserve"> contractante, </w:t>
      </w:r>
      <w:r w:rsidR="002F5BD4" w:rsidRPr="005A77B0">
        <w:rPr>
          <w:rFonts w:ascii="Trebuchet MS" w:hAnsi="Trebuchet MS" w:cs="Arial"/>
          <w:bCs/>
          <w:sz w:val="22"/>
          <w:szCs w:val="22"/>
          <w:lang w:val="ro-RO"/>
        </w:rPr>
        <w:t>așa</w:t>
      </w:r>
      <w:r w:rsidR="007864E4" w:rsidRPr="005A77B0">
        <w:rPr>
          <w:rFonts w:ascii="Trebuchet MS" w:hAnsi="Trebuchet MS" w:cs="Arial"/>
          <w:bCs/>
          <w:sz w:val="22"/>
          <w:szCs w:val="22"/>
          <w:lang w:val="ro-RO"/>
        </w:rPr>
        <w:t xml:space="preserve"> cum sunt acestea numite în prezentul acord cadru;</w:t>
      </w:r>
    </w:p>
    <w:p w:rsidR="007864E4" w:rsidRPr="005A77B0" w:rsidRDefault="009F2169" w:rsidP="00ED197B">
      <w:pPr>
        <w:jc w:val="both"/>
        <w:rPr>
          <w:rFonts w:ascii="Trebuchet MS" w:hAnsi="Trebuchet MS" w:cs="Arial"/>
          <w:bCs/>
          <w:sz w:val="22"/>
          <w:szCs w:val="22"/>
          <w:lang w:val="ro-RO"/>
        </w:rPr>
      </w:pPr>
      <w:r w:rsidRPr="009F2169">
        <w:rPr>
          <w:rFonts w:ascii="Trebuchet MS" w:hAnsi="Trebuchet MS" w:cs="Arial"/>
          <w:b/>
          <w:bCs/>
          <w:sz w:val="22"/>
          <w:szCs w:val="22"/>
          <w:lang w:val="ro-RO"/>
        </w:rPr>
        <w:t xml:space="preserve">d. </w:t>
      </w:r>
      <w:r w:rsidR="002F5BD4" w:rsidRPr="009F2169">
        <w:rPr>
          <w:rFonts w:ascii="Trebuchet MS" w:hAnsi="Trebuchet MS" w:cs="Arial"/>
          <w:b/>
          <w:bCs/>
          <w:sz w:val="22"/>
          <w:szCs w:val="22"/>
          <w:lang w:val="ro-RO"/>
        </w:rPr>
        <w:t>prețul</w:t>
      </w:r>
      <w:r w:rsidR="007864E4" w:rsidRPr="009F2169">
        <w:rPr>
          <w:rFonts w:ascii="Trebuchet MS" w:hAnsi="Trebuchet MS" w:cs="Arial"/>
          <w:b/>
          <w:bCs/>
          <w:sz w:val="22"/>
          <w:szCs w:val="22"/>
          <w:lang w:val="ro-RO"/>
        </w:rPr>
        <w:t xml:space="preserve"> acordului cadru</w:t>
      </w:r>
      <w:r w:rsidR="007864E4" w:rsidRPr="005A77B0">
        <w:rPr>
          <w:rFonts w:ascii="Trebuchet MS" w:hAnsi="Trebuchet MS" w:cs="Arial"/>
          <w:bCs/>
          <w:sz w:val="22"/>
          <w:szCs w:val="22"/>
          <w:lang w:val="ro-RO"/>
        </w:rPr>
        <w:t xml:space="preserve"> - </w:t>
      </w:r>
      <w:r w:rsidR="002F5BD4" w:rsidRPr="005A77B0">
        <w:rPr>
          <w:rFonts w:ascii="Trebuchet MS" w:hAnsi="Trebuchet MS" w:cs="Arial"/>
          <w:bCs/>
          <w:sz w:val="22"/>
          <w:szCs w:val="22"/>
          <w:lang w:val="ro-RO"/>
        </w:rPr>
        <w:t>prețul</w:t>
      </w:r>
      <w:r w:rsidR="007864E4" w:rsidRPr="005A77B0">
        <w:rPr>
          <w:rFonts w:ascii="Trebuchet MS" w:hAnsi="Trebuchet MS" w:cs="Arial"/>
          <w:bCs/>
          <w:sz w:val="22"/>
          <w:szCs w:val="22"/>
          <w:lang w:val="ro-RO"/>
        </w:rPr>
        <w:t xml:space="preserve"> plătibil promitentului-prestator de către promitentul-achizitor, în baza contractului, pentru îndeplinirea integrală </w:t>
      </w:r>
      <w:r w:rsidR="002F5BD4" w:rsidRPr="005A77B0">
        <w:rPr>
          <w:rFonts w:ascii="Trebuchet MS" w:hAnsi="Trebuchet MS" w:cs="Arial"/>
          <w:bCs/>
          <w:sz w:val="22"/>
          <w:szCs w:val="22"/>
          <w:lang w:val="ro-RO"/>
        </w:rPr>
        <w:t>și</w:t>
      </w:r>
      <w:r w:rsidR="007864E4" w:rsidRPr="005A77B0">
        <w:rPr>
          <w:rFonts w:ascii="Trebuchet MS" w:hAnsi="Trebuchet MS" w:cs="Arial"/>
          <w:bCs/>
          <w:sz w:val="22"/>
          <w:szCs w:val="22"/>
          <w:lang w:val="ro-RO"/>
        </w:rPr>
        <w:t xml:space="preserve"> corespunzătoare a tuturor </w:t>
      </w:r>
      <w:r w:rsidR="002F5BD4" w:rsidRPr="005A77B0">
        <w:rPr>
          <w:rFonts w:ascii="Trebuchet MS" w:hAnsi="Trebuchet MS" w:cs="Arial"/>
          <w:bCs/>
          <w:sz w:val="22"/>
          <w:szCs w:val="22"/>
          <w:lang w:val="ro-RO"/>
        </w:rPr>
        <w:t>obligațiilor</w:t>
      </w:r>
      <w:r w:rsidR="007864E4" w:rsidRPr="005A77B0">
        <w:rPr>
          <w:rFonts w:ascii="Trebuchet MS" w:hAnsi="Trebuchet MS" w:cs="Arial"/>
          <w:bCs/>
          <w:sz w:val="22"/>
          <w:szCs w:val="22"/>
          <w:lang w:val="ro-RO"/>
        </w:rPr>
        <w:t xml:space="preserve"> asumate prin contract;</w:t>
      </w:r>
    </w:p>
    <w:p w:rsidR="007864E4" w:rsidRPr="005A77B0" w:rsidRDefault="009F2169" w:rsidP="00ED197B">
      <w:pPr>
        <w:jc w:val="both"/>
        <w:rPr>
          <w:rFonts w:ascii="Trebuchet MS" w:hAnsi="Trebuchet MS" w:cs="Arial"/>
          <w:bCs/>
          <w:sz w:val="22"/>
          <w:szCs w:val="22"/>
          <w:lang w:val="ro-RO"/>
        </w:rPr>
      </w:pPr>
      <w:r w:rsidRPr="009F2169">
        <w:rPr>
          <w:rFonts w:ascii="Trebuchet MS" w:hAnsi="Trebuchet MS" w:cs="Arial"/>
          <w:b/>
          <w:bCs/>
          <w:sz w:val="22"/>
          <w:szCs w:val="22"/>
          <w:lang w:val="ro-RO"/>
        </w:rPr>
        <w:lastRenderedPageBreak/>
        <w:t xml:space="preserve">e. </w:t>
      </w:r>
      <w:r w:rsidR="007864E4" w:rsidRPr="009F2169">
        <w:rPr>
          <w:rFonts w:ascii="Trebuchet MS" w:hAnsi="Trebuchet MS" w:cs="Arial"/>
          <w:b/>
          <w:bCs/>
          <w:sz w:val="22"/>
          <w:szCs w:val="22"/>
          <w:lang w:val="ro-RO"/>
        </w:rPr>
        <w:t>standarde</w:t>
      </w:r>
      <w:r w:rsidR="007864E4" w:rsidRPr="005A77B0">
        <w:rPr>
          <w:rFonts w:ascii="Trebuchet MS" w:hAnsi="Trebuchet MS" w:cs="Arial"/>
          <w:bCs/>
          <w:sz w:val="22"/>
          <w:szCs w:val="22"/>
          <w:lang w:val="ro-RO"/>
        </w:rPr>
        <w:t xml:space="preserve"> - standardele, </w:t>
      </w:r>
      <w:r w:rsidR="002F5BD4" w:rsidRPr="005A77B0">
        <w:rPr>
          <w:rFonts w:ascii="Trebuchet MS" w:hAnsi="Trebuchet MS" w:cs="Arial"/>
          <w:bCs/>
          <w:sz w:val="22"/>
          <w:szCs w:val="22"/>
          <w:lang w:val="ro-RO"/>
        </w:rPr>
        <w:t>reglementările</w:t>
      </w:r>
      <w:r w:rsidR="007864E4" w:rsidRPr="005A77B0">
        <w:rPr>
          <w:rFonts w:ascii="Trebuchet MS" w:hAnsi="Trebuchet MS" w:cs="Arial"/>
          <w:bCs/>
          <w:sz w:val="22"/>
          <w:szCs w:val="22"/>
          <w:lang w:val="ro-RO"/>
        </w:rPr>
        <w:t xml:space="preserve"> tehnice sau orice alte asemenea </w:t>
      </w:r>
      <w:r w:rsidR="002F5BD4" w:rsidRPr="005A77B0">
        <w:rPr>
          <w:rFonts w:ascii="Trebuchet MS" w:hAnsi="Trebuchet MS" w:cs="Arial"/>
          <w:bCs/>
          <w:sz w:val="22"/>
          <w:szCs w:val="22"/>
          <w:lang w:val="ro-RO"/>
        </w:rPr>
        <w:t>prevăzute</w:t>
      </w:r>
      <w:r w:rsidR="007864E4" w:rsidRPr="005A77B0">
        <w:rPr>
          <w:rFonts w:ascii="Trebuchet MS" w:hAnsi="Trebuchet MS" w:cs="Arial"/>
          <w:bCs/>
          <w:sz w:val="22"/>
          <w:szCs w:val="22"/>
          <w:lang w:val="ro-RO"/>
        </w:rPr>
        <w:t xml:space="preserve"> in caietul de sarcini si in propunerea tehnica;</w:t>
      </w:r>
    </w:p>
    <w:p w:rsidR="007864E4" w:rsidRPr="005A77B0" w:rsidRDefault="009F2169" w:rsidP="00ED197B">
      <w:pPr>
        <w:jc w:val="both"/>
        <w:rPr>
          <w:rFonts w:ascii="Trebuchet MS" w:hAnsi="Trebuchet MS" w:cs="Arial"/>
          <w:bCs/>
          <w:sz w:val="22"/>
          <w:szCs w:val="22"/>
          <w:lang w:val="ro-RO"/>
        </w:rPr>
      </w:pPr>
      <w:r w:rsidRPr="009F2169">
        <w:rPr>
          <w:rFonts w:ascii="Trebuchet MS" w:hAnsi="Trebuchet MS" w:cs="Arial"/>
          <w:b/>
          <w:bCs/>
          <w:sz w:val="22"/>
          <w:szCs w:val="22"/>
          <w:lang w:val="ro-RO"/>
        </w:rPr>
        <w:t>f.</w:t>
      </w:r>
      <w:r w:rsidR="007864E4" w:rsidRPr="009F2169">
        <w:rPr>
          <w:rFonts w:ascii="Trebuchet MS" w:hAnsi="Trebuchet MS" w:cs="Arial"/>
          <w:b/>
          <w:bCs/>
          <w:sz w:val="22"/>
          <w:szCs w:val="22"/>
          <w:lang w:val="ro-RO"/>
        </w:rPr>
        <w:t xml:space="preserve"> </w:t>
      </w:r>
      <w:r w:rsidR="002F5BD4" w:rsidRPr="009F2169">
        <w:rPr>
          <w:rFonts w:ascii="Trebuchet MS" w:hAnsi="Trebuchet MS" w:cs="Arial"/>
          <w:b/>
          <w:bCs/>
          <w:sz w:val="22"/>
          <w:szCs w:val="22"/>
          <w:lang w:val="ro-RO"/>
        </w:rPr>
        <w:t>forță</w:t>
      </w:r>
      <w:r w:rsidR="007864E4" w:rsidRPr="009F2169">
        <w:rPr>
          <w:rFonts w:ascii="Trebuchet MS" w:hAnsi="Trebuchet MS" w:cs="Arial"/>
          <w:b/>
          <w:bCs/>
          <w:sz w:val="22"/>
          <w:szCs w:val="22"/>
          <w:lang w:val="ro-RO"/>
        </w:rPr>
        <w:t xml:space="preserve"> majoră</w:t>
      </w:r>
      <w:r w:rsidR="007864E4" w:rsidRPr="005A77B0">
        <w:rPr>
          <w:rFonts w:ascii="Trebuchet MS" w:hAnsi="Trebuchet MS" w:cs="Arial"/>
          <w:bCs/>
          <w:sz w:val="22"/>
          <w:szCs w:val="22"/>
          <w:lang w:val="ro-RO"/>
        </w:rPr>
        <w:t xml:space="preserve"> – </w:t>
      </w:r>
      <w:r w:rsidR="0086721E" w:rsidRPr="005A77B0">
        <w:rPr>
          <w:rFonts w:ascii="Trebuchet MS" w:hAnsi="Trebuchet MS"/>
          <w:sz w:val="22"/>
          <w:szCs w:val="22"/>
          <w:lang w:val="ro-RO"/>
        </w:rPr>
        <w:t xml:space="preserve">este orice eveniment extern, imprevizibil, absolut, invincibil si inevitabil, care  </w:t>
      </w:r>
      <w:r w:rsidR="0059576B" w:rsidRPr="005A77B0">
        <w:rPr>
          <w:rFonts w:ascii="Trebuchet MS" w:hAnsi="Trebuchet MS"/>
          <w:sz w:val="22"/>
          <w:szCs w:val="22"/>
          <w:lang w:val="ro-RO"/>
        </w:rPr>
        <w:t>oprește</w:t>
      </w:r>
      <w:r w:rsidR="0086721E" w:rsidRPr="005A77B0">
        <w:rPr>
          <w:rFonts w:ascii="Trebuchet MS" w:hAnsi="Trebuchet MS"/>
          <w:sz w:val="22"/>
          <w:szCs w:val="22"/>
          <w:lang w:val="ro-RO"/>
        </w:rPr>
        <w:t xml:space="preserve"> sa fie  executate </w:t>
      </w:r>
      <w:r w:rsidR="0059576B" w:rsidRPr="005A77B0">
        <w:rPr>
          <w:rFonts w:ascii="Trebuchet MS" w:hAnsi="Trebuchet MS"/>
          <w:sz w:val="22"/>
          <w:szCs w:val="22"/>
          <w:lang w:val="ro-RO"/>
        </w:rPr>
        <w:t>obligațiile</w:t>
      </w:r>
      <w:r w:rsidR="0086721E" w:rsidRPr="005A77B0">
        <w:rPr>
          <w:rFonts w:ascii="Trebuchet MS" w:hAnsi="Trebuchet MS"/>
          <w:sz w:val="22"/>
          <w:szCs w:val="22"/>
          <w:lang w:val="ro-RO"/>
        </w:rPr>
        <w:t xml:space="preserve"> ce le revin </w:t>
      </w:r>
      <w:r w:rsidR="0059576B" w:rsidRPr="005A77B0">
        <w:rPr>
          <w:rFonts w:ascii="Trebuchet MS" w:hAnsi="Trebuchet MS"/>
          <w:sz w:val="22"/>
          <w:szCs w:val="22"/>
          <w:lang w:val="ro-RO"/>
        </w:rPr>
        <w:t>părților</w:t>
      </w:r>
      <w:r w:rsidR="0086721E" w:rsidRPr="005A77B0">
        <w:rPr>
          <w:rFonts w:ascii="Trebuchet MS" w:hAnsi="Trebuchet MS"/>
          <w:sz w:val="22"/>
          <w:szCs w:val="22"/>
          <w:lang w:val="ro-RO"/>
        </w:rPr>
        <w:t>, potrivit prezentului contract si este constatat de o autoritate competenta.</w:t>
      </w:r>
    </w:p>
    <w:p w:rsidR="007864E4" w:rsidRPr="005A77B0" w:rsidRDefault="009F2169" w:rsidP="009F2169">
      <w:pPr>
        <w:jc w:val="both"/>
        <w:rPr>
          <w:rFonts w:ascii="Trebuchet MS" w:hAnsi="Trebuchet MS" w:cs="Arial"/>
          <w:bCs/>
          <w:sz w:val="22"/>
          <w:szCs w:val="22"/>
          <w:lang w:val="ro-RO"/>
        </w:rPr>
      </w:pPr>
      <w:r w:rsidRPr="009F2169">
        <w:rPr>
          <w:rFonts w:ascii="Trebuchet MS" w:hAnsi="Trebuchet MS" w:cs="Arial"/>
          <w:b/>
          <w:bCs/>
          <w:sz w:val="22"/>
          <w:szCs w:val="22"/>
          <w:lang w:val="ro-RO"/>
        </w:rPr>
        <w:t>g.</w:t>
      </w:r>
      <w:r>
        <w:rPr>
          <w:rFonts w:ascii="Trebuchet MS" w:hAnsi="Trebuchet MS" w:cs="Arial"/>
          <w:bCs/>
          <w:sz w:val="22"/>
          <w:szCs w:val="22"/>
          <w:lang w:val="ro-RO"/>
        </w:rPr>
        <w:t xml:space="preserve"> </w:t>
      </w:r>
      <w:r w:rsidR="007864E4" w:rsidRPr="005A77B0">
        <w:rPr>
          <w:rFonts w:ascii="Trebuchet MS" w:hAnsi="Trebuchet MS" w:cs="Arial"/>
          <w:bCs/>
          <w:sz w:val="22"/>
          <w:szCs w:val="22"/>
          <w:lang w:val="ro-RO"/>
        </w:rPr>
        <w:t xml:space="preserve">prin </w:t>
      </w:r>
      <w:r w:rsidR="007864E4" w:rsidRPr="009F2169">
        <w:rPr>
          <w:rFonts w:ascii="Trebuchet MS" w:hAnsi="Trebuchet MS" w:cs="Arial"/>
          <w:b/>
          <w:bCs/>
          <w:sz w:val="22"/>
          <w:szCs w:val="22"/>
          <w:lang w:val="ro-RO"/>
        </w:rPr>
        <w:t>conflict de interese</w:t>
      </w:r>
      <w:r w:rsidR="007864E4" w:rsidRPr="005A77B0">
        <w:rPr>
          <w:rFonts w:ascii="Trebuchet MS" w:hAnsi="Trebuchet MS" w:cs="Arial"/>
          <w:bCs/>
          <w:sz w:val="22"/>
          <w:szCs w:val="22"/>
          <w:lang w:val="ro-RO"/>
        </w:rPr>
        <w:t xml:space="preserve"> se </w:t>
      </w:r>
      <w:r w:rsidR="002F5BD4" w:rsidRPr="005A77B0">
        <w:rPr>
          <w:rFonts w:ascii="Trebuchet MS" w:hAnsi="Trebuchet MS" w:cs="Arial"/>
          <w:bCs/>
          <w:sz w:val="22"/>
          <w:szCs w:val="22"/>
          <w:lang w:val="ro-RO"/>
        </w:rPr>
        <w:t>înțelege</w:t>
      </w:r>
      <w:r w:rsidR="007864E4" w:rsidRPr="005A77B0">
        <w:rPr>
          <w:rFonts w:ascii="Trebuchet MS" w:hAnsi="Trebuchet MS" w:cs="Arial"/>
          <w:bCs/>
          <w:sz w:val="22"/>
          <w:szCs w:val="22"/>
          <w:lang w:val="ro-RO"/>
        </w:rPr>
        <w:t xml:space="preserve"> orice </w:t>
      </w:r>
      <w:r w:rsidR="002F5BD4" w:rsidRPr="005A77B0">
        <w:rPr>
          <w:rFonts w:ascii="Trebuchet MS" w:hAnsi="Trebuchet MS" w:cs="Arial"/>
          <w:bCs/>
          <w:sz w:val="22"/>
          <w:szCs w:val="22"/>
          <w:lang w:val="ro-RO"/>
        </w:rPr>
        <w:t>situație</w:t>
      </w:r>
      <w:r w:rsidR="007864E4" w:rsidRPr="005A77B0">
        <w:rPr>
          <w:rFonts w:ascii="Trebuchet MS" w:hAnsi="Trebuchet MS" w:cs="Arial"/>
          <w:bCs/>
          <w:sz w:val="22"/>
          <w:szCs w:val="22"/>
          <w:lang w:val="ro-RO"/>
        </w:rPr>
        <w:t xml:space="preserve"> în care membrii personalului </w:t>
      </w:r>
      <w:r w:rsidR="002F5BD4" w:rsidRPr="005A77B0">
        <w:rPr>
          <w:rFonts w:ascii="Trebuchet MS" w:hAnsi="Trebuchet MS" w:cs="Arial"/>
          <w:bCs/>
          <w:sz w:val="22"/>
          <w:szCs w:val="22"/>
          <w:lang w:val="ro-RO"/>
        </w:rPr>
        <w:t>autorității</w:t>
      </w:r>
      <w:r w:rsidR="007864E4" w:rsidRPr="005A77B0">
        <w:rPr>
          <w:rFonts w:ascii="Trebuchet MS" w:hAnsi="Trebuchet MS" w:cs="Arial"/>
          <w:bCs/>
          <w:sz w:val="22"/>
          <w:szCs w:val="22"/>
          <w:lang w:val="ro-RO"/>
        </w:rPr>
        <w:t xml:space="preserve"> contractante sau ai unui furnizor de servicii de </w:t>
      </w:r>
      <w:r w:rsidR="002F5BD4" w:rsidRPr="005A77B0">
        <w:rPr>
          <w:rFonts w:ascii="Trebuchet MS" w:hAnsi="Trebuchet MS" w:cs="Arial"/>
          <w:bCs/>
          <w:sz w:val="22"/>
          <w:szCs w:val="22"/>
          <w:lang w:val="ro-RO"/>
        </w:rPr>
        <w:t>achiziție</w:t>
      </w:r>
      <w:r w:rsidR="007864E4" w:rsidRPr="005A77B0">
        <w:rPr>
          <w:rFonts w:ascii="Trebuchet MS" w:hAnsi="Trebuchet MS" w:cs="Arial"/>
          <w:bCs/>
          <w:sz w:val="22"/>
          <w:szCs w:val="22"/>
          <w:lang w:val="ro-RO"/>
        </w:rPr>
        <w:t xml:space="preserve"> care </w:t>
      </w:r>
      <w:r w:rsidR="002F5BD4" w:rsidRPr="005A77B0">
        <w:rPr>
          <w:rFonts w:ascii="Trebuchet MS" w:hAnsi="Trebuchet MS" w:cs="Arial"/>
          <w:bCs/>
          <w:sz w:val="22"/>
          <w:szCs w:val="22"/>
          <w:lang w:val="ro-RO"/>
        </w:rPr>
        <w:t>acționează</w:t>
      </w:r>
      <w:r w:rsidR="007864E4" w:rsidRPr="005A77B0">
        <w:rPr>
          <w:rFonts w:ascii="Trebuchet MS" w:hAnsi="Trebuchet MS" w:cs="Arial"/>
          <w:bCs/>
          <w:sz w:val="22"/>
          <w:szCs w:val="22"/>
          <w:lang w:val="ro-RO"/>
        </w:rPr>
        <w:t xml:space="preserve"> în numele </w:t>
      </w:r>
      <w:r w:rsidR="002F5BD4" w:rsidRPr="005A77B0">
        <w:rPr>
          <w:rFonts w:ascii="Trebuchet MS" w:hAnsi="Trebuchet MS" w:cs="Arial"/>
          <w:bCs/>
          <w:sz w:val="22"/>
          <w:szCs w:val="22"/>
          <w:lang w:val="ro-RO"/>
        </w:rPr>
        <w:t>autorității</w:t>
      </w:r>
      <w:r w:rsidR="007864E4" w:rsidRPr="005A77B0">
        <w:rPr>
          <w:rFonts w:ascii="Trebuchet MS" w:hAnsi="Trebuchet MS" w:cs="Arial"/>
          <w:bCs/>
          <w:sz w:val="22"/>
          <w:szCs w:val="22"/>
          <w:lang w:val="ro-RO"/>
        </w:rPr>
        <w:t xml:space="preserve"> contractante, care sunt </w:t>
      </w:r>
      <w:r w:rsidR="002F5BD4" w:rsidRPr="005A77B0">
        <w:rPr>
          <w:rFonts w:ascii="Trebuchet MS" w:hAnsi="Trebuchet MS" w:cs="Arial"/>
          <w:bCs/>
          <w:sz w:val="22"/>
          <w:szCs w:val="22"/>
          <w:lang w:val="ro-RO"/>
        </w:rPr>
        <w:t>implicați</w:t>
      </w:r>
      <w:r w:rsidR="007864E4" w:rsidRPr="005A77B0">
        <w:rPr>
          <w:rFonts w:ascii="Trebuchet MS" w:hAnsi="Trebuchet MS" w:cs="Arial"/>
          <w:bCs/>
          <w:sz w:val="22"/>
          <w:szCs w:val="22"/>
          <w:lang w:val="ro-RO"/>
        </w:rPr>
        <w:t xml:space="preserve"> în </w:t>
      </w:r>
      <w:r w:rsidR="002F5BD4" w:rsidRPr="005A77B0">
        <w:rPr>
          <w:rFonts w:ascii="Trebuchet MS" w:hAnsi="Trebuchet MS" w:cs="Arial"/>
          <w:bCs/>
          <w:sz w:val="22"/>
          <w:szCs w:val="22"/>
          <w:lang w:val="ro-RO"/>
        </w:rPr>
        <w:t>desfășurarea</w:t>
      </w:r>
      <w:r w:rsidR="007864E4" w:rsidRPr="005A77B0">
        <w:rPr>
          <w:rFonts w:ascii="Trebuchet MS" w:hAnsi="Trebuchet MS" w:cs="Arial"/>
          <w:bCs/>
          <w:sz w:val="22"/>
          <w:szCs w:val="22"/>
          <w:lang w:val="ro-RO"/>
        </w:rPr>
        <w:t xml:space="preserve"> procedurii de atribuire sau care pot </w:t>
      </w:r>
      <w:r w:rsidR="002F5BD4" w:rsidRPr="005A77B0">
        <w:rPr>
          <w:rFonts w:ascii="Trebuchet MS" w:hAnsi="Trebuchet MS" w:cs="Arial"/>
          <w:bCs/>
          <w:sz w:val="22"/>
          <w:szCs w:val="22"/>
          <w:lang w:val="ro-RO"/>
        </w:rPr>
        <w:t>influenta</w:t>
      </w:r>
      <w:r w:rsidR="007864E4" w:rsidRPr="005A77B0">
        <w:rPr>
          <w:rFonts w:ascii="Trebuchet MS" w:hAnsi="Trebuchet MS" w:cs="Arial"/>
          <w:bCs/>
          <w:sz w:val="22"/>
          <w:szCs w:val="22"/>
          <w:lang w:val="ro-RO"/>
        </w:rPr>
        <w:t xml:space="preserve"> rezultatul acesteia au, în mod direct sau indirect, un interes financiar, economic sau un alt interes personal, care ar putea fi perceput ca element care compromite </w:t>
      </w:r>
      <w:r w:rsidR="002F5BD4" w:rsidRPr="005A77B0">
        <w:rPr>
          <w:rFonts w:ascii="Trebuchet MS" w:hAnsi="Trebuchet MS" w:cs="Arial"/>
          <w:bCs/>
          <w:sz w:val="22"/>
          <w:szCs w:val="22"/>
          <w:lang w:val="ro-RO"/>
        </w:rPr>
        <w:t>imparțialitatea</w:t>
      </w:r>
      <w:r w:rsidR="007864E4" w:rsidRPr="005A77B0">
        <w:rPr>
          <w:rFonts w:ascii="Trebuchet MS" w:hAnsi="Trebuchet MS" w:cs="Arial"/>
          <w:bCs/>
          <w:sz w:val="22"/>
          <w:szCs w:val="22"/>
          <w:lang w:val="ro-RO"/>
        </w:rPr>
        <w:t xml:space="preserve"> ori </w:t>
      </w:r>
      <w:r w:rsidR="002F5BD4" w:rsidRPr="005A77B0">
        <w:rPr>
          <w:rFonts w:ascii="Trebuchet MS" w:hAnsi="Trebuchet MS" w:cs="Arial"/>
          <w:bCs/>
          <w:sz w:val="22"/>
          <w:szCs w:val="22"/>
          <w:lang w:val="ro-RO"/>
        </w:rPr>
        <w:t>independentă</w:t>
      </w:r>
      <w:r w:rsidR="007864E4" w:rsidRPr="005A77B0">
        <w:rPr>
          <w:rFonts w:ascii="Trebuchet MS" w:hAnsi="Trebuchet MS" w:cs="Arial"/>
          <w:bCs/>
          <w:sz w:val="22"/>
          <w:szCs w:val="22"/>
          <w:lang w:val="ro-RO"/>
        </w:rPr>
        <w:t xml:space="preserve"> lor în contextul procedurii de atribuire;</w:t>
      </w:r>
    </w:p>
    <w:p w:rsidR="007864E4" w:rsidRPr="005A77B0" w:rsidRDefault="009F2169" w:rsidP="009F2169">
      <w:pPr>
        <w:jc w:val="both"/>
        <w:rPr>
          <w:rFonts w:ascii="Trebuchet MS" w:hAnsi="Trebuchet MS" w:cs="Arial"/>
          <w:bCs/>
          <w:sz w:val="22"/>
          <w:szCs w:val="22"/>
          <w:lang w:val="ro-RO"/>
        </w:rPr>
      </w:pPr>
      <w:r w:rsidRPr="009F2169">
        <w:rPr>
          <w:rFonts w:ascii="Trebuchet MS" w:hAnsi="Trebuchet MS" w:cs="Arial"/>
          <w:b/>
          <w:bCs/>
          <w:sz w:val="22"/>
          <w:szCs w:val="22"/>
          <w:lang w:val="ro-RO"/>
        </w:rPr>
        <w:t>h.</w:t>
      </w:r>
      <w:r w:rsidR="007864E4" w:rsidRPr="009F2169">
        <w:rPr>
          <w:rFonts w:ascii="Trebuchet MS" w:hAnsi="Trebuchet MS" w:cs="Arial"/>
          <w:b/>
          <w:bCs/>
          <w:sz w:val="22"/>
          <w:szCs w:val="22"/>
          <w:lang w:val="ro-RO"/>
        </w:rPr>
        <w:t xml:space="preserve"> penalitate contractuală</w:t>
      </w:r>
      <w:r w:rsidR="007864E4" w:rsidRPr="005A77B0">
        <w:rPr>
          <w:rFonts w:ascii="Trebuchet MS" w:hAnsi="Trebuchet MS" w:cs="Arial"/>
          <w:bCs/>
          <w:sz w:val="22"/>
          <w:szCs w:val="22"/>
          <w:lang w:val="ro-RO"/>
        </w:rPr>
        <w:t>-despăgubirea stabilită în acordul-cadru, plătibilă de către una din părțile contractante către cealaltă parte, în caz de neîndeplinire, îndeplinire necorespunzătoare sau cu întârziere a obligațiilor din contract(majorări de întârziere și/sau daune-interese);</w:t>
      </w:r>
    </w:p>
    <w:p w:rsidR="007864E4" w:rsidRDefault="009F2169" w:rsidP="009F2169">
      <w:pPr>
        <w:jc w:val="both"/>
        <w:rPr>
          <w:rFonts w:ascii="Trebuchet MS" w:hAnsi="Trebuchet MS" w:cs="Arial"/>
          <w:bCs/>
          <w:sz w:val="22"/>
          <w:szCs w:val="22"/>
          <w:lang w:val="ro-RO"/>
        </w:rPr>
      </w:pPr>
      <w:r w:rsidRPr="009F2169">
        <w:rPr>
          <w:rFonts w:ascii="Trebuchet MS" w:hAnsi="Trebuchet MS" w:cs="Arial"/>
          <w:b/>
          <w:bCs/>
          <w:sz w:val="22"/>
          <w:szCs w:val="22"/>
          <w:lang w:val="ro-RO"/>
        </w:rPr>
        <w:t xml:space="preserve">i. </w:t>
      </w:r>
      <w:r w:rsidR="00B77679">
        <w:rPr>
          <w:rFonts w:ascii="Trebuchet MS" w:hAnsi="Trebuchet MS" w:cs="Arial"/>
          <w:b/>
          <w:bCs/>
          <w:sz w:val="22"/>
          <w:szCs w:val="22"/>
          <w:lang w:val="ro-RO"/>
        </w:rPr>
        <w:t>z</w:t>
      </w:r>
      <w:r w:rsidR="007864E4" w:rsidRPr="009F2169">
        <w:rPr>
          <w:rFonts w:ascii="Trebuchet MS" w:hAnsi="Trebuchet MS" w:cs="Arial"/>
          <w:b/>
          <w:bCs/>
          <w:sz w:val="22"/>
          <w:szCs w:val="22"/>
          <w:lang w:val="ro-RO"/>
        </w:rPr>
        <w:t>i</w:t>
      </w:r>
      <w:r w:rsidR="007864E4" w:rsidRPr="005A77B0">
        <w:rPr>
          <w:rFonts w:ascii="Trebuchet MS" w:hAnsi="Trebuchet MS" w:cs="Arial"/>
          <w:bCs/>
          <w:sz w:val="22"/>
          <w:szCs w:val="22"/>
          <w:lang w:val="ro-RO"/>
        </w:rPr>
        <w:t xml:space="preserve">-zi calendaristica cu excepția cazurilor în care se prevede expres că sunt zile lucrătoare </w:t>
      </w:r>
    </w:p>
    <w:p w:rsidR="009F2169" w:rsidRDefault="00B77679" w:rsidP="009F2169">
      <w:pPr>
        <w:jc w:val="both"/>
        <w:rPr>
          <w:rFonts w:ascii="Trebuchet MS" w:hAnsi="Trebuchet MS" w:cs="Arial"/>
          <w:bCs/>
          <w:sz w:val="22"/>
          <w:szCs w:val="22"/>
          <w:lang w:val="ro-RO"/>
        </w:rPr>
      </w:pPr>
      <w:r>
        <w:rPr>
          <w:rFonts w:ascii="Trebuchet MS" w:hAnsi="Trebuchet MS" w:cs="Arial"/>
          <w:bCs/>
          <w:sz w:val="22"/>
          <w:szCs w:val="22"/>
          <w:lang w:val="ro-RO"/>
        </w:rPr>
        <w:t xml:space="preserve">j. </w:t>
      </w:r>
      <w:r w:rsidRPr="00B77679">
        <w:rPr>
          <w:rFonts w:ascii="Trebuchet MS" w:hAnsi="Trebuchet MS" w:cs="Arial"/>
          <w:b/>
          <w:bCs/>
          <w:sz w:val="22"/>
          <w:szCs w:val="22"/>
          <w:lang w:val="ro-RO"/>
        </w:rPr>
        <w:t>an</w:t>
      </w:r>
      <w:r w:rsidRPr="00B77679">
        <w:rPr>
          <w:rFonts w:ascii="Trebuchet MS" w:hAnsi="Trebuchet MS" w:cs="Arial"/>
          <w:bCs/>
          <w:sz w:val="22"/>
          <w:szCs w:val="22"/>
          <w:lang w:val="ro-RO"/>
        </w:rPr>
        <w:t xml:space="preserve"> – 365 zile</w:t>
      </w:r>
      <w:r>
        <w:rPr>
          <w:rFonts w:ascii="Trebuchet MS" w:hAnsi="Trebuchet MS" w:cs="Arial"/>
          <w:bCs/>
          <w:sz w:val="22"/>
          <w:szCs w:val="22"/>
          <w:lang w:val="ro-RO"/>
        </w:rPr>
        <w:t>.</w:t>
      </w:r>
    </w:p>
    <w:p w:rsidR="009F2169" w:rsidRPr="005A77B0" w:rsidRDefault="009F2169" w:rsidP="009F2169">
      <w:pPr>
        <w:jc w:val="both"/>
        <w:rPr>
          <w:rFonts w:ascii="Trebuchet MS" w:hAnsi="Trebuchet MS" w:cs="Arial"/>
          <w:bCs/>
          <w:sz w:val="22"/>
          <w:szCs w:val="22"/>
          <w:lang w:val="ro-RO"/>
        </w:rPr>
      </w:pPr>
    </w:p>
    <w:p w:rsidR="007864E4" w:rsidRDefault="007864E4" w:rsidP="00ED197B">
      <w:pPr>
        <w:jc w:val="both"/>
        <w:rPr>
          <w:rFonts w:ascii="Trebuchet MS" w:hAnsi="Trebuchet MS" w:cs="Arial"/>
          <w:b/>
          <w:bCs/>
          <w:sz w:val="22"/>
          <w:szCs w:val="22"/>
          <w:lang w:val="ro-RO"/>
        </w:rPr>
      </w:pPr>
      <w:r w:rsidRPr="005A77B0">
        <w:rPr>
          <w:rFonts w:ascii="Trebuchet MS" w:hAnsi="Trebuchet MS" w:cs="Arial"/>
          <w:b/>
          <w:bCs/>
          <w:sz w:val="22"/>
          <w:szCs w:val="22"/>
          <w:lang w:val="ro-RO"/>
        </w:rPr>
        <w:t>3. INTERPRETARE</w:t>
      </w:r>
    </w:p>
    <w:p w:rsidR="007864E4" w:rsidRPr="005A77B0" w:rsidRDefault="007864E4" w:rsidP="00ED197B">
      <w:pPr>
        <w:jc w:val="both"/>
        <w:rPr>
          <w:rFonts w:ascii="Trebuchet MS" w:hAnsi="Trebuchet MS" w:cs="Arial"/>
          <w:bCs/>
          <w:sz w:val="22"/>
          <w:szCs w:val="22"/>
          <w:lang w:val="ro-RO"/>
        </w:rPr>
      </w:pPr>
      <w:r w:rsidRPr="005A77B0">
        <w:rPr>
          <w:rFonts w:ascii="Trebuchet MS" w:hAnsi="Trebuchet MS" w:cs="Arial"/>
          <w:b/>
          <w:bCs/>
          <w:sz w:val="22"/>
          <w:szCs w:val="22"/>
          <w:lang w:val="ro-RO"/>
        </w:rPr>
        <w:t>3.1</w:t>
      </w:r>
      <w:r w:rsidRPr="005A77B0">
        <w:rPr>
          <w:rFonts w:ascii="Trebuchet MS" w:hAnsi="Trebuchet MS" w:cs="Arial"/>
          <w:bCs/>
          <w:sz w:val="22"/>
          <w:szCs w:val="22"/>
          <w:lang w:val="ro-RO"/>
        </w:rPr>
        <w:t xml:space="preserve">. În prezentul acord cadru, cu </w:t>
      </w:r>
      <w:r w:rsidR="002F5BD4" w:rsidRPr="005A77B0">
        <w:rPr>
          <w:rFonts w:ascii="Trebuchet MS" w:hAnsi="Trebuchet MS" w:cs="Arial"/>
          <w:bCs/>
          <w:sz w:val="22"/>
          <w:szCs w:val="22"/>
          <w:lang w:val="ro-RO"/>
        </w:rPr>
        <w:t>excepția</w:t>
      </w:r>
      <w:r w:rsidRPr="005A77B0">
        <w:rPr>
          <w:rFonts w:ascii="Trebuchet MS" w:hAnsi="Trebuchet MS" w:cs="Arial"/>
          <w:bCs/>
          <w:sz w:val="22"/>
          <w:szCs w:val="22"/>
          <w:lang w:val="ro-RO"/>
        </w:rPr>
        <w:t xml:space="preserve">  unei prevederi contrare exprese, cuvintele la forma singular vor include forma de plural </w:t>
      </w:r>
      <w:r w:rsidR="002F5BD4" w:rsidRPr="005A77B0">
        <w:rPr>
          <w:rFonts w:ascii="Trebuchet MS" w:hAnsi="Trebuchet MS" w:cs="Arial"/>
          <w:bCs/>
          <w:sz w:val="22"/>
          <w:szCs w:val="22"/>
          <w:lang w:val="ro-RO"/>
        </w:rPr>
        <w:t>și</w:t>
      </w:r>
      <w:r w:rsidRPr="005A77B0">
        <w:rPr>
          <w:rFonts w:ascii="Trebuchet MS" w:hAnsi="Trebuchet MS" w:cs="Arial"/>
          <w:bCs/>
          <w:sz w:val="22"/>
          <w:szCs w:val="22"/>
          <w:lang w:val="ro-RO"/>
        </w:rPr>
        <w:t xml:space="preserve"> vice versa, acolo unde acest lucru este permis de context.</w:t>
      </w:r>
    </w:p>
    <w:p w:rsidR="007864E4" w:rsidRPr="005A77B0" w:rsidRDefault="005947A3" w:rsidP="00B77679">
      <w:pPr>
        <w:pStyle w:val="rvps1"/>
        <w:spacing w:before="0" w:beforeAutospacing="0"/>
        <w:jc w:val="both"/>
        <w:rPr>
          <w:rFonts w:ascii="Trebuchet MS" w:hAnsi="Trebuchet MS" w:cs="Arial"/>
          <w:b/>
          <w:bCs/>
          <w:sz w:val="22"/>
          <w:szCs w:val="22"/>
          <w:lang w:val="ro-RO"/>
        </w:rPr>
      </w:pPr>
      <w:r w:rsidRPr="005A77B0">
        <w:rPr>
          <w:rFonts w:ascii="Trebuchet MS" w:hAnsi="Trebuchet MS" w:cs="Arial"/>
          <w:b/>
          <w:bCs/>
          <w:sz w:val="22"/>
          <w:szCs w:val="22"/>
          <w:lang w:val="ro-RO"/>
        </w:rPr>
        <w:t xml:space="preserve">3.2 </w:t>
      </w:r>
      <w:r w:rsidRPr="005A77B0">
        <w:rPr>
          <w:rFonts w:ascii="Trebuchet MS" w:hAnsi="Trebuchet MS" w:cs="Arial"/>
          <w:bCs/>
          <w:sz w:val="22"/>
          <w:szCs w:val="22"/>
          <w:lang w:val="ro-RO"/>
        </w:rPr>
        <w:t>Termenul “zi“/ “zile“ sau orice referire la zile reprezintă zile calendaristice dacă nu se specifică în mod diferit.</w:t>
      </w:r>
    </w:p>
    <w:p w:rsidR="007864E4" w:rsidRDefault="007864E4" w:rsidP="00ED197B">
      <w:pPr>
        <w:jc w:val="both"/>
        <w:rPr>
          <w:rFonts w:ascii="Trebuchet MS" w:hAnsi="Trebuchet MS" w:cs="Arial"/>
          <w:b/>
          <w:bCs/>
          <w:sz w:val="22"/>
          <w:szCs w:val="22"/>
          <w:lang w:val="ro-RO"/>
        </w:rPr>
      </w:pPr>
      <w:r w:rsidRPr="005A77B0">
        <w:rPr>
          <w:rFonts w:ascii="Trebuchet MS" w:hAnsi="Trebuchet MS" w:cs="Arial"/>
          <w:b/>
          <w:bCs/>
          <w:sz w:val="22"/>
          <w:szCs w:val="22"/>
          <w:lang w:val="ro-RO"/>
        </w:rPr>
        <w:t xml:space="preserve">4. SCOPUL </w:t>
      </w:r>
      <w:r w:rsidR="00B77679" w:rsidRPr="00B77679">
        <w:rPr>
          <w:rFonts w:ascii="Trebuchet MS" w:hAnsi="Trebuchet MS" w:cs="Arial"/>
          <w:b/>
          <w:bCs/>
          <w:sz w:val="22"/>
          <w:szCs w:val="22"/>
          <w:lang w:val="ro-RO"/>
        </w:rPr>
        <w:t xml:space="preserve">SI OBIECTUL </w:t>
      </w:r>
      <w:r w:rsidRPr="005A77B0">
        <w:rPr>
          <w:rFonts w:ascii="Trebuchet MS" w:hAnsi="Trebuchet MS" w:cs="Arial"/>
          <w:b/>
          <w:bCs/>
          <w:sz w:val="22"/>
          <w:szCs w:val="22"/>
          <w:lang w:val="ro-RO"/>
        </w:rPr>
        <w:t>ACORDULUI CADRU</w:t>
      </w:r>
    </w:p>
    <w:p w:rsidR="007864E4" w:rsidRPr="005A77B0" w:rsidRDefault="007864E4" w:rsidP="00ED197B">
      <w:pPr>
        <w:jc w:val="both"/>
        <w:rPr>
          <w:rFonts w:ascii="Trebuchet MS" w:hAnsi="Trebuchet MS" w:cs="Arial"/>
          <w:bCs/>
          <w:sz w:val="22"/>
          <w:szCs w:val="22"/>
          <w:lang w:val="ro-RO"/>
        </w:rPr>
      </w:pPr>
      <w:r w:rsidRPr="005A77B0">
        <w:rPr>
          <w:rFonts w:ascii="Trebuchet MS" w:hAnsi="Trebuchet MS" w:cs="Arial"/>
          <w:b/>
          <w:bCs/>
          <w:sz w:val="22"/>
          <w:szCs w:val="22"/>
          <w:lang w:val="ro-RO"/>
        </w:rPr>
        <w:t>4.1.</w:t>
      </w:r>
      <w:r w:rsidRPr="005A77B0">
        <w:rPr>
          <w:rFonts w:ascii="Trebuchet MS" w:hAnsi="Trebuchet MS" w:cs="Arial"/>
          <w:bCs/>
          <w:sz w:val="22"/>
          <w:szCs w:val="22"/>
          <w:lang w:val="ro-RO"/>
        </w:rPr>
        <w:t xml:space="preserve"> Scopul acordului cadru îl reprezintă stabilirea elementelor/condițiilor esențiale care vor guverna contractele de prestare servicii ce urmează să fie atribuite pe durata derulării prezentului acord cadru.</w:t>
      </w:r>
    </w:p>
    <w:p w:rsidR="002F5BD4" w:rsidRDefault="007864E4" w:rsidP="00ED197B">
      <w:pPr>
        <w:jc w:val="both"/>
        <w:rPr>
          <w:rFonts w:ascii="Trebuchet MS" w:hAnsi="Trebuchet MS" w:cs="Arial"/>
          <w:b/>
          <w:bCs/>
          <w:sz w:val="22"/>
          <w:szCs w:val="22"/>
          <w:lang w:val="ro-RO"/>
        </w:rPr>
      </w:pPr>
      <w:r w:rsidRPr="005A77B0">
        <w:rPr>
          <w:rFonts w:ascii="Trebuchet MS" w:hAnsi="Trebuchet MS" w:cs="Arial"/>
          <w:b/>
          <w:bCs/>
          <w:sz w:val="22"/>
          <w:szCs w:val="22"/>
          <w:lang w:val="ro-RO"/>
        </w:rPr>
        <w:t>4.2.</w:t>
      </w:r>
      <w:r w:rsidRPr="005A77B0">
        <w:rPr>
          <w:rFonts w:ascii="Trebuchet MS" w:hAnsi="Trebuchet MS" w:cs="Arial"/>
          <w:bCs/>
          <w:sz w:val="22"/>
          <w:szCs w:val="22"/>
          <w:lang w:val="ro-RO"/>
        </w:rPr>
        <w:t xml:space="preserve"> Contractele ce urmează să fie atribuite</w:t>
      </w:r>
      <w:r w:rsidR="00B77679">
        <w:rPr>
          <w:rFonts w:ascii="Trebuchet MS" w:hAnsi="Trebuchet MS" w:cs="Arial"/>
          <w:bCs/>
          <w:sz w:val="22"/>
          <w:szCs w:val="22"/>
          <w:lang w:val="ro-RO"/>
        </w:rPr>
        <w:t>,</w:t>
      </w:r>
      <w:r w:rsidRPr="005A77B0">
        <w:rPr>
          <w:rFonts w:ascii="Trebuchet MS" w:hAnsi="Trebuchet MS" w:cs="Arial"/>
          <w:bCs/>
          <w:sz w:val="22"/>
          <w:szCs w:val="22"/>
          <w:lang w:val="ro-RO"/>
        </w:rPr>
        <w:t xml:space="preserve"> </w:t>
      </w:r>
      <w:r w:rsidR="00B77679" w:rsidRPr="00B77679">
        <w:rPr>
          <w:rFonts w:ascii="Trebuchet MS" w:hAnsi="Trebuchet MS" w:cs="Arial"/>
          <w:bCs/>
          <w:sz w:val="22"/>
          <w:szCs w:val="22"/>
          <w:lang w:val="ro-RO"/>
        </w:rPr>
        <w:t>fără reluarea competiției</w:t>
      </w:r>
      <w:r w:rsidR="00B77679">
        <w:rPr>
          <w:rFonts w:ascii="Trebuchet MS" w:hAnsi="Trebuchet MS" w:cs="Arial"/>
          <w:bCs/>
          <w:sz w:val="22"/>
          <w:szCs w:val="22"/>
          <w:lang w:val="ro-RO"/>
        </w:rPr>
        <w:t>,</w:t>
      </w:r>
      <w:r w:rsidR="00B77679" w:rsidRPr="00B77679">
        <w:rPr>
          <w:rFonts w:ascii="Trebuchet MS" w:hAnsi="Trebuchet MS" w:cs="Arial"/>
          <w:bCs/>
          <w:sz w:val="22"/>
          <w:szCs w:val="22"/>
          <w:lang w:val="ro-RO"/>
        </w:rPr>
        <w:t xml:space="preserve"> între operatorul economic clasat pe primul loc si autoritatea contractanta, </w:t>
      </w:r>
      <w:r w:rsidRPr="005A77B0">
        <w:rPr>
          <w:rFonts w:ascii="Trebuchet MS" w:hAnsi="Trebuchet MS" w:cs="Arial"/>
          <w:bCs/>
          <w:sz w:val="22"/>
          <w:szCs w:val="22"/>
          <w:lang w:val="ro-RO"/>
        </w:rPr>
        <w:t xml:space="preserve">au ca obiect </w:t>
      </w:r>
      <w:bookmarkStart w:id="1" w:name="_Hlk124249225"/>
      <w:r w:rsidR="0059576B" w:rsidRPr="005A77B0">
        <w:rPr>
          <w:rFonts w:ascii="Trebuchet MS" w:hAnsi="Trebuchet MS" w:cs="Arial"/>
          <w:bCs/>
          <w:sz w:val="22"/>
          <w:szCs w:val="22"/>
          <w:lang w:val="ro-RO"/>
        </w:rPr>
        <w:t>achiziționarea</w:t>
      </w:r>
      <w:r w:rsidR="00566798" w:rsidRPr="005A77B0">
        <w:rPr>
          <w:rFonts w:ascii="Trebuchet MS" w:hAnsi="Trebuchet MS" w:cs="Arial"/>
          <w:bCs/>
          <w:sz w:val="22"/>
          <w:szCs w:val="22"/>
          <w:lang w:val="ro-RO"/>
        </w:rPr>
        <w:t xml:space="preserve"> </w:t>
      </w:r>
      <w:r w:rsidR="00B77679" w:rsidRPr="00B77679">
        <w:rPr>
          <w:rFonts w:ascii="Trebuchet MS" w:hAnsi="Trebuchet MS" w:cs="Arial"/>
          <w:b/>
          <w:bCs/>
          <w:sz w:val="22"/>
          <w:szCs w:val="22"/>
          <w:lang w:val="ro-RO"/>
        </w:rPr>
        <w:t>serviciilor de furnizare date legislative, reviste de specialitate şi jurisprudenţă naţională/comunitară</w:t>
      </w:r>
      <w:bookmarkEnd w:id="1"/>
      <w:r w:rsidR="00AB3497" w:rsidRPr="00AB3497">
        <w:rPr>
          <w:rFonts w:ascii="Trebuchet MS" w:hAnsi="Trebuchet MS"/>
          <w:b/>
          <w:bCs/>
          <w:sz w:val="22"/>
          <w:szCs w:val="22"/>
          <w:lang w:val="ro-RO"/>
        </w:rPr>
        <w:t xml:space="preserve"> </w:t>
      </w:r>
      <w:r w:rsidR="00AB3497" w:rsidRPr="00AB3497">
        <w:rPr>
          <w:rFonts w:ascii="Trebuchet MS" w:hAnsi="Trebuchet MS" w:cs="Arial"/>
          <w:b/>
          <w:bCs/>
          <w:sz w:val="22"/>
          <w:szCs w:val="22"/>
          <w:lang w:val="ro-RO"/>
        </w:rPr>
        <w:t>pentru perioada 01.04.2026-31.03.2030</w:t>
      </w:r>
      <w:r w:rsidR="00B77679">
        <w:rPr>
          <w:rFonts w:ascii="Trebuchet MS" w:hAnsi="Trebuchet MS" w:cs="Arial"/>
          <w:b/>
          <w:bCs/>
          <w:sz w:val="22"/>
          <w:szCs w:val="22"/>
          <w:lang w:val="ro-RO"/>
        </w:rPr>
        <w:t>.</w:t>
      </w:r>
    </w:p>
    <w:p w:rsidR="00B77679" w:rsidRPr="00B77679" w:rsidRDefault="00B77679" w:rsidP="00B77679">
      <w:pPr>
        <w:jc w:val="both"/>
        <w:rPr>
          <w:rFonts w:ascii="Trebuchet MS" w:hAnsi="Trebuchet MS"/>
          <w:bCs/>
          <w:sz w:val="22"/>
          <w:szCs w:val="22"/>
          <w:lang w:val="ro-RO"/>
        </w:rPr>
      </w:pPr>
      <w:r>
        <w:rPr>
          <w:rFonts w:ascii="Trebuchet MS" w:hAnsi="Trebuchet MS" w:cs="Arial"/>
          <w:b/>
          <w:bCs/>
          <w:sz w:val="22"/>
          <w:szCs w:val="22"/>
          <w:lang w:val="ro-RO"/>
        </w:rPr>
        <w:t>4.</w:t>
      </w:r>
      <w:r w:rsidR="00C66CEE" w:rsidRPr="00C66CEE">
        <w:rPr>
          <w:rFonts w:ascii="Trebuchet MS" w:hAnsi="Trebuchet MS" w:cs="Arial"/>
          <w:b/>
          <w:bCs/>
          <w:sz w:val="22"/>
          <w:szCs w:val="22"/>
          <w:lang w:val="ro-RO"/>
        </w:rPr>
        <w:t>3</w:t>
      </w:r>
      <w:r w:rsidRPr="00C66CEE">
        <w:rPr>
          <w:rFonts w:ascii="Trebuchet MS" w:hAnsi="Trebuchet MS"/>
          <w:b/>
          <w:bCs/>
          <w:sz w:val="22"/>
          <w:szCs w:val="22"/>
          <w:lang w:val="ro-RO"/>
        </w:rPr>
        <w:t>.</w:t>
      </w:r>
      <w:r w:rsidRPr="00B77679">
        <w:rPr>
          <w:rFonts w:ascii="Trebuchet MS" w:hAnsi="Trebuchet MS"/>
          <w:bCs/>
          <w:sz w:val="22"/>
          <w:szCs w:val="22"/>
          <w:lang w:val="ro-RO"/>
        </w:rPr>
        <w:t xml:space="preserve">Acordul-cadru se va semna </w:t>
      </w:r>
      <w:r w:rsidRPr="00B77679">
        <w:rPr>
          <w:rFonts w:ascii="Trebuchet MS" w:hAnsi="Trebuchet MS" w:cs="Calibri"/>
          <w:sz w:val="22"/>
          <w:szCs w:val="22"/>
        </w:rPr>
        <w:t>cu un număr de 2 operatori economici</w:t>
      </w:r>
      <w:r w:rsidRPr="00B77679">
        <w:rPr>
          <w:rFonts w:ascii="Trebuchet MS" w:hAnsi="Trebuchet MS"/>
          <w:bCs/>
          <w:sz w:val="22"/>
          <w:szCs w:val="22"/>
          <w:lang w:val="ro-RO"/>
        </w:rPr>
        <w:t>, în funcție de criteriul stabilit,</w:t>
      </w:r>
      <w:r w:rsidRPr="00B77679">
        <w:rPr>
          <w:rFonts w:ascii="Trebuchet MS" w:hAnsi="Trebuchet MS"/>
          <w:sz w:val="22"/>
          <w:szCs w:val="22"/>
          <w:lang w:val="ro-RO"/>
        </w:rPr>
        <w:t xml:space="preserve"> care vor fi selectați în ordinea descrescătoare a prețului total ofertat,</w:t>
      </w:r>
      <w:r w:rsidRPr="00B77679">
        <w:rPr>
          <w:rFonts w:ascii="Trebuchet MS" w:hAnsi="Trebuchet MS"/>
          <w:bCs/>
          <w:sz w:val="22"/>
          <w:szCs w:val="22"/>
          <w:lang w:val="ro-RO"/>
        </w:rPr>
        <w:t xml:space="preserve"> atribuirea contractelor subsecvente urmând a se face fără reluarea competiției. </w:t>
      </w:r>
    </w:p>
    <w:p w:rsidR="00B77679" w:rsidRPr="004219E2" w:rsidRDefault="00B77679" w:rsidP="00B77679">
      <w:pPr>
        <w:jc w:val="both"/>
        <w:rPr>
          <w:rFonts w:ascii="Trebuchet MS" w:hAnsi="Trebuchet MS"/>
          <w:bCs/>
          <w:sz w:val="22"/>
          <w:szCs w:val="22"/>
          <w:lang w:val="ro-RO"/>
        </w:rPr>
      </w:pPr>
      <w:r>
        <w:rPr>
          <w:rFonts w:ascii="Trebuchet MS" w:hAnsi="Trebuchet MS" w:cs="Arial"/>
          <w:b/>
          <w:bCs/>
          <w:sz w:val="22"/>
          <w:szCs w:val="22"/>
          <w:lang w:val="ro-RO"/>
        </w:rPr>
        <w:t>4.</w:t>
      </w:r>
      <w:r w:rsidR="00C66CEE">
        <w:rPr>
          <w:rFonts w:ascii="Trebuchet MS" w:hAnsi="Trebuchet MS" w:cs="Arial"/>
          <w:b/>
          <w:bCs/>
          <w:sz w:val="22"/>
          <w:szCs w:val="22"/>
          <w:lang w:val="ro-RO"/>
        </w:rPr>
        <w:t>4</w:t>
      </w:r>
      <w:r w:rsidRPr="00B77679">
        <w:rPr>
          <w:rFonts w:ascii="Trebuchet MS" w:hAnsi="Trebuchet MS"/>
          <w:bCs/>
          <w:sz w:val="22"/>
          <w:szCs w:val="22"/>
          <w:lang w:val="ro-RO"/>
        </w:rPr>
        <w:t xml:space="preserve"> </w:t>
      </w:r>
      <w:r w:rsidRPr="004219E2">
        <w:rPr>
          <w:rFonts w:ascii="Trebuchet MS" w:hAnsi="Trebuchet MS"/>
          <w:bCs/>
          <w:sz w:val="22"/>
          <w:szCs w:val="22"/>
          <w:lang w:val="ro-RO"/>
        </w:rPr>
        <w:t>Pentru serviciile ce fac obiectul prezentului acord cadru și care vor fi prestate de către Promitentul - Prestator, plățile datorate de către Promitentul - Achizitor sunt cele stabilite în Propunerea financiară a promitentului prestator, anexă la prezentul acord-cadru.</w:t>
      </w:r>
    </w:p>
    <w:p w:rsidR="00B77679" w:rsidRPr="005A77B0" w:rsidRDefault="00B77679" w:rsidP="00ED197B">
      <w:pPr>
        <w:jc w:val="both"/>
        <w:rPr>
          <w:rFonts w:ascii="Trebuchet MS" w:hAnsi="Trebuchet MS" w:cs="Arial"/>
          <w:b/>
          <w:bCs/>
          <w:sz w:val="22"/>
          <w:szCs w:val="22"/>
          <w:lang w:val="ro-RO"/>
        </w:rPr>
      </w:pPr>
    </w:p>
    <w:p w:rsidR="007864E4" w:rsidRDefault="007864E4" w:rsidP="00ED197B">
      <w:pPr>
        <w:jc w:val="both"/>
        <w:rPr>
          <w:rFonts w:ascii="Trebuchet MS" w:hAnsi="Trebuchet MS" w:cs="Arial"/>
          <w:b/>
          <w:bCs/>
          <w:sz w:val="22"/>
          <w:szCs w:val="22"/>
          <w:lang w:val="ro-RO"/>
        </w:rPr>
      </w:pPr>
      <w:r w:rsidRPr="005A77B0">
        <w:rPr>
          <w:rFonts w:ascii="Trebuchet MS" w:hAnsi="Trebuchet MS" w:cs="Arial"/>
          <w:b/>
          <w:bCs/>
          <w:sz w:val="22"/>
          <w:szCs w:val="22"/>
          <w:lang w:val="ro-RO"/>
        </w:rPr>
        <w:t>5.DOCUMENTELE ACORDULUI CADRU</w:t>
      </w:r>
    </w:p>
    <w:p w:rsidR="007864E4" w:rsidRPr="005A77B0" w:rsidRDefault="007864E4" w:rsidP="00ED197B">
      <w:pPr>
        <w:jc w:val="both"/>
        <w:rPr>
          <w:rFonts w:ascii="Trebuchet MS" w:hAnsi="Trebuchet MS" w:cs="Arial"/>
          <w:bCs/>
          <w:sz w:val="22"/>
          <w:szCs w:val="22"/>
          <w:lang w:val="ro-RO"/>
        </w:rPr>
      </w:pPr>
      <w:r w:rsidRPr="005A77B0">
        <w:rPr>
          <w:rFonts w:ascii="Trebuchet MS" w:hAnsi="Trebuchet MS" w:cs="Arial"/>
          <w:b/>
          <w:bCs/>
          <w:sz w:val="22"/>
          <w:szCs w:val="22"/>
          <w:lang w:val="ro-RO"/>
        </w:rPr>
        <w:t>5.1.</w:t>
      </w:r>
      <w:r w:rsidRPr="005A77B0">
        <w:rPr>
          <w:rFonts w:ascii="Trebuchet MS" w:hAnsi="Trebuchet MS" w:cs="Arial"/>
          <w:bCs/>
          <w:sz w:val="22"/>
          <w:szCs w:val="22"/>
          <w:lang w:val="ro-RO"/>
        </w:rPr>
        <w:t xml:space="preserve"> Documentele acordului cadru sunt:</w:t>
      </w:r>
    </w:p>
    <w:p w:rsidR="007864E4" w:rsidRPr="005A77B0" w:rsidRDefault="007864E4" w:rsidP="00ED197B">
      <w:pPr>
        <w:jc w:val="both"/>
        <w:rPr>
          <w:rFonts w:ascii="Trebuchet MS" w:hAnsi="Trebuchet MS" w:cs="Arial"/>
          <w:bCs/>
          <w:sz w:val="22"/>
          <w:szCs w:val="22"/>
          <w:lang w:val="ro-RO"/>
        </w:rPr>
      </w:pPr>
      <w:r w:rsidRPr="005A77B0">
        <w:rPr>
          <w:rFonts w:ascii="Trebuchet MS" w:hAnsi="Trebuchet MS" w:cs="Arial"/>
          <w:bCs/>
          <w:sz w:val="22"/>
          <w:szCs w:val="22"/>
          <w:lang w:val="ro-RO"/>
        </w:rPr>
        <w:t xml:space="preserve">a) caietul de sarcini, inclusiv clarificările </w:t>
      </w:r>
      <w:r w:rsidR="002F5BD4" w:rsidRPr="005A77B0">
        <w:rPr>
          <w:rFonts w:ascii="Trebuchet MS" w:hAnsi="Trebuchet MS" w:cs="Arial"/>
          <w:bCs/>
          <w:sz w:val="22"/>
          <w:szCs w:val="22"/>
          <w:lang w:val="ro-RO"/>
        </w:rPr>
        <w:t>și</w:t>
      </w:r>
      <w:r w:rsidRPr="005A77B0">
        <w:rPr>
          <w:rFonts w:ascii="Trebuchet MS" w:hAnsi="Trebuchet MS" w:cs="Arial"/>
          <w:bCs/>
          <w:sz w:val="22"/>
          <w:szCs w:val="22"/>
          <w:lang w:val="ro-RO"/>
        </w:rPr>
        <w:t xml:space="preserve">/sau măsurile de remediere aduse până la depunerea ofertelor ce privesc aspectele tehnice </w:t>
      </w:r>
      <w:r w:rsidR="002F5BD4" w:rsidRPr="005A77B0">
        <w:rPr>
          <w:rFonts w:ascii="Trebuchet MS" w:hAnsi="Trebuchet MS" w:cs="Arial"/>
          <w:bCs/>
          <w:sz w:val="22"/>
          <w:szCs w:val="22"/>
          <w:lang w:val="ro-RO"/>
        </w:rPr>
        <w:t>și</w:t>
      </w:r>
      <w:r w:rsidRPr="005A77B0">
        <w:rPr>
          <w:rFonts w:ascii="Trebuchet MS" w:hAnsi="Trebuchet MS" w:cs="Arial"/>
          <w:bCs/>
          <w:sz w:val="22"/>
          <w:szCs w:val="22"/>
          <w:lang w:val="ro-RO"/>
        </w:rPr>
        <w:t xml:space="preserve"> financiare – Anexa 1</w:t>
      </w:r>
      <w:r w:rsidR="006C5A29">
        <w:rPr>
          <w:rFonts w:ascii="Trebuchet MS" w:hAnsi="Trebuchet MS" w:cs="Arial"/>
          <w:bCs/>
          <w:sz w:val="22"/>
          <w:szCs w:val="22"/>
          <w:lang w:val="ro-RO"/>
        </w:rPr>
        <w:t>;</w:t>
      </w:r>
    </w:p>
    <w:p w:rsidR="007864E4" w:rsidRPr="005A77B0" w:rsidRDefault="007864E4" w:rsidP="00ED197B">
      <w:pPr>
        <w:jc w:val="both"/>
        <w:rPr>
          <w:rFonts w:ascii="Trebuchet MS" w:hAnsi="Trebuchet MS" w:cs="Arial"/>
          <w:bCs/>
          <w:sz w:val="22"/>
          <w:szCs w:val="22"/>
          <w:lang w:val="ro-RO"/>
        </w:rPr>
      </w:pPr>
      <w:r w:rsidRPr="005A77B0">
        <w:rPr>
          <w:rFonts w:ascii="Trebuchet MS" w:hAnsi="Trebuchet MS" w:cs="Arial"/>
          <w:bCs/>
          <w:sz w:val="22"/>
          <w:szCs w:val="22"/>
          <w:lang w:val="ro-RO"/>
        </w:rPr>
        <w:t xml:space="preserve">b) propunerea tehnică </w:t>
      </w:r>
      <w:r w:rsidR="006C5A29" w:rsidRPr="006C5A29">
        <w:rPr>
          <w:rFonts w:ascii="Trebuchet MS" w:hAnsi="Trebuchet MS"/>
          <w:bCs/>
          <w:sz w:val="22"/>
          <w:szCs w:val="22"/>
          <w:lang w:val="ro-RO"/>
        </w:rPr>
        <w:t>inclusiv clarificările ce privesc aspectele tehnice din perioada de evaluare –</w:t>
      </w:r>
      <w:r w:rsidRPr="005A77B0">
        <w:rPr>
          <w:rFonts w:ascii="Trebuchet MS" w:hAnsi="Trebuchet MS" w:cs="Arial"/>
          <w:bCs/>
          <w:sz w:val="22"/>
          <w:szCs w:val="22"/>
          <w:lang w:val="ro-RO"/>
        </w:rPr>
        <w:t xml:space="preserve"> Anexa 2 </w:t>
      </w:r>
      <w:r w:rsidR="006C5A29">
        <w:rPr>
          <w:rFonts w:ascii="Trebuchet MS" w:hAnsi="Trebuchet MS" w:cs="Arial"/>
          <w:bCs/>
          <w:sz w:val="22"/>
          <w:szCs w:val="22"/>
          <w:lang w:val="ro-RO"/>
        </w:rPr>
        <w:t>;</w:t>
      </w:r>
    </w:p>
    <w:p w:rsidR="007864E4" w:rsidRDefault="007864E4" w:rsidP="00ED197B">
      <w:pPr>
        <w:jc w:val="both"/>
        <w:rPr>
          <w:rFonts w:ascii="Trebuchet MS" w:hAnsi="Trebuchet MS" w:cs="Arial"/>
          <w:bCs/>
          <w:sz w:val="22"/>
          <w:szCs w:val="22"/>
          <w:lang w:val="ro-RO"/>
        </w:rPr>
      </w:pPr>
      <w:r w:rsidRPr="005A77B0">
        <w:rPr>
          <w:rFonts w:ascii="Trebuchet MS" w:hAnsi="Trebuchet MS" w:cs="Arial"/>
          <w:bCs/>
          <w:sz w:val="22"/>
          <w:szCs w:val="22"/>
          <w:lang w:val="ro-RO"/>
        </w:rPr>
        <w:t>c) propunerea financiară, inclusiv clarificările din perioada de evaluare –Anexa 3</w:t>
      </w:r>
      <w:r w:rsidR="006C5A29">
        <w:rPr>
          <w:rFonts w:ascii="Trebuchet MS" w:hAnsi="Trebuchet MS" w:cs="Arial"/>
          <w:bCs/>
          <w:sz w:val="22"/>
          <w:szCs w:val="22"/>
          <w:lang w:val="ro-RO"/>
        </w:rPr>
        <w:t>;</w:t>
      </w:r>
    </w:p>
    <w:p w:rsidR="006C5A29" w:rsidRPr="006C5A29" w:rsidRDefault="006C5A29" w:rsidP="006C5A29">
      <w:pPr>
        <w:autoSpaceDE w:val="0"/>
        <w:autoSpaceDN w:val="0"/>
        <w:adjustRightInd w:val="0"/>
        <w:ind w:left="-142"/>
        <w:rPr>
          <w:rFonts w:ascii="Trebuchet MS" w:hAnsi="Trebuchet MS"/>
          <w:sz w:val="22"/>
          <w:szCs w:val="22"/>
          <w:lang w:val="ro-RO" w:eastAsia="ro-RO"/>
        </w:rPr>
      </w:pPr>
      <w:r>
        <w:rPr>
          <w:rFonts w:ascii="Trebuchet MS" w:hAnsi="Trebuchet MS" w:cs="Arial"/>
          <w:bCs/>
          <w:sz w:val="22"/>
          <w:szCs w:val="22"/>
          <w:lang w:val="ro-RO"/>
        </w:rPr>
        <w:t xml:space="preserve">  d) </w:t>
      </w:r>
      <w:r w:rsidRPr="006C5A29">
        <w:rPr>
          <w:rFonts w:ascii="Trebuchet MS" w:hAnsi="Trebuchet MS"/>
          <w:sz w:val="22"/>
          <w:szCs w:val="22"/>
          <w:lang w:val="ro-RO" w:eastAsia="ro-RO"/>
        </w:rPr>
        <w:t xml:space="preserve">angajamentul ferm de susţinere din partea unui terţ, dacă este cazul; </w:t>
      </w:r>
    </w:p>
    <w:p w:rsidR="007864E4" w:rsidRPr="005A77B0" w:rsidRDefault="006C5A29" w:rsidP="00ED197B">
      <w:pPr>
        <w:jc w:val="both"/>
        <w:rPr>
          <w:rFonts w:ascii="Trebuchet MS" w:hAnsi="Trebuchet MS" w:cs="Arial"/>
          <w:bCs/>
          <w:sz w:val="22"/>
          <w:szCs w:val="22"/>
          <w:lang w:val="ro-RO"/>
        </w:rPr>
      </w:pPr>
      <w:r>
        <w:rPr>
          <w:rFonts w:ascii="Trebuchet MS" w:hAnsi="Trebuchet MS" w:cs="Arial"/>
          <w:bCs/>
          <w:sz w:val="22"/>
          <w:szCs w:val="22"/>
          <w:lang w:val="ro-RO"/>
        </w:rPr>
        <w:t>e</w:t>
      </w:r>
      <w:r w:rsidR="007864E4" w:rsidRPr="005A77B0">
        <w:rPr>
          <w:rFonts w:ascii="Trebuchet MS" w:hAnsi="Trebuchet MS" w:cs="Arial"/>
          <w:bCs/>
          <w:sz w:val="22"/>
          <w:szCs w:val="22"/>
          <w:lang w:val="ro-RO"/>
        </w:rPr>
        <w:t>) acordul de asociere, dacă este cazul</w:t>
      </w:r>
      <w:r>
        <w:rPr>
          <w:rFonts w:ascii="Trebuchet MS" w:hAnsi="Trebuchet MS" w:cs="Arial"/>
          <w:bCs/>
          <w:sz w:val="22"/>
          <w:szCs w:val="22"/>
          <w:lang w:val="ro-RO"/>
        </w:rPr>
        <w:t>;</w:t>
      </w:r>
    </w:p>
    <w:p w:rsidR="007864E4" w:rsidRPr="005A77B0" w:rsidRDefault="006C5A29" w:rsidP="00ED197B">
      <w:pPr>
        <w:jc w:val="both"/>
        <w:rPr>
          <w:rFonts w:ascii="Trebuchet MS" w:hAnsi="Trebuchet MS" w:cs="Arial"/>
          <w:bCs/>
          <w:sz w:val="22"/>
          <w:szCs w:val="22"/>
          <w:lang w:val="ro-RO"/>
        </w:rPr>
      </w:pPr>
      <w:r>
        <w:rPr>
          <w:rFonts w:ascii="Trebuchet MS" w:hAnsi="Trebuchet MS" w:cs="Arial"/>
          <w:bCs/>
          <w:sz w:val="22"/>
          <w:szCs w:val="22"/>
          <w:lang w:val="ro-RO"/>
        </w:rPr>
        <w:t>f</w:t>
      </w:r>
      <w:r w:rsidR="007864E4" w:rsidRPr="005A77B0">
        <w:rPr>
          <w:rFonts w:ascii="Trebuchet MS" w:hAnsi="Trebuchet MS" w:cs="Arial"/>
          <w:bCs/>
          <w:sz w:val="22"/>
          <w:szCs w:val="22"/>
          <w:lang w:val="ro-RO"/>
        </w:rPr>
        <w:t>) contractele subsecvente</w:t>
      </w:r>
      <w:r w:rsidR="00AE2EDE" w:rsidRPr="005A77B0">
        <w:rPr>
          <w:rFonts w:ascii="Trebuchet MS" w:hAnsi="Trebuchet MS" w:cs="Arial"/>
          <w:bCs/>
          <w:sz w:val="22"/>
          <w:szCs w:val="22"/>
          <w:lang w:val="ro-RO"/>
        </w:rPr>
        <w:t>(după încheierea acestora).</w:t>
      </w:r>
    </w:p>
    <w:p w:rsidR="007864E4" w:rsidRDefault="007864E4" w:rsidP="00ED197B">
      <w:pPr>
        <w:jc w:val="both"/>
        <w:rPr>
          <w:rFonts w:ascii="Trebuchet MS" w:hAnsi="Trebuchet MS" w:cs="Arial"/>
          <w:bCs/>
          <w:sz w:val="22"/>
          <w:szCs w:val="22"/>
          <w:lang w:val="ro-RO"/>
        </w:rPr>
      </w:pPr>
      <w:r w:rsidRPr="005A77B0">
        <w:rPr>
          <w:rFonts w:ascii="Trebuchet MS" w:hAnsi="Trebuchet MS" w:cs="Arial"/>
          <w:b/>
          <w:bCs/>
          <w:sz w:val="22"/>
          <w:szCs w:val="22"/>
          <w:lang w:val="ro-RO"/>
        </w:rPr>
        <w:t>5.2.</w:t>
      </w:r>
      <w:r w:rsidRPr="005A77B0">
        <w:rPr>
          <w:rFonts w:ascii="Trebuchet MS" w:hAnsi="Trebuchet MS" w:cs="Arial"/>
          <w:bCs/>
          <w:sz w:val="22"/>
          <w:szCs w:val="22"/>
          <w:lang w:val="ro-RO"/>
        </w:rPr>
        <w:t xml:space="preserve"> În cazul în care, pe parcursul îndeplinirii acordului-cadru se constată faptul că anumite elemente ale propunerii tehnice sunt inferioare cerințelor prevăzute în caietul de sarcini, prevalează prevederile caietului de sarcini.</w:t>
      </w:r>
    </w:p>
    <w:p w:rsidR="005D7BC8" w:rsidRDefault="005D7BC8" w:rsidP="00ED197B">
      <w:pPr>
        <w:jc w:val="both"/>
        <w:rPr>
          <w:rFonts w:ascii="Trebuchet MS" w:hAnsi="Trebuchet MS" w:cs="Arial"/>
          <w:bCs/>
          <w:sz w:val="22"/>
          <w:szCs w:val="22"/>
          <w:lang w:val="ro-RO"/>
        </w:rPr>
      </w:pPr>
    </w:p>
    <w:p w:rsidR="00292A6F" w:rsidRDefault="00292A6F" w:rsidP="00ED197B">
      <w:pPr>
        <w:jc w:val="both"/>
        <w:rPr>
          <w:rFonts w:ascii="Trebuchet MS" w:hAnsi="Trebuchet MS" w:cs="Arial"/>
          <w:b/>
          <w:bCs/>
          <w:sz w:val="22"/>
          <w:szCs w:val="22"/>
          <w:lang w:val="ro-RO"/>
        </w:rPr>
      </w:pPr>
    </w:p>
    <w:p w:rsidR="00292A6F" w:rsidRDefault="00292A6F" w:rsidP="00ED197B">
      <w:pPr>
        <w:jc w:val="both"/>
        <w:rPr>
          <w:rFonts w:ascii="Trebuchet MS" w:hAnsi="Trebuchet MS" w:cs="Arial"/>
          <w:b/>
          <w:bCs/>
          <w:sz w:val="22"/>
          <w:szCs w:val="22"/>
          <w:lang w:val="ro-RO"/>
        </w:rPr>
      </w:pPr>
    </w:p>
    <w:p w:rsidR="007864E4" w:rsidRDefault="007864E4" w:rsidP="00ED197B">
      <w:pPr>
        <w:jc w:val="both"/>
        <w:rPr>
          <w:rFonts w:ascii="Trebuchet MS" w:hAnsi="Trebuchet MS" w:cs="Arial"/>
          <w:b/>
          <w:bCs/>
          <w:sz w:val="22"/>
          <w:szCs w:val="22"/>
          <w:lang w:val="ro-RO"/>
        </w:rPr>
      </w:pPr>
      <w:r w:rsidRPr="005A77B0">
        <w:rPr>
          <w:rFonts w:ascii="Trebuchet MS" w:hAnsi="Trebuchet MS" w:cs="Arial"/>
          <w:b/>
          <w:bCs/>
          <w:sz w:val="22"/>
          <w:szCs w:val="22"/>
          <w:lang w:val="ro-RO"/>
        </w:rPr>
        <w:lastRenderedPageBreak/>
        <w:t>6. PREŢUL UNITAR AL SERVICIILOR</w:t>
      </w:r>
    </w:p>
    <w:p w:rsidR="00585FB5" w:rsidRDefault="007864E4" w:rsidP="00585FB5">
      <w:pPr>
        <w:autoSpaceDE w:val="0"/>
        <w:autoSpaceDN w:val="0"/>
        <w:adjustRightInd w:val="0"/>
        <w:jc w:val="both"/>
        <w:rPr>
          <w:rFonts w:ascii="Trebuchet MS" w:hAnsi="Trebuchet MS" w:cs="Arial"/>
          <w:bCs/>
          <w:sz w:val="22"/>
          <w:szCs w:val="22"/>
          <w:lang w:val="ro-RO"/>
        </w:rPr>
      </w:pPr>
      <w:r w:rsidRPr="005A77B0">
        <w:rPr>
          <w:rFonts w:ascii="Trebuchet MS" w:hAnsi="Trebuchet MS" w:cs="Arial"/>
          <w:b/>
          <w:bCs/>
          <w:sz w:val="22"/>
          <w:szCs w:val="22"/>
          <w:lang w:val="ro-RO"/>
        </w:rPr>
        <w:t>6.1.</w:t>
      </w:r>
      <w:r w:rsidRPr="005A77B0">
        <w:rPr>
          <w:rFonts w:ascii="Trebuchet MS" w:hAnsi="Trebuchet MS" w:cs="Arial"/>
          <w:bCs/>
          <w:sz w:val="22"/>
          <w:szCs w:val="22"/>
          <w:lang w:val="ro-RO"/>
        </w:rPr>
        <w:t xml:space="preserve"> Valoarea totală </w:t>
      </w:r>
      <w:r w:rsidR="00585FB5">
        <w:rPr>
          <w:rFonts w:ascii="Trebuchet MS" w:hAnsi="Trebuchet MS" w:cs="Arial"/>
          <w:bCs/>
          <w:sz w:val="22"/>
          <w:szCs w:val="22"/>
          <w:lang w:val="ro-RO"/>
        </w:rPr>
        <w:t xml:space="preserve">maximă previzionată pentru îndeplinirea </w:t>
      </w:r>
      <w:r w:rsidRPr="005A77B0">
        <w:rPr>
          <w:rFonts w:ascii="Trebuchet MS" w:hAnsi="Trebuchet MS" w:cs="Arial"/>
          <w:bCs/>
          <w:sz w:val="22"/>
          <w:szCs w:val="22"/>
          <w:lang w:val="ro-RO"/>
        </w:rPr>
        <w:t xml:space="preserve">prezentului Acord cadru </w:t>
      </w:r>
      <w:r w:rsidR="00585FB5">
        <w:rPr>
          <w:rFonts w:ascii="Trebuchet MS" w:hAnsi="Trebuchet MS" w:cs="Arial"/>
          <w:bCs/>
          <w:sz w:val="22"/>
          <w:szCs w:val="22"/>
          <w:lang w:val="ro-RO"/>
        </w:rPr>
        <w:t xml:space="preserve">pentru </w:t>
      </w:r>
      <w:r w:rsidR="00585FB5" w:rsidRPr="00585FB5">
        <w:rPr>
          <w:rFonts w:ascii="Trebuchet MS" w:hAnsi="Trebuchet MS" w:cs="Arial"/>
          <w:bCs/>
          <w:i/>
          <w:sz w:val="22"/>
          <w:szCs w:val="22"/>
          <w:lang w:val="ro-RO"/>
        </w:rPr>
        <w:t xml:space="preserve">achiziționarea serviciilor de </w:t>
      </w:r>
      <w:bookmarkStart w:id="2" w:name="_Hlk124249836"/>
      <w:r w:rsidR="00585FB5" w:rsidRPr="00585FB5">
        <w:rPr>
          <w:rFonts w:ascii="Trebuchet MS" w:hAnsi="Trebuchet MS" w:cs="Arial"/>
          <w:bCs/>
          <w:i/>
          <w:sz w:val="22"/>
          <w:szCs w:val="22"/>
          <w:lang w:val="ro-RO"/>
        </w:rPr>
        <w:t>furnizare date legislative, reviste de specialitate şi jurisprudenţă naţională/comunitară</w:t>
      </w:r>
      <w:r w:rsidR="00585FB5" w:rsidRPr="00585FB5">
        <w:rPr>
          <w:rFonts w:ascii="Trebuchet MS" w:hAnsi="Trebuchet MS" w:cs="Arial"/>
          <w:bCs/>
          <w:sz w:val="22"/>
          <w:szCs w:val="22"/>
          <w:lang w:val="ro-RO"/>
        </w:rPr>
        <w:t xml:space="preserve"> </w:t>
      </w:r>
      <w:bookmarkEnd w:id="2"/>
      <w:r w:rsidR="00AB3497">
        <w:rPr>
          <w:rFonts w:ascii="Trebuchet MS" w:hAnsi="Trebuchet MS" w:cs="Arial"/>
          <w:bCs/>
          <w:sz w:val="22"/>
          <w:szCs w:val="22"/>
          <w:lang w:val="ro-RO"/>
        </w:rPr>
        <w:t xml:space="preserve"> </w:t>
      </w:r>
      <w:r w:rsidR="00AB3497" w:rsidRPr="00AB3497">
        <w:rPr>
          <w:rFonts w:ascii="Trebuchet MS" w:hAnsi="Trebuchet MS" w:cs="Arial"/>
          <w:bCs/>
          <w:i/>
          <w:sz w:val="22"/>
          <w:szCs w:val="22"/>
          <w:lang w:val="ro-RO"/>
        </w:rPr>
        <w:t>pentru perioada 01.04.2026-31.03.2030</w:t>
      </w:r>
      <w:r w:rsidR="00AB3497">
        <w:rPr>
          <w:rFonts w:ascii="Trebuchet MS" w:hAnsi="Trebuchet MS" w:cs="Arial"/>
          <w:bCs/>
          <w:i/>
          <w:sz w:val="22"/>
          <w:szCs w:val="22"/>
          <w:lang w:val="ro-RO"/>
        </w:rPr>
        <w:t xml:space="preserve"> </w:t>
      </w:r>
      <w:r w:rsidRPr="005A77B0">
        <w:rPr>
          <w:rFonts w:ascii="Trebuchet MS" w:hAnsi="Trebuchet MS" w:cs="Arial"/>
          <w:bCs/>
          <w:sz w:val="22"/>
          <w:szCs w:val="22"/>
          <w:lang w:val="ro-RO"/>
        </w:rPr>
        <w:t>este de</w:t>
      </w:r>
      <w:r w:rsidR="00585FB5">
        <w:rPr>
          <w:rFonts w:ascii="Trebuchet MS" w:hAnsi="Trebuchet MS" w:cs="Arial"/>
          <w:bCs/>
          <w:sz w:val="22"/>
          <w:szCs w:val="22"/>
          <w:lang w:val="ro-RO"/>
        </w:rPr>
        <w:t>:</w:t>
      </w:r>
    </w:p>
    <w:p w:rsidR="00585FB5" w:rsidRDefault="00585FB5" w:rsidP="00585FB5">
      <w:pPr>
        <w:autoSpaceDE w:val="0"/>
        <w:autoSpaceDN w:val="0"/>
        <w:adjustRightInd w:val="0"/>
        <w:jc w:val="both"/>
        <w:rPr>
          <w:rFonts w:ascii="Trebuchet MS" w:eastAsia="Calibri" w:hAnsi="Trebuchet MS" w:cs="Calibri"/>
          <w:bCs/>
          <w:sz w:val="22"/>
          <w:szCs w:val="22"/>
          <w:lang w:val="ro-RO"/>
        </w:rPr>
      </w:pPr>
      <w:r w:rsidRPr="00585FB5">
        <w:rPr>
          <w:rFonts w:ascii="Trebuchet MS" w:hAnsi="Trebuchet MS"/>
          <w:b/>
          <w:sz w:val="22"/>
          <w:szCs w:val="22"/>
          <w:lang w:val="ro-RO"/>
        </w:rPr>
        <w:t xml:space="preserve">Locul 1: </w:t>
      </w:r>
      <w:r w:rsidRPr="00585FB5">
        <w:rPr>
          <w:rFonts w:ascii="Trebuchet MS" w:hAnsi="Trebuchet MS" w:cs="Arial"/>
          <w:bCs/>
          <w:sz w:val="22"/>
          <w:szCs w:val="22"/>
          <w:lang w:val="ro-RO"/>
        </w:rPr>
        <w:t xml:space="preserve">- valoarea </w:t>
      </w:r>
      <w:r w:rsidR="00AB3497">
        <w:rPr>
          <w:rFonts w:ascii="Trebuchet MS" w:hAnsi="Trebuchet MS" w:cs="Arial"/>
          <w:bCs/>
          <w:sz w:val="22"/>
          <w:szCs w:val="22"/>
          <w:lang w:val="ro-RO"/>
        </w:rPr>
        <w:t xml:space="preserve">totală </w:t>
      </w:r>
      <w:r w:rsidRPr="00585FB5">
        <w:rPr>
          <w:rFonts w:ascii="Trebuchet MS" w:hAnsi="Trebuchet MS" w:cs="Arial"/>
          <w:bCs/>
          <w:sz w:val="22"/>
          <w:szCs w:val="22"/>
          <w:lang w:val="ro-RO"/>
        </w:rPr>
        <w:t>ofertat</w:t>
      </w:r>
      <w:r w:rsidR="00AB3497">
        <w:rPr>
          <w:rFonts w:ascii="Trebuchet MS" w:hAnsi="Trebuchet MS" w:cs="Arial"/>
          <w:bCs/>
          <w:sz w:val="22"/>
          <w:szCs w:val="22"/>
          <w:lang w:val="ro-RO"/>
        </w:rPr>
        <w:t>ă</w:t>
      </w:r>
      <w:r w:rsidRPr="00585FB5">
        <w:rPr>
          <w:rFonts w:ascii="Trebuchet MS" w:hAnsi="Trebuchet MS" w:cs="Arial"/>
          <w:bCs/>
          <w:sz w:val="22"/>
          <w:szCs w:val="22"/>
          <w:lang w:val="ro-RO"/>
        </w:rPr>
        <w:t xml:space="preserve"> de către ……………….</w:t>
      </w:r>
      <w:r w:rsidR="00AB3497">
        <w:rPr>
          <w:rFonts w:ascii="Trebuchet MS" w:hAnsi="Trebuchet MS" w:cs="Arial"/>
          <w:bCs/>
          <w:sz w:val="22"/>
          <w:szCs w:val="22"/>
          <w:lang w:val="ro-RO"/>
        </w:rPr>
        <w:t>...........</w:t>
      </w:r>
      <w:r w:rsidRPr="00585FB5">
        <w:rPr>
          <w:rFonts w:ascii="Trebuchet MS" w:hAnsi="Trebuchet MS" w:cs="Arial"/>
          <w:bCs/>
          <w:sz w:val="22"/>
          <w:szCs w:val="22"/>
          <w:lang w:val="ro-RO"/>
        </w:rPr>
        <w:t xml:space="preserve">  este de ………… lei fără TVA, respectiv …………. lei cu TVA </w:t>
      </w:r>
      <w:r w:rsidR="00C4530D" w:rsidRPr="005A77B0">
        <w:rPr>
          <w:rFonts w:ascii="Trebuchet MS" w:eastAsia="Calibri" w:hAnsi="Trebuchet MS" w:cs="Calibri"/>
          <w:b/>
          <w:bCs/>
          <w:sz w:val="22"/>
          <w:szCs w:val="22"/>
          <w:lang w:val="ro-RO"/>
        </w:rPr>
        <w:t xml:space="preserve"> </w:t>
      </w:r>
      <w:r w:rsidR="00C4530D" w:rsidRPr="00585FB5">
        <w:rPr>
          <w:rFonts w:ascii="Trebuchet MS" w:eastAsia="Calibri" w:hAnsi="Trebuchet MS" w:cs="Calibri"/>
          <w:bCs/>
          <w:sz w:val="22"/>
          <w:szCs w:val="22"/>
          <w:lang w:val="ro-RO"/>
        </w:rPr>
        <w:t>inclu</w:t>
      </w:r>
      <w:r>
        <w:rPr>
          <w:rFonts w:ascii="Trebuchet MS" w:eastAsia="Calibri" w:hAnsi="Trebuchet MS" w:cs="Calibri"/>
          <w:bCs/>
          <w:sz w:val="22"/>
          <w:szCs w:val="22"/>
          <w:lang w:val="ro-RO"/>
        </w:rPr>
        <w:t>s;</w:t>
      </w:r>
    </w:p>
    <w:p w:rsidR="00C4530D" w:rsidRPr="005A77B0" w:rsidRDefault="00585FB5" w:rsidP="00585FB5">
      <w:pPr>
        <w:autoSpaceDE w:val="0"/>
        <w:autoSpaceDN w:val="0"/>
        <w:adjustRightInd w:val="0"/>
        <w:jc w:val="both"/>
        <w:rPr>
          <w:rFonts w:ascii="Trebuchet MS" w:hAnsi="Trebuchet MS" w:cs="Calibri"/>
          <w:b/>
          <w:bCs/>
          <w:sz w:val="22"/>
          <w:szCs w:val="22"/>
          <w:lang w:val="ro-RO"/>
        </w:rPr>
      </w:pPr>
      <w:r w:rsidRPr="00585FB5">
        <w:rPr>
          <w:rFonts w:ascii="Trebuchet MS" w:hAnsi="Trebuchet MS"/>
          <w:b/>
          <w:bCs/>
          <w:sz w:val="22"/>
          <w:szCs w:val="22"/>
          <w:lang w:val="ro-RO"/>
        </w:rPr>
        <w:t>Locul 2:</w:t>
      </w:r>
      <w:r w:rsidRPr="00585FB5">
        <w:rPr>
          <w:rFonts w:ascii="Trebuchet MS" w:hAnsi="Trebuchet MS"/>
          <w:bCs/>
          <w:sz w:val="22"/>
          <w:szCs w:val="22"/>
          <w:lang w:val="ro-RO"/>
        </w:rPr>
        <w:t xml:space="preserve"> </w:t>
      </w:r>
      <w:r w:rsidRPr="00585FB5">
        <w:rPr>
          <w:rFonts w:ascii="Trebuchet MS" w:eastAsia="Calibri" w:hAnsi="Trebuchet MS" w:cs="Calibri"/>
          <w:bCs/>
          <w:sz w:val="22"/>
          <w:szCs w:val="22"/>
          <w:lang w:val="ro-RO"/>
        </w:rPr>
        <w:t xml:space="preserve">- valoarea </w:t>
      </w:r>
      <w:r w:rsidR="00AB3497">
        <w:rPr>
          <w:rFonts w:ascii="Trebuchet MS" w:eastAsia="Calibri" w:hAnsi="Trebuchet MS" w:cs="Calibri"/>
          <w:bCs/>
          <w:sz w:val="22"/>
          <w:szCs w:val="22"/>
          <w:lang w:val="ro-RO"/>
        </w:rPr>
        <w:t xml:space="preserve">totală </w:t>
      </w:r>
      <w:r w:rsidRPr="00585FB5">
        <w:rPr>
          <w:rFonts w:ascii="Trebuchet MS" w:eastAsia="Calibri" w:hAnsi="Trebuchet MS" w:cs="Calibri"/>
          <w:bCs/>
          <w:sz w:val="22"/>
          <w:szCs w:val="22"/>
          <w:lang w:val="ro-RO"/>
        </w:rPr>
        <w:t>ofertat</w:t>
      </w:r>
      <w:r w:rsidR="00AB3497">
        <w:rPr>
          <w:rFonts w:ascii="Trebuchet MS" w:eastAsia="Calibri" w:hAnsi="Trebuchet MS" w:cs="Calibri"/>
          <w:bCs/>
          <w:sz w:val="22"/>
          <w:szCs w:val="22"/>
          <w:lang w:val="ro-RO"/>
        </w:rPr>
        <w:t>ă</w:t>
      </w:r>
      <w:r w:rsidRPr="00585FB5">
        <w:rPr>
          <w:rFonts w:ascii="Trebuchet MS" w:eastAsia="Calibri" w:hAnsi="Trebuchet MS" w:cs="Calibri"/>
          <w:bCs/>
          <w:sz w:val="22"/>
          <w:szCs w:val="22"/>
          <w:lang w:val="ro-RO"/>
        </w:rPr>
        <w:t xml:space="preserve"> de către ………………</w:t>
      </w:r>
      <w:r w:rsidR="00AB3497">
        <w:rPr>
          <w:rFonts w:ascii="Trebuchet MS" w:eastAsia="Calibri" w:hAnsi="Trebuchet MS" w:cs="Calibri"/>
          <w:bCs/>
          <w:sz w:val="22"/>
          <w:szCs w:val="22"/>
          <w:lang w:val="ro-RO"/>
        </w:rPr>
        <w:t>............</w:t>
      </w:r>
      <w:r w:rsidRPr="00585FB5">
        <w:rPr>
          <w:rFonts w:ascii="Trebuchet MS" w:eastAsia="Calibri" w:hAnsi="Trebuchet MS" w:cs="Calibri"/>
          <w:bCs/>
          <w:sz w:val="22"/>
          <w:szCs w:val="22"/>
          <w:lang w:val="ro-RO"/>
        </w:rPr>
        <w:t>.  este de ………… lei fără TVA, respectiv …………. lei cu TVA  inclus</w:t>
      </w:r>
      <w:r w:rsidR="00C4530D" w:rsidRPr="00585FB5">
        <w:rPr>
          <w:rFonts w:ascii="Trebuchet MS" w:eastAsia="Calibri" w:hAnsi="Trebuchet MS" w:cs="Calibri"/>
          <w:bCs/>
          <w:sz w:val="22"/>
          <w:szCs w:val="22"/>
          <w:lang w:val="ro-RO"/>
        </w:rPr>
        <w:t>.</w:t>
      </w:r>
      <w:r w:rsidR="00C4530D" w:rsidRPr="005A77B0">
        <w:rPr>
          <w:rFonts w:ascii="Trebuchet MS" w:hAnsi="Trebuchet MS" w:cs="Calibri"/>
          <w:b/>
          <w:bCs/>
          <w:sz w:val="22"/>
          <w:szCs w:val="22"/>
          <w:lang w:val="ro-RO"/>
        </w:rPr>
        <w:t xml:space="preserve"> </w:t>
      </w:r>
    </w:p>
    <w:p w:rsidR="007864E4" w:rsidRPr="005A77B0" w:rsidRDefault="007864E4" w:rsidP="00ED197B">
      <w:pPr>
        <w:jc w:val="both"/>
        <w:rPr>
          <w:rFonts w:ascii="Trebuchet MS" w:hAnsi="Trebuchet MS" w:cs="Arial"/>
          <w:bCs/>
          <w:sz w:val="22"/>
          <w:szCs w:val="22"/>
          <w:lang w:val="ro-RO"/>
        </w:rPr>
      </w:pPr>
      <w:r w:rsidRPr="005A77B0">
        <w:rPr>
          <w:rFonts w:ascii="Trebuchet MS" w:hAnsi="Trebuchet MS" w:cs="Arial"/>
          <w:b/>
          <w:bCs/>
          <w:sz w:val="22"/>
          <w:szCs w:val="22"/>
          <w:lang w:val="ro-RO"/>
        </w:rPr>
        <w:t>6.2</w:t>
      </w:r>
      <w:r w:rsidRPr="005A77B0">
        <w:rPr>
          <w:rFonts w:ascii="Trebuchet MS" w:hAnsi="Trebuchet MS" w:cs="Arial"/>
          <w:bCs/>
          <w:sz w:val="22"/>
          <w:szCs w:val="22"/>
          <w:lang w:val="ro-RO"/>
        </w:rPr>
        <w:t>. Tarifele unitare fără TVA, sunt stabilite în Anexa 3 la prezentul acord-cadru.</w:t>
      </w:r>
    </w:p>
    <w:p w:rsidR="007864E4" w:rsidRPr="005A77B0" w:rsidRDefault="00FC3E31" w:rsidP="00ED197B">
      <w:pPr>
        <w:jc w:val="both"/>
        <w:rPr>
          <w:rFonts w:ascii="Trebuchet MS" w:hAnsi="Trebuchet MS" w:cs="Arial"/>
          <w:bCs/>
          <w:sz w:val="22"/>
          <w:szCs w:val="22"/>
          <w:lang w:val="ro-RO"/>
        </w:rPr>
      </w:pPr>
      <w:r w:rsidRPr="005A77B0">
        <w:rPr>
          <w:rFonts w:ascii="Trebuchet MS" w:hAnsi="Trebuchet MS" w:cs="Arial"/>
          <w:b/>
          <w:bCs/>
          <w:sz w:val="22"/>
          <w:szCs w:val="22"/>
          <w:lang w:val="ro-RO"/>
        </w:rPr>
        <w:t>6.3</w:t>
      </w:r>
      <w:r w:rsidR="007864E4" w:rsidRPr="005A77B0">
        <w:rPr>
          <w:rFonts w:ascii="Trebuchet MS" w:hAnsi="Trebuchet MS" w:cs="Arial"/>
          <w:b/>
          <w:bCs/>
          <w:sz w:val="22"/>
          <w:szCs w:val="22"/>
          <w:lang w:val="ro-RO"/>
        </w:rPr>
        <w:t>.</w:t>
      </w:r>
      <w:r w:rsidR="007864E4" w:rsidRPr="005A77B0">
        <w:rPr>
          <w:rFonts w:ascii="Trebuchet MS" w:hAnsi="Trebuchet MS" w:cs="Arial"/>
          <w:bCs/>
          <w:sz w:val="22"/>
          <w:szCs w:val="22"/>
          <w:lang w:val="ro-RO"/>
        </w:rPr>
        <w:t xml:space="preserve"> </w:t>
      </w:r>
      <w:r w:rsidR="00E023A0" w:rsidRPr="00E023A0">
        <w:rPr>
          <w:rFonts w:ascii="Trebuchet MS" w:hAnsi="Trebuchet MS" w:cs="Arial"/>
          <w:bCs/>
          <w:sz w:val="22"/>
          <w:szCs w:val="22"/>
          <w:lang w:val="ro-RO"/>
        </w:rPr>
        <w:t xml:space="preserve">Cantitatea previzionată a serviciilor ce urmează a fi prestate în baza contractelor subsecvente este prevăzută în </w:t>
      </w:r>
      <w:r w:rsidR="009F296A">
        <w:rPr>
          <w:rFonts w:ascii="Trebuchet MS" w:hAnsi="Trebuchet MS" w:cs="Arial"/>
          <w:bCs/>
          <w:sz w:val="22"/>
          <w:szCs w:val="22"/>
          <w:lang w:val="ro-RO"/>
        </w:rPr>
        <w:t xml:space="preserve">caietul de sarcini - </w:t>
      </w:r>
      <w:r w:rsidR="00E023A0" w:rsidRPr="00E023A0">
        <w:rPr>
          <w:rFonts w:ascii="Trebuchet MS" w:hAnsi="Trebuchet MS" w:cs="Arial"/>
          <w:bCs/>
          <w:sz w:val="22"/>
          <w:szCs w:val="22"/>
          <w:lang w:val="ro-RO"/>
        </w:rPr>
        <w:t>Anexa 1 la prezentul acord-cadru.</w:t>
      </w:r>
    </w:p>
    <w:p w:rsidR="006832BA" w:rsidRPr="005A77B0" w:rsidRDefault="006832BA" w:rsidP="00ED197B">
      <w:pPr>
        <w:jc w:val="both"/>
        <w:rPr>
          <w:rFonts w:ascii="Trebuchet MS" w:hAnsi="Trebuchet MS" w:cs="Arial"/>
          <w:b/>
          <w:bCs/>
          <w:sz w:val="22"/>
          <w:szCs w:val="22"/>
          <w:lang w:val="ro-RO"/>
        </w:rPr>
      </w:pPr>
    </w:p>
    <w:p w:rsidR="007864E4" w:rsidRDefault="007864E4" w:rsidP="00ED197B">
      <w:pPr>
        <w:jc w:val="both"/>
        <w:rPr>
          <w:rFonts w:ascii="Trebuchet MS" w:hAnsi="Trebuchet MS" w:cs="Arial"/>
          <w:b/>
          <w:bCs/>
          <w:sz w:val="22"/>
          <w:szCs w:val="22"/>
          <w:lang w:val="ro-RO"/>
        </w:rPr>
      </w:pPr>
      <w:r w:rsidRPr="005A77B0">
        <w:rPr>
          <w:rFonts w:ascii="Trebuchet MS" w:hAnsi="Trebuchet MS" w:cs="Arial"/>
          <w:b/>
          <w:bCs/>
          <w:sz w:val="22"/>
          <w:szCs w:val="22"/>
          <w:lang w:val="ro-RO"/>
        </w:rPr>
        <w:t>7. DURATA ACORDULUI-CADRU</w:t>
      </w:r>
    </w:p>
    <w:p w:rsidR="007864E4" w:rsidRPr="005A77B0" w:rsidRDefault="007864E4" w:rsidP="00ED197B">
      <w:pPr>
        <w:jc w:val="both"/>
        <w:rPr>
          <w:rFonts w:ascii="Trebuchet MS" w:hAnsi="Trebuchet MS" w:cs="Arial"/>
          <w:b/>
          <w:bCs/>
          <w:sz w:val="22"/>
          <w:szCs w:val="22"/>
          <w:lang w:val="ro-RO"/>
        </w:rPr>
      </w:pPr>
      <w:r w:rsidRPr="005A77B0">
        <w:rPr>
          <w:rFonts w:ascii="Trebuchet MS" w:hAnsi="Trebuchet MS" w:cs="Arial"/>
          <w:b/>
          <w:bCs/>
          <w:sz w:val="22"/>
          <w:szCs w:val="22"/>
          <w:lang w:val="ro-RO"/>
        </w:rPr>
        <w:t>7.1.</w:t>
      </w:r>
      <w:r w:rsidRPr="005A77B0">
        <w:rPr>
          <w:rFonts w:ascii="Trebuchet MS" w:hAnsi="Trebuchet MS" w:cs="Arial"/>
          <w:bCs/>
          <w:sz w:val="22"/>
          <w:szCs w:val="22"/>
          <w:lang w:val="ro-RO"/>
        </w:rPr>
        <w:t xml:space="preserve">Durata prezentului acord cadru este de </w:t>
      </w:r>
      <w:r w:rsidR="00491428">
        <w:rPr>
          <w:rFonts w:ascii="Trebuchet MS" w:hAnsi="Trebuchet MS" w:cs="Arial"/>
          <w:bCs/>
          <w:sz w:val="22"/>
          <w:szCs w:val="22"/>
          <w:lang w:val="ro-RO"/>
        </w:rPr>
        <w:t>48</w:t>
      </w:r>
      <w:r w:rsidRPr="005A77B0">
        <w:rPr>
          <w:rFonts w:ascii="Trebuchet MS" w:hAnsi="Trebuchet MS" w:cs="Arial"/>
          <w:bCs/>
          <w:sz w:val="22"/>
          <w:szCs w:val="22"/>
          <w:lang w:val="ro-RO"/>
        </w:rPr>
        <w:t xml:space="preserve"> de luni de la semnarea de către părțile </w:t>
      </w:r>
      <w:r w:rsidR="002F5BD4" w:rsidRPr="005A77B0">
        <w:rPr>
          <w:rFonts w:ascii="Trebuchet MS" w:hAnsi="Trebuchet MS" w:cs="Arial"/>
          <w:bCs/>
          <w:sz w:val="22"/>
          <w:szCs w:val="22"/>
          <w:lang w:val="ro-RO"/>
        </w:rPr>
        <w:t>contractante</w:t>
      </w:r>
      <w:r w:rsidR="00381EA1">
        <w:rPr>
          <w:rFonts w:ascii="Trebuchet MS" w:hAnsi="Trebuchet MS" w:cs="Arial"/>
          <w:bCs/>
          <w:sz w:val="22"/>
          <w:szCs w:val="22"/>
          <w:lang w:val="ro-RO"/>
        </w:rPr>
        <w:t>,</w:t>
      </w:r>
      <w:r w:rsidR="00381EA1" w:rsidRPr="00381EA1">
        <w:rPr>
          <w:rFonts w:ascii="Trebuchet MS" w:hAnsi="Trebuchet MS"/>
          <w:bCs/>
          <w:sz w:val="22"/>
          <w:szCs w:val="22"/>
          <w:lang w:val="ro-RO"/>
        </w:rPr>
        <w:t xml:space="preserve"> </w:t>
      </w:r>
      <w:r w:rsidR="00381EA1">
        <w:rPr>
          <w:rFonts w:ascii="Trebuchet MS" w:hAnsi="Trebuchet MS"/>
          <w:bCs/>
          <w:sz w:val="22"/>
          <w:szCs w:val="22"/>
          <w:lang w:val="ro-RO"/>
        </w:rPr>
        <w:t>î</w:t>
      </w:r>
      <w:r w:rsidR="00381EA1" w:rsidRPr="004219E2">
        <w:rPr>
          <w:rFonts w:ascii="Trebuchet MS" w:hAnsi="Trebuchet MS"/>
          <w:bCs/>
          <w:sz w:val="22"/>
          <w:szCs w:val="22"/>
          <w:lang w:val="ro-RO"/>
        </w:rPr>
        <w:t xml:space="preserve">n funcție de necesitățile autorității contractante. </w:t>
      </w:r>
      <w:r w:rsidR="002F5BD4" w:rsidRPr="005A77B0">
        <w:rPr>
          <w:rFonts w:ascii="Trebuchet MS" w:hAnsi="Trebuchet MS" w:cs="Arial"/>
          <w:bCs/>
          <w:sz w:val="22"/>
          <w:szCs w:val="22"/>
          <w:lang w:val="ro-RO"/>
        </w:rPr>
        <w:t>Contractele</w:t>
      </w:r>
      <w:r w:rsidRPr="005A77B0">
        <w:rPr>
          <w:rFonts w:ascii="Trebuchet MS" w:hAnsi="Trebuchet MS" w:cs="Arial"/>
          <w:bCs/>
          <w:sz w:val="22"/>
          <w:szCs w:val="22"/>
          <w:lang w:val="ro-RO"/>
        </w:rPr>
        <w:t xml:space="preserve"> subsecvente se vor încheia în funcție de necesitățile autorității contractante, </w:t>
      </w:r>
      <w:r w:rsidR="008D36A9" w:rsidRPr="005A77B0">
        <w:rPr>
          <w:rFonts w:ascii="Trebuchet MS" w:hAnsi="Trebuchet MS" w:cs="Arial"/>
          <w:bCs/>
          <w:sz w:val="22"/>
          <w:szCs w:val="22"/>
          <w:lang w:val="ro-RO"/>
        </w:rPr>
        <w:t xml:space="preserve"> </w:t>
      </w:r>
      <w:r w:rsidRPr="005A77B0">
        <w:rPr>
          <w:rFonts w:ascii="Trebuchet MS" w:hAnsi="Trebuchet MS" w:cs="Arial"/>
          <w:bCs/>
          <w:sz w:val="22"/>
          <w:szCs w:val="22"/>
          <w:lang w:val="ro-RO"/>
        </w:rPr>
        <w:t>pe toata perioada de valabilitate a acordului cadru, fără reluarea competiției.</w:t>
      </w:r>
    </w:p>
    <w:p w:rsidR="006832BA" w:rsidRPr="005A77B0" w:rsidRDefault="006832BA" w:rsidP="00ED197B">
      <w:pPr>
        <w:jc w:val="both"/>
        <w:rPr>
          <w:rFonts w:ascii="Trebuchet MS" w:hAnsi="Trebuchet MS" w:cs="Arial"/>
          <w:b/>
          <w:bCs/>
          <w:sz w:val="22"/>
          <w:szCs w:val="22"/>
          <w:lang w:val="ro-RO"/>
        </w:rPr>
      </w:pPr>
    </w:p>
    <w:p w:rsidR="007864E4" w:rsidRDefault="007864E4" w:rsidP="00ED197B">
      <w:pPr>
        <w:jc w:val="both"/>
        <w:rPr>
          <w:rFonts w:ascii="Trebuchet MS" w:hAnsi="Trebuchet MS" w:cs="Arial"/>
          <w:b/>
          <w:bCs/>
          <w:sz w:val="22"/>
          <w:szCs w:val="22"/>
          <w:lang w:val="ro-RO"/>
        </w:rPr>
      </w:pPr>
      <w:r w:rsidRPr="005A77B0">
        <w:rPr>
          <w:rFonts w:ascii="Trebuchet MS" w:hAnsi="Trebuchet MS" w:cs="Arial"/>
          <w:b/>
          <w:bCs/>
          <w:sz w:val="22"/>
          <w:szCs w:val="22"/>
          <w:lang w:val="ro-RO"/>
        </w:rPr>
        <w:t xml:space="preserve">8. AMENDAMENTE </w:t>
      </w:r>
    </w:p>
    <w:p w:rsidR="007864E4" w:rsidRDefault="007864E4" w:rsidP="00ED197B">
      <w:pPr>
        <w:jc w:val="both"/>
        <w:rPr>
          <w:rFonts w:ascii="Trebuchet MS" w:hAnsi="Trebuchet MS" w:cs="Arial"/>
          <w:bCs/>
          <w:sz w:val="22"/>
          <w:szCs w:val="22"/>
          <w:lang w:val="ro-RO"/>
        </w:rPr>
      </w:pPr>
      <w:r w:rsidRPr="005A77B0">
        <w:rPr>
          <w:rFonts w:ascii="Trebuchet MS" w:hAnsi="Trebuchet MS" w:cs="Arial"/>
          <w:b/>
          <w:bCs/>
          <w:sz w:val="22"/>
          <w:szCs w:val="22"/>
          <w:lang w:val="ro-RO"/>
        </w:rPr>
        <w:t>8.1.</w:t>
      </w:r>
      <w:r w:rsidRPr="005A77B0">
        <w:rPr>
          <w:rFonts w:ascii="Trebuchet MS" w:hAnsi="Trebuchet MS" w:cs="Arial"/>
          <w:bCs/>
          <w:sz w:val="22"/>
          <w:szCs w:val="22"/>
          <w:lang w:val="ro-RO"/>
        </w:rPr>
        <w:t xml:space="preserve">Părţile contractante au dreptul, pe durata îndeplinirii </w:t>
      </w:r>
      <w:r w:rsidR="0005758C" w:rsidRPr="00AF5A6B">
        <w:rPr>
          <w:rFonts w:ascii="Trebuchet MS" w:hAnsi="Trebuchet MS" w:cs="Arial"/>
          <w:bCs/>
          <w:sz w:val="22"/>
          <w:szCs w:val="22"/>
          <w:lang w:val="ro-RO"/>
        </w:rPr>
        <w:t>acordului-cadru</w:t>
      </w:r>
      <w:r w:rsidRPr="005A77B0">
        <w:rPr>
          <w:rFonts w:ascii="Trebuchet MS" w:hAnsi="Trebuchet MS" w:cs="Arial"/>
          <w:bCs/>
          <w:sz w:val="22"/>
          <w:szCs w:val="22"/>
          <w:lang w:val="ro-RO"/>
        </w:rPr>
        <w:t xml:space="preserve">, de a conveni modificarea clauzelor </w:t>
      </w:r>
      <w:r w:rsidR="0005758C" w:rsidRPr="00AF5A6B">
        <w:rPr>
          <w:rFonts w:ascii="Trebuchet MS" w:hAnsi="Trebuchet MS" w:cs="Arial"/>
          <w:bCs/>
          <w:sz w:val="22"/>
          <w:szCs w:val="22"/>
          <w:lang w:val="ro-RO"/>
        </w:rPr>
        <w:t>acestuia</w:t>
      </w:r>
      <w:r w:rsidRPr="005A77B0">
        <w:rPr>
          <w:rFonts w:ascii="Trebuchet MS" w:hAnsi="Trebuchet MS" w:cs="Arial"/>
          <w:bCs/>
          <w:sz w:val="22"/>
          <w:szCs w:val="22"/>
          <w:lang w:val="ro-RO"/>
        </w:rPr>
        <w:t xml:space="preserve">, prin act </w:t>
      </w:r>
      <w:r w:rsidR="002F5BD4" w:rsidRPr="005A77B0">
        <w:rPr>
          <w:rFonts w:ascii="Trebuchet MS" w:hAnsi="Trebuchet MS" w:cs="Arial"/>
          <w:bCs/>
          <w:sz w:val="22"/>
          <w:szCs w:val="22"/>
          <w:lang w:val="ro-RO"/>
        </w:rPr>
        <w:t>adițional</w:t>
      </w:r>
      <w:r w:rsidRPr="005A77B0">
        <w:rPr>
          <w:rFonts w:ascii="Trebuchet MS" w:hAnsi="Trebuchet MS" w:cs="Arial"/>
          <w:bCs/>
          <w:sz w:val="22"/>
          <w:szCs w:val="22"/>
          <w:lang w:val="ro-RO"/>
        </w:rPr>
        <w:t xml:space="preserve">, în condițiile prevăzute de </w:t>
      </w:r>
      <w:r w:rsidR="00227FB1" w:rsidRPr="005A77B0">
        <w:rPr>
          <w:rFonts w:ascii="Trebuchet MS" w:hAnsi="Trebuchet MS" w:cs="Arial"/>
          <w:bCs/>
          <w:sz w:val="22"/>
          <w:szCs w:val="22"/>
          <w:lang w:val="ro-RO"/>
        </w:rPr>
        <w:t xml:space="preserve">art.221 </w:t>
      </w:r>
      <w:r w:rsidR="00BE4D36" w:rsidRPr="00BE4D36">
        <w:rPr>
          <w:rFonts w:ascii="Trebuchet MS" w:hAnsi="Trebuchet MS" w:cs="Arial"/>
          <w:bCs/>
          <w:sz w:val="22"/>
          <w:szCs w:val="22"/>
          <w:lang w:val="ro-RO"/>
        </w:rPr>
        <w:t xml:space="preserve">- 222^2 </w:t>
      </w:r>
      <w:r w:rsidR="00227FB1" w:rsidRPr="005A77B0">
        <w:rPr>
          <w:rFonts w:ascii="Trebuchet MS" w:hAnsi="Trebuchet MS" w:cs="Arial"/>
          <w:bCs/>
          <w:sz w:val="22"/>
          <w:szCs w:val="22"/>
          <w:lang w:val="ro-RO"/>
        </w:rPr>
        <w:t>din Legea 98/2016</w:t>
      </w:r>
      <w:r w:rsidRPr="005A77B0">
        <w:rPr>
          <w:rFonts w:ascii="Trebuchet MS" w:hAnsi="Trebuchet MS" w:cs="Arial"/>
          <w:bCs/>
          <w:sz w:val="22"/>
          <w:szCs w:val="22"/>
          <w:lang w:val="ro-RO"/>
        </w:rPr>
        <w:t>.</w:t>
      </w:r>
    </w:p>
    <w:p w:rsidR="00381EA1" w:rsidRPr="00381EA1" w:rsidRDefault="00381EA1" w:rsidP="00381EA1">
      <w:pPr>
        <w:jc w:val="both"/>
        <w:rPr>
          <w:rFonts w:ascii="Trebuchet MS" w:hAnsi="Trebuchet MS"/>
          <w:bCs/>
          <w:sz w:val="22"/>
          <w:szCs w:val="22"/>
          <w:lang w:val="ro-RO"/>
        </w:rPr>
      </w:pPr>
      <w:r w:rsidRPr="00381EA1">
        <w:rPr>
          <w:rFonts w:ascii="Trebuchet MS" w:hAnsi="Trebuchet MS"/>
          <w:b/>
          <w:bCs/>
          <w:sz w:val="22"/>
          <w:szCs w:val="22"/>
          <w:lang w:val="ro-RO"/>
        </w:rPr>
        <w:t>8.2.</w:t>
      </w:r>
      <w:r w:rsidRPr="00381EA1">
        <w:rPr>
          <w:rFonts w:ascii="Trebuchet MS" w:hAnsi="Trebuchet MS"/>
          <w:sz w:val="22"/>
          <w:szCs w:val="22"/>
          <w:lang w:val="ro-RO"/>
        </w:rPr>
        <w:t xml:space="preserve"> </w:t>
      </w:r>
      <w:r w:rsidRPr="00381EA1">
        <w:rPr>
          <w:rFonts w:ascii="Trebuchet MS" w:hAnsi="Trebuchet MS"/>
          <w:bCs/>
          <w:sz w:val="22"/>
          <w:szCs w:val="22"/>
          <w:lang w:val="ro-RO"/>
        </w:rPr>
        <w:t>Fără a aduce atingere dispoziţiilor dreptului comun privind încetarea acordului-cadru  sau dreptului autorităţii contractante de a solicita constatarea nulităţii absolute a acestuia în conformitate cu dispoziţiile dreptului comun, autoritatea contractantă are dreptul de a denunţa unilateral acordul-cadru în perioada de valabilitate a acestuia, în cazul modificării contractului</w:t>
      </w:r>
      <w:r w:rsidRPr="00381EA1">
        <w:rPr>
          <w:rFonts w:ascii="Trebuchet MS" w:hAnsi="Trebuchet MS"/>
          <w:sz w:val="22"/>
          <w:szCs w:val="22"/>
          <w:lang w:val="ro-RO"/>
        </w:rPr>
        <w:t xml:space="preserve"> </w:t>
      </w:r>
      <w:r w:rsidRPr="00381EA1">
        <w:rPr>
          <w:rFonts w:ascii="Trebuchet MS" w:hAnsi="Trebuchet MS"/>
          <w:bCs/>
          <w:sz w:val="22"/>
          <w:szCs w:val="22"/>
          <w:lang w:val="ro-RO"/>
        </w:rPr>
        <w:t>în alte condiții decât cele prevăzute de prevederile legale în vigoare.</w:t>
      </w:r>
    </w:p>
    <w:p w:rsidR="007864E4" w:rsidRDefault="007864E4" w:rsidP="00ED197B">
      <w:pPr>
        <w:jc w:val="both"/>
        <w:rPr>
          <w:rFonts w:ascii="Trebuchet MS" w:hAnsi="Trebuchet MS" w:cs="Arial"/>
          <w:b/>
          <w:bCs/>
          <w:sz w:val="22"/>
          <w:szCs w:val="22"/>
          <w:lang w:val="ro-RO"/>
        </w:rPr>
      </w:pPr>
    </w:p>
    <w:p w:rsidR="007864E4" w:rsidRDefault="007864E4" w:rsidP="00ED197B">
      <w:pPr>
        <w:jc w:val="both"/>
        <w:rPr>
          <w:rFonts w:ascii="Trebuchet MS" w:hAnsi="Trebuchet MS" w:cs="Arial"/>
          <w:b/>
          <w:sz w:val="22"/>
          <w:szCs w:val="22"/>
          <w:lang w:val="ro-RO"/>
        </w:rPr>
      </w:pPr>
      <w:r w:rsidRPr="005A77B0">
        <w:rPr>
          <w:rFonts w:ascii="Trebuchet MS" w:hAnsi="Trebuchet MS" w:cs="Arial"/>
          <w:b/>
          <w:bCs/>
          <w:sz w:val="22"/>
          <w:szCs w:val="22"/>
          <w:lang w:val="ro-RO"/>
        </w:rPr>
        <w:t xml:space="preserve">9. OBLIGAŢIILE PROMITENTULUI </w:t>
      </w:r>
      <w:r w:rsidRPr="005A77B0">
        <w:rPr>
          <w:rFonts w:ascii="Trebuchet MS" w:hAnsi="Trebuchet MS" w:cs="Arial"/>
          <w:b/>
          <w:sz w:val="22"/>
          <w:szCs w:val="22"/>
          <w:lang w:val="ro-RO"/>
        </w:rPr>
        <w:t>PRESTATOR</w:t>
      </w:r>
    </w:p>
    <w:p w:rsidR="008D36A9" w:rsidRPr="005A77B0" w:rsidRDefault="007864E4" w:rsidP="008D36A9">
      <w:pPr>
        <w:jc w:val="both"/>
        <w:rPr>
          <w:rFonts w:ascii="Trebuchet MS" w:hAnsi="Trebuchet MS" w:cs="Arial"/>
          <w:sz w:val="22"/>
          <w:szCs w:val="22"/>
          <w:lang w:val="ro-RO"/>
        </w:rPr>
      </w:pPr>
      <w:r w:rsidRPr="005A77B0">
        <w:rPr>
          <w:rFonts w:ascii="Trebuchet MS" w:hAnsi="Trebuchet MS" w:cs="Arial"/>
          <w:b/>
          <w:bCs/>
          <w:sz w:val="22"/>
          <w:szCs w:val="22"/>
          <w:lang w:val="ro-RO"/>
        </w:rPr>
        <w:t>9.1.</w:t>
      </w:r>
      <w:r w:rsidRPr="005A77B0">
        <w:rPr>
          <w:rFonts w:ascii="Trebuchet MS" w:hAnsi="Trebuchet MS" w:cs="Arial"/>
          <w:sz w:val="22"/>
          <w:szCs w:val="22"/>
          <w:lang w:val="ro-RO"/>
        </w:rPr>
        <w:t xml:space="preserve"> Promitentul Prestator se obligă ca în baza contractelor subsecvente încheiate cu Promitentul Achizitor, să presteze</w:t>
      </w:r>
      <w:r w:rsidRPr="005A77B0">
        <w:rPr>
          <w:rFonts w:ascii="Trebuchet MS" w:hAnsi="Trebuchet MS" w:cs="Arial"/>
          <w:bCs/>
          <w:sz w:val="22"/>
          <w:szCs w:val="22"/>
          <w:lang w:val="ro-RO"/>
        </w:rPr>
        <w:t xml:space="preserve"> </w:t>
      </w:r>
      <w:r w:rsidR="00ED197B" w:rsidRPr="005A77B0">
        <w:rPr>
          <w:rFonts w:ascii="Trebuchet MS" w:hAnsi="Trebuchet MS" w:cs="Arial"/>
          <w:sz w:val="22"/>
          <w:szCs w:val="22"/>
          <w:lang w:val="ro-RO"/>
        </w:rPr>
        <w:t xml:space="preserve">servicii </w:t>
      </w:r>
      <w:r w:rsidR="00C4530D" w:rsidRPr="005A77B0">
        <w:rPr>
          <w:rFonts w:ascii="Trebuchet MS" w:hAnsi="Trebuchet MS" w:cs="Arial"/>
          <w:sz w:val="22"/>
          <w:szCs w:val="22"/>
          <w:lang w:val="ro-RO"/>
        </w:rPr>
        <w:t xml:space="preserve">de </w:t>
      </w:r>
      <w:r w:rsidR="00381EA1" w:rsidRPr="00381EA1">
        <w:rPr>
          <w:rFonts w:ascii="Trebuchet MS" w:hAnsi="Trebuchet MS" w:cs="Arial"/>
          <w:sz w:val="22"/>
          <w:szCs w:val="22"/>
          <w:lang w:val="ro-RO"/>
        </w:rPr>
        <w:t>furnizare date legislative, reviste de specialitate şi jurisprudenţă naţională/comunitară</w:t>
      </w:r>
      <w:r w:rsidR="00BE4D36" w:rsidRPr="001279FE">
        <w:rPr>
          <w:rFonts w:ascii="Trebuchet MS" w:eastAsia="Calibri" w:hAnsi="Trebuchet MS" w:cs="Calibri"/>
          <w:sz w:val="22"/>
          <w:szCs w:val="22"/>
          <w:lang w:val="ro-RO"/>
        </w:rPr>
        <w:t xml:space="preserve"> </w:t>
      </w:r>
      <w:r w:rsidR="00BE4D36" w:rsidRPr="00BE4D36">
        <w:rPr>
          <w:rFonts w:ascii="Trebuchet MS" w:hAnsi="Trebuchet MS" w:cs="Arial"/>
          <w:sz w:val="22"/>
          <w:szCs w:val="22"/>
          <w:lang w:val="ro-RO"/>
        </w:rPr>
        <w:t xml:space="preserve">pentru perioada </w:t>
      </w:r>
      <w:r w:rsidR="00BE4D36" w:rsidRPr="00BE4D36">
        <w:rPr>
          <w:rFonts w:ascii="Trebuchet MS" w:hAnsi="Trebuchet MS" w:cs="Arial"/>
          <w:bCs/>
          <w:sz w:val="22"/>
          <w:szCs w:val="22"/>
          <w:lang w:val="ro-RO"/>
        </w:rPr>
        <w:t>01.04.2026-31.03.2030</w:t>
      </w:r>
      <w:r w:rsidR="00BE4D36">
        <w:rPr>
          <w:rFonts w:ascii="Trebuchet MS" w:hAnsi="Trebuchet MS" w:cs="Arial"/>
          <w:bCs/>
          <w:sz w:val="22"/>
          <w:szCs w:val="22"/>
          <w:lang w:val="ro-RO"/>
        </w:rPr>
        <w:t>,</w:t>
      </w:r>
      <w:r w:rsidR="00C4530D" w:rsidRPr="005A77B0">
        <w:rPr>
          <w:rFonts w:ascii="Trebuchet MS" w:hAnsi="Trebuchet MS" w:cs="Arial"/>
          <w:sz w:val="22"/>
          <w:szCs w:val="22"/>
          <w:lang w:val="ro-RO"/>
        </w:rPr>
        <w:t xml:space="preserve"> </w:t>
      </w:r>
      <w:r w:rsidR="00381EA1" w:rsidRPr="00381EA1">
        <w:rPr>
          <w:rFonts w:ascii="Trebuchet MS" w:hAnsi="Trebuchet MS" w:cs="Arial"/>
          <w:sz w:val="22"/>
          <w:szCs w:val="22"/>
          <w:lang w:val="ro-RO"/>
        </w:rPr>
        <w:t>conform caietului de sarcini anexat</w:t>
      </w:r>
      <w:r w:rsidR="00381EA1">
        <w:rPr>
          <w:rFonts w:ascii="Trebuchet MS" w:hAnsi="Trebuchet MS" w:cs="Arial"/>
          <w:sz w:val="22"/>
          <w:szCs w:val="22"/>
          <w:lang w:val="ro-RO"/>
        </w:rPr>
        <w:t>.</w:t>
      </w:r>
    </w:p>
    <w:p w:rsidR="007864E4" w:rsidRPr="005A77B0" w:rsidRDefault="007864E4" w:rsidP="008D36A9">
      <w:pPr>
        <w:jc w:val="both"/>
        <w:rPr>
          <w:rFonts w:ascii="Trebuchet MS" w:hAnsi="Trebuchet MS" w:cs="Arial"/>
          <w:bCs/>
          <w:sz w:val="22"/>
          <w:szCs w:val="22"/>
          <w:lang w:val="ro-RO"/>
        </w:rPr>
      </w:pPr>
      <w:r w:rsidRPr="005A77B0">
        <w:rPr>
          <w:rFonts w:ascii="Trebuchet MS" w:hAnsi="Trebuchet MS" w:cs="Arial"/>
          <w:b/>
          <w:bCs/>
          <w:sz w:val="22"/>
          <w:szCs w:val="22"/>
          <w:lang w:val="ro-RO"/>
        </w:rPr>
        <w:t>9.2</w:t>
      </w:r>
      <w:r w:rsidRPr="005A77B0">
        <w:rPr>
          <w:rFonts w:ascii="Trebuchet MS" w:hAnsi="Trebuchet MS" w:cs="Arial"/>
          <w:bCs/>
          <w:sz w:val="22"/>
          <w:szCs w:val="22"/>
          <w:lang w:val="ro-RO"/>
        </w:rPr>
        <w:t xml:space="preserve">. Promitentul-Prestator se obligă ca serviciile prestate să respecte toate clauzele prevăzute în prezentul acord-cadru </w:t>
      </w:r>
      <w:r w:rsidR="002F5BD4" w:rsidRPr="005A77B0">
        <w:rPr>
          <w:rFonts w:ascii="Trebuchet MS" w:hAnsi="Trebuchet MS" w:cs="Arial"/>
          <w:bCs/>
          <w:sz w:val="22"/>
          <w:szCs w:val="22"/>
          <w:lang w:val="ro-RO"/>
        </w:rPr>
        <w:t>și</w:t>
      </w:r>
      <w:r w:rsidRPr="005A77B0">
        <w:rPr>
          <w:rFonts w:ascii="Trebuchet MS" w:hAnsi="Trebuchet MS" w:cs="Arial"/>
          <w:bCs/>
          <w:sz w:val="22"/>
          <w:szCs w:val="22"/>
          <w:lang w:val="ro-RO"/>
        </w:rPr>
        <w:t xml:space="preserve"> anexele sale - parte integrantă a acordului cadru.</w:t>
      </w:r>
    </w:p>
    <w:p w:rsidR="007864E4" w:rsidRPr="005A77B0" w:rsidRDefault="007864E4" w:rsidP="00ED197B">
      <w:pPr>
        <w:jc w:val="both"/>
        <w:rPr>
          <w:rFonts w:ascii="Trebuchet MS" w:hAnsi="Trebuchet MS" w:cs="Arial"/>
          <w:bCs/>
          <w:sz w:val="22"/>
          <w:szCs w:val="22"/>
          <w:lang w:val="ro-RO"/>
        </w:rPr>
      </w:pPr>
      <w:r w:rsidRPr="005A77B0">
        <w:rPr>
          <w:rFonts w:ascii="Trebuchet MS" w:hAnsi="Trebuchet MS" w:cs="Arial"/>
          <w:b/>
          <w:bCs/>
          <w:sz w:val="22"/>
          <w:szCs w:val="22"/>
          <w:lang w:val="ro-RO"/>
        </w:rPr>
        <w:t>9.3</w:t>
      </w:r>
      <w:r w:rsidRPr="005A77B0">
        <w:rPr>
          <w:rFonts w:ascii="Trebuchet MS" w:hAnsi="Trebuchet MS" w:cs="Arial"/>
          <w:bCs/>
          <w:sz w:val="22"/>
          <w:szCs w:val="22"/>
          <w:lang w:val="ro-RO"/>
        </w:rPr>
        <w:t xml:space="preserve">  În cazul în care Promitentul-Prestator nu respectă </w:t>
      </w:r>
      <w:r w:rsidR="002F5BD4" w:rsidRPr="005A77B0">
        <w:rPr>
          <w:rFonts w:ascii="Trebuchet MS" w:hAnsi="Trebuchet MS" w:cs="Arial"/>
          <w:bCs/>
          <w:sz w:val="22"/>
          <w:szCs w:val="22"/>
          <w:lang w:val="ro-RO"/>
        </w:rPr>
        <w:t>obligațiile</w:t>
      </w:r>
      <w:r w:rsidRPr="005A77B0">
        <w:rPr>
          <w:rFonts w:ascii="Trebuchet MS" w:hAnsi="Trebuchet MS" w:cs="Arial"/>
          <w:bCs/>
          <w:sz w:val="22"/>
          <w:szCs w:val="22"/>
          <w:lang w:val="ro-RO"/>
        </w:rPr>
        <w:t xml:space="preserve"> asumate prin prezentul acord-cadru, Promitentul-Achizitor are dreptul de a considera că Promitentul-Prestator nu are capacitatea de a răspunde solicitărilor Promitentului–Achizitor. </w:t>
      </w:r>
    </w:p>
    <w:p w:rsidR="007864E4" w:rsidRPr="005A77B0" w:rsidRDefault="007864E4" w:rsidP="00ED197B">
      <w:pPr>
        <w:jc w:val="both"/>
        <w:rPr>
          <w:rFonts w:ascii="Trebuchet MS" w:hAnsi="Trebuchet MS" w:cs="Arial"/>
          <w:bCs/>
          <w:sz w:val="22"/>
          <w:szCs w:val="22"/>
          <w:lang w:val="ro-RO"/>
        </w:rPr>
      </w:pPr>
      <w:r w:rsidRPr="005A77B0">
        <w:rPr>
          <w:rFonts w:ascii="Trebuchet MS" w:hAnsi="Trebuchet MS" w:cs="Arial"/>
          <w:b/>
          <w:bCs/>
          <w:sz w:val="22"/>
          <w:szCs w:val="22"/>
          <w:lang w:val="ro-RO"/>
        </w:rPr>
        <w:t>9.4.</w:t>
      </w:r>
      <w:r w:rsidRPr="005A77B0">
        <w:rPr>
          <w:rFonts w:ascii="Trebuchet MS" w:hAnsi="Trebuchet MS" w:cs="Arial"/>
          <w:bCs/>
          <w:sz w:val="22"/>
          <w:szCs w:val="22"/>
          <w:lang w:val="ro-RO"/>
        </w:rPr>
        <w:t xml:space="preserve"> Promitentul-Prestator este răspunzător atât de </w:t>
      </w:r>
      <w:r w:rsidR="002F5BD4" w:rsidRPr="005A77B0">
        <w:rPr>
          <w:rFonts w:ascii="Trebuchet MS" w:hAnsi="Trebuchet MS" w:cs="Arial"/>
          <w:bCs/>
          <w:sz w:val="22"/>
          <w:szCs w:val="22"/>
          <w:lang w:val="ro-RO"/>
        </w:rPr>
        <w:t>siguranța</w:t>
      </w:r>
      <w:r w:rsidRPr="005A77B0">
        <w:rPr>
          <w:rFonts w:ascii="Trebuchet MS" w:hAnsi="Trebuchet MS" w:cs="Arial"/>
          <w:bCs/>
          <w:sz w:val="22"/>
          <w:szCs w:val="22"/>
          <w:lang w:val="ro-RO"/>
        </w:rPr>
        <w:t xml:space="preserve"> tuturor </w:t>
      </w:r>
      <w:r w:rsidR="002F5BD4" w:rsidRPr="005A77B0">
        <w:rPr>
          <w:rFonts w:ascii="Trebuchet MS" w:hAnsi="Trebuchet MS" w:cs="Arial"/>
          <w:bCs/>
          <w:sz w:val="22"/>
          <w:szCs w:val="22"/>
          <w:lang w:val="ro-RO"/>
        </w:rPr>
        <w:t>operațiunilor</w:t>
      </w:r>
      <w:r w:rsidRPr="005A77B0">
        <w:rPr>
          <w:rFonts w:ascii="Trebuchet MS" w:hAnsi="Trebuchet MS" w:cs="Arial"/>
          <w:bCs/>
          <w:sz w:val="22"/>
          <w:szCs w:val="22"/>
          <w:lang w:val="ro-RO"/>
        </w:rPr>
        <w:t xml:space="preserve"> </w:t>
      </w:r>
      <w:r w:rsidR="002F5BD4" w:rsidRPr="005A77B0">
        <w:rPr>
          <w:rFonts w:ascii="Trebuchet MS" w:hAnsi="Trebuchet MS" w:cs="Arial"/>
          <w:bCs/>
          <w:sz w:val="22"/>
          <w:szCs w:val="22"/>
          <w:lang w:val="ro-RO"/>
        </w:rPr>
        <w:t>și</w:t>
      </w:r>
      <w:r w:rsidRPr="005A77B0">
        <w:rPr>
          <w:rFonts w:ascii="Trebuchet MS" w:hAnsi="Trebuchet MS" w:cs="Arial"/>
          <w:bCs/>
          <w:sz w:val="22"/>
          <w:szCs w:val="22"/>
          <w:lang w:val="ro-RO"/>
        </w:rPr>
        <w:t xml:space="preserve"> metodelor de prestare utilizate, cât </w:t>
      </w:r>
      <w:r w:rsidR="002F5BD4" w:rsidRPr="005A77B0">
        <w:rPr>
          <w:rFonts w:ascii="Trebuchet MS" w:hAnsi="Trebuchet MS" w:cs="Arial"/>
          <w:bCs/>
          <w:sz w:val="22"/>
          <w:szCs w:val="22"/>
          <w:lang w:val="ro-RO"/>
        </w:rPr>
        <w:t>și</w:t>
      </w:r>
      <w:r w:rsidRPr="005A77B0">
        <w:rPr>
          <w:rFonts w:ascii="Trebuchet MS" w:hAnsi="Trebuchet MS" w:cs="Arial"/>
          <w:bCs/>
          <w:sz w:val="22"/>
          <w:szCs w:val="22"/>
          <w:lang w:val="ro-RO"/>
        </w:rPr>
        <w:t xml:space="preserve"> de calificarea personalului folosit pe toată durata acordului cadru.</w:t>
      </w:r>
    </w:p>
    <w:p w:rsidR="007864E4" w:rsidRPr="005A77B0" w:rsidRDefault="007864E4" w:rsidP="00ED197B">
      <w:pPr>
        <w:jc w:val="both"/>
        <w:rPr>
          <w:rFonts w:ascii="Trebuchet MS" w:hAnsi="Trebuchet MS" w:cs="Arial"/>
          <w:bCs/>
          <w:sz w:val="22"/>
          <w:szCs w:val="22"/>
          <w:lang w:val="ro-RO"/>
        </w:rPr>
      </w:pPr>
      <w:r w:rsidRPr="005A77B0">
        <w:rPr>
          <w:rFonts w:ascii="Trebuchet MS" w:hAnsi="Trebuchet MS" w:cs="Arial"/>
          <w:b/>
          <w:bCs/>
          <w:sz w:val="22"/>
          <w:szCs w:val="22"/>
          <w:lang w:val="ro-RO"/>
        </w:rPr>
        <w:t>9.5.</w:t>
      </w:r>
      <w:r w:rsidRPr="005A77B0">
        <w:rPr>
          <w:rFonts w:ascii="Trebuchet MS" w:hAnsi="Trebuchet MS" w:cs="Arial"/>
          <w:bCs/>
          <w:sz w:val="22"/>
          <w:szCs w:val="22"/>
          <w:lang w:val="ro-RO"/>
        </w:rPr>
        <w:t xml:space="preserve"> Promitentul-Prestator </w:t>
      </w:r>
      <w:r w:rsidR="002F5BD4" w:rsidRPr="005A77B0">
        <w:rPr>
          <w:rFonts w:ascii="Trebuchet MS" w:hAnsi="Trebuchet MS" w:cs="Arial"/>
          <w:bCs/>
          <w:sz w:val="22"/>
          <w:szCs w:val="22"/>
          <w:lang w:val="ro-RO"/>
        </w:rPr>
        <w:t>își</w:t>
      </w:r>
      <w:r w:rsidRPr="005A77B0">
        <w:rPr>
          <w:rFonts w:ascii="Trebuchet MS" w:hAnsi="Trebuchet MS" w:cs="Arial"/>
          <w:bCs/>
          <w:sz w:val="22"/>
          <w:szCs w:val="22"/>
          <w:lang w:val="ro-RO"/>
        </w:rPr>
        <w:t xml:space="preserve"> asuma ca </w:t>
      </w:r>
      <w:r w:rsidR="002F5BD4" w:rsidRPr="005A77B0">
        <w:rPr>
          <w:rFonts w:ascii="Trebuchet MS" w:hAnsi="Trebuchet MS" w:cs="Arial"/>
          <w:bCs/>
          <w:sz w:val="22"/>
          <w:szCs w:val="22"/>
          <w:lang w:val="ro-RO"/>
        </w:rPr>
        <w:t>obligație</w:t>
      </w:r>
      <w:r w:rsidRPr="005A77B0">
        <w:rPr>
          <w:rFonts w:ascii="Trebuchet MS" w:hAnsi="Trebuchet MS" w:cs="Arial"/>
          <w:bCs/>
          <w:sz w:val="22"/>
          <w:szCs w:val="22"/>
          <w:lang w:val="ro-RO"/>
        </w:rPr>
        <w:t xml:space="preserve"> principala fata de autoritatea contractantă prestarea serviciilor, astfel cum a fost prevăzut în acordul-cadru, ori de câte ori autoritatea contractantă solicit</w:t>
      </w:r>
      <w:r w:rsidR="00415636">
        <w:rPr>
          <w:rFonts w:ascii="Trebuchet MS" w:hAnsi="Trebuchet MS" w:cs="Arial"/>
          <w:bCs/>
          <w:sz w:val="22"/>
          <w:szCs w:val="22"/>
          <w:lang w:val="ro-RO"/>
        </w:rPr>
        <w:t>ă</w:t>
      </w:r>
      <w:r w:rsidRPr="005A77B0">
        <w:rPr>
          <w:rFonts w:ascii="Trebuchet MS" w:hAnsi="Trebuchet MS" w:cs="Arial"/>
          <w:bCs/>
          <w:sz w:val="22"/>
          <w:szCs w:val="22"/>
          <w:lang w:val="ro-RO"/>
        </w:rPr>
        <w:t xml:space="preserve"> acest lucru.</w:t>
      </w:r>
    </w:p>
    <w:p w:rsidR="007864E4" w:rsidRPr="005A77B0" w:rsidRDefault="007864E4" w:rsidP="00ED197B">
      <w:pPr>
        <w:jc w:val="both"/>
        <w:rPr>
          <w:rFonts w:ascii="Trebuchet MS" w:hAnsi="Trebuchet MS" w:cs="Arial"/>
          <w:bCs/>
          <w:sz w:val="22"/>
          <w:szCs w:val="22"/>
          <w:lang w:val="ro-RO"/>
        </w:rPr>
      </w:pPr>
      <w:r w:rsidRPr="005A77B0">
        <w:rPr>
          <w:rFonts w:ascii="Trebuchet MS" w:hAnsi="Trebuchet MS" w:cs="Arial"/>
          <w:b/>
          <w:bCs/>
          <w:sz w:val="22"/>
          <w:szCs w:val="22"/>
          <w:lang w:val="ro-RO"/>
        </w:rPr>
        <w:t>9.6.</w:t>
      </w:r>
      <w:r w:rsidRPr="005A77B0">
        <w:rPr>
          <w:rFonts w:ascii="Trebuchet MS" w:hAnsi="Trebuchet MS" w:cs="Arial"/>
          <w:bCs/>
          <w:sz w:val="22"/>
          <w:szCs w:val="22"/>
          <w:lang w:val="ro-RO"/>
        </w:rPr>
        <w:t xml:space="preserve"> Elementele/</w:t>
      </w:r>
      <w:r w:rsidR="002F5BD4" w:rsidRPr="005A77B0">
        <w:rPr>
          <w:rFonts w:ascii="Trebuchet MS" w:hAnsi="Trebuchet MS" w:cs="Arial"/>
          <w:bCs/>
          <w:sz w:val="22"/>
          <w:szCs w:val="22"/>
          <w:lang w:val="ro-RO"/>
        </w:rPr>
        <w:t>condițiile</w:t>
      </w:r>
      <w:r w:rsidRPr="005A77B0">
        <w:rPr>
          <w:rFonts w:ascii="Trebuchet MS" w:hAnsi="Trebuchet MS" w:cs="Arial"/>
          <w:bCs/>
          <w:sz w:val="22"/>
          <w:szCs w:val="22"/>
          <w:lang w:val="ro-RO"/>
        </w:rPr>
        <w:t xml:space="preserve"> care rămân neschimbabile pe întreaga durata a acordului cadru sunt oferta financiară</w:t>
      </w:r>
      <w:r w:rsidR="00381EA1">
        <w:rPr>
          <w:rFonts w:ascii="Trebuchet MS" w:hAnsi="Trebuchet MS" w:cs="Arial"/>
          <w:bCs/>
          <w:sz w:val="22"/>
          <w:szCs w:val="22"/>
          <w:lang w:val="ro-RO"/>
        </w:rPr>
        <w:t>,</w:t>
      </w:r>
      <w:r w:rsidRPr="005A77B0">
        <w:rPr>
          <w:rFonts w:ascii="Trebuchet MS" w:hAnsi="Trebuchet MS" w:cs="Arial"/>
          <w:bCs/>
          <w:sz w:val="22"/>
          <w:szCs w:val="22"/>
          <w:lang w:val="ro-RO"/>
        </w:rPr>
        <w:t xml:space="preserve"> respectiv tarifele </w:t>
      </w:r>
      <w:r w:rsidR="00C93007" w:rsidRPr="005A77B0">
        <w:rPr>
          <w:rFonts w:ascii="Trebuchet MS" w:hAnsi="Trebuchet MS" w:cs="Arial"/>
          <w:bCs/>
          <w:sz w:val="22"/>
          <w:szCs w:val="22"/>
          <w:lang w:val="ro-RO"/>
        </w:rPr>
        <w:t xml:space="preserve">unitare </w:t>
      </w:r>
      <w:r w:rsidR="00BA203E" w:rsidRPr="005A77B0">
        <w:rPr>
          <w:rFonts w:ascii="Trebuchet MS" w:hAnsi="Trebuchet MS" w:cs="Arial"/>
          <w:bCs/>
          <w:sz w:val="22"/>
          <w:szCs w:val="22"/>
          <w:lang w:val="ro-RO"/>
        </w:rPr>
        <w:t xml:space="preserve">maxime </w:t>
      </w:r>
      <w:r w:rsidRPr="005A77B0">
        <w:rPr>
          <w:rFonts w:ascii="Trebuchet MS" w:hAnsi="Trebuchet MS" w:cs="Arial"/>
          <w:bCs/>
          <w:sz w:val="22"/>
          <w:szCs w:val="22"/>
          <w:lang w:val="ro-RO"/>
        </w:rPr>
        <w:t xml:space="preserve">ofertate inițial și </w:t>
      </w:r>
      <w:r w:rsidR="002F5BD4" w:rsidRPr="005A77B0">
        <w:rPr>
          <w:rFonts w:ascii="Trebuchet MS" w:hAnsi="Trebuchet MS" w:cs="Arial"/>
          <w:bCs/>
          <w:sz w:val="22"/>
          <w:szCs w:val="22"/>
          <w:lang w:val="ro-RO"/>
        </w:rPr>
        <w:t>specificațiile</w:t>
      </w:r>
      <w:r w:rsidRPr="005A77B0">
        <w:rPr>
          <w:rFonts w:ascii="Trebuchet MS" w:hAnsi="Trebuchet MS" w:cs="Arial"/>
          <w:bCs/>
          <w:sz w:val="22"/>
          <w:szCs w:val="22"/>
          <w:lang w:val="ro-RO"/>
        </w:rPr>
        <w:t xml:space="preserve"> tehnice ofertate </w:t>
      </w:r>
      <w:r w:rsidR="002F5BD4" w:rsidRPr="005A77B0">
        <w:rPr>
          <w:rFonts w:ascii="Trebuchet MS" w:hAnsi="Trebuchet MS" w:cs="Arial"/>
          <w:bCs/>
          <w:sz w:val="22"/>
          <w:szCs w:val="22"/>
          <w:lang w:val="ro-RO"/>
        </w:rPr>
        <w:t>inițial</w:t>
      </w:r>
      <w:r w:rsidRPr="005A77B0">
        <w:rPr>
          <w:rFonts w:ascii="Trebuchet MS" w:hAnsi="Trebuchet MS" w:cs="Arial"/>
          <w:bCs/>
          <w:sz w:val="22"/>
          <w:szCs w:val="22"/>
          <w:lang w:val="ro-RO"/>
        </w:rPr>
        <w:t>;</w:t>
      </w:r>
    </w:p>
    <w:p w:rsidR="007864E4" w:rsidRPr="005A77B0" w:rsidRDefault="007864E4" w:rsidP="00ED197B">
      <w:pPr>
        <w:jc w:val="both"/>
        <w:rPr>
          <w:rFonts w:ascii="Trebuchet MS" w:hAnsi="Trebuchet MS" w:cs="Arial"/>
          <w:bCs/>
          <w:sz w:val="22"/>
          <w:szCs w:val="22"/>
          <w:lang w:val="ro-RO"/>
        </w:rPr>
      </w:pPr>
      <w:r w:rsidRPr="005A77B0">
        <w:rPr>
          <w:rFonts w:ascii="Trebuchet MS" w:hAnsi="Trebuchet MS" w:cs="Arial"/>
          <w:b/>
          <w:bCs/>
          <w:sz w:val="22"/>
          <w:szCs w:val="22"/>
          <w:lang w:val="ro-RO"/>
        </w:rPr>
        <w:t>9.7.</w:t>
      </w:r>
      <w:r w:rsidRPr="005A77B0">
        <w:rPr>
          <w:rFonts w:ascii="Trebuchet MS" w:hAnsi="Trebuchet MS" w:cs="Arial"/>
          <w:bCs/>
          <w:sz w:val="22"/>
          <w:szCs w:val="22"/>
          <w:lang w:val="ro-RO"/>
        </w:rPr>
        <w:t xml:space="preserve">   Promitentul-Prestator se obligă să despăgubească </w:t>
      </w:r>
      <w:r w:rsidR="00FF3C8C">
        <w:rPr>
          <w:rFonts w:ascii="Trebuchet MS" w:hAnsi="Trebuchet MS" w:cs="Arial"/>
          <w:bCs/>
          <w:sz w:val="22"/>
          <w:szCs w:val="22"/>
          <w:lang w:val="ro-RO"/>
        </w:rPr>
        <w:t>Promitent</w:t>
      </w:r>
      <w:r w:rsidR="005D4914">
        <w:rPr>
          <w:rFonts w:ascii="Trebuchet MS" w:hAnsi="Trebuchet MS" w:cs="Arial"/>
          <w:bCs/>
          <w:sz w:val="22"/>
          <w:szCs w:val="22"/>
          <w:lang w:val="ro-RO"/>
        </w:rPr>
        <w:t>ului</w:t>
      </w:r>
      <w:r w:rsidR="00FF3C8C">
        <w:rPr>
          <w:rFonts w:ascii="Trebuchet MS" w:hAnsi="Trebuchet MS" w:cs="Arial"/>
          <w:bCs/>
          <w:sz w:val="22"/>
          <w:szCs w:val="22"/>
          <w:lang w:val="ro-RO"/>
        </w:rPr>
        <w:t>-</w:t>
      </w:r>
      <w:r w:rsidR="005D4914">
        <w:rPr>
          <w:rFonts w:ascii="Trebuchet MS" w:hAnsi="Trebuchet MS" w:cs="Arial"/>
          <w:bCs/>
          <w:sz w:val="22"/>
          <w:szCs w:val="22"/>
          <w:lang w:val="ro-RO"/>
        </w:rPr>
        <w:t>A</w:t>
      </w:r>
      <w:r w:rsidRPr="005A77B0">
        <w:rPr>
          <w:rFonts w:ascii="Trebuchet MS" w:hAnsi="Trebuchet MS" w:cs="Arial"/>
          <w:bCs/>
          <w:sz w:val="22"/>
          <w:szCs w:val="22"/>
          <w:lang w:val="ro-RO"/>
        </w:rPr>
        <w:t>chizitor împotriva oricăror:</w:t>
      </w:r>
    </w:p>
    <w:p w:rsidR="007864E4" w:rsidRPr="005A77B0" w:rsidRDefault="007864E4" w:rsidP="00ED197B">
      <w:pPr>
        <w:jc w:val="both"/>
        <w:rPr>
          <w:rFonts w:ascii="Trebuchet MS" w:hAnsi="Trebuchet MS" w:cs="Arial"/>
          <w:bCs/>
          <w:sz w:val="22"/>
          <w:szCs w:val="22"/>
          <w:lang w:val="ro-RO"/>
        </w:rPr>
      </w:pPr>
      <w:r w:rsidRPr="005A77B0">
        <w:rPr>
          <w:rFonts w:ascii="Trebuchet MS" w:hAnsi="Trebuchet MS" w:cs="Arial"/>
          <w:bCs/>
          <w:sz w:val="22"/>
          <w:szCs w:val="22"/>
          <w:lang w:val="ro-RO"/>
        </w:rPr>
        <w:t>i.</w:t>
      </w:r>
      <w:r w:rsidRPr="005A77B0">
        <w:rPr>
          <w:rFonts w:ascii="Trebuchet MS" w:hAnsi="Trebuchet MS" w:cs="Arial"/>
          <w:bCs/>
          <w:sz w:val="22"/>
          <w:szCs w:val="22"/>
          <w:lang w:val="ro-RO"/>
        </w:rPr>
        <w:tab/>
        <w:t xml:space="preserve">Reclamații și acțiuni în justiție ce rezultă din încălcarea unor drepturi de proprietate intelectuală (brevete, nume, mărci înregistrate, etc.), legate de echipamentele, materialele, instalațiile sau utilajele folosite pentru sau în legătură cu </w:t>
      </w:r>
      <w:r w:rsidR="002F5BD4" w:rsidRPr="005A77B0">
        <w:rPr>
          <w:rFonts w:ascii="Trebuchet MS" w:hAnsi="Trebuchet MS" w:cs="Arial"/>
          <w:bCs/>
          <w:sz w:val="22"/>
          <w:szCs w:val="22"/>
          <w:lang w:val="ro-RO"/>
        </w:rPr>
        <w:t>serviciile</w:t>
      </w:r>
      <w:r w:rsidRPr="005A77B0">
        <w:rPr>
          <w:rFonts w:ascii="Trebuchet MS" w:hAnsi="Trebuchet MS" w:cs="Arial"/>
          <w:bCs/>
          <w:sz w:val="22"/>
          <w:szCs w:val="22"/>
          <w:lang w:val="ro-RO"/>
        </w:rPr>
        <w:t xml:space="preserve"> achiziționate, și</w:t>
      </w:r>
    </w:p>
    <w:p w:rsidR="007864E4" w:rsidRPr="005A77B0" w:rsidRDefault="007864E4" w:rsidP="00ED197B">
      <w:pPr>
        <w:jc w:val="both"/>
        <w:rPr>
          <w:rFonts w:ascii="Trebuchet MS" w:hAnsi="Trebuchet MS" w:cs="Arial"/>
          <w:bCs/>
          <w:sz w:val="22"/>
          <w:szCs w:val="22"/>
          <w:lang w:val="ro-RO"/>
        </w:rPr>
      </w:pPr>
      <w:r w:rsidRPr="005A77B0">
        <w:rPr>
          <w:rFonts w:ascii="Trebuchet MS" w:hAnsi="Trebuchet MS" w:cs="Arial"/>
          <w:bCs/>
          <w:sz w:val="22"/>
          <w:szCs w:val="22"/>
          <w:lang w:val="ro-RO"/>
        </w:rPr>
        <w:t>ii.</w:t>
      </w:r>
      <w:r w:rsidRPr="005A77B0">
        <w:rPr>
          <w:rFonts w:ascii="Trebuchet MS" w:hAnsi="Trebuchet MS" w:cs="Arial"/>
          <w:bCs/>
          <w:sz w:val="22"/>
          <w:szCs w:val="22"/>
          <w:lang w:val="ro-RO"/>
        </w:rPr>
        <w:tab/>
        <w:t xml:space="preserve">Daune-interese, costuri, taxe și cheltuieli de orice natură aferente, cu excepția situației în care o astfel de încălcare rezultă din respectarea caietului de sarcini întocmit de către </w:t>
      </w:r>
      <w:r w:rsidR="00FF3C8C">
        <w:rPr>
          <w:rFonts w:ascii="Trebuchet MS" w:hAnsi="Trebuchet MS" w:cs="Arial"/>
          <w:bCs/>
          <w:sz w:val="22"/>
          <w:szCs w:val="22"/>
          <w:lang w:val="ro-RO"/>
        </w:rPr>
        <w:t>Promitent</w:t>
      </w:r>
      <w:r w:rsidR="005D4914">
        <w:rPr>
          <w:rFonts w:ascii="Trebuchet MS" w:hAnsi="Trebuchet MS" w:cs="Arial"/>
          <w:bCs/>
          <w:sz w:val="22"/>
          <w:szCs w:val="22"/>
          <w:lang w:val="ro-RO"/>
        </w:rPr>
        <w:t>ul</w:t>
      </w:r>
      <w:r w:rsidR="00FF3C8C">
        <w:rPr>
          <w:rFonts w:ascii="Trebuchet MS" w:hAnsi="Trebuchet MS" w:cs="Arial"/>
          <w:bCs/>
          <w:sz w:val="22"/>
          <w:szCs w:val="22"/>
          <w:lang w:val="ro-RO"/>
        </w:rPr>
        <w:t>-</w:t>
      </w:r>
      <w:r w:rsidR="005D4914">
        <w:rPr>
          <w:rFonts w:ascii="Trebuchet MS" w:hAnsi="Trebuchet MS" w:cs="Arial"/>
          <w:bCs/>
          <w:sz w:val="22"/>
          <w:szCs w:val="22"/>
          <w:lang w:val="ro-RO"/>
        </w:rPr>
        <w:t>A</w:t>
      </w:r>
      <w:r w:rsidRPr="005A77B0">
        <w:rPr>
          <w:rFonts w:ascii="Trebuchet MS" w:hAnsi="Trebuchet MS" w:cs="Arial"/>
          <w:bCs/>
          <w:sz w:val="22"/>
          <w:szCs w:val="22"/>
          <w:lang w:val="ro-RO"/>
        </w:rPr>
        <w:t>chizito</w:t>
      </w:r>
      <w:r w:rsidR="00FF3C8C">
        <w:rPr>
          <w:rFonts w:ascii="Trebuchet MS" w:hAnsi="Trebuchet MS" w:cs="Arial"/>
          <w:bCs/>
          <w:sz w:val="22"/>
          <w:szCs w:val="22"/>
          <w:lang w:val="ro-RO"/>
        </w:rPr>
        <w:t>rul</w:t>
      </w:r>
      <w:r w:rsidRPr="005A77B0">
        <w:rPr>
          <w:rFonts w:ascii="Trebuchet MS" w:hAnsi="Trebuchet MS" w:cs="Arial"/>
          <w:bCs/>
          <w:sz w:val="22"/>
          <w:szCs w:val="22"/>
          <w:lang w:val="ro-RO"/>
        </w:rPr>
        <w:t>.</w:t>
      </w:r>
    </w:p>
    <w:p w:rsidR="00BF147A" w:rsidRPr="005A77B0" w:rsidRDefault="00BF147A" w:rsidP="00ED197B">
      <w:pPr>
        <w:jc w:val="both"/>
        <w:rPr>
          <w:rFonts w:ascii="Trebuchet MS" w:hAnsi="Trebuchet MS" w:cs="Arial"/>
          <w:bCs/>
          <w:sz w:val="22"/>
          <w:szCs w:val="22"/>
          <w:lang w:val="ro-RO"/>
        </w:rPr>
      </w:pPr>
      <w:r w:rsidRPr="005A77B0">
        <w:rPr>
          <w:rFonts w:ascii="Trebuchet MS" w:hAnsi="Trebuchet MS" w:cs="Arial"/>
          <w:b/>
          <w:bCs/>
          <w:sz w:val="22"/>
          <w:szCs w:val="22"/>
          <w:lang w:val="ro-RO"/>
        </w:rPr>
        <w:t>9.8</w:t>
      </w:r>
      <w:r w:rsidRPr="005A77B0">
        <w:rPr>
          <w:rFonts w:ascii="Trebuchet MS" w:hAnsi="Trebuchet MS" w:cs="Arial"/>
          <w:bCs/>
          <w:sz w:val="22"/>
          <w:szCs w:val="22"/>
          <w:lang w:val="ro-RO"/>
        </w:rPr>
        <w:t xml:space="preserve"> P</w:t>
      </w:r>
      <w:r w:rsidR="00890CB3">
        <w:rPr>
          <w:rFonts w:ascii="Trebuchet MS" w:hAnsi="Trebuchet MS" w:cs="Arial"/>
          <w:bCs/>
          <w:sz w:val="22"/>
          <w:szCs w:val="22"/>
          <w:lang w:val="ro-RO"/>
        </w:rPr>
        <w:t>romitent</w:t>
      </w:r>
      <w:r w:rsidR="00601C88">
        <w:rPr>
          <w:rFonts w:ascii="Trebuchet MS" w:hAnsi="Trebuchet MS" w:cs="Arial"/>
          <w:bCs/>
          <w:sz w:val="22"/>
          <w:szCs w:val="22"/>
          <w:lang w:val="ro-RO"/>
        </w:rPr>
        <w:t>ul</w:t>
      </w:r>
      <w:r w:rsidR="00FF3C8C">
        <w:rPr>
          <w:rFonts w:ascii="Trebuchet MS" w:hAnsi="Trebuchet MS" w:cs="Arial"/>
          <w:bCs/>
          <w:sz w:val="22"/>
          <w:szCs w:val="22"/>
          <w:lang w:val="ro-RO"/>
        </w:rPr>
        <w:t>-</w:t>
      </w:r>
      <w:r w:rsidR="005D4914">
        <w:rPr>
          <w:rFonts w:ascii="Trebuchet MS" w:hAnsi="Trebuchet MS" w:cs="Arial"/>
          <w:bCs/>
          <w:sz w:val="22"/>
          <w:szCs w:val="22"/>
          <w:lang w:val="ro-RO"/>
        </w:rPr>
        <w:t>P</w:t>
      </w:r>
      <w:r w:rsidR="00FF3C8C">
        <w:rPr>
          <w:rFonts w:ascii="Trebuchet MS" w:hAnsi="Trebuchet MS" w:cs="Arial"/>
          <w:bCs/>
          <w:sz w:val="22"/>
          <w:szCs w:val="22"/>
          <w:lang w:val="ro-RO"/>
        </w:rPr>
        <w:t>restator</w:t>
      </w:r>
      <w:r w:rsidRPr="005A77B0">
        <w:rPr>
          <w:rFonts w:ascii="Trebuchet MS" w:hAnsi="Trebuchet MS" w:cs="Arial"/>
          <w:bCs/>
          <w:sz w:val="22"/>
          <w:szCs w:val="22"/>
          <w:lang w:val="ro-RO"/>
        </w:rPr>
        <w:t xml:space="preserve"> cu care </w:t>
      </w:r>
      <w:r w:rsidR="00FF3C8C">
        <w:rPr>
          <w:rFonts w:ascii="Trebuchet MS" w:hAnsi="Trebuchet MS" w:cs="Arial"/>
          <w:bCs/>
          <w:sz w:val="22"/>
          <w:szCs w:val="22"/>
          <w:lang w:val="ro-RO"/>
        </w:rPr>
        <w:t>P</w:t>
      </w:r>
      <w:r w:rsidR="00890CB3">
        <w:rPr>
          <w:rFonts w:ascii="Trebuchet MS" w:hAnsi="Trebuchet MS" w:cs="Arial"/>
          <w:bCs/>
          <w:sz w:val="22"/>
          <w:szCs w:val="22"/>
          <w:lang w:val="ro-RO"/>
        </w:rPr>
        <w:t>romitent</w:t>
      </w:r>
      <w:r w:rsidR="005D4914">
        <w:rPr>
          <w:rFonts w:ascii="Trebuchet MS" w:hAnsi="Trebuchet MS" w:cs="Arial"/>
          <w:bCs/>
          <w:sz w:val="22"/>
          <w:szCs w:val="22"/>
          <w:lang w:val="ro-RO"/>
        </w:rPr>
        <w:t>ul</w:t>
      </w:r>
      <w:r w:rsidR="00FF3C8C">
        <w:rPr>
          <w:rFonts w:ascii="Trebuchet MS" w:hAnsi="Trebuchet MS" w:cs="Arial"/>
          <w:bCs/>
          <w:sz w:val="22"/>
          <w:szCs w:val="22"/>
          <w:lang w:val="ro-RO"/>
        </w:rPr>
        <w:t>-</w:t>
      </w:r>
      <w:r w:rsidR="005D4914">
        <w:rPr>
          <w:rFonts w:ascii="Trebuchet MS" w:hAnsi="Trebuchet MS" w:cs="Arial"/>
          <w:bCs/>
          <w:sz w:val="22"/>
          <w:szCs w:val="22"/>
          <w:lang w:val="ro-RO"/>
        </w:rPr>
        <w:t>A</w:t>
      </w:r>
      <w:r w:rsidR="00FF3C8C">
        <w:rPr>
          <w:rFonts w:ascii="Trebuchet MS" w:hAnsi="Trebuchet MS" w:cs="Arial"/>
          <w:bCs/>
          <w:sz w:val="22"/>
          <w:szCs w:val="22"/>
          <w:lang w:val="ro-RO"/>
        </w:rPr>
        <w:t>chizitor</w:t>
      </w:r>
      <w:r w:rsidRPr="005A77B0">
        <w:rPr>
          <w:rFonts w:ascii="Trebuchet MS" w:hAnsi="Trebuchet MS" w:cs="Arial"/>
          <w:bCs/>
          <w:sz w:val="22"/>
          <w:szCs w:val="22"/>
          <w:lang w:val="ro-RO"/>
        </w:rPr>
        <w:t xml:space="preserve"> a încheiat contractul de </w:t>
      </w:r>
      <w:r w:rsidR="0059576B" w:rsidRPr="005A77B0">
        <w:rPr>
          <w:rFonts w:ascii="Trebuchet MS" w:hAnsi="Trebuchet MS" w:cs="Arial"/>
          <w:bCs/>
          <w:sz w:val="22"/>
          <w:szCs w:val="22"/>
          <w:lang w:val="ro-RO"/>
        </w:rPr>
        <w:t>achiziție</w:t>
      </w:r>
      <w:r w:rsidRPr="005A77B0">
        <w:rPr>
          <w:rFonts w:ascii="Trebuchet MS" w:hAnsi="Trebuchet MS" w:cs="Arial"/>
          <w:bCs/>
          <w:sz w:val="22"/>
          <w:szCs w:val="22"/>
          <w:lang w:val="ro-RO"/>
        </w:rPr>
        <w:t xml:space="preserve"> publică nu are dreptul de a angaja sau încheia orice alte </w:t>
      </w:r>
      <w:r w:rsidR="00D42C52" w:rsidRPr="005A77B0">
        <w:rPr>
          <w:rFonts w:ascii="Trebuchet MS" w:hAnsi="Trebuchet MS" w:cs="Arial"/>
          <w:bCs/>
          <w:sz w:val="22"/>
          <w:szCs w:val="22"/>
          <w:lang w:val="ro-RO"/>
        </w:rPr>
        <w:t>înțelegeri</w:t>
      </w:r>
      <w:r w:rsidRPr="005A77B0">
        <w:rPr>
          <w:rFonts w:ascii="Trebuchet MS" w:hAnsi="Trebuchet MS" w:cs="Arial"/>
          <w:bCs/>
          <w:sz w:val="22"/>
          <w:szCs w:val="22"/>
          <w:lang w:val="ro-RO"/>
        </w:rPr>
        <w:t xml:space="preserve"> privind prestarea serviciilor, direct ori indirect, în scopul îndeplinirii contractului de </w:t>
      </w:r>
      <w:r w:rsidR="0059576B" w:rsidRPr="005A77B0">
        <w:rPr>
          <w:rFonts w:ascii="Trebuchet MS" w:hAnsi="Trebuchet MS" w:cs="Arial"/>
          <w:bCs/>
          <w:sz w:val="22"/>
          <w:szCs w:val="22"/>
          <w:lang w:val="ro-RO"/>
        </w:rPr>
        <w:t>achiziție</w:t>
      </w:r>
      <w:r w:rsidRPr="005A77B0">
        <w:rPr>
          <w:rFonts w:ascii="Trebuchet MS" w:hAnsi="Trebuchet MS" w:cs="Arial"/>
          <w:bCs/>
          <w:sz w:val="22"/>
          <w:szCs w:val="22"/>
          <w:lang w:val="ro-RO"/>
        </w:rPr>
        <w:t xml:space="preserve"> publică, cu persoane fizice sau juridice care </w:t>
      </w:r>
      <w:r w:rsidRPr="005A77B0">
        <w:rPr>
          <w:rFonts w:ascii="Trebuchet MS" w:hAnsi="Trebuchet MS" w:cs="Arial"/>
          <w:bCs/>
          <w:sz w:val="22"/>
          <w:szCs w:val="22"/>
          <w:lang w:val="ro-RO"/>
        </w:rPr>
        <w:lastRenderedPageBreak/>
        <w:t xml:space="preserve">au fost implicate în procesul de verificare/evaluare a solicitărilor de participare/ofertelor depuse în cadrul unei proceduri de atribuire ori </w:t>
      </w:r>
      <w:r w:rsidR="00D42C52" w:rsidRPr="005A77B0">
        <w:rPr>
          <w:rFonts w:ascii="Trebuchet MS" w:hAnsi="Trebuchet MS" w:cs="Arial"/>
          <w:bCs/>
          <w:sz w:val="22"/>
          <w:szCs w:val="22"/>
          <w:lang w:val="ro-RO"/>
        </w:rPr>
        <w:t>angajați</w:t>
      </w:r>
      <w:r w:rsidRPr="005A77B0">
        <w:rPr>
          <w:rFonts w:ascii="Trebuchet MS" w:hAnsi="Trebuchet MS" w:cs="Arial"/>
          <w:bCs/>
          <w:sz w:val="22"/>
          <w:szCs w:val="22"/>
          <w:lang w:val="ro-RO"/>
        </w:rPr>
        <w:t>/</w:t>
      </w:r>
      <w:r w:rsidR="00D42C52" w:rsidRPr="005A77B0">
        <w:rPr>
          <w:rFonts w:ascii="Trebuchet MS" w:hAnsi="Trebuchet MS" w:cs="Arial"/>
          <w:bCs/>
          <w:sz w:val="22"/>
          <w:szCs w:val="22"/>
          <w:lang w:val="ro-RO"/>
        </w:rPr>
        <w:t>foști</w:t>
      </w:r>
      <w:r w:rsidRPr="005A77B0">
        <w:rPr>
          <w:rFonts w:ascii="Trebuchet MS" w:hAnsi="Trebuchet MS" w:cs="Arial"/>
          <w:bCs/>
          <w:sz w:val="22"/>
          <w:szCs w:val="22"/>
          <w:lang w:val="ro-RO"/>
        </w:rPr>
        <w:t xml:space="preserve"> </w:t>
      </w:r>
      <w:r w:rsidR="00D42C52" w:rsidRPr="005A77B0">
        <w:rPr>
          <w:rFonts w:ascii="Trebuchet MS" w:hAnsi="Trebuchet MS" w:cs="Arial"/>
          <w:bCs/>
          <w:sz w:val="22"/>
          <w:szCs w:val="22"/>
          <w:lang w:val="ro-RO"/>
        </w:rPr>
        <w:t>angajați</w:t>
      </w:r>
      <w:r w:rsidRPr="005A77B0">
        <w:rPr>
          <w:rFonts w:ascii="Trebuchet MS" w:hAnsi="Trebuchet MS" w:cs="Arial"/>
          <w:bCs/>
          <w:sz w:val="22"/>
          <w:szCs w:val="22"/>
          <w:lang w:val="ro-RO"/>
        </w:rPr>
        <w:t xml:space="preserve"> ai </w:t>
      </w:r>
      <w:r w:rsidR="00D42C52" w:rsidRPr="005A77B0">
        <w:rPr>
          <w:rFonts w:ascii="Trebuchet MS" w:hAnsi="Trebuchet MS" w:cs="Arial"/>
          <w:bCs/>
          <w:sz w:val="22"/>
          <w:szCs w:val="22"/>
          <w:lang w:val="ro-RO"/>
        </w:rPr>
        <w:t>autorității</w:t>
      </w:r>
      <w:r w:rsidRPr="005A77B0">
        <w:rPr>
          <w:rFonts w:ascii="Trebuchet MS" w:hAnsi="Trebuchet MS" w:cs="Arial"/>
          <w:bCs/>
          <w:sz w:val="22"/>
          <w:szCs w:val="22"/>
          <w:lang w:val="ro-RO"/>
        </w:rPr>
        <w:t xml:space="preserve"> contractante sau ai prestatorului de servicii de </w:t>
      </w:r>
      <w:r w:rsidR="0059576B" w:rsidRPr="005A77B0">
        <w:rPr>
          <w:rFonts w:ascii="Trebuchet MS" w:hAnsi="Trebuchet MS" w:cs="Arial"/>
          <w:bCs/>
          <w:sz w:val="22"/>
          <w:szCs w:val="22"/>
          <w:lang w:val="ro-RO"/>
        </w:rPr>
        <w:t>achiziție</w:t>
      </w:r>
      <w:r w:rsidRPr="005A77B0">
        <w:rPr>
          <w:rFonts w:ascii="Trebuchet MS" w:hAnsi="Trebuchet MS" w:cs="Arial"/>
          <w:bCs/>
          <w:sz w:val="22"/>
          <w:szCs w:val="22"/>
          <w:lang w:val="ro-RO"/>
        </w:rPr>
        <w:t xml:space="preserve"> implicat în procedura de atribuire cu care autoritatea contractantă/prestatorul de servicii de </w:t>
      </w:r>
      <w:r w:rsidR="0059576B" w:rsidRPr="005A77B0">
        <w:rPr>
          <w:rFonts w:ascii="Trebuchet MS" w:hAnsi="Trebuchet MS" w:cs="Arial"/>
          <w:bCs/>
          <w:sz w:val="22"/>
          <w:szCs w:val="22"/>
          <w:lang w:val="ro-RO"/>
        </w:rPr>
        <w:t>achiziție</w:t>
      </w:r>
      <w:r w:rsidRPr="005A77B0">
        <w:rPr>
          <w:rFonts w:ascii="Trebuchet MS" w:hAnsi="Trebuchet MS" w:cs="Arial"/>
          <w:bCs/>
          <w:sz w:val="22"/>
          <w:szCs w:val="22"/>
          <w:lang w:val="ro-RO"/>
        </w:rPr>
        <w:t xml:space="preserve"> implicat în procedura de atribuire a încetat </w:t>
      </w:r>
      <w:r w:rsidR="00D42C52" w:rsidRPr="005A77B0">
        <w:rPr>
          <w:rFonts w:ascii="Trebuchet MS" w:hAnsi="Trebuchet MS" w:cs="Arial"/>
          <w:bCs/>
          <w:sz w:val="22"/>
          <w:szCs w:val="22"/>
          <w:lang w:val="ro-RO"/>
        </w:rPr>
        <w:t>relațiile</w:t>
      </w:r>
      <w:r w:rsidRPr="005A77B0">
        <w:rPr>
          <w:rFonts w:ascii="Trebuchet MS" w:hAnsi="Trebuchet MS" w:cs="Arial"/>
          <w:bCs/>
          <w:sz w:val="22"/>
          <w:szCs w:val="22"/>
          <w:lang w:val="ro-RO"/>
        </w:rPr>
        <w:t xml:space="preserve"> contractuale ulterior atribuirii contractului de </w:t>
      </w:r>
      <w:r w:rsidR="0059576B" w:rsidRPr="005A77B0">
        <w:rPr>
          <w:rFonts w:ascii="Trebuchet MS" w:hAnsi="Trebuchet MS" w:cs="Arial"/>
          <w:bCs/>
          <w:sz w:val="22"/>
          <w:szCs w:val="22"/>
          <w:lang w:val="ro-RO"/>
        </w:rPr>
        <w:t>achiziție</w:t>
      </w:r>
      <w:r w:rsidRPr="005A77B0">
        <w:rPr>
          <w:rFonts w:ascii="Trebuchet MS" w:hAnsi="Trebuchet MS" w:cs="Arial"/>
          <w:bCs/>
          <w:sz w:val="22"/>
          <w:szCs w:val="22"/>
          <w:lang w:val="ro-RO"/>
        </w:rPr>
        <w:t xml:space="preserve"> publică, pe parcursul unei perioade de cel </w:t>
      </w:r>
      <w:r w:rsidR="00D42C52" w:rsidRPr="005A77B0">
        <w:rPr>
          <w:rFonts w:ascii="Trebuchet MS" w:hAnsi="Trebuchet MS" w:cs="Arial"/>
          <w:bCs/>
          <w:sz w:val="22"/>
          <w:szCs w:val="22"/>
          <w:lang w:val="ro-RO"/>
        </w:rPr>
        <w:t>puțin</w:t>
      </w:r>
      <w:r w:rsidRPr="005A77B0">
        <w:rPr>
          <w:rFonts w:ascii="Trebuchet MS" w:hAnsi="Trebuchet MS" w:cs="Arial"/>
          <w:bCs/>
          <w:sz w:val="22"/>
          <w:szCs w:val="22"/>
          <w:lang w:val="ro-RO"/>
        </w:rPr>
        <w:t xml:space="preserve"> 12 luni de la încheierea contractului, sub </w:t>
      </w:r>
      <w:r w:rsidR="00D42C52" w:rsidRPr="005A77B0">
        <w:rPr>
          <w:rFonts w:ascii="Trebuchet MS" w:hAnsi="Trebuchet MS" w:cs="Arial"/>
          <w:bCs/>
          <w:sz w:val="22"/>
          <w:szCs w:val="22"/>
          <w:lang w:val="ro-RO"/>
        </w:rPr>
        <w:t>sancțiunea</w:t>
      </w:r>
      <w:r w:rsidRPr="005A77B0">
        <w:rPr>
          <w:rFonts w:ascii="Trebuchet MS" w:hAnsi="Trebuchet MS" w:cs="Arial"/>
          <w:bCs/>
          <w:sz w:val="22"/>
          <w:szCs w:val="22"/>
          <w:lang w:val="ro-RO"/>
        </w:rPr>
        <w:t xml:space="preserve"> </w:t>
      </w:r>
      <w:r w:rsidR="00D42C52" w:rsidRPr="005A77B0">
        <w:rPr>
          <w:rFonts w:ascii="Trebuchet MS" w:hAnsi="Trebuchet MS" w:cs="Arial"/>
          <w:bCs/>
          <w:sz w:val="22"/>
          <w:szCs w:val="22"/>
          <w:lang w:val="ro-RO"/>
        </w:rPr>
        <w:t>rezoluțiunii</w:t>
      </w:r>
      <w:r w:rsidRPr="005A77B0">
        <w:rPr>
          <w:rFonts w:ascii="Trebuchet MS" w:hAnsi="Trebuchet MS" w:cs="Arial"/>
          <w:bCs/>
          <w:sz w:val="22"/>
          <w:szCs w:val="22"/>
          <w:lang w:val="ro-RO"/>
        </w:rPr>
        <w:t xml:space="preserve"> ori rezilierii de drept a contractului respectiv.</w:t>
      </w:r>
    </w:p>
    <w:p w:rsidR="007864E4" w:rsidRPr="005A77B0" w:rsidRDefault="00BF147A" w:rsidP="00ED197B">
      <w:pPr>
        <w:jc w:val="both"/>
        <w:rPr>
          <w:rFonts w:ascii="Trebuchet MS" w:hAnsi="Trebuchet MS" w:cs="Arial"/>
          <w:bCs/>
          <w:sz w:val="22"/>
          <w:szCs w:val="22"/>
          <w:lang w:val="ro-RO"/>
        </w:rPr>
      </w:pPr>
      <w:r w:rsidRPr="005A77B0">
        <w:rPr>
          <w:rFonts w:ascii="Trebuchet MS" w:hAnsi="Trebuchet MS" w:cs="Arial"/>
          <w:b/>
          <w:bCs/>
          <w:sz w:val="22"/>
          <w:szCs w:val="22"/>
          <w:lang w:val="ro-RO"/>
        </w:rPr>
        <w:t>9.9</w:t>
      </w:r>
      <w:r w:rsidRPr="005A77B0">
        <w:rPr>
          <w:rFonts w:ascii="Trebuchet MS" w:hAnsi="Trebuchet MS" w:cs="Arial"/>
          <w:bCs/>
          <w:sz w:val="22"/>
          <w:szCs w:val="22"/>
          <w:lang w:val="ro-RO"/>
        </w:rPr>
        <w:t xml:space="preserve"> </w:t>
      </w:r>
      <w:r w:rsidR="007864E4" w:rsidRPr="005A77B0">
        <w:rPr>
          <w:rFonts w:ascii="Trebuchet MS" w:hAnsi="Trebuchet MS" w:cs="Arial"/>
          <w:bCs/>
          <w:sz w:val="22"/>
          <w:szCs w:val="22"/>
          <w:lang w:val="ro-RO"/>
        </w:rPr>
        <w:t xml:space="preserve"> Promitent</w:t>
      </w:r>
      <w:r w:rsidR="005D4914">
        <w:rPr>
          <w:rFonts w:ascii="Trebuchet MS" w:hAnsi="Trebuchet MS" w:cs="Arial"/>
          <w:bCs/>
          <w:sz w:val="22"/>
          <w:szCs w:val="22"/>
          <w:lang w:val="ro-RO"/>
        </w:rPr>
        <w:t>ul</w:t>
      </w:r>
      <w:r w:rsidR="007864E4" w:rsidRPr="005A77B0">
        <w:rPr>
          <w:rFonts w:ascii="Trebuchet MS" w:hAnsi="Trebuchet MS" w:cs="Arial"/>
          <w:bCs/>
          <w:sz w:val="22"/>
          <w:szCs w:val="22"/>
          <w:lang w:val="ro-RO"/>
        </w:rPr>
        <w:t xml:space="preserve">-Prestator are obligația de a nu transfera total sau parțial obligațiile sale asumate prin prezentul acord-cadru. </w:t>
      </w:r>
    </w:p>
    <w:p w:rsidR="007864E4" w:rsidRPr="005A77B0" w:rsidRDefault="00BF147A" w:rsidP="00ED197B">
      <w:pPr>
        <w:jc w:val="both"/>
        <w:rPr>
          <w:rFonts w:ascii="Trebuchet MS" w:hAnsi="Trebuchet MS" w:cs="Arial"/>
          <w:bCs/>
          <w:sz w:val="22"/>
          <w:szCs w:val="22"/>
          <w:lang w:val="ro-RO"/>
        </w:rPr>
      </w:pPr>
      <w:r w:rsidRPr="005A77B0">
        <w:rPr>
          <w:rFonts w:ascii="Trebuchet MS" w:hAnsi="Trebuchet MS" w:cs="Arial"/>
          <w:b/>
          <w:bCs/>
          <w:sz w:val="22"/>
          <w:szCs w:val="22"/>
          <w:lang w:val="ro-RO"/>
        </w:rPr>
        <w:t>9.10</w:t>
      </w:r>
      <w:r w:rsidR="007864E4" w:rsidRPr="005A77B0">
        <w:rPr>
          <w:rFonts w:ascii="Trebuchet MS" w:hAnsi="Trebuchet MS" w:cs="Arial"/>
          <w:bCs/>
          <w:sz w:val="22"/>
          <w:szCs w:val="22"/>
          <w:lang w:val="ro-RO"/>
        </w:rPr>
        <w:t xml:space="preserve"> Promitent</w:t>
      </w:r>
      <w:r w:rsidR="005D4914">
        <w:rPr>
          <w:rFonts w:ascii="Trebuchet MS" w:hAnsi="Trebuchet MS" w:cs="Arial"/>
          <w:bCs/>
          <w:sz w:val="22"/>
          <w:szCs w:val="22"/>
          <w:lang w:val="ro-RO"/>
        </w:rPr>
        <w:t>ul</w:t>
      </w:r>
      <w:r w:rsidR="007864E4" w:rsidRPr="005A77B0">
        <w:rPr>
          <w:rFonts w:ascii="Trebuchet MS" w:hAnsi="Trebuchet MS" w:cs="Arial"/>
          <w:bCs/>
          <w:sz w:val="22"/>
          <w:szCs w:val="22"/>
          <w:lang w:val="ro-RO"/>
        </w:rPr>
        <w:t>-Prestator se obligă să declare subcontractanții propuși la încheierea acordului-</w:t>
      </w:r>
      <w:r w:rsidR="002F5BD4" w:rsidRPr="005A77B0">
        <w:rPr>
          <w:rFonts w:ascii="Trebuchet MS" w:hAnsi="Trebuchet MS" w:cs="Arial"/>
          <w:bCs/>
          <w:sz w:val="22"/>
          <w:szCs w:val="22"/>
          <w:lang w:val="ro-RO"/>
        </w:rPr>
        <w:t>cadru. În</w:t>
      </w:r>
      <w:r w:rsidR="007864E4" w:rsidRPr="005A77B0">
        <w:rPr>
          <w:rFonts w:ascii="Trebuchet MS" w:hAnsi="Trebuchet MS" w:cs="Arial"/>
          <w:bCs/>
          <w:sz w:val="22"/>
          <w:szCs w:val="22"/>
          <w:lang w:val="ro-RO"/>
        </w:rPr>
        <w:t xml:space="preserve"> măsura în care există subcontractanți propuși, se vor aplica dispozițiile capitolului V-secțiunea 1-Subcontractarea din Legea nr.98/2016 și </w:t>
      </w:r>
      <w:r w:rsidR="002F5BD4" w:rsidRPr="005A77B0">
        <w:rPr>
          <w:rFonts w:ascii="Trebuchet MS" w:hAnsi="Trebuchet MS" w:cs="Arial"/>
          <w:bCs/>
          <w:sz w:val="22"/>
          <w:szCs w:val="22"/>
          <w:lang w:val="ro-RO"/>
        </w:rPr>
        <w:t>prevederile</w:t>
      </w:r>
      <w:r w:rsidR="007864E4" w:rsidRPr="005A77B0">
        <w:rPr>
          <w:rFonts w:ascii="Trebuchet MS" w:hAnsi="Trebuchet MS" w:cs="Arial"/>
          <w:bCs/>
          <w:sz w:val="22"/>
          <w:szCs w:val="22"/>
          <w:lang w:val="ro-RO"/>
        </w:rPr>
        <w:t xml:space="preserve"> capitolului IV, secțiunea 1-Subcontractarea din HG nr.395/2016.</w:t>
      </w:r>
    </w:p>
    <w:p w:rsidR="0056633C" w:rsidRPr="005A77B0" w:rsidRDefault="0056633C" w:rsidP="0056633C">
      <w:pPr>
        <w:jc w:val="both"/>
        <w:rPr>
          <w:rFonts w:ascii="Trebuchet MS" w:hAnsi="Trebuchet MS"/>
          <w:bCs/>
          <w:sz w:val="22"/>
          <w:szCs w:val="22"/>
          <w:lang w:val="ro-RO"/>
        </w:rPr>
      </w:pPr>
      <w:r w:rsidRPr="005A77B0">
        <w:rPr>
          <w:rFonts w:ascii="Trebuchet MS" w:hAnsi="Trebuchet MS"/>
          <w:b/>
          <w:bCs/>
          <w:sz w:val="22"/>
          <w:szCs w:val="22"/>
          <w:lang w:val="ro-RO"/>
        </w:rPr>
        <w:t>9.11</w:t>
      </w:r>
      <w:r w:rsidRPr="005A77B0">
        <w:rPr>
          <w:rFonts w:ascii="Trebuchet MS" w:hAnsi="Trebuchet MS"/>
          <w:bCs/>
          <w:sz w:val="22"/>
          <w:szCs w:val="22"/>
          <w:lang w:val="ro-RO"/>
        </w:rPr>
        <w:t xml:space="preserve"> Promiten</w:t>
      </w:r>
      <w:r w:rsidR="00BE4D36">
        <w:rPr>
          <w:rFonts w:ascii="Trebuchet MS" w:hAnsi="Trebuchet MS"/>
          <w:bCs/>
          <w:sz w:val="22"/>
          <w:szCs w:val="22"/>
          <w:lang w:val="ro-RO"/>
        </w:rPr>
        <w:t>t</w:t>
      </w:r>
      <w:r w:rsidRPr="005A77B0">
        <w:rPr>
          <w:rFonts w:ascii="Trebuchet MS" w:hAnsi="Trebuchet MS"/>
          <w:bCs/>
          <w:sz w:val="22"/>
          <w:szCs w:val="22"/>
          <w:lang w:val="ro-RO"/>
        </w:rPr>
        <w:t>-</w:t>
      </w:r>
      <w:r w:rsidR="00BE4D36">
        <w:rPr>
          <w:rFonts w:ascii="Trebuchet MS" w:hAnsi="Trebuchet MS"/>
          <w:bCs/>
          <w:sz w:val="22"/>
          <w:szCs w:val="22"/>
          <w:lang w:val="ro-RO"/>
        </w:rPr>
        <w:t xml:space="preserve"> </w:t>
      </w:r>
      <w:r w:rsidRPr="005A77B0">
        <w:rPr>
          <w:rFonts w:ascii="Trebuchet MS" w:hAnsi="Trebuchet MS"/>
          <w:bCs/>
          <w:sz w:val="22"/>
          <w:szCs w:val="22"/>
          <w:lang w:val="ro-RO"/>
        </w:rPr>
        <w:t>Prestatori</w:t>
      </w:r>
      <w:r w:rsidR="00BE4D36">
        <w:rPr>
          <w:rFonts w:ascii="Trebuchet MS" w:hAnsi="Trebuchet MS"/>
          <w:bCs/>
          <w:sz w:val="22"/>
          <w:szCs w:val="22"/>
          <w:lang w:val="ro-RO"/>
        </w:rPr>
        <w:t>i</w:t>
      </w:r>
      <w:r w:rsidRPr="005A77B0">
        <w:rPr>
          <w:rFonts w:ascii="Trebuchet MS" w:hAnsi="Trebuchet MS"/>
          <w:bCs/>
          <w:sz w:val="22"/>
          <w:szCs w:val="22"/>
          <w:lang w:val="ro-RO"/>
        </w:rPr>
        <w:t xml:space="preserve"> se obligă să răspundă solicitării Promitent</w:t>
      </w:r>
      <w:r w:rsidR="00DF56DD">
        <w:rPr>
          <w:rFonts w:ascii="Trebuchet MS" w:hAnsi="Trebuchet MS"/>
          <w:bCs/>
          <w:sz w:val="22"/>
          <w:szCs w:val="22"/>
          <w:lang w:val="ro-RO"/>
        </w:rPr>
        <w:t>ului</w:t>
      </w:r>
      <w:r w:rsidRPr="005A77B0">
        <w:rPr>
          <w:rFonts w:ascii="Trebuchet MS" w:hAnsi="Trebuchet MS"/>
          <w:bCs/>
          <w:sz w:val="22"/>
          <w:szCs w:val="22"/>
          <w:lang w:val="ro-RO"/>
        </w:rPr>
        <w:t>-Achizitor de a încheia contracte subsecvente. Dacă un Promitent-Prestator declară că nu are capacitatea de a răspunde solicitării sau refuză semnarea contractului subsecvent, Promitentul-Prestatorul  în cauză va suferi consecințele prevăzute în acordul-cadru pentru neîndeplinirea obligațiilor stabilite  în sarcina sa, după cum urmează:</w:t>
      </w:r>
    </w:p>
    <w:p w:rsidR="0056633C" w:rsidRPr="005A77B0" w:rsidRDefault="0056633C" w:rsidP="0056633C">
      <w:pPr>
        <w:jc w:val="both"/>
        <w:rPr>
          <w:rFonts w:ascii="Trebuchet MS" w:hAnsi="Trebuchet MS"/>
          <w:sz w:val="22"/>
          <w:szCs w:val="22"/>
          <w:lang w:val="ro-RO"/>
        </w:rPr>
      </w:pPr>
      <w:r w:rsidRPr="005A77B0">
        <w:rPr>
          <w:rFonts w:ascii="Trebuchet MS" w:hAnsi="Trebuchet MS"/>
          <w:b/>
          <w:bCs/>
          <w:sz w:val="22"/>
          <w:szCs w:val="22"/>
          <w:lang w:val="ro-RO"/>
        </w:rPr>
        <w:t>9.11.1.</w:t>
      </w:r>
      <w:r w:rsidRPr="005A77B0">
        <w:rPr>
          <w:rFonts w:ascii="Trebuchet MS" w:hAnsi="Trebuchet MS"/>
          <w:bCs/>
          <w:sz w:val="22"/>
          <w:szCs w:val="22"/>
          <w:lang w:val="ro-RO"/>
        </w:rPr>
        <w:t>În cazul în care acordul-cadru se va semna cu 2 Promiten</w:t>
      </w:r>
      <w:r w:rsidR="00DF56DD">
        <w:rPr>
          <w:rFonts w:ascii="Trebuchet MS" w:hAnsi="Trebuchet MS"/>
          <w:bCs/>
          <w:sz w:val="22"/>
          <w:szCs w:val="22"/>
          <w:lang w:val="ro-RO"/>
        </w:rPr>
        <w:t>ți</w:t>
      </w:r>
      <w:r w:rsidRPr="005A77B0">
        <w:rPr>
          <w:rFonts w:ascii="Trebuchet MS" w:hAnsi="Trebuchet MS"/>
          <w:bCs/>
          <w:sz w:val="22"/>
          <w:szCs w:val="22"/>
          <w:lang w:val="ro-RO"/>
        </w:rPr>
        <w:t>-Prestatori, iar atribuirea contractelor subsecvente se va face Promitent</w:t>
      </w:r>
      <w:r w:rsidR="00DF56DD">
        <w:rPr>
          <w:rFonts w:ascii="Trebuchet MS" w:hAnsi="Trebuchet MS"/>
          <w:bCs/>
          <w:sz w:val="22"/>
          <w:szCs w:val="22"/>
          <w:lang w:val="ro-RO"/>
        </w:rPr>
        <w:t>ului</w:t>
      </w:r>
      <w:r w:rsidRPr="005A77B0">
        <w:rPr>
          <w:rFonts w:ascii="Trebuchet MS" w:hAnsi="Trebuchet MS"/>
          <w:bCs/>
          <w:sz w:val="22"/>
          <w:szCs w:val="22"/>
          <w:lang w:val="ro-RO"/>
        </w:rPr>
        <w:t>-Prestator clasat pe următoru</w:t>
      </w:r>
      <w:r w:rsidR="009F0FF8" w:rsidRPr="005A77B0">
        <w:rPr>
          <w:rFonts w:ascii="Trebuchet MS" w:hAnsi="Trebuchet MS"/>
          <w:bCs/>
          <w:sz w:val="22"/>
          <w:szCs w:val="22"/>
          <w:lang w:val="ro-RO"/>
        </w:rPr>
        <w:t>l loc din clasament</w:t>
      </w:r>
      <w:r w:rsidR="00E740EC">
        <w:rPr>
          <w:rFonts w:ascii="Trebuchet MS" w:hAnsi="Trebuchet MS"/>
          <w:bCs/>
          <w:sz w:val="22"/>
          <w:szCs w:val="22"/>
          <w:lang w:val="ro-RO"/>
        </w:rPr>
        <w:t>,</w:t>
      </w:r>
      <w:r w:rsidRPr="005A77B0">
        <w:rPr>
          <w:rFonts w:ascii="Trebuchet MS" w:hAnsi="Trebuchet MS"/>
          <w:bCs/>
          <w:sz w:val="22"/>
          <w:szCs w:val="22"/>
          <w:lang w:val="ro-RO"/>
        </w:rPr>
        <w:t xml:space="preserve"> iar acesta va realiza obiectul contractului subsecvent, se vor percepe </w:t>
      </w:r>
      <w:r w:rsidRPr="005A77B0">
        <w:rPr>
          <w:rFonts w:ascii="Trebuchet MS" w:hAnsi="Trebuchet MS"/>
          <w:sz w:val="22"/>
          <w:szCs w:val="22"/>
          <w:lang w:val="ro-RO"/>
        </w:rPr>
        <w:t xml:space="preserve">daune-interese </w:t>
      </w:r>
      <w:r w:rsidRPr="005A77B0">
        <w:rPr>
          <w:rFonts w:ascii="Trebuchet MS" w:hAnsi="Trebuchet MS"/>
          <w:bCs/>
          <w:sz w:val="22"/>
          <w:szCs w:val="22"/>
          <w:lang w:val="ro-RO"/>
        </w:rPr>
        <w:t>Promitent</w:t>
      </w:r>
      <w:r w:rsidR="00DF56DD">
        <w:rPr>
          <w:rFonts w:ascii="Trebuchet MS" w:hAnsi="Trebuchet MS"/>
          <w:bCs/>
          <w:sz w:val="22"/>
          <w:szCs w:val="22"/>
          <w:lang w:val="ro-RO"/>
        </w:rPr>
        <w:t>ului</w:t>
      </w:r>
      <w:r w:rsidRPr="005A77B0">
        <w:rPr>
          <w:rFonts w:ascii="Trebuchet MS" w:hAnsi="Trebuchet MS"/>
          <w:bCs/>
          <w:sz w:val="22"/>
          <w:szCs w:val="22"/>
          <w:lang w:val="ro-RO"/>
        </w:rPr>
        <w:t xml:space="preserve">-Prestator </w:t>
      </w:r>
      <w:r w:rsidRPr="005A77B0">
        <w:rPr>
          <w:rFonts w:ascii="Trebuchet MS" w:hAnsi="Trebuchet MS"/>
          <w:sz w:val="22"/>
          <w:szCs w:val="22"/>
          <w:lang w:val="ro-RO"/>
        </w:rPr>
        <w:t xml:space="preserve">care </w:t>
      </w:r>
      <w:r w:rsidR="00DF56DD">
        <w:rPr>
          <w:rFonts w:ascii="Trebuchet MS" w:hAnsi="Trebuchet MS"/>
          <w:sz w:val="22"/>
          <w:szCs w:val="22"/>
          <w:lang w:val="ro-RO"/>
        </w:rPr>
        <w:t>ș</w:t>
      </w:r>
      <w:r w:rsidRPr="005A77B0">
        <w:rPr>
          <w:rFonts w:ascii="Trebuchet MS" w:hAnsi="Trebuchet MS"/>
          <w:sz w:val="22"/>
          <w:szCs w:val="22"/>
          <w:lang w:val="ro-RO"/>
        </w:rPr>
        <w:t>i-a declarat incapacitatea/refuzul prestării/</w:t>
      </w:r>
      <w:r w:rsidRPr="005A77B0">
        <w:rPr>
          <w:rFonts w:ascii="Trebuchet MS" w:hAnsi="Trebuchet MS"/>
          <w:bCs/>
          <w:sz w:val="22"/>
          <w:szCs w:val="22"/>
          <w:lang w:val="ro-RO"/>
        </w:rPr>
        <w:t>refuzul semnării contractului subsecvent</w:t>
      </w:r>
      <w:r w:rsidRPr="005A77B0">
        <w:rPr>
          <w:rFonts w:ascii="Trebuchet MS" w:hAnsi="Trebuchet MS"/>
          <w:sz w:val="22"/>
          <w:szCs w:val="22"/>
          <w:lang w:val="ro-RO"/>
        </w:rPr>
        <w:t>, în cuantum de 10% din valoarea contractului subsecvent în cauză;</w:t>
      </w:r>
    </w:p>
    <w:p w:rsidR="0056633C" w:rsidRPr="005A77B0" w:rsidRDefault="0056633C" w:rsidP="0056633C">
      <w:pPr>
        <w:jc w:val="both"/>
        <w:rPr>
          <w:rFonts w:ascii="Trebuchet MS" w:hAnsi="Trebuchet MS"/>
          <w:bCs/>
          <w:sz w:val="22"/>
          <w:szCs w:val="22"/>
          <w:lang w:val="ro-RO"/>
        </w:rPr>
      </w:pPr>
      <w:r w:rsidRPr="005A77B0">
        <w:rPr>
          <w:rFonts w:ascii="Trebuchet MS" w:hAnsi="Trebuchet MS"/>
          <w:b/>
          <w:bCs/>
          <w:sz w:val="22"/>
          <w:szCs w:val="22"/>
          <w:lang w:val="ro-RO"/>
        </w:rPr>
        <w:t>9.11.2.</w:t>
      </w:r>
      <w:r w:rsidRPr="005A77B0">
        <w:rPr>
          <w:rFonts w:ascii="Trebuchet MS" w:hAnsi="Trebuchet MS"/>
          <w:bCs/>
          <w:sz w:val="22"/>
          <w:szCs w:val="22"/>
          <w:lang w:val="ro-RO"/>
        </w:rPr>
        <w:t xml:space="preserve"> În cazul în care acordul-cadru se va semna cu 2 Promiten</w:t>
      </w:r>
      <w:r w:rsidR="00DF56DD">
        <w:rPr>
          <w:rFonts w:ascii="Trebuchet MS" w:hAnsi="Trebuchet MS"/>
          <w:bCs/>
          <w:sz w:val="22"/>
          <w:szCs w:val="22"/>
          <w:lang w:val="ro-RO"/>
        </w:rPr>
        <w:t>ți</w:t>
      </w:r>
      <w:r w:rsidRPr="005A77B0">
        <w:rPr>
          <w:rFonts w:ascii="Trebuchet MS" w:hAnsi="Trebuchet MS"/>
          <w:bCs/>
          <w:sz w:val="22"/>
          <w:szCs w:val="22"/>
          <w:lang w:val="ro-RO"/>
        </w:rPr>
        <w:t>-Prestatori, iar niciunul dintre Promiten</w:t>
      </w:r>
      <w:r w:rsidR="00DF56DD">
        <w:rPr>
          <w:rFonts w:ascii="Trebuchet MS" w:hAnsi="Trebuchet MS"/>
          <w:bCs/>
          <w:sz w:val="22"/>
          <w:szCs w:val="22"/>
          <w:lang w:val="ro-RO"/>
        </w:rPr>
        <w:t>ți</w:t>
      </w:r>
      <w:r w:rsidRPr="005A77B0">
        <w:rPr>
          <w:rFonts w:ascii="Trebuchet MS" w:hAnsi="Trebuchet MS"/>
          <w:bCs/>
          <w:sz w:val="22"/>
          <w:szCs w:val="22"/>
          <w:lang w:val="ro-RO"/>
        </w:rPr>
        <w:t xml:space="preserve">-Prestatori nu are capacitatea/refuză prestarea serviciilor/refuză semnarea contractului subsecvent, neputându-se realiza obiectul contractului subsecvent cu niciun Promitent-Prestator, se vor percepe </w:t>
      </w:r>
      <w:r w:rsidRPr="005A77B0">
        <w:rPr>
          <w:rFonts w:ascii="Trebuchet MS" w:hAnsi="Trebuchet MS"/>
          <w:sz w:val="22"/>
          <w:szCs w:val="22"/>
          <w:lang w:val="ro-RO"/>
        </w:rPr>
        <w:t xml:space="preserve">daune-interese în cuantum de 100% din valoarea contractului subsecvent, </w:t>
      </w:r>
      <w:r w:rsidR="00651C68">
        <w:rPr>
          <w:rFonts w:ascii="Trebuchet MS" w:hAnsi="Trebuchet MS"/>
          <w:sz w:val="22"/>
          <w:szCs w:val="22"/>
          <w:lang w:val="ro-RO"/>
        </w:rPr>
        <w:t>ambilor</w:t>
      </w:r>
      <w:r w:rsidRPr="005A77B0">
        <w:rPr>
          <w:rFonts w:ascii="Trebuchet MS" w:hAnsi="Trebuchet MS"/>
          <w:sz w:val="22"/>
          <w:szCs w:val="22"/>
          <w:lang w:val="ro-RO"/>
        </w:rPr>
        <w:t xml:space="preserve"> </w:t>
      </w:r>
      <w:r w:rsidRPr="005A77B0">
        <w:rPr>
          <w:rFonts w:ascii="Trebuchet MS" w:hAnsi="Trebuchet MS"/>
          <w:bCs/>
          <w:sz w:val="22"/>
          <w:szCs w:val="22"/>
          <w:lang w:val="ro-RO"/>
        </w:rPr>
        <w:t>Promiten</w:t>
      </w:r>
      <w:r w:rsidR="00651C68">
        <w:rPr>
          <w:rFonts w:ascii="Trebuchet MS" w:hAnsi="Trebuchet MS"/>
          <w:bCs/>
          <w:sz w:val="22"/>
          <w:szCs w:val="22"/>
          <w:lang w:val="ro-RO"/>
        </w:rPr>
        <w:t>ți</w:t>
      </w:r>
      <w:r w:rsidRPr="005A77B0">
        <w:rPr>
          <w:rFonts w:ascii="Trebuchet MS" w:hAnsi="Trebuchet MS"/>
          <w:bCs/>
          <w:sz w:val="22"/>
          <w:szCs w:val="22"/>
          <w:lang w:val="ro-RO"/>
        </w:rPr>
        <w:t>-Prestator</w:t>
      </w:r>
      <w:r w:rsidR="00651C68">
        <w:rPr>
          <w:rFonts w:ascii="Trebuchet MS" w:hAnsi="Trebuchet MS"/>
          <w:bCs/>
          <w:sz w:val="22"/>
          <w:szCs w:val="22"/>
          <w:lang w:val="ro-RO"/>
        </w:rPr>
        <w:t>i</w:t>
      </w:r>
      <w:r w:rsidRPr="005A77B0">
        <w:rPr>
          <w:rFonts w:ascii="Trebuchet MS" w:hAnsi="Trebuchet MS"/>
          <w:bCs/>
          <w:sz w:val="22"/>
          <w:szCs w:val="22"/>
          <w:lang w:val="ro-RO"/>
        </w:rPr>
        <w:t xml:space="preserve"> </w:t>
      </w:r>
      <w:r w:rsidRPr="005A77B0">
        <w:rPr>
          <w:rFonts w:ascii="Trebuchet MS" w:hAnsi="Trebuchet MS"/>
          <w:sz w:val="22"/>
          <w:szCs w:val="22"/>
          <w:lang w:val="ro-RO"/>
        </w:rPr>
        <w:t xml:space="preserve">semnatari  ai acordului cadru, cuantum ce se va împărți în mod egal între </w:t>
      </w:r>
      <w:r w:rsidRPr="005A77B0">
        <w:rPr>
          <w:rFonts w:ascii="Trebuchet MS" w:hAnsi="Trebuchet MS"/>
          <w:bCs/>
          <w:sz w:val="22"/>
          <w:szCs w:val="22"/>
          <w:lang w:val="ro-RO"/>
        </w:rPr>
        <w:t>Promiten</w:t>
      </w:r>
      <w:r w:rsidR="00651C68">
        <w:rPr>
          <w:rFonts w:ascii="Trebuchet MS" w:hAnsi="Trebuchet MS"/>
          <w:bCs/>
          <w:sz w:val="22"/>
          <w:szCs w:val="22"/>
          <w:lang w:val="ro-RO"/>
        </w:rPr>
        <w:t>ți</w:t>
      </w:r>
      <w:r w:rsidRPr="005A77B0">
        <w:rPr>
          <w:rFonts w:ascii="Trebuchet MS" w:hAnsi="Trebuchet MS"/>
          <w:bCs/>
          <w:sz w:val="22"/>
          <w:szCs w:val="22"/>
          <w:lang w:val="ro-RO"/>
        </w:rPr>
        <w:t>-Prestatori</w:t>
      </w:r>
      <w:r w:rsidRPr="005A77B0">
        <w:rPr>
          <w:rFonts w:ascii="Trebuchet MS" w:hAnsi="Trebuchet MS"/>
          <w:sz w:val="22"/>
          <w:szCs w:val="22"/>
          <w:lang w:val="ro-RO"/>
        </w:rPr>
        <w:t>;</w:t>
      </w:r>
    </w:p>
    <w:p w:rsidR="0056633C" w:rsidRPr="005A77B0" w:rsidRDefault="0056633C" w:rsidP="0056633C">
      <w:pPr>
        <w:jc w:val="both"/>
        <w:rPr>
          <w:rFonts w:ascii="Trebuchet MS" w:hAnsi="Trebuchet MS"/>
          <w:bCs/>
          <w:sz w:val="22"/>
          <w:szCs w:val="22"/>
          <w:lang w:val="ro-RO"/>
        </w:rPr>
      </w:pPr>
      <w:r w:rsidRPr="005A77B0">
        <w:rPr>
          <w:rFonts w:ascii="Trebuchet MS" w:hAnsi="Trebuchet MS"/>
          <w:b/>
          <w:bCs/>
          <w:sz w:val="22"/>
          <w:szCs w:val="22"/>
          <w:lang w:val="ro-RO"/>
        </w:rPr>
        <w:t>9.11.3.</w:t>
      </w:r>
      <w:r w:rsidRPr="005A77B0">
        <w:rPr>
          <w:rFonts w:ascii="Trebuchet MS" w:hAnsi="Trebuchet MS"/>
          <w:bCs/>
          <w:sz w:val="22"/>
          <w:szCs w:val="22"/>
          <w:lang w:val="ro-RO"/>
        </w:rPr>
        <w:t xml:space="preserve"> În situația în care </w:t>
      </w:r>
      <w:r w:rsidR="00651C68">
        <w:rPr>
          <w:rFonts w:ascii="Trebuchet MS" w:hAnsi="Trebuchet MS"/>
          <w:bCs/>
          <w:sz w:val="22"/>
          <w:szCs w:val="22"/>
          <w:lang w:val="ro-RO"/>
        </w:rPr>
        <w:t>A</w:t>
      </w:r>
      <w:r w:rsidR="00651C68" w:rsidRPr="00651C68">
        <w:rPr>
          <w:rFonts w:ascii="Trebuchet MS" w:hAnsi="Trebuchet MS"/>
          <w:bCs/>
          <w:sz w:val="22"/>
          <w:szCs w:val="22"/>
          <w:lang w:val="ro-RO"/>
        </w:rPr>
        <w:t>cordul-cadru se încheie cu un singur operator economic</w:t>
      </w:r>
      <w:r w:rsidR="00651C68">
        <w:rPr>
          <w:rFonts w:ascii="Trebuchet MS" w:hAnsi="Trebuchet MS"/>
          <w:bCs/>
          <w:sz w:val="22"/>
          <w:szCs w:val="22"/>
          <w:lang w:val="ro-RO"/>
        </w:rPr>
        <w:t>, iar</w:t>
      </w:r>
      <w:r w:rsidR="00651C68" w:rsidRPr="00651C68">
        <w:rPr>
          <w:rFonts w:ascii="Trebuchet MS" w:hAnsi="Trebuchet MS"/>
          <w:bCs/>
          <w:sz w:val="22"/>
          <w:szCs w:val="22"/>
          <w:lang w:val="ro-RO"/>
        </w:rPr>
        <w:t xml:space="preserve"> </w:t>
      </w:r>
      <w:r w:rsidRPr="005A77B0">
        <w:rPr>
          <w:rFonts w:ascii="Trebuchet MS" w:hAnsi="Trebuchet MS"/>
          <w:bCs/>
          <w:sz w:val="22"/>
          <w:szCs w:val="22"/>
          <w:lang w:val="ro-RO"/>
        </w:rPr>
        <w:t>Promitent</w:t>
      </w:r>
      <w:r w:rsidR="00DF56DD">
        <w:rPr>
          <w:rFonts w:ascii="Trebuchet MS" w:hAnsi="Trebuchet MS"/>
          <w:bCs/>
          <w:sz w:val="22"/>
          <w:szCs w:val="22"/>
          <w:lang w:val="ro-RO"/>
        </w:rPr>
        <w:t>ul</w:t>
      </w:r>
      <w:r w:rsidRPr="005A77B0">
        <w:rPr>
          <w:rFonts w:ascii="Trebuchet MS" w:hAnsi="Trebuchet MS"/>
          <w:bCs/>
          <w:sz w:val="22"/>
          <w:szCs w:val="22"/>
          <w:lang w:val="ro-RO"/>
        </w:rPr>
        <w:t>-Prestator nu are capacitatea de a răspunde solicitării Promitent</w:t>
      </w:r>
      <w:r w:rsidR="00DF56DD">
        <w:rPr>
          <w:rFonts w:ascii="Trebuchet MS" w:hAnsi="Trebuchet MS"/>
          <w:bCs/>
          <w:sz w:val="22"/>
          <w:szCs w:val="22"/>
          <w:lang w:val="ro-RO"/>
        </w:rPr>
        <w:t>ului</w:t>
      </w:r>
      <w:r w:rsidRPr="005A77B0">
        <w:rPr>
          <w:rFonts w:ascii="Trebuchet MS" w:hAnsi="Trebuchet MS"/>
          <w:bCs/>
          <w:sz w:val="22"/>
          <w:szCs w:val="22"/>
          <w:lang w:val="ro-RO"/>
        </w:rPr>
        <w:t>–Achizitor/refuză semnarea contractului subsecvent, Promitent</w:t>
      </w:r>
      <w:r w:rsidR="00DF56DD">
        <w:rPr>
          <w:rFonts w:ascii="Trebuchet MS" w:hAnsi="Trebuchet MS"/>
          <w:bCs/>
          <w:sz w:val="22"/>
          <w:szCs w:val="22"/>
          <w:lang w:val="ro-RO"/>
        </w:rPr>
        <w:t>ul</w:t>
      </w:r>
      <w:r w:rsidRPr="005A77B0">
        <w:rPr>
          <w:rFonts w:ascii="Trebuchet MS" w:hAnsi="Trebuchet MS"/>
          <w:bCs/>
          <w:sz w:val="22"/>
          <w:szCs w:val="22"/>
          <w:lang w:val="ro-RO"/>
        </w:rPr>
        <w:t xml:space="preserve">-Prestator în cauza datorează daune - interese în cuantum de 100% din valoarea contractului subsecvent în cauză. </w:t>
      </w:r>
    </w:p>
    <w:p w:rsidR="0056633C" w:rsidRDefault="0056633C" w:rsidP="0056633C">
      <w:pPr>
        <w:ind w:hanging="142"/>
        <w:jc w:val="both"/>
        <w:rPr>
          <w:rFonts w:ascii="Trebuchet MS" w:hAnsi="Trebuchet MS"/>
          <w:sz w:val="22"/>
          <w:szCs w:val="22"/>
          <w:lang w:val="ro-RO"/>
        </w:rPr>
      </w:pPr>
      <w:r w:rsidRPr="005A77B0">
        <w:rPr>
          <w:rFonts w:ascii="Trebuchet MS" w:hAnsi="Trebuchet MS"/>
          <w:sz w:val="22"/>
          <w:szCs w:val="22"/>
          <w:lang w:val="ro-RO"/>
        </w:rPr>
        <w:t xml:space="preserve">  </w:t>
      </w:r>
      <w:r w:rsidRPr="005A77B0">
        <w:rPr>
          <w:rFonts w:ascii="Trebuchet MS" w:hAnsi="Trebuchet MS"/>
          <w:b/>
          <w:sz w:val="22"/>
          <w:szCs w:val="22"/>
          <w:lang w:val="ro-RO"/>
        </w:rPr>
        <w:t>9.11.4.</w:t>
      </w:r>
      <w:r w:rsidRPr="005A77B0">
        <w:rPr>
          <w:rFonts w:ascii="Trebuchet MS" w:hAnsi="Trebuchet MS"/>
          <w:sz w:val="22"/>
          <w:szCs w:val="22"/>
          <w:lang w:val="ro-RO"/>
        </w:rPr>
        <w:t xml:space="preserve"> Daunele-interese datorate  de către Promitent</w:t>
      </w:r>
      <w:r w:rsidR="00DF56DD">
        <w:rPr>
          <w:rFonts w:ascii="Trebuchet MS" w:hAnsi="Trebuchet MS"/>
          <w:sz w:val="22"/>
          <w:szCs w:val="22"/>
          <w:lang w:val="ro-RO"/>
        </w:rPr>
        <w:t>ul</w:t>
      </w:r>
      <w:r w:rsidRPr="005A77B0">
        <w:rPr>
          <w:rFonts w:ascii="Trebuchet MS" w:hAnsi="Trebuchet MS"/>
          <w:sz w:val="22"/>
          <w:szCs w:val="22"/>
          <w:lang w:val="ro-RO"/>
        </w:rPr>
        <w:t>-Prestator vor fi plătite în termen de maxim 30 de zile de la data înștiințării primite din partea Promitent</w:t>
      </w:r>
      <w:r w:rsidR="00DF56DD">
        <w:rPr>
          <w:rFonts w:ascii="Trebuchet MS" w:hAnsi="Trebuchet MS"/>
          <w:sz w:val="22"/>
          <w:szCs w:val="22"/>
          <w:lang w:val="ro-RO"/>
        </w:rPr>
        <w:t>ului</w:t>
      </w:r>
      <w:r w:rsidRPr="005A77B0">
        <w:rPr>
          <w:rFonts w:ascii="Trebuchet MS" w:hAnsi="Trebuchet MS"/>
          <w:sz w:val="22"/>
          <w:szCs w:val="22"/>
          <w:lang w:val="ro-RO"/>
        </w:rPr>
        <w:t>-Achizitor.</w:t>
      </w:r>
    </w:p>
    <w:p w:rsidR="00EF15D6" w:rsidRDefault="00EF15D6" w:rsidP="00BE4D36">
      <w:pPr>
        <w:ind w:right="-5"/>
        <w:jc w:val="both"/>
        <w:rPr>
          <w:rFonts w:ascii="Trebuchet MS" w:hAnsi="Trebuchet MS"/>
          <w:sz w:val="22"/>
          <w:szCs w:val="22"/>
          <w:lang w:val="ro-RO"/>
        </w:rPr>
      </w:pPr>
      <w:r w:rsidRPr="00EF15D6">
        <w:rPr>
          <w:rFonts w:ascii="Trebuchet MS" w:hAnsi="Trebuchet MS"/>
          <w:b/>
          <w:sz w:val="22"/>
          <w:szCs w:val="22"/>
          <w:lang w:val="ro-RO"/>
        </w:rPr>
        <w:t>9.</w:t>
      </w:r>
      <w:r>
        <w:rPr>
          <w:rFonts w:ascii="Trebuchet MS" w:hAnsi="Trebuchet MS"/>
          <w:b/>
          <w:sz w:val="22"/>
          <w:szCs w:val="22"/>
          <w:lang w:val="ro-RO"/>
        </w:rPr>
        <w:t>12</w:t>
      </w:r>
      <w:r w:rsidRPr="00EF15D6">
        <w:rPr>
          <w:rFonts w:ascii="Trebuchet MS" w:hAnsi="Trebuchet MS"/>
          <w:sz w:val="22"/>
          <w:szCs w:val="22"/>
          <w:lang w:val="ro-RO"/>
        </w:rPr>
        <w:t xml:space="preserve"> Prestatorul are obligația de a desemna persoana responsabilă cu derularea </w:t>
      </w:r>
      <w:r w:rsidR="00BE4D36">
        <w:rPr>
          <w:rFonts w:ascii="Trebuchet MS" w:hAnsi="Trebuchet MS"/>
          <w:sz w:val="22"/>
          <w:szCs w:val="22"/>
          <w:lang w:val="ro-RO"/>
        </w:rPr>
        <w:t>acordului-cadru</w:t>
      </w:r>
      <w:r w:rsidRPr="00EF15D6">
        <w:rPr>
          <w:rFonts w:ascii="Trebuchet MS" w:hAnsi="Trebuchet MS"/>
          <w:sz w:val="22"/>
          <w:szCs w:val="22"/>
          <w:lang w:val="ro-RO"/>
        </w:rPr>
        <w:t xml:space="preserve"> în termen de 5 zile de la semnarea contractului.</w:t>
      </w:r>
    </w:p>
    <w:p w:rsidR="006832BA" w:rsidRPr="005A77B0" w:rsidRDefault="006832BA" w:rsidP="00ED197B">
      <w:pPr>
        <w:jc w:val="both"/>
        <w:rPr>
          <w:rFonts w:ascii="Trebuchet MS" w:hAnsi="Trebuchet MS" w:cs="Arial"/>
          <w:bCs/>
          <w:sz w:val="22"/>
          <w:szCs w:val="22"/>
          <w:lang w:val="ro-RO"/>
        </w:rPr>
      </w:pPr>
    </w:p>
    <w:p w:rsidR="007864E4" w:rsidRDefault="007864E4" w:rsidP="00ED197B">
      <w:pPr>
        <w:jc w:val="both"/>
        <w:rPr>
          <w:rFonts w:ascii="Trebuchet MS" w:hAnsi="Trebuchet MS" w:cs="Arial"/>
          <w:b/>
          <w:bCs/>
          <w:sz w:val="22"/>
          <w:szCs w:val="22"/>
          <w:lang w:val="ro-RO"/>
        </w:rPr>
      </w:pPr>
      <w:r w:rsidRPr="005A77B0">
        <w:rPr>
          <w:rFonts w:ascii="Trebuchet MS" w:hAnsi="Trebuchet MS" w:cs="Arial"/>
          <w:b/>
          <w:bCs/>
          <w:sz w:val="22"/>
          <w:szCs w:val="22"/>
          <w:lang w:val="ro-RO"/>
        </w:rPr>
        <w:t>10.OBLIGAŢIILE PROMITENTULUI ACHIZITOR</w:t>
      </w:r>
    </w:p>
    <w:p w:rsidR="00E740EC" w:rsidRDefault="007864E4" w:rsidP="00ED197B">
      <w:pPr>
        <w:jc w:val="both"/>
        <w:rPr>
          <w:rFonts w:ascii="Trebuchet MS" w:hAnsi="Trebuchet MS" w:cs="Arial"/>
          <w:bCs/>
          <w:sz w:val="22"/>
          <w:szCs w:val="22"/>
          <w:lang w:val="ro-RO"/>
        </w:rPr>
      </w:pPr>
      <w:r w:rsidRPr="005A77B0">
        <w:rPr>
          <w:rFonts w:ascii="Trebuchet MS" w:hAnsi="Trebuchet MS" w:cs="Arial"/>
          <w:b/>
          <w:bCs/>
          <w:sz w:val="22"/>
          <w:szCs w:val="22"/>
          <w:lang w:val="ro-RO"/>
        </w:rPr>
        <w:t>10.1.</w:t>
      </w:r>
      <w:r w:rsidRPr="005A77B0">
        <w:rPr>
          <w:rFonts w:ascii="Trebuchet MS" w:hAnsi="Trebuchet MS" w:cs="Arial"/>
          <w:bCs/>
          <w:sz w:val="22"/>
          <w:szCs w:val="22"/>
          <w:lang w:val="ro-RO"/>
        </w:rPr>
        <w:t xml:space="preserve"> Promitentul - Achizitor se obligă în baza contractelor subsecvente atribuite Promitentului -Prestator, să </w:t>
      </w:r>
      <w:r w:rsidR="002F5BD4" w:rsidRPr="005A77B0">
        <w:rPr>
          <w:rFonts w:ascii="Trebuchet MS" w:hAnsi="Trebuchet MS" w:cs="Arial"/>
          <w:bCs/>
          <w:sz w:val="22"/>
          <w:szCs w:val="22"/>
          <w:lang w:val="ro-RO"/>
        </w:rPr>
        <w:t>achiziționeze</w:t>
      </w:r>
      <w:r w:rsidRPr="005A77B0">
        <w:rPr>
          <w:rFonts w:ascii="Trebuchet MS" w:hAnsi="Trebuchet MS" w:cs="Arial"/>
          <w:bCs/>
          <w:sz w:val="22"/>
          <w:szCs w:val="22"/>
          <w:lang w:val="ro-RO"/>
        </w:rPr>
        <w:t xml:space="preserve"> în </w:t>
      </w:r>
      <w:r w:rsidR="002F5BD4" w:rsidRPr="005A77B0">
        <w:rPr>
          <w:rFonts w:ascii="Trebuchet MS" w:hAnsi="Trebuchet MS" w:cs="Arial"/>
          <w:bCs/>
          <w:sz w:val="22"/>
          <w:szCs w:val="22"/>
          <w:lang w:val="ro-RO"/>
        </w:rPr>
        <w:t>condițiile</w:t>
      </w:r>
      <w:r w:rsidRPr="005A77B0">
        <w:rPr>
          <w:rFonts w:ascii="Trebuchet MS" w:hAnsi="Trebuchet MS" w:cs="Arial"/>
          <w:bCs/>
          <w:sz w:val="22"/>
          <w:szCs w:val="22"/>
          <w:lang w:val="ro-RO"/>
        </w:rPr>
        <w:t xml:space="preserve"> convenite în prezentul acord cadru</w:t>
      </w:r>
      <w:r w:rsidR="0056633C" w:rsidRPr="005A77B0">
        <w:rPr>
          <w:rFonts w:ascii="Trebuchet MS" w:hAnsi="Trebuchet MS" w:cs="Arial"/>
          <w:bCs/>
          <w:sz w:val="22"/>
          <w:szCs w:val="22"/>
          <w:lang w:val="ro-RO"/>
        </w:rPr>
        <w:t xml:space="preserve"> servicii de </w:t>
      </w:r>
      <w:r w:rsidR="00E740EC" w:rsidRPr="00585FB5">
        <w:rPr>
          <w:rFonts w:ascii="Trebuchet MS" w:hAnsi="Trebuchet MS" w:cs="Arial"/>
          <w:bCs/>
          <w:i/>
          <w:sz w:val="22"/>
          <w:szCs w:val="22"/>
          <w:lang w:val="ro-RO"/>
        </w:rPr>
        <w:t>furnizare date legislative, reviste de specialitate şi jurisprudenţă naţională/comunitară</w:t>
      </w:r>
      <w:r w:rsidR="00C847C5" w:rsidRPr="001279FE">
        <w:rPr>
          <w:rFonts w:ascii="Trebuchet MS" w:eastAsia="Calibri" w:hAnsi="Trebuchet MS" w:cs="Calibri"/>
          <w:sz w:val="22"/>
          <w:szCs w:val="22"/>
          <w:lang w:val="ro-RO"/>
        </w:rPr>
        <w:t xml:space="preserve"> </w:t>
      </w:r>
      <w:r w:rsidR="00C847C5" w:rsidRPr="00C847C5">
        <w:rPr>
          <w:rFonts w:ascii="Trebuchet MS" w:hAnsi="Trebuchet MS" w:cs="Arial"/>
          <w:bCs/>
          <w:i/>
          <w:sz w:val="22"/>
          <w:szCs w:val="22"/>
          <w:lang w:val="ro-RO"/>
        </w:rPr>
        <w:t>pentru perioada 01.04.2026-31.03.2030</w:t>
      </w:r>
      <w:r w:rsidR="00E740EC">
        <w:rPr>
          <w:rFonts w:ascii="Trebuchet MS" w:hAnsi="Trebuchet MS" w:cs="Arial"/>
          <w:bCs/>
          <w:i/>
          <w:sz w:val="22"/>
          <w:szCs w:val="22"/>
          <w:lang w:val="ro-RO"/>
        </w:rPr>
        <w:t>,</w:t>
      </w:r>
      <w:r w:rsidR="00E740EC" w:rsidRPr="00585FB5">
        <w:rPr>
          <w:rFonts w:ascii="Trebuchet MS" w:hAnsi="Trebuchet MS" w:cs="Arial"/>
          <w:bCs/>
          <w:sz w:val="22"/>
          <w:szCs w:val="22"/>
          <w:lang w:val="ro-RO"/>
        </w:rPr>
        <w:t xml:space="preserve"> </w:t>
      </w:r>
      <w:r w:rsidR="00E740EC" w:rsidRPr="00E740EC">
        <w:rPr>
          <w:rFonts w:ascii="Trebuchet MS" w:hAnsi="Trebuchet MS" w:cs="Arial"/>
          <w:bCs/>
          <w:sz w:val="22"/>
          <w:szCs w:val="22"/>
          <w:lang w:val="ro-RO"/>
        </w:rPr>
        <w:t>în condiţiile convenite în prezentul acord cadru.</w:t>
      </w:r>
    </w:p>
    <w:p w:rsidR="007864E4" w:rsidRPr="005A77B0" w:rsidRDefault="007864E4" w:rsidP="00ED197B">
      <w:pPr>
        <w:jc w:val="both"/>
        <w:rPr>
          <w:rFonts w:ascii="Trebuchet MS" w:hAnsi="Trebuchet MS" w:cs="Arial"/>
          <w:bCs/>
          <w:sz w:val="22"/>
          <w:szCs w:val="22"/>
          <w:lang w:val="ro-RO"/>
        </w:rPr>
      </w:pPr>
      <w:r w:rsidRPr="005A77B0">
        <w:rPr>
          <w:rFonts w:ascii="Trebuchet MS" w:hAnsi="Trebuchet MS" w:cs="Arial"/>
          <w:b/>
          <w:bCs/>
          <w:sz w:val="22"/>
          <w:szCs w:val="22"/>
          <w:lang w:val="ro-RO"/>
        </w:rPr>
        <w:t>10.2.</w:t>
      </w:r>
      <w:r w:rsidRPr="005A77B0">
        <w:rPr>
          <w:rFonts w:ascii="Trebuchet MS" w:hAnsi="Trebuchet MS" w:cs="Arial"/>
          <w:bCs/>
          <w:sz w:val="22"/>
          <w:szCs w:val="22"/>
          <w:lang w:val="ro-RO"/>
        </w:rPr>
        <w:t xml:space="preserve"> Promitentul - Achizitor se obligă să plătească prețul serviciilor prestate către Promitentul-Prestator în termenele convenite prin contractele subsecvente care vor fi încheiate.</w:t>
      </w:r>
    </w:p>
    <w:p w:rsidR="006832BA" w:rsidRDefault="007864E4" w:rsidP="00ED197B">
      <w:pPr>
        <w:jc w:val="both"/>
        <w:rPr>
          <w:rFonts w:ascii="Trebuchet MS" w:hAnsi="Trebuchet MS" w:cs="Arial"/>
          <w:bCs/>
          <w:sz w:val="22"/>
          <w:szCs w:val="22"/>
          <w:lang w:val="ro-RO"/>
        </w:rPr>
      </w:pPr>
      <w:r w:rsidRPr="005A77B0">
        <w:rPr>
          <w:rFonts w:ascii="Trebuchet MS" w:hAnsi="Trebuchet MS" w:cs="Arial"/>
          <w:b/>
          <w:bCs/>
          <w:sz w:val="22"/>
          <w:szCs w:val="22"/>
          <w:lang w:val="ro-RO"/>
        </w:rPr>
        <w:t>10.3.</w:t>
      </w:r>
      <w:r w:rsidRPr="005A77B0">
        <w:rPr>
          <w:rFonts w:ascii="Trebuchet MS" w:hAnsi="Trebuchet MS" w:cs="Arial"/>
          <w:bCs/>
          <w:sz w:val="22"/>
          <w:szCs w:val="22"/>
          <w:lang w:val="ro-RO"/>
        </w:rPr>
        <w:t xml:space="preserve"> Promitentul - Achizitor se obligă să nu </w:t>
      </w:r>
      <w:r w:rsidR="002F5BD4" w:rsidRPr="005A77B0">
        <w:rPr>
          <w:rFonts w:ascii="Trebuchet MS" w:hAnsi="Trebuchet MS" w:cs="Arial"/>
          <w:bCs/>
          <w:sz w:val="22"/>
          <w:szCs w:val="22"/>
          <w:lang w:val="ro-RO"/>
        </w:rPr>
        <w:t>inițieze</w:t>
      </w:r>
      <w:r w:rsidRPr="005A77B0">
        <w:rPr>
          <w:rFonts w:ascii="Trebuchet MS" w:hAnsi="Trebuchet MS" w:cs="Arial"/>
          <w:bCs/>
          <w:sz w:val="22"/>
          <w:szCs w:val="22"/>
          <w:lang w:val="ro-RO"/>
        </w:rPr>
        <w:t xml:space="preserve">, pe durata prezentului acord cadru o nouă procedură de atribuire, cu </w:t>
      </w:r>
      <w:r w:rsidR="002F5BD4" w:rsidRPr="005A77B0">
        <w:rPr>
          <w:rFonts w:ascii="Trebuchet MS" w:hAnsi="Trebuchet MS" w:cs="Arial"/>
          <w:bCs/>
          <w:sz w:val="22"/>
          <w:szCs w:val="22"/>
          <w:lang w:val="ro-RO"/>
        </w:rPr>
        <w:t>excepția</w:t>
      </w:r>
      <w:r w:rsidRPr="005A77B0">
        <w:rPr>
          <w:rFonts w:ascii="Trebuchet MS" w:hAnsi="Trebuchet MS" w:cs="Arial"/>
          <w:bCs/>
          <w:sz w:val="22"/>
          <w:szCs w:val="22"/>
          <w:lang w:val="ro-RO"/>
        </w:rPr>
        <w:t xml:space="preserve"> cazului în care Promitentul-Achizitor transmite Promitent</w:t>
      </w:r>
      <w:r w:rsidR="00DF56DD">
        <w:rPr>
          <w:rFonts w:ascii="Trebuchet MS" w:hAnsi="Trebuchet MS" w:cs="Arial"/>
          <w:bCs/>
          <w:sz w:val="22"/>
          <w:szCs w:val="22"/>
          <w:lang w:val="ro-RO"/>
        </w:rPr>
        <w:t>ului</w:t>
      </w:r>
      <w:r w:rsidRPr="005A77B0">
        <w:rPr>
          <w:rFonts w:ascii="Trebuchet MS" w:hAnsi="Trebuchet MS" w:cs="Arial"/>
          <w:bCs/>
          <w:sz w:val="22"/>
          <w:szCs w:val="22"/>
          <w:lang w:val="ro-RO"/>
        </w:rPr>
        <w:t>-Prestator o solicitare pentru încheierea unui contract subsecvent și acesta refuză semnarea contractului subsecvent sau declară că nu are capacitatea de a răspunde solicitării din propria sa culpă sau întrerupe prestarea acestora pe o perioadă mai mare de 30 de zile</w:t>
      </w:r>
      <w:r w:rsidR="004F31FC">
        <w:rPr>
          <w:rFonts w:ascii="Trebuchet MS" w:hAnsi="Trebuchet MS" w:cs="Arial"/>
          <w:bCs/>
          <w:sz w:val="22"/>
          <w:szCs w:val="22"/>
          <w:lang w:val="ro-RO"/>
        </w:rPr>
        <w:t xml:space="preserve"> sau in cazul în care </w:t>
      </w:r>
      <w:r w:rsidR="00954E3B">
        <w:rPr>
          <w:rFonts w:ascii="Trebuchet MS" w:hAnsi="Trebuchet MS" w:cs="Arial"/>
          <w:bCs/>
          <w:sz w:val="22"/>
          <w:szCs w:val="22"/>
          <w:lang w:val="ro-RO"/>
        </w:rPr>
        <w:t>acordul cadru se încheie cu mai mulți promitenți-prestatori, niciunul dintre aceștia nu acceptă semnarea contractului subsecvent sau nu au capacitatea de a răspunde solici</w:t>
      </w:r>
      <w:r w:rsidR="00CB6A2D">
        <w:rPr>
          <w:rFonts w:ascii="Trebuchet MS" w:hAnsi="Trebuchet MS" w:cs="Arial"/>
          <w:bCs/>
          <w:sz w:val="22"/>
          <w:szCs w:val="22"/>
          <w:lang w:val="ro-RO"/>
        </w:rPr>
        <w:t>t</w:t>
      </w:r>
      <w:r w:rsidR="00AF5A6B">
        <w:rPr>
          <w:rFonts w:ascii="Trebuchet MS" w:hAnsi="Trebuchet MS" w:cs="Arial"/>
          <w:bCs/>
          <w:sz w:val="22"/>
          <w:szCs w:val="22"/>
          <w:lang w:val="ro-RO"/>
        </w:rPr>
        <w:t>ă</w:t>
      </w:r>
      <w:r w:rsidR="00954E3B">
        <w:rPr>
          <w:rFonts w:ascii="Trebuchet MS" w:hAnsi="Trebuchet MS" w:cs="Arial"/>
          <w:bCs/>
          <w:sz w:val="22"/>
          <w:szCs w:val="22"/>
          <w:lang w:val="ro-RO"/>
        </w:rPr>
        <w:t>rii.</w:t>
      </w:r>
    </w:p>
    <w:p w:rsidR="00EF15D6" w:rsidRPr="00EF15D6" w:rsidRDefault="00EF15D6" w:rsidP="00EF15D6">
      <w:pPr>
        <w:ind w:right="1"/>
        <w:jc w:val="both"/>
        <w:rPr>
          <w:rFonts w:ascii="Trebuchet MS" w:hAnsi="Trebuchet MS"/>
          <w:sz w:val="22"/>
          <w:szCs w:val="22"/>
          <w:lang w:val="ro-RO"/>
        </w:rPr>
      </w:pPr>
      <w:r w:rsidRPr="00EF15D6">
        <w:rPr>
          <w:rFonts w:ascii="Trebuchet MS" w:hAnsi="Trebuchet MS" w:cs="Arial"/>
          <w:b/>
          <w:bCs/>
          <w:sz w:val="22"/>
          <w:szCs w:val="22"/>
          <w:lang w:val="ro-RO"/>
        </w:rPr>
        <w:t>10.4</w:t>
      </w:r>
      <w:r>
        <w:rPr>
          <w:rFonts w:ascii="Trebuchet MS" w:hAnsi="Trebuchet MS" w:cs="Arial"/>
          <w:bCs/>
          <w:sz w:val="22"/>
          <w:szCs w:val="22"/>
          <w:lang w:val="ro-RO"/>
        </w:rPr>
        <w:t xml:space="preserve"> </w:t>
      </w:r>
      <w:r w:rsidR="00F55296" w:rsidRPr="00F55296">
        <w:rPr>
          <w:rFonts w:ascii="Trebuchet MS" w:hAnsi="Trebuchet MS" w:cs="Arial"/>
          <w:bCs/>
          <w:sz w:val="22"/>
          <w:szCs w:val="22"/>
          <w:lang w:val="ro-RO"/>
        </w:rPr>
        <w:t>Promitentul</w:t>
      </w:r>
      <w:r w:rsidR="00F55296">
        <w:rPr>
          <w:rFonts w:ascii="Trebuchet MS" w:hAnsi="Trebuchet MS" w:cs="Arial"/>
          <w:bCs/>
          <w:sz w:val="22"/>
          <w:szCs w:val="22"/>
          <w:lang w:val="ro-RO"/>
        </w:rPr>
        <w:t>-</w:t>
      </w:r>
      <w:r w:rsidRPr="00EF15D6">
        <w:rPr>
          <w:rFonts w:ascii="Trebuchet MS" w:hAnsi="Trebuchet MS"/>
          <w:sz w:val="22"/>
          <w:szCs w:val="22"/>
          <w:lang w:val="ro-RO"/>
        </w:rPr>
        <w:t>Achizitorul are obligația de a desemna persoana responsabila cu derularea contractului in termen de 5 zile de la semnarea contractului.</w:t>
      </w:r>
    </w:p>
    <w:p w:rsidR="007864E4" w:rsidRDefault="007864E4" w:rsidP="00ED197B">
      <w:pPr>
        <w:jc w:val="both"/>
        <w:rPr>
          <w:rFonts w:ascii="Trebuchet MS" w:hAnsi="Trebuchet MS" w:cs="Arial"/>
          <w:b/>
          <w:bCs/>
          <w:sz w:val="22"/>
          <w:szCs w:val="22"/>
          <w:lang w:val="ro-RO"/>
        </w:rPr>
      </w:pPr>
      <w:r w:rsidRPr="005A77B0">
        <w:rPr>
          <w:rFonts w:ascii="Trebuchet MS" w:hAnsi="Trebuchet MS" w:cs="Arial"/>
          <w:b/>
          <w:bCs/>
          <w:sz w:val="22"/>
          <w:szCs w:val="22"/>
          <w:lang w:val="ro-RO"/>
        </w:rPr>
        <w:lastRenderedPageBreak/>
        <w:t>11.AJUSTAREA PREŢULUI</w:t>
      </w:r>
    </w:p>
    <w:p w:rsidR="003C1F25" w:rsidRDefault="00B97031" w:rsidP="00B97031">
      <w:pPr>
        <w:tabs>
          <w:tab w:val="left" w:pos="900"/>
        </w:tabs>
        <w:jc w:val="both"/>
        <w:outlineLvl w:val="0"/>
        <w:rPr>
          <w:rFonts w:ascii="Trebuchet MS" w:hAnsi="Trebuchet MS" w:cs="Calibri"/>
          <w:bCs/>
          <w:sz w:val="22"/>
          <w:szCs w:val="22"/>
          <w:lang w:val="ro-RO"/>
        </w:rPr>
      </w:pPr>
      <w:r w:rsidRPr="005A77B0">
        <w:rPr>
          <w:rFonts w:ascii="Trebuchet MS" w:hAnsi="Trebuchet MS" w:cs="Calibri"/>
          <w:b/>
          <w:bCs/>
          <w:sz w:val="22"/>
          <w:szCs w:val="22"/>
          <w:lang w:val="ro-RO"/>
        </w:rPr>
        <w:t xml:space="preserve">11.1 </w:t>
      </w:r>
      <w:r w:rsidR="003C1F25" w:rsidRPr="003C1F25">
        <w:rPr>
          <w:rFonts w:ascii="Trebuchet MS" w:hAnsi="Trebuchet MS" w:cs="Calibri"/>
          <w:bCs/>
          <w:sz w:val="22"/>
          <w:szCs w:val="22"/>
          <w:lang w:val="ro-RO"/>
        </w:rPr>
        <w:t>Preturile rămân ferme si nu se modifică pe toata durata acordului-cadru, excepție fiind situațiile reglementate de prevederile art. 222^2 alin.(3) și alin.(9) din Legea nr. 98/2016, cu modificările și completările ulterioare.</w:t>
      </w:r>
    </w:p>
    <w:p w:rsidR="003C1F25" w:rsidRPr="003C1F25" w:rsidRDefault="003C1F25" w:rsidP="00B97031">
      <w:pPr>
        <w:tabs>
          <w:tab w:val="left" w:pos="900"/>
        </w:tabs>
        <w:jc w:val="both"/>
        <w:outlineLvl w:val="0"/>
        <w:rPr>
          <w:rFonts w:ascii="Trebuchet MS" w:hAnsi="Trebuchet MS" w:cs="Calibri"/>
          <w:bCs/>
          <w:sz w:val="22"/>
          <w:szCs w:val="22"/>
          <w:lang w:val="ro-RO"/>
        </w:rPr>
      </w:pPr>
      <w:r>
        <w:rPr>
          <w:rFonts w:ascii="Trebuchet MS" w:hAnsi="Trebuchet MS" w:cs="Calibri"/>
          <w:b/>
          <w:bCs/>
          <w:sz w:val="22"/>
          <w:szCs w:val="22"/>
          <w:lang w:val="ro-RO"/>
        </w:rPr>
        <w:t xml:space="preserve">11.2 </w:t>
      </w:r>
      <w:r w:rsidRPr="003C1F25">
        <w:rPr>
          <w:rFonts w:ascii="Trebuchet MS" w:hAnsi="Trebuchet MS" w:cs="Calibri"/>
          <w:bCs/>
          <w:sz w:val="22"/>
          <w:szCs w:val="22"/>
          <w:lang w:val="ro-RO"/>
        </w:rPr>
        <w:t>Autoritatea contractantă este obligată, conform art. 222^2 alin.(9) din Legea nr. 98/2016,  să includă clauze de ajustare/revizuire a preţului, în conformitate cu prevederile alin. (3), pentru contractele de servicii sau furnizare care se derulează pe o perioadă ce depăşeşte 24 de luni.</w:t>
      </w:r>
    </w:p>
    <w:p w:rsidR="00B97031" w:rsidRPr="005A77B0" w:rsidRDefault="003C1F25" w:rsidP="00B97031">
      <w:pPr>
        <w:tabs>
          <w:tab w:val="left" w:pos="900"/>
        </w:tabs>
        <w:jc w:val="both"/>
        <w:outlineLvl w:val="0"/>
        <w:rPr>
          <w:rFonts w:ascii="Trebuchet MS" w:hAnsi="Trebuchet MS" w:cs="Calibri"/>
          <w:sz w:val="22"/>
          <w:szCs w:val="22"/>
          <w:lang w:val="ro-RO"/>
        </w:rPr>
      </w:pPr>
      <w:r w:rsidRPr="003C1F25">
        <w:rPr>
          <w:rFonts w:ascii="Trebuchet MS" w:hAnsi="Trebuchet MS" w:cs="Calibri"/>
          <w:b/>
          <w:bCs/>
          <w:sz w:val="22"/>
          <w:szCs w:val="22"/>
          <w:lang w:val="ro-RO"/>
        </w:rPr>
        <w:t>11.3</w:t>
      </w:r>
      <w:r>
        <w:rPr>
          <w:rFonts w:ascii="Trebuchet MS" w:hAnsi="Trebuchet MS" w:cs="Calibri"/>
          <w:bCs/>
          <w:sz w:val="22"/>
          <w:szCs w:val="22"/>
          <w:lang w:val="ro-RO"/>
        </w:rPr>
        <w:t xml:space="preserve"> </w:t>
      </w:r>
      <w:r w:rsidR="00B97031" w:rsidRPr="005A77B0">
        <w:rPr>
          <w:rFonts w:ascii="Trebuchet MS" w:hAnsi="Trebuchet MS" w:cs="Calibri"/>
          <w:bCs/>
          <w:sz w:val="22"/>
          <w:szCs w:val="22"/>
          <w:lang w:val="ro-RO"/>
        </w:rPr>
        <w:t>Ajustarea prețului</w:t>
      </w:r>
      <w:r w:rsidR="00B97031" w:rsidRPr="005A77B0">
        <w:rPr>
          <w:rFonts w:ascii="Trebuchet MS" w:hAnsi="Trebuchet MS" w:cs="Calibri"/>
          <w:sz w:val="22"/>
          <w:szCs w:val="22"/>
          <w:lang w:val="ro-RO"/>
        </w:rPr>
        <w:t xml:space="preserve"> se va realiza conform  art. </w:t>
      </w:r>
      <w:r w:rsidR="00B9034D">
        <w:rPr>
          <w:rFonts w:ascii="Trebuchet MS" w:hAnsi="Trebuchet MS" w:cs="Calibri"/>
          <w:sz w:val="22"/>
          <w:szCs w:val="22"/>
          <w:lang w:val="ro-RO"/>
        </w:rPr>
        <w:t>109</w:t>
      </w:r>
      <w:r w:rsidR="00B97031" w:rsidRPr="005A77B0">
        <w:rPr>
          <w:rFonts w:ascii="Trebuchet MS" w:hAnsi="Trebuchet MS" w:cs="Calibri"/>
          <w:sz w:val="22"/>
          <w:szCs w:val="22"/>
          <w:lang w:val="ro-RO"/>
        </w:rPr>
        <w:t xml:space="preserve"> alin.</w:t>
      </w:r>
      <w:r w:rsidR="00B9034D">
        <w:rPr>
          <w:rFonts w:ascii="Trebuchet MS" w:hAnsi="Trebuchet MS" w:cs="Calibri"/>
          <w:sz w:val="22"/>
          <w:szCs w:val="22"/>
          <w:lang w:val="ro-RO"/>
        </w:rPr>
        <w:t>(</w:t>
      </w:r>
      <w:r w:rsidR="00B97031" w:rsidRPr="005A77B0">
        <w:rPr>
          <w:rFonts w:ascii="Trebuchet MS" w:hAnsi="Trebuchet MS" w:cs="Calibri"/>
          <w:sz w:val="22"/>
          <w:szCs w:val="22"/>
          <w:lang w:val="ro-RO"/>
        </w:rPr>
        <w:t>3</w:t>
      </w:r>
      <w:r w:rsidR="00B9034D">
        <w:rPr>
          <w:rFonts w:ascii="Trebuchet MS" w:hAnsi="Trebuchet MS" w:cs="Calibri"/>
          <w:sz w:val="22"/>
          <w:szCs w:val="22"/>
          <w:lang w:val="ro-RO"/>
        </w:rPr>
        <w:t xml:space="preserve">) lit. </w:t>
      </w:r>
      <w:r>
        <w:rPr>
          <w:rFonts w:ascii="Trebuchet MS" w:hAnsi="Trebuchet MS" w:cs="Calibri"/>
          <w:sz w:val="22"/>
          <w:szCs w:val="22"/>
          <w:lang w:val="ro-RO"/>
        </w:rPr>
        <w:t>c)</w:t>
      </w:r>
      <w:r w:rsidR="00B97031" w:rsidRPr="005A77B0">
        <w:rPr>
          <w:rFonts w:ascii="Trebuchet MS" w:hAnsi="Trebuchet MS" w:cs="Calibri"/>
          <w:sz w:val="22"/>
          <w:szCs w:val="22"/>
          <w:lang w:val="ro-RO"/>
        </w:rPr>
        <w:t xml:space="preserve"> din H.G. 395/2016, cu modificările și completările ulterioare, după 24 luni de la data </w:t>
      </w:r>
      <w:r w:rsidR="00D42C52" w:rsidRPr="005A77B0">
        <w:rPr>
          <w:rFonts w:ascii="Trebuchet MS" w:hAnsi="Trebuchet MS" w:cs="Calibri"/>
          <w:sz w:val="22"/>
          <w:szCs w:val="22"/>
          <w:lang w:val="ro-RO"/>
        </w:rPr>
        <w:t>semnării</w:t>
      </w:r>
      <w:r w:rsidR="00B97031" w:rsidRPr="005A77B0">
        <w:rPr>
          <w:rFonts w:ascii="Trebuchet MS" w:hAnsi="Trebuchet MS" w:cs="Calibri"/>
          <w:sz w:val="22"/>
          <w:szCs w:val="22"/>
          <w:lang w:val="ro-RO"/>
        </w:rPr>
        <w:t xml:space="preserve"> acordului-cadru, după cum urmează:</w:t>
      </w:r>
    </w:p>
    <w:p w:rsidR="00B97031" w:rsidRPr="005A77B0" w:rsidRDefault="00B97031" w:rsidP="00B97031">
      <w:pPr>
        <w:tabs>
          <w:tab w:val="left" w:pos="900"/>
        </w:tabs>
        <w:jc w:val="both"/>
        <w:outlineLvl w:val="0"/>
        <w:rPr>
          <w:rFonts w:ascii="Trebuchet MS" w:hAnsi="Trebuchet MS" w:cs="Calibri"/>
          <w:sz w:val="22"/>
          <w:szCs w:val="22"/>
          <w:lang w:val="ro-RO"/>
        </w:rPr>
      </w:pPr>
      <w:r w:rsidRPr="005A77B0">
        <w:rPr>
          <w:rFonts w:ascii="Trebuchet MS" w:hAnsi="Trebuchet MS" w:cs="Calibri"/>
          <w:sz w:val="22"/>
          <w:szCs w:val="22"/>
          <w:lang w:val="ro-RO"/>
        </w:rPr>
        <w:t xml:space="preserve">Valoarea acordului cadru va fi ajustată (majorată/diminuată) în raport cu rata anuală a inflației publicată de INS la adresa </w:t>
      </w:r>
      <w:hyperlink r:id="rId8" w:history="1">
        <w:r w:rsidRPr="005A77B0">
          <w:rPr>
            <w:rFonts w:ascii="Trebuchet MS" w:hAnsi="Trebuchet MS" w:cs="Calibri"/>
            <w:color w:val="0000FF"/>
            <w:sz w:val="22"/>
            <w:szCs w:val="22"/>
            <w:u w:val="single"/>
            <w:lang w:val="ro-RO"/>
          </w:rPr>
          <w:t>http://statistici.insse.ro/shop/</w:t>
        </w:r>
      </w:hyperlink>
      <w:r w:rsidRPr="005A77B0">
        <w:rPr>
          <w:rFonts w:ascii="Trebuchet MS" w:hAnsi="Trebuchet MS" w:cs="Calibri"/>
          <w:sz w:val="22"/>
          <w:szCs w:val="22"/>
          <w:lang w:val="ro-RO"/>
        </w:rPr>
        <w:t>, pentru IPC – servicii, sub rezerva existenței fondurilor disponibile.</w:t>
      </w:r>
    </w:p>
    <w:p w:rsidR="00B97031" w:rsidRPr="005A77B0" w:rsidRDefault="00B97031" w:rsidP="00B97031">
      <w:pPr>
        <w:tabs>
          <w:tab w:val="left" w:pos="900"/>
        </w:tabs>
        <w:jc w:val="both"/>
        <w:outlineLvl w:val="0"/>
        <w:rPr>
          <w:rFonts w:ascii="Trebuchet MS" w:hAnsi="Trebuchet MS" w:cs="Calibri"/>
          <w:sz w:val="22"/>
          <w:szCs w:val="22"/>
          <w:lang w:val="ro-RO"/>
        </w:rPr>
      </w:pPr>
      <w:r w:rsidRPr="005A77B0">
        <w:rPr>
          <w:rFonts w:ascii="Trebuchet MS" w:hAnsi="Trebuchet MS" w:cs="Calibri"/>
          <w:sz w:val="22"/>
          <w:szCs w:val="22"/>
          <w:lang w:val="ro-RO"/>
        </w:rPr>
        <w:t xml:space="preserve">Ajustarea prețului se va face pentru valoarea </w:t>
      </w:r>
      <w:r w:rsidR="00D42C52" w:rsidRPr="005A77B0">
        <w:rPr>
          <w:rFonts w:ascii="Trebuchet MS" w:hAnsi="Trebuchet MS" w:cs="Calibri"/>
          <w:sz w:val="22"/>
          <w:szCs w:val="22"/>
          <w:lang w:val="ro-RO"/>
        </w:rPr>
        <w:t>rămasă</w:t>
      </w:r>
      <w:r w:rsidRPr="005A77B0">
        <w:rPr>
          <w:rFonts w:ascii="Trebuchet MS" w:hAnsi="Trebuchet MS" w:cs="Calibri"/>
          <w:sz w:val="22"/>
          <w:szCs w:val="22"/>
          <w:lang w:val="ro-RO"/>
        </w:rPr>
        <w:t xml:space="preserve"> de prestat din acordul-cadru, astfel:</w:t>
      </w:r>
    </w:p>
    <w:p w:rsidR="00B97031" w:rsidRPr="005A77B0" w:rsidRDefault="00B97031" w:rsidP="00E740EC">
      <w:pPr>
        <w:numPr>
          <w:ilvl w:val="0"/>
          <w:numId w:val="9"/>
        </w:numPr>
        <w:tabs>
          <w:tab w:val="left" w:pos="900"/>
        </w:tabs>
        <w:jc w:val="both"/>
        <w:outlineLvl w:val="0"/>
        <w:rPr>
          <w:rFonts w:ascii="Trebuchet MS" w:hAnsi="Trebuchet MS" w:cs="Calibri"/>
          <w:sz w:val="22"/>
          <w:szCs w:val="22"/>
          <w:lang w:val="ro-RO"/>
        </w:rPr>
      </w:pPr>
      <w:r w:rsidRPr="005A77B0">
        <w:rPr>
          <w:rFonts w:ascii="Trebuchet MS" w:hAnsi="Trebuchet MS" w:cs="Calibri"/>
          <w:sz w:val="22"/>
          <w:szCs w:val="22"/>
          <w:lang w:val="ro-RO"/>
        </w:rPr>
        <w:t>Ajustarea prețului acordului cadru se va efectua fără ca aceasta să reprezinte o modificare substanțială a acestuia, prin încheierea unui act adițional la acordul cadru, și se va efectua o singură dată pe durata acordului cadru,</w:t>
      </w:r>
    </w:p>
    <w:p w:rsidR="00B97031" w:rsidRPr="005A77B0" w:rsidRDefault="00B97031" w:rsidP="00E740EC">
      <w:pPr>
        <w:numPr>
          <w:ilvl w:val="0"/>
          <w:numId w:val="9"/>
        </w:numPr>
        <w:tabs>
          <w:tab w:val="left" w:pos="900"/>
        </w:tabs>
        <w:jc w:val="both"/>
        <w:outlineLvl w:val="0"/>
        <w:rPr>
          <w:rFonts w:ascii="Trebuchet MS" w:hAnsi="Trebuchet MS" w:cs="Calibri"/>
          <w:sz w:val="22"/>
          <w:szCs w:val="22"/>
          <w:lang w:val="ro-RO"/>
        </w:rPr>
      </w:pPr>
      <w:r w:rsidRPr="005A77B0">
        <w:rPr>
          <w:rFonts w:ascii="Trebuchet MS" w:hAnsi="Trebuchet MS" w:cs="Calibri"/>
          <w:sz w:val="22"/>
          <w:szCs w:val="22"/>
          <w:lang w:val="ro-RO"/>
        </w:rPr>
        <w:t xml:space="preserve">Prețurile unitare în primii 2 ani (24 luni) ai acordului cadru vor fi cele menționate în oferta financiară și nu pot fi modificate. Ajustarea prețului nu se aplică în primele 24 luni din durata acordului cadru, urmând a se aplica începând cu luna 25 anul 3, </w:t>
      </w:r>
    </w:p>
    <w:p w:rsidR="00B97031" w:rsidRPr="005A77B0" w:rsidRDefault="00B97031" w:rsidP="00E740EC">
      <w:pPr>
        <w:numPr>
          <w:ilvl w:val="0"/>
          <w:numId w:val="9"/>
        </w:numPr>
        <w:tabs>
          <w:tab w:val="left" w:pos="900"/>
        </w:tabs>
        <w:jc w:val="both"/>
        <w:outlineLvl w:val="0"/>
        <w:rPr>
          <w:rFonts w:ascii="Trebuchet MS" w:hAnsi="Trebuchet MS" w:cs="Calibri"/>
          <w:sz w:val="22"/>
          <w:szCs w:val="22"/>
          <w:lang w:val="ro-RO"/>
        </w:rPr>
      </w:pPr>
      <w:r w:rsidRPr="005A77B0">
        <w:rPr>
          <w:rFonts w:ascii="Trebuchet MS" w:hAnsi="Trebuchet MS" w:cs="Calibri"/>
          <w:sz w:val="22"/>
          <w:szCs w:val="22"/>
          <w:lang w:val="ro-RO"/>
        </w:rPr>
        <w:t>Ajustarea se aplică începând cu următorul an, doar dacă rată anuală a inflației/</w:t>
      </w:r>
      <w:r w:rsidR="00D42C52" w:rsidRPr="005A77B0">
        <w:rPr>
          <w:rFonts w:ascii="Trebuchet MS" w:hAnsi="Trebuchet MS" w:cs="Calibri"/>
          <w:sz w:val="22"/>
          <w:szCs w:val="22"/>
          <w:lang w:val="ro-RO"/>
        </w:rPr>
        <w:t>deflației</w:t>
      </w:r>
      <w:r w:rsidRPr="005A77B0">
        <w:rPr>
          <w:rFonts w:ascii="Trebuchet MS" w:hAnsi="Trebuchet MS" w:cs="Calibri"/>
          <w:sz w:val="22"/>
          <w:szCs w:val="22"/>
          <w:lang w:val="ro-RO"/>
        </w:rPr>
        <w:t xml:space="preserve"> publicată pe </w:t>
      </w:r>
      <w:hyperlink r:id="rId9" w:history="1">
        <w:r w:rsidRPr="005A77B0">
          <w:rPr>
            <w:rFonts w:ascii="Trebuchet MS" w:hAnsi="Trebuchet MS" w:cs="Calibri"/>
            <w:color w:val="0000FF"/>
            <w:sz w:val="22"/>
            <w:szCs w:val="22"/>
            <w:u w:val="single"/>
            <w:lang w:val="ro-RO"/>
          </w:rPr>
          <w:t>http://www.insse.ro/cms/ro/content/ipc-serii-de-date</w:t>
        </w:r>
      </w:hyperlink>
      <w:r w:rsidRPr="005A77B0">
        <w:rPr>
          <w:rFonts w:ascii="Trebuchet MS" w:hAnsi="Trebuchet MS" w:cs="Calibri"/>
          <w:sz w:val="22"/>
          <w:szCs w:val="22"/>
          <w:lang w:val="ro-RO"/>
        </w:rPr>
        <w:t>, pentru anul precedent, depășește 3%, și doar în perioada de valabilitate a acordului cadru,</w:t>
      </w:r>
    </w:p>
    <w:p w:rsidR="00B97031" w:rsidRPr="005A77B0" w:rsidRDefault="00B97031" w:rsidP="00E740EC">
      <w:pPr>
        <w:numPr>
          <w:ilvl w:val="0"/>
          <w:numId w:val="9"/>
        </w:numPr>
        <w:tabs>
          <w:tab w:val="left" w:pos="900"/>
        </w:tabs>
        <w:jc w:val="both"/>
        <w:outlineLvl w:val="0"/>
        <w:rPr>
          <w:rFonts w:ascii="Trebuchet MS" w:hAnsi="Trebuchet MS" w:cs="Calibri"/>
          <w:sz w:val="22"/>
          <w:szCs w:val="22"/>
          <w:lang w:val="ro-RO"/>
        </w:rPr>
      </w:pPr>
      <w:r w:rsidRPr="005A77B0">
        <w:rPr>
          <w:rFonts w:ascii="Trebuchet MS" w:hAnsi="Trebuchet MS" w:cs="Calibri"/>
          <w:sz w:val="22"/>
          <w:szCs w:val="22"/>
          <w:lang w:val="ro-RO"/>
        </w:rPr>
        <w:t>Ajustarea se aplică restului de prestat/livrat/executat, fără a se raporta la restul de plată în situația în care există diferențe între acestea,</w:t>
      </w:r>
    </w:p>
    <w:p w:rsidR="00B97031" w:rsidRPr="005A77B0" w:rsidRDefault="00B97031" w:rsidP="00E740EC">
      <w:pPr>
        <w:numPr>
          <w:ilvl w:val="0"/>
          <w:numId w:val="9"/>
        </w:numPr>
        <w:tabs>
          <w:tab w:val="left" w:pos="900"/>
        </w:tabs>
        <w:jc w:val="both"/>
        <w:outlineLvl w:val="0"/>
        <w:rPr>
          <w:rFonts w:ascii="Trebuchet MS" w:hAnsi="Trebuchet MS" w:cs="Calibri"/>
          <w:sz w:val="22"/>
          <w:szCs w:val="22"/>
          <w:lang w:val="ro-RO"/>
        </w:rPr>
      </w:pPr>
      <w:r w:rsidRPr="005A77B0">
        <w:rPr>
          <w:rFonts w:ascii="Trebuchet MS" w:hAnsi="Trebuchet MS" w:cs="Calibri"/>
          <w:sz w:val="22"/>
          <w:szCs w:val="22"/>
          <w:lang w:val="ro-RO"/>
        </w:rPr>
        <w:t>Contractele subsecvente nu pot face obiectul unei noi ajustări, pe parcursul derulării acestora,</w:t>
      </w:r>
    </w:p>
    <w:p w:rsidR="00B97031" w:rsidRPr="005A77B0" w:rsidRDefault="00B97031" w:rsidP="00E740EC">
      <w:pPr>
        <w:numPr>
          <w:ilvl w:val="0"/>
          <w:numId w:val="9"/>
        </w:numPr>
        <w:tabs>
          <w:tab w:val="left" w:pos="900"/>
        </w:tabs>
        <w:jc w:val="both"/>
        <w:outlineLvl w:val="0"/>
        <w:rPr>
          <w:rFonts w:ascii="Trebuchet MS" w:hAnsi="Trebuchet MS" w:cs="Calibri"/>
          <w:sz w:val="22"/>
          <w:szCs w:val="22"/>
          <w:lang w:val="ro-RO"/>
        </w:rPr>
      </w:pPr>
      <w:r w:rsidRPr="005A77B0">
        <w:rPr>
          <w:rFonts w:ascii="Trebuchet MS" w:hAnsi="Trebuchet MS" w:cs="Calibri"/>
          <w:sz w:val="22"/>
          <w:szCs w:val="22"/>
          <w:lang w:val="ro-RO"/>
        </w:rPr>
        <w:t>Ajustarea prețului, se va face utilizând indicele prețului de consum pentru ramura „SERVICII”- „Alte servicii”, calculat de Institutul National de Statistică și publicat în ultimul Buletin Statistic Lunar, apărut in luna anterioara încheierii contractului subsecvent (</w:t>
      </w:r>
      <w:hyperlink r:id="rId10" w:history="1">
        <w:r w:rsidRPr="005A77B0">
          <w:rPr>
            <w:rFonts w:ascii="Trebuchet MS" w:hAnsi="Trebuchet MS" w:cs="Calibri"/>
            <w:color w:val="0000FF"/>
            <w:sz w:val="22"/>
            <w:szCs w:val="22"/>
            <w:u w:val="single"/>
            <w:lang w:val="ro-RO"/>
          </w:rPr>
          <w:t>http://www.insse.ro/cms/ro/tags/buletin-statistic-lunar</w:t>
        </w:r>
      </w:hyperlink>
      <w:r w:rsidRPr="005A77B0">
        <w:rPr>
          <w:rFonts w:ascii="Trebuchet MS" w:hAnsi="Trebuchet MS" w:cs="Calibri"/>
          <w:sz w:val="22"/>
          <w:szCs w:val="22"/>
          <w:lang w:val="ro-RO"/>
        </w:rPr>
        <w:t>)</w:t>
      </w:r>
    </w:p>
    <w:p w:rsidR="00B97031" w:rsidRPr="005A77B0" w:rsidRDefault="00B97031" w:rsidP="00B97031">
      <w:pPr>
        <w:tabs>
          <w:tab w:val="left" w:pos="900"/>
        </w:tabs>
        <w:jc w:val="both"/>
        <w:outlineLvl w:val="0"/>
        <w:rPr>
          <w:rFonts w:ascii="Trebuchet MS" w:hAnsi="Trebuchet MS" w:cs="Calibri"/>
          <w:sz w:val="22"/>
          <w:szCs w:val="22"/>
          <w:lang w:val="ro-RO"/>
        </w:rPr>
      </w:pPr>
      <w:r w:rsidRPr="005A77B0">
        <w:rPr>
          <w:rFonts w:ascii="Trebuchet MS" w:hAnsi="Trebuchet MS" w:cs="Calibri"/>
          <w:sz w:val="22"/>
          <w:szCs w:val="22"/>
          <w:lang w:val="ro-RO"/>
        </w:rPr>
        <w:t xml:space="preserve">Formula de ajustare este: </w:t>
      </w:r>
      <w:r w:rsidRPr="005A77B0">
        <w:rPr>
          <w:rFonts w:ascii="Trebuchet MS" w:hAnsi="Trebuchet MS" w:cs="Calibri"/>
          <w:b/>
          <w:bCs/>
          <w:sz w:val="22"/>
          <w:szCs w:val="22"/>
          <w:lang w:val="ro-RO"/>
        </w:rPr>
        <w:t>VA = SA X IPC(S)%,</w:t>
      </w:r>
      <w:r w:rsidRPr="005A77B0">
        <w:rPr>
          <w:rFonts w:ascii="Trebuchet MS" w:hAnsi="Trebuchet MS" w:cs="Calibri"/>
          <w:sz w:val="22"/>
          <w:szCs w:val="22"/>
          <w:lang w:val="ro-RO"/>
        </w:rPr>
        <w:t xml:space="preserve"> în care:</w:t>
      </w:r>
    </w:p>
    <w:p w:rsidR="00B97031" w:rsidRPr="005A77B0" w:rsidRDefault="00B97031" w:rsidP="00B97031">
      <w:pPr>
        <w:tabs>
          <w:tab w:val="left" w:pos="900"/>
        </w:tabs>
        <w:jc w:val="both"/>
        <w:outlineLvl w:val="0"/>
        <w:rPr>
          <w:rFonts w:ascii="Trebuchet MS" w:hAnsi="Trebuchet MS" w:cs="Calibri"/>
          <w:sz w:val="22"/>
          <w:szCs w:val="22"/>
          <w:lang w:val="ro-RO"/>
        </w:rPr>
      </w:pPr>
      <w:r w:rsidRPr="005A77B0">
        <w:rPr>
          <w:rFonts w:ascii="Trebuchet MS" w:hAnsi="Trebuchet MS" w:cs="Calibri"/>
          <w:b/>
          <w:bCs/>
          <w:sz w:val="22"/>
          <w:szCs w:val="22"/>
          <w:lang w:val="ro-RO"/>
        </w:rPr>
        <w:t>VA</w:t>
      </w:r>
      <w:r w:rsidRPr="005A77B0">
        <w:rPr>
          <w:rFonts w:ascii="Trebuchet MS" w:hAnsi="Trebuchet MS" w:cs="Calibri"/>
          <w:sz w:val="22"/>
          <w:szCs w:val="22"/>
          <w:lang w:val="ro-RO"/>
        </w:rPr>
        <w:t xml:space="preserve"> – reprezintă valoarea actualizată a acordului cadru; </w:t>
      </w:r>
    </w:p>
    <w:p w:rsidR="00B97031" w:rsidRPr="005A77B0" w:rsidRDefault="00B97031" w:rsidP="00B97031">
      <w:pPr>
        <w:tabs>
          <w:tab w:val="left" w:pos="900"/>
        </w:tabs>
        <w:jc w:val="both"/>
        <w:outlineLvl w:val="0"/>
        <w:rPr>
          <w:rFonts w:ascii="Trebuchet MS" w:hAnsi="Trebuchet MS" w:cs="Calibri"/>
          <w:sz w:val="22"/>
          <w:szCs w:val="22"/>
          <w:lang w:val="ro-RO"/>
        </w:rPr>
      </w:pPr>
      <w:r w:rsidRPr="005A77B0">
        <w:rPr>
          <w:rFonts w:ascii="Trebuchet MS" w:hAnsi="Trebuchet MS" w:cs="Calibri"/>
          <w:b/>
          <w:bCs/>
          <w:sz w:val="22"/>
          <w:szCs w:val="22"/>
          <w:lang w:val="ro-RO"/>
        </w:rPr>
        <w:t>SA</w:t>
      </w:r>
      <w:r w:rsidRPr="005A77B0">
        <w:rPr>
          <w:rFonts w:ascii="Trebuchet MS" w:hAnsi="Trebuchet MS" w:cs="Calibri"/>
          <w:sz w:val="22"/>
          <w:szCs w:val="22"/>
          <w:lang w:val="ro-RO"/>
        </w:rPr>
        <w:t xml:space="preserve"> – reprezintă suma de actualizat, calculată în funcție de prețurile unitare/totale declarate în propunerea financiară și de cantitățile de servicii rămase de prestat;</w:t>
      </w:r>
    </w:p>
    <w:p w:rsidR="00B22006" w:rsidRPr="005A77B0" w:rsidRDefault="00B97031" w:rsidP="00EE147C">
      <w:pPr>
        <w:tabs>
          <w:tab w:val="left" w:pos="900"/>
        </w:tabs>
        <w:jc w:val="both"/>
        <w:outlineLvl w:val="0"/>
        <w:rPr>
          <w:rFonts w:ascii="Trebuchet MS" w:hAnsi="Trebuchet MS" w:cs="Calibri"/>
          <w:sz w:val="22"/>
          <w:szCs w:val="22"/>
          <w:lang w:val="ro-RO"/>
        </w:rPr>
      </w:pPr>
      <w:r w:rsidRPr="005A77B0">
        <w:rPr>
          <w:rFonts w:ascii="Trebuchet MS" w:hAnsi="Trebuchet MS" w:cs="Calibri"/>
          <w:b/>
          <w:bCs/>
          <w:sz w:val="22"/>
          <w:szCs w:val="22"/>
          <w:lang w:val="ro-RO"/>
        </w:rPr>
        <w:t>IPC(S)%</w:t>
      </w:r>
      <w:r w:rsidRPr="005A77B0">
        <w:rPr>
          <w:rFonts w:ascii="Trebuchet MS" w:hAnsi="Trebuchet MS" w:cs="Calibri"/>
          <w:sz w:val="22"/>
          <w:szCs w:val="22"/>
          <w:lang w:val="ro-RO"/>
        </w:rPr>
        <w:t xml:space="preserve"> – indicele prețului de consum pentru ramura „SERVICII”- „ Alte servicii”, calculat de INS </w:t>
      </w:r>
      <w:r w:rsidR="0059576B" w:rsidRPr="005A77B0">
        <w:rPr>
          <w:rFonts w:ascii="Trebuchet MS" w:hAnsi="Trebuchet MS" w:cs="Calibri"/>
          <w:sz w:val="22"/>
          <w:szCs w:val="22"/>
          <w:lang w:val="ro-RO"/>
        </w:rPr>
        <w:t>și</w:t>
      </w:r>
      <w:r w:rsidRPr="005A77B0">
        <w:rPr>
          <w:rFonts w:ascii="Trebuchet MS" w:hAnsi="Trebuchet MS" w:cs="Calibri"/>
          <w:sz w:val="22"/>
          <w:szCs w:val="22"/>
          <w:lang w:val="ro-RO"/>
        </w:rPr>
        <w:t xml:space="preserve"> publicat în ultimul Buletin Statistic Lunar apărut anterior încheierii contractului subsecvent (inclusiv pe site-ul INS -“Buletin Statistic Lunar).</w:t>
      </w:r>
    </w:p>
    <w:p w:rsidR="00E03E57" w:rsidRDefault="00E03E57" w:rsidP="00ED197B">
      <w:pPr>
        <w:jc w:val="both"/>
        <w:rPr>
          <w:rFonts w:ascii="Trebuchet MS" w:hAnsi="Trebuchet MS" w:cs="Arial"/>
          <w:b/>
          <w:bCs/>
          <w:sz w:val="22"/>
          <w:szCs w:val="22"/>
          <w:lang w:val="ro-RO"/>
        </w:rPr>
      </w:pPr>
    </w:p>
    <w:p w:rsidR="007864E4" w:rsidRDefault="007864E4" w:rsidP="00ED197B">
      <w:pPr>
        <w:jc w:val="both"/>
        <w:rPr>
          <w:rFonts w:ascii="Trebuchet MS" w:hAnsi="Trebuchet MS" w:cs="Arial"/>
          <w:b/>
          <w:bCs/>
          <w:sz w:val="22"/>
          <w:szCs w:val="22"/>
          <w:lang w:val="ro-RO"/>
        </w:rPr>
      </w:pPr>
      <w:r w:rsidRPr="005A77B0">
        <w:rPr>
          <w:rFonts w:ascii="Trebuchet MS" w:hAnsi="Trebuchet MS" w:cs="Arial"/>
          <w:b/>
          <w:bCs/>
          <w:sz w:val="22"/>
          <w:szCs w:val="22"/>
          <w:lang w:val="ro-RO"/>
        </w:rPr>
        <w:t xml:space="preserve">12.  CONFLICTUL DE INTERESE </w:t>
      </w:r>
    </w:p>
    <w:p w:rsidR="007864E4" w:rsidRPr="005A77B0" w:rsidRDefault="007864E4" w:rsidP="00ED197B">
      <w:pPr>
        <w:jc w:val="both"/>
        <w:rPr>
          <w:rFonts w:ascii="Trebuchet MS" w:hAnsi="Trebuchet MS" w:cs="Arial"/>
          <w:bCs/>
          <w:sz w:val="22"/>
          <w:szCs w:val="22"/>
          <w:lang w:val="ro-RO"/>
        </w:rPr>
      </w:pPr>
      <w:r w:rsidRPr="005A77B0">
        <w:rPr>
          <w:rFonts w:ascii="Trebuchet MS" w:hAnsi="Trebuchet MS" w:cs="Arial"/>
          <w:b/>
          <w:bCs/>
          <w:sz w:val="22"/>
          <w:szCs w:val="22"/>
          <w:lang w:val="ro-RO"/>
        </w:rPr>
        <w:t>12.1</w:t>
      </w:r>
      <w:r w:rsidRPr="005A77B0">
        <w:rPr>
          <w:rFonts w:ascii="Trebuchet MS" w:hAnsi="Trebuchet MS" w:cs="Arial"/>
          <w:bCs/>
          <w:sz w:val="22"/>
          <w:szCs w:val="22"/>
          <w:lang w:val="ro-RO"/>
        </w:rPr>
        <w:t xml:space="preserve">.  Promitentul – Prestator va lua toate măsurile necesare pentru a preveni sau îndepărta orice </w:t>
      </w:r>
      <w:r w:rsidR="002F5BD4" w:rsidRPr="005A77B0">
        <w:rPr>
          <w:rFonts w:ascii="Trebuchet MS" w:hAnsi="Trebuchet MS" w:cs="Arial"/>
          <w:bCs/>
          <w:sz w:val="22"/>
          <w:szCs w:val="22"/>
          <w:lang w:val="ro-RO"/>
        </w:rPr>
        <w:t>situație</w:t>
      </w:r>
      <w:r w:rsidRPr="005A77B0">
        <w:rPr>
          <w:rFonts w:ascii="Trebuchet MS" w:hAnsi="Trebuchet MS" w:cs="Arial"/>
          <w:bCs/>
          <w:sz w:val="22"/>
          <w:szCs w:val="22"/>
          <w:lang w:val="ro-RO"/>
        </w:rPr>
        <w:t xml:space="preserve"> de conflict de interese care are sau poate avea ca efect compromiterea executării contractelor subsecvente ce vor fi încheiate în baza prezentului acord cadru, în mod obiectiv </w:t>
      </w:r>
      <w:r w:rsidR="002F5BD4" w:rsidRPr="005A77B0">
        <w:rPr>
          <w:rFonts w:ascii="Trebuchet MS" w:hAnsi="Trebuchet MS" w:cs="Arial"/>
          <w:bCs/>
          <w:sz w:val="22"/>
          <w:szCs w:val="22"/>
          <w:lang w:val="ro-RO"/>
        </w:rPr>
        <w:t>și</w:t>
      </w:r>
      <w:r w:rsidRPr="005A77B0">
        <w:rPr>
          <w:rFonts w:ascii="Trebuchet MS" w:hAnsi="Trebuchet MS" w:cs="Arial"/>
          <w:bCs/>
          <w:sz w:val="22"/>
          <w:szCs w:val="22"/>
          <w:lang w:val="ro-RO"/>
        </w:rPr>
        <w:t xml:space="preserve"> </w:t>
      </w:r>
      <w:r w:rsidR="002F5BD4" w:rsidRPr="005A77B0">
        <w:rPr>
          <w:rFonts w:ascii="Trebuchet MS" w:hAnsi="Trebuchet MS" w:cs="Arial"/>
          <w:bCs/>
          <w:sz w:val="22"/>
          <w:szCs w:val="22"/>
          <w:lang w:val="ro-RO"/>
        </w:rPr>
        <w:t>imparțial</w:t>
      </w:r>
      <w:r w:rsidRPr="005A77B0">
        <w:rPr>
          <w:rFonts w:ascii="Trebuchet MS" w:hAnsi="Trebuchet MS" w:cs="Arial"/>
          <w:bCs/>
          <w:sz w:val="22"/>
          <w:szCs w:val="22"/>
          <w:lang w:val="ro-RO"/>
        </w:rPr>
        <w:t xml:space="preserve">. </w:t>
      </w:r>
    </w:p>
    <w:p w:rsidR="007864E4" w:rsidRPr="005A77B0" w:rsidRDefault="007864E4" w:rsidP="00ED197B">
      <w:pPr>
        <w:jc w:val="both"/>
        <w:rPr>
          <w:rFonts w:ascii="Trebuchet MS" w:hAnsi="Trebuchet MS" w:cs="Arial"/>
          <w:bCs/>
          <w:sz w:val="22"/>
          <w:szCs w:val="22"/>
          <w:lang w:val="ro-RO"/>
        </w:rPr>
      </w:pPr>
      <w:r w:rsidRPr="005A77B0">
        <w:rPr>
          <w:rFonts w:ascii="Trebuchet MS" w:hAnsi="Trebuchet MS" w:cs="Arial"/>
          <w:b/>
          <w:bCs/>
          <w:sz w:val="22"/>
          <w:szCs w:val="22"/>
          <w:lang w:val="ro-RO"/>
        </w:rPr>
        <w:t>12.2. (1)</w:t>
      </w:r>
      <w:r w:rsidRPr="005A77B0">
        <w:rPr>
          <w:rFonts w:ascii="Trebuchet MS" w:hAnsi="Trebuchet MS" w:cs="Arial"/>
          <w:bCs/>
          <w:sz w:val="22"/>
          <w:szCs w:val="22"/>
          <w:lang w:val="ro-RO"/>
        </w:rPr>
        <w:t xml:space="preserve"> Promitentul-Prestator garantează că vor înlocui, imediat </w:t>
      </w:r>
      <w:r w:rsidR="002F5BD4" w:rsidRPr="005A77B0">
        <w:rPr>
          <w:rFonts w:ascii="Trebuchet MS" w:hAnsi="Trebuchet MS" w:cs="Arial"/>
          <w:bCs/>
          <w:sz w:val="22"/>
          <w:szCs w:val="22"/>
          <w:lang w:val="ro-RO"/>
        </w:rPr>
        <w:t>și</w:t>
      </w:r>
      <w:r w:rsidRPr="005A77B0">
        <w:rPr>
          <w:rFonts w:ascii="Trebuchet MS" w:hAnsi="Trebuchet MS" w:cs="Arial"/>
          <w:bCs/>
          <w:sz w:val="22"/>
          <w:szCs w:val="22"/>
          <w:lang w:val="ro-RO"/>
        </w:rPr>
        <w:t xml:space="preserve"> fără nici un fel de </w:t>
      </w:r>
      <w:r w:rsidR="002F5BD4" w:rsidRPr="005A77B0">
        <w:rPr>
          <w:rFonts w:ascii="Trebuchet MS" w:hAnsi="Trebuchet MS" w:cs="Arial"/>
          <w:bCs/>
          <w:sz w:val="22"/>
          <w:szCs w:val="22"/>
          <w:lang w:val="ro-RO"/>
        </w:rPr>
        <w:t>compensație</w:t>
      </w:r>
      <w:r w:rsidRPr="005A77B0">
        <w:rPr>
          <w:rFonts w:ascii="Trebuchet MS" w:hAnsi="Trebuchet MS" w:cs="Arial"/>
          <w:bCs/>
          <w:sz w:val="22"/>
          <w:szCs w:val="22"/>
          <w:lang w:val="ro-RO"/>
        </w:rPr>
        <w:t xml:space="preserve"> din partea Promitent</w:t>
      </w:r>
      <w:r w:rsidR="00750963">
        <w:rPr>
          <w:rFonts w:ascii="Trebuchet MS" w:hAnsi="Trebuchet MS" w:cs="Arial"/>
          <w:bCs/>
          <w:sz w:val="22"/>
          <w:szCs w:val="22"/>
          <w:lang w:val="ro-RO"/>
        </w:rPr>
        <w:t>ului</w:t>
      </w:r>
      <w:r w:rsidRPr="005A77B0">
        <w:rPr>
          <w:rFonts w:ascii="Trebuchet MS" w:hAnsi="Trebuchet MS" w:cs="Arial"/>
          <w:bCs/>
          <w:sz w:val="22"/>
          <w:szCs w:val="22"/>
          <w:lang w:val="ro-RO"/>
        </w:rPr>
        <w:t xml:space="preserve">-Achizitor, orice membru al personalului său care se află într-o astfel de </w:t>
      </w:r>
      <w:r w:rsidR="002F5BD4" w:rsidRPr="005A77B0">
        <w:rPr>
          <w:rFonts w:ascii="Trebuchet MS" w:hAnsi="Trebuchet MS" w:cs="Arial"/>
          <w:bCs/>
          <w:sz w:val="22"/>
          <w:szCs w:val="22"/>
          <w:lang w:val="ro-RO"/>
        </w:rPr>
        <w:t>situație</w:t>
      </w:r>
      <w:r w:rsidRPr="005A77B0">
        <w:rPr>
          <w:rFonts w:ascii="Trebuchet MS" w:hAnsi="Trebuchet MS" w:cs="Arial"/>
          <w:bCs/>
          <w:sz w:val="22"/>
          <w:szCs w:val="22"/>
          <w:lang w:val="ro-RO"/>
        </w:rPr>
        <w:t xml:space="preserve"> de conflict de interese </w:t>
      </w:r>
      <w:r w:rsidR="002F5BD4" w:rsidRPr="005A77B0">
        <w:rPr>
          <w:rFonts w:ascii="Trebuchet MS" w:hAnsi="Trebuchet MS" w:cs="Arial"/>
          <w:bCs/>
          <w:sz w:val="22"/>
          <w:szCs w:val="22"/>
          <w:lang w:val="ro-RO"/>
        </w:rPr>
        <w:t>și</w:t>
      </w:r>
      <w:r w:rsidRPr="005A77B0">
        <w:rPr>
          <w:rFonts w:ascii="Trebuchet MS" w:hAnsi="Trebuchet MS" w:cs="Arial"/>
          <w:bCs/>
          <w:sz w:val="22"/>
          <w:szCs w:val="22"/>
          <w:lang w:val="ro-RO"/>
        </w:rPr>
        <w:t xml:space="preserve"> va notifica în termen de 5 zile despre această </w:t>
      </w:r>
      <w:r w:rsidR="002F5BD4" w:rsidRPr="005A77B0">
        <w:rPr>
          <w:rFonts w:ascii="Trebuchet MS" w:hAnsi="Trebuchet MS" w:cs="Arial"/>
          <w:bCs/>
          <w:sz w:val="22"/>
          <w:szCs w:val="22"/>
          <w:lang w:val="ro-RO"/>
        </w:rPr>
        <w:t>situație</w:t>
      </w:r>
      <w:r w:rsidRPr="005A77B0">
        <w:rPr>
          <w:rFonts w:ascii="Trebuchet MS" w:hAnsi="Trebuchet MS" w:cs="Arial"/>
          <w:bCs/>
          <w:sz w:val="22"/>
          <w:szCs w:val="22"/>
          <w:lang w:val="ro-RO"/>
        </w:rPr>
        <w:t>, în scris, Promitentul</w:t>
      </w:r>
      <w:r w:rsidR="00DF56DD">
        <w:rPr>
          <w:rFonts w:ascii="Trebuchet MS" w:hAnsi="Trebuchet MS" w:cs="Arial"/>
          <w:bCs/>
          <w:sz w:val="22"/>
          <w:szCs w:val="22"/>
          <w:lang w:val="ro-RO"/>
        </w:rPr>
        <w:t>ui</w:t>
      </w:r>
      <w:r w:rsidRPr="005A77B0">
        <w:rPr>
          <w:rFonts w:ascii="Trebuchet MS" w:hAnsi="Trebuchet MS" w:cs="Arial"/>
          <w:bCs/>
          <w:sz w:val="22"/>
          <w:szCs w:val="22"/>
          <w:lang w:val="ro-RO"/>
        </w:rPr>
        <w:t>-Achizitor.</w:t>
      </w:r>
    </w:p>
    <w:p w:rsidR="00D44715" w:rsidRPr="005A77B0" w:rsidRDefault="007864E4" w:rsidP="00203901">
      <w:pPr>
        <w:jc w:val="both"/>
        <w:rPr>
          <w:rFonts w:ascii="Trebuchet MS" w:hAnsi="Trebuchet MS" w:cs="Arial"/>
          <w:bCs/>
          <w:sz w:val="22"/>
          <w:szCs w:val="22"/>
          <w:lang w:val="ro-RO"/>
        </w:rPr>
      </w:pPr>
      <w:r w:rsidRPr="005A77B0">
        <w:rPr>
          <w:rFonts w:ascii="Trebuchet MS" w:hAnsi="Trebuchet MS" w:cs="Arial"/>
          <w:b/>
          <w:bCs/>
          <w:sz w:val="22"/>
          <w:szCs w:val="22"/>
          <w:lang w:val="ro-RO"/>
        </w:rPr>
        <w:t xml:space="preserve">   (2)</w:t>
      </w:r>
      <w:r w:rsidRPr="005A77B0">
        <w:rPr>
          <w:rFonts w:ascii="Trebuchet MS" w:hAnsi="Trebuchet MS" w:cs="Arial"/>
          <w:bCs/>
          <w:sz w:val="22"/>
          <w:szCs w:val="22"/>
          <w:lang w:val="ro-RO"/>
        </w:rPr>
        <w:t xml:space="preserve"> În </w:t>
      </w:r>
      <w:r w:rsidR="002F5BD4" w:rsidRPr="005A77B0">
        <w:rPr>
          <w:rFonts w:ascii="Trebuchet MS" w:hAnsi="Trebuchet MS" w:cs="Arial"/>
          <w:bCs/>
          <w:sz w:val="22"/>
          <w:szCs w:val="22"/>
          <w:lang w:val="ro-RO"/>
        </w:rPr>
        <w:t>situația</w:t>
      </w:r>
      <w:r w:rsidRPr="005A77B0">
        <w:rPr>
          <w:rFonts w:ascii="Trebuchet MS" w:hAnsi="Trebuchet MS" w:cs="Arial"/>
          <w:bCs/>
          <w:sz w:val="22"/>
          <w:szCs w:val="22"/>
          <w:lang w:val="ro-RO"/>
        </w:rPr>
        <w:t xml:space="preserve"> în care Promitentul-Prestator cu care s-au încheiat contracte subsecvente în baza prezentului acord-cadru se află în </w:t>
      </w:r>
      <w:r w:rsidR="002F5BD4" w:rsidRPr="005A77B0">
        <w:rPr>
          <w:rFonts w:ascii="Trebuchet MS" w:hAnsi="Trebuchet MS" w:cs="Arial"/>
          <w:bCs/>
          <w:sz w:val="22"/>
          <w:szCs w:val="22"/>
          <w:lang w:val="ro-RO"/>
        </w:rPr>
        <w:t>situație</w:t>
      </w:r>
      <w:r w:rsidRPr="005A77B0">
        <w:rPr>
          <w:rFonts w:ascii="Trebuchet MS" w:hAnsi="Trebuchet MS" w:cs="Arial"/>
          <w:bCs/>
          <w:sz w:val="22"/>
          <w:szCs w:val="22"/>
          <w:lang w:val="ro-RO"/>
        </w:rPr>
        <w:t xml:space="preserve"> de conflict de interese sau într-o </w:t>
      </w:r>
      <w:r w:rsidR="002F5BD4" w:rsidRPr="005A77B0">
        <w:rPr>
          <w:rFonts w:ascii="Trebuchet MS" w:hAnsi="Trebuchet MS" w:cs="Arial"/>
          <w:bCs/>
          <w:sz w:val="22"/>
          <w:szCs w:val="22"/>
          <w:lang w:val="ro-RO"/>
        </w:rPr>
        <w:t>situație</w:t>
      </w:r>
      <w:r w:rsidRPr="005A77B0">
        <w:rPr>
          <w:rFonts w:ascii="Trebuchet MS" w:hAnsi="Trebuchet MS" w:cs="Arial"/>
          <w:bCs/>
          <w:sz w:val="22"/>
          <w:szCs w:val="22"/>
          <w:lang w:val="ro-RO"/>
        </w:rPr>
        <w:t xml:space="preserve"> care, </w:t>
      </w:r>
      <w:r w:rsidR="002F5BD4" w:rsidRPr="005A77B0">
        <w:rPr>
          <w:rFonts w:ascii="Trebuchet MS" w:hAnsi="Trebuchet MS" w:cs="Arial"/>
          <w:bCs/>
          <w:sz w:val="22"/>
          <w:szCs w:val="22"/>
          <w:lang w:val="ro-RO"/>
        </w:rPr>
        <w:t>deși</w:t>
      </w:r>
      <w:r w:rsidRPr="005A77B0">
        <w:rPr>
          <w:rFonts w:ascii="Trebuchet MS" w:hAnsi="Trebuchet MS" w:cs="Arial"/>
          <w:bCs/>
          <w:sz w:val="22"/>
          <w:szCs w:val="22"/>
          <w:lang w:val="ro-RO"/>
        </w:rPr>
        <w:t xml:space="preserve"> nu este considerată conflict de interese, are ca efect compromiterea executării contractelor subsecvente </w:t>
      </w:r>
      <w:r w:rsidR="002F5BD4" w:rsidRPr="005A77B0">
        <w:rPr>
          <w:rFonts w:ascii="Trebuchet MS" w:hAnsi="Trebuchet MS" w:cs="Arial"/>
          <w:bCs/>
          <w:sz w:val="22"/>
          <w:szCs w:val="22"/>
          <w:lang w:val="ro-RO"/>
        </w:rPr>
        <w:t>și</w:t>
      </w:r>
      <w:r w:rsidRPr="005A77B0">
        <w:rPr>
          <w:rFonts w:ascii="Trebuchet MS" w:hAnsi="Trebuchet MS" w:cs="Arial"/>
          <w:bCs/>
          <w:sz w:val="22"/>
          <w:szCs w:val="22"/>
          <w:lang w:val="ro-RO"/>
        </w:rPr>
        <w:t xml:space="preserve"> nu notifică Promitent</w:t>
      </w:r>
      <w:r w:rsidR="00750963">
        <w:rPr>
          <w:rFonts w:ascii="Trebuchet MS" w:hAnsi="Trebuchet MS" w:cs="Arial"/>
          <w:bCs/>
          <w:sz w:val="22"/>
          <w:szCs w:val="22"/>
          <w:lang w:val="ro-RO"/>
        </w:rPr>
        <w:t>ului</w:t>
      </w:r>
      <w:r w:rsidRPr="005A77B0">
        <w:rPr>
          <w:rFonts w:ascii="Trebuchet MS" w:hAnsi="Trebuchet MS" w:cs="Arial"/>
          <w:bCs/>
          <w:sz w:val="22"/>
          <w:szCs w:val="22"/>
          <w:lang w:val="ro-RO"/>
        </w:rPr>
        <w:t xml:space="preserve"> – Achizitor</w:t>
      </w:r>
      <w:r w:rsidR="00DF56DD">
        <w:rPr>
          <w:rFonts w:ascii="Trebuchet MS" w:hAnsi="Trebuchet MS" w:cs="Arial"/>
          <w:bCs/>
          <w:sz w:val="22"/>
          <w:szCs w:val="22"/>
          <w:lang w:val="ro-RO"/>
        </w:rPr>
        <w:t>,</w:t>
      </w:r>
      <w:r w:rsidRPr="005A77B0">
        <w:rPr>
          <w:rFonts w:ascii="Trebuchet MS" w:hAnsi="Trebuchet MS" w:cs="Arial"/>
          <w:bCs/>
          <w:sz w:val="22"/>
          <w:szCs w:val="22"/>
          <w:lang w:val="ro-RO"/>
        </w:rPr>
        <w:t xml:space="preserve"> conform art. 12.2. alin. (1) asupra </w:t>
      </w:r>
      <w:r w:rsidR="002F5BD4" w:rsidRPr="005A77B0">
        <w:rPr>
          <w:rFonts w:ascii="Trebuchet MS" w:hAnsi="Trebuchet MS" w:cs="Arial"/>
          <w:bCs/>
          <w:sz w:val="22"/>
          <w:szCs w:val="22"/>
          <w:lang w:val="ro-RO"/>
        </w:rPr>
        <w:t>situației</w:t>
      </w:r>
      <w:r w:rsidRPr="005A77B0">
        <w:rPr>
          <w:rFonts w:ascii="Trebuchet MS" w:hAnsi="Trebuchet MS" w:cs="Arial"/>
          <w:bCs/>
          <w:sz w:val="22"/>
          <w:szCs w:val="22"/>
          <w:lang w:val="ro-RO"/>
        </w:rPr>
        <w:t xml:space="preserve"> </w:t>
      </w:r>
      <w:r w:rsidR="002F5BD4" w:rsidRPr="005A77B0">
        <w:rPr>
          <w:rFonts w:ascii="Trebuchet MS" w:hAnsi="Trebuchet MS" w:cs="Arial"/>
          <w:bCs/>
          <w:sz w:val="22"/>
          <w:szCs w:val="22"/>
          <w:lang w:val="ro-RO"/>
        </w:rPr>
        <w:t>apărute, aceasta</w:t>
      </w:r>
      <w:r w:rsidRPr="005A77B0">
        <w:rPr>
          <w:rFonts w:ascii="Trebuchet MS" w:hAnsi="Trebuchet MS" w:cs="Arial"/>
          <w:bCs/>
          <w:sz w:val="22"/>
          <w:szCs w:val="22"/>
          <w:lang w:val="ro-RO"/>
        </w:rPr>
        <w:t xml:space="preserve"> dă dreptul Promitent</w:t>
      </w:r>
      <w:r w:rsidR="00750963">
        <w:rPr>
          <w:rFonts w:ascii="Trebuchet MS" w:hAnsi="Trebuchet MS" w:cs="Arial"/>
          <w:bCs/>
          <w:sz w:val="22"/>
          <w:szCs w:val="22"/>
          <w:lang w:val="ro-RO"/>
        </w:rPr>
        <w:t>ului</w:t>
      </w:r>
      <w:r w:rsidRPr="005A77B0">
        <w:rPr>
          <w:rFonts w:ascii="Trebuchet MS" w:hAnsi="Trebuchet MS" w:cs="Arial"/>
          <w:bCs/>
          <w:sz w:val="22"/>
          <w:szCs w:val="22"/>
          <w:lang w:val="ro-RO"/>
        </w:rPr>
        <w:t xml:space="preserve"> – Achizitor de a rezilia contractul subsecvent, fără </w:t>
      </w:r>
      <w:r w:rsidR="002F5BD4" w:rsidRPr="005A77B0">
        <w:rPr>
          <w:rFonts w:ascii="Trebuchet MS" w:hAnsi="Trebuchet MS" w:cs="Arial"/>
          <w:bCs/>
          <w:sz w:val="22"/>
          <w:szCs w:val="22"/>
          <w:lang w:val="ro-RO"/>
        </w:rPr>
        <w:t>obligația</w:t>
      </w:r>
      <w:r w:rsidRPr="005A77B0">
        <w:rPr>
          <w:rFonts w:ascii="Trebuchet MS" w:hAnsi="Trebuchet MS" w:cs="Arial"/>
          <w:bCs/>
          <w:sz w:val="22"/>
          <w:szCs w:val="22"/>
          <w:lang w:val="ro-RO"/>
        </w:rPr>
        <w:t xml:space="preserve"> notificării formale a Promitentului –Prestator.</w:t>
      </w:r>
    </w:p>
    <w:p w:rsidR="006832BA" w:rsidRPr="005A77B0" w:rsidRDefault="006832BA" w:rsidP="00203901">
      <w:pPr>
        <w:jc w:val="both"/>
        <w:rPr>
          <w:rFonts w:ascii="Trebuchet MS" w:hAnsi="Trebuchet MS" w:cs="Arial"/>
          <w:bCs/>
          <w:sz w:val="22"/>
          <w:szCs w:val="22"/>
          <w:lang w:val="ro-RO"/>
        </w:rPr>
      </w:pPr>
    </w:p>
    <w:p w:rsidR="00203901" w:rsidRDefault="00203901" w:rsidP="00203901">
      <w:pPr>
        <w:jc w:val="both"/>
        <w:rPr>
          <w:rFonts w:ascii="Trebuchet MS" w:hAnsi="Trebuchet MS"/>
          <w:b/>
          <w:bCs/>
          <w:sz w:val="22"/>
          <w:szCs w:val="22"/>
          <w:lang w:val="ro-RO"/>
        </w:rPr>
      </w:pPr>
      <w:r w:rsidRPr="005A77B0">
        <w:rPr>
          <w:rFonts w:ascii="Trebuchet MS" w:hAnsi="Trebuchet MS"/>
          <w:b/>
          <w:bCs/>
          <w:sz w:val="22"/>
          <w:szCs w:val="22"/>
          <w:lang w:val="ro-RO"/>
        </w:rPr>
        <w:t>1</w:t>
      </w:r>
      <w:r w:rsidR="006B7B31">
        <w:rPr>
          <w:rFonts w:ascii="Trebuchet MS" w:hAnsi="Trebuchet MS"/>
          <w:b/>
          <w:bCs/>
          <w:sz w:val="22"/>
          <w:szCs w:val="22"/>
          <w:lang w:val="ro-RO"/>
        </w:rPr>
        <w:t>3</w:t>
      </w:r>
      <w:r w:rsidRPr="005A77B0">
        <w:rPr>
          <w:rFonts w:ascii="Trebuchet MS" w:hAnsi="Trebuchet MS"/>
          <w:b/>
          <w:bCs/>
          <w:sz w:val="22"/>
          <w:szCs w:val="22"/>
          <w:lang w:val="ro-RO"/>
        </w:rPr>
        <w:t>. PRELUCRAREA DATELOR CU CARACTER PERSONAL</w:t>
      </w:r>
    </w:p>
    <w:p w:rsidR="004B4FB5" w:rsidRDefault="00B22FEA" w:rsidP="00B22FEA">
      <w:pPr>
        <w:jc w:val="both"/>
        <w:rPr>
          <w:rFonts w:ascii="Trebuchet MS" w:hAnsi="Trebuchet MS"/>
          <w:bCs/>
          <w:sz w:val="22"/>
          <w:szCs w:val="22"/>
          <w:lang w:val="ro-RO"/>
        </w:rPr>
      </w:pPr>
      <w:r>
        <w:rPr>
          <w:rFonts w:ascii="Trebuchet MS" w:hAnsi="Trebuchet MS"/>
          <w:b/>
          <w:bCs/>
          <w:sz w:val="22"/>
          <w:szCs w:val="22"/>
          <w:lang w:val="ro-RO"/>
        </w:rPr>
        <w:t>13.</w:t>
      </w:r>
      <w:r w:rsidRPr="00D42C52">
        <w:rPr>
          <w:rFonts w:ascii="Trebuchet MS" w:hAnsi="Trebuchet MS"/>
          <w:b/>
          <w:bCs/>
          <w:sz w:val="22"/>
          <w:szCs w:val="22"/>
          <w:lang w:val="ro-RO"/>
        </w:rPr>
        <w:t xml:space="preserve">1. </w:t>
      </w:r>
      <w:r w:rsidRPr="00D42C52">
        <w:rPr>
          <w:rFonts w:ascii="Trebuchet MS" w:hAnsi="Trebuchet MS"/>
          <w:bCs/>
          <w:sz w:val="22"/>
          <w:szCs w:val="22"/>
          <w:lang w:val="ro-RO"/>
        </w:rPr>
        <w:t xml:space="preserve">Colectarea,  prelucrarea și stocarea/arhivarea  datelor cu caracter personal se vor realiza în conformitate cu prevederile Regulamentului nr. 679 /2016, precum și cu respectarea legislației </w:t>
      </w:r>
    </w:p>
    <w:p w:rsidR="00B22FEA" w:rsidRPr="00D42C52" w:rsidRDefault="00B22FEA" w:rsidP="00B22FEA">
      <w:pPr>
        <w:jc w:val="both"/>
        <w:rPr>
          <w:rFonts w:ascii="Trebuchet MS" w:hAnsi="Trebuchet MS"/>
          <w:bCs/>
          <w:sz w:val="22"/>
          <w:szCs w:val="22"/>
          <w:lang w:val="ro-RO"/>
        </w:rPr>
      </w:pPr>
      <w:r w:rsidRPr="00D42C52">
        <w:rPr>
          <w:rFonts w:ascii="Trebuchet MS" w:hAnsi="Trebuchet MS"/>
          <w:bCs/>
          <w:sz w:val="22"/>
          <w:szCs w:val="22"/>
          <w:lang w:val="ro-RO"/>
        </w:rPr>
        <w:t>naționale în materie, în scopul implementării și monitorizării proiectului, realizării obiectivului contractului, îndeplinirii obiectivelor acestuia, precum și în scop statistic.</w:t>
      </w:r>
    </w:p>
    <w:p w:rsidR="00B22FEA" w:rsidRPr="00D42C52" w:rsidRDefault="00B22FEA" w:rsidP="00B22FEA">
      <w:pPr>
        <w:jc w:val="both"/>
        <w:rPr>
          <w:rFonts w:ascii="Trebuchet MS" w:hAnsi="Trebuchet MS"/>
          <w:bCs/>
          <w:sz w:val="22"/>
          <w:szCs w:val="22"/>
          <w:lang w:val="ro-RO"/>
        </w:rPr>
      </w:pPr>
      <w:r>
        <w:rPr>
          <w:rFonts w:ascii="Trebuchet MS" w:hAnsi="Trebuchet MS"/>
          <w:b/>
          <w:bCs/>
          <w:sz w:val="22"/>
          <w:szCs w:val="22"/>
          <w:lang w:val="ro-RO"/>
        </w:rPr>
        <w:t>13.</w:t>
      </w:r>
      <w:r w:rsidRPr="00D42C52">
        <w:rPr>
          <w:rFonts w:ascii="Trebuchet MS" w:hAnsi="Trebuchet MS"/>
          <w:b/>
          <w:bCs/>
          <w:sz w:val="22"/>
          <w:szCs w:val="22"/>
          <w:lang w:val="ro-RO"/>
        </w:rPr>
        <w:t>2.</w:t>
      </w:r>
      <w:r w:rsidRPr="00D42C52">
        <w:rPr>
          <w:rFonts w:ascii="Trebuchet MS" w:hAnsi="Trebuchet MS"/>
          <w:bCs/>
          <w:sz w:val="22"/>
          <w:szCs w:val="22"/>
          <w:lang w:val="ro-RO"/>
        </w:rPr>
        <w:t xml:space="preserve"> Datele cu caracter personal, așa cum sunt clasificate în Regulamentul (UE) 679 / 2016, vor fi prelucrate în acord cu legislația menționată pe toată perioada contractuală, inclusiv pe perioada de verificare și urmărire a obiectivelor contractuale, în scopul și temeiul legal pentru care s-a perfectat prezentul contract.</w:t>
      </w:r>
    </w:p>
    <w:p w:rsidR="00B22FEA" w:rsidRPr="00D42C52" w:rsidRDefault="00B22FEA" w:rsidP="00B22FEA">
      <w:pPr>
        <w:jc w:val="both"/>
        <w:rPr>
          <w:rFonts w:ascii="Trebuchet MS" w:hAnsi="Trebuchet MS"/>
          <w:bCs/>
          <w:sz w:val="22"/>
          <w:szCs w:val="22"/>
          <w:lang w:val="ro-RO"/>
        </w:rPr>
      </w:pPr>
      <w:r>
        <w:rPr>
          <w:rFonts w:ascii="Trebuchet MS" w:hAnsi="Trebuchet MS"/>
          <w:b/>
          <w:bCs/>
          <w:sz w:val="22"/>
          <w:szCs w:val="22"/>
          <w:lang w:val="ro-RO"/>
        </w:rPr>
        <w:t>13.</w:t>
      </w:r>
      <w:r w:rsidRPr="00D42C52">
        <w:rPr>
          <w:rFonts w:ascii="Trebuchet MS" w:hAnsi="Trebuchet MS"/>
          <w:b/>
          <w:bCs/>
          <w:sz w:val="22"/>
          <w:szCs w:val="22"/>
          <w:lang w:val="ro-RO"/>
        </w:rPr>
        <w:t>3.</w:t>
      </w:r>
      <w:r w:rsidRPr="00D42C52">
        <w:rPr>
          <w:rFonts w:ascii="Trebuchet MS" w:hAnsi="Trebuchet MS"/>
          <w:bCs/>
          <w:sz w:val="22"/>
          <w:szCs w:val="22"/>
          <w:lang w:val="ro-RO"/>
        </w:rPr>
        <w:t xml:space="preserve"> Părțile contractuale vor lua măsuri tehnice și organizatorice adecvate, potrivit propriilor atribuții și competențe instituționale, în vederea asigurării unui nivel corespunzător de securitate a datelor cu caracter personal, fie că este vorba despre prelucrare, reprelucrare sau transfer către terți ori publicare pe surse publice interne sau externe.</w:t>
      </w:r>
    </w:p>
    <w:p w:rsidR="00B22FEA" w:rsidRPr="00D42C52" w:rsidRDefault="00B22FEA" w:rsidP="00B22FEA">
      <w:pPr>
        <w:jc w:val="both"/>
        <w:rPr>
          <w:rFonts w:ascii="Trebuchet MS" w:hAnsi="Trebuchet MS"/>
          <w:bCs/>
          <w:sz w:val="22"/>
          <w:szCs w:val="22"/>
          <w:lang w:val="ro-RO"/>
        </w:rPr>
      </w:pPr>
      <w:r>
        <w:rPr>
          <w:rFonts w:ascii="Trebuchet MS" w:hAnsi="Trebuchet MS"/>
          <w:b/>
          <w:bCs/>
          <w:sz w:val="22"/>
          <w:szCs w:val="22"/>
          <w:lang w:val="ro-RO"/>
        </w:rPr>
        <w:t>13.</w:t>
      </w:r>
      <w:r w:rsidRPr="00D42C52">
        <w:rPr>
          <w:rFonts w:ascii="Trebuchet MS" w:hAnsi="Trebuchet MS"/>
          <w:b/>
          <w:bCs/>
          <w:sz w:val="22"/>
          <w:szCs w:val="22"/>
          <w:lang w:val="ro-RO"/>
        </w:rPr>
        <w:t>4.</w:t>
      </w:r>
      <w:r w:rsidRPr="00D42C52">
        <w:rPr>
          <w:rFonts w:ascii="Trebuchet MS" w:hAnsi="Trebuchet MS"/>
          <w:bCs/>
          <w:sz w:val="22"/>
          <w:szCs w:val="22"/>
          <w:lang w:val="ro-RO"/>
        </w:rPr>
        <w:t xml:space="preserve"> Părțile contractuale vor asigura potrivit propriilor atribuții și competențe instituționale toate condițiile tehnice și organizatorice pentru păstrarea confidențialității, integrității și disponibilității datelor cu caracter personal.</w:t>
      </w:r>
    </w:p>
    <w:p w:rsidR="00B22FEA" w:rsidRPr="00D42C52" w:rsidRDefault="00B22FEA" w:rsidP="00B22FEA">
      <w:pPr>
        <w:jc w:val="both"/>
        <w:rPr>
          <w:rFonts w:ascii="Trebuchet MS" w:hAnsi="Trebuchet MS"/>
          <w:bCs/>
          <w:sz w:val="22"/>
          <w:szCs w:val="22"/>
          <w:lang w:val="ro-RO"/>
        </w:rPr>
      </w:pPr>
      <w:r>
        <w:rPr>
          <w:rFonts w:ascii="Trebuchet MS" w:hAnsi="Trebuchet MS"/>
          <w:b/>
          <w:bCs/>
          <w:sz w:val="22"/>
          <w:szCs w:val="22"/>
          <w:lang w:val="ro-RO"/>
        </w:rPr>
        <w:t>13.</w:t>
      </w:r>
      <w:r w:rsidRPr="00D42C52">
        <w:rPr>
          <w:rFonts w:ascii="Trebuchet MS" w:hAnsi="Trebuchet MS"/>
          <w:b/>
          <w:bCs/>
          <w:sz w:val="22"/>
          <w:szCs w:val="22"/>
          <w:lang w:val="ro-RO"/>
        </w:rPr>
        <w:t>5.</w:t>
      </w:r>
      <w:r w:rsidRPr="00D42C52">
        <w:rPr>
          <w:rFonts w:ascii="Trebuchet MS" w:hAnsi="Trebuchet MS"/>
          <w:bCs/>
          <w:sz w:val="22"/>
          <w:szCs w:val="22"/>
          <w:lang w:val="ro-RO"/>
        </w:rPr>
        <w:t xml:space="preserve"> Părțile contractuale se vor informa și notifica reciproc cu privire la orice încălcare a securității prelucrării datelor cu caracter personal din prezentul contract, în vederea adoptării de urgență a măsurilor tehnice și organizatorice ce se impun și în vederea notificării Autorității Naționale de Supraveghere a Prelucrării Datelor cu Caracter Personal (ANSPCDCP), conform obligațiilor ce decurs din prevederile Regulamentului (UE) 679 / 2016.</w:t>
      </w:r>
    </w:p>
    <w:p w:rsidR="00B22FEA" w:rsidRPr="00D42C52" w:rsidRDefault="00B22FEA" w:rsidP="00B22FEA">
      <w:pPr>
        <w:jc w:val="both"/>
        <w:rPr>
          <w:rFonts w:ascii="Trebuchet MS" w:hAnsi="Trebuchet MS"/>
          <w:bCs/>
          <w:sz w:val="22"/>
          <w:szCs w:val="22"/>
          <w:lang w:val="ro-RO"/>
        </w:rPr>
      </w:pPr>
      <w:r>
        <w:rPr>
          <w:rFonts w:ascii="Trebuchet MS" w:hAnsi="Trebuchet MS"/>
          <w:b/>
          <w:bCs/>
          <w:sz w:val="22"/>
          <w:szCs w:val="22"/>
          <w:lang w:val="ro-RO"/>
        </w:rPr>
        <w:t>13.</w:t>
      </w:r>
      <w:r w:rsidRPr="00D42C52">
        <w:rPr>
          <w:rFonts w:ascii="Trebuchet MS" w:hAnsi="Trebuchet MS"/>
          <w:b/>
          <w:bCs/>
          <w:sz w:val="22"/>
          <w:szCs w:val="22"/>
          <w:lang w:val="ro-RO"/>
        </w:rPr>
        <w:t>6.</w:t>
      </w:r>
      <w:r w:rsidRPr="00D42C52">
        <w:rPr>
          <w:rFonts w:ascii="Trebuchet MS" w:hAnsi="Trebuchet MS"/>
          <w:bCs/>
          <w:sz w:val="22"/>
          <w:szCs w:val="22"/>
          <w:lang w:val="ro-RO"/>
        </w:rPr>
        <w:t xml:space="preserve"> Părțile contractuale, prin reprezentații desemnați să prelucreze datele cu caracter personal din actualul contract și acte adiționale, în îndeplinirea scopului principal sau secundar al prezentului contract sau al actelor adiționale, vor întocmi evidențele activităților de prelucrare conform art. 30 din Regulamentul (UE) 679 / 2016, precum și a consimțământului persoanelor vizate făcând dovada acestora în scris și format electronic ori de câte ori vor fi solicitate de către ANSPDCP. </w:t>
      </w:r>
    </w:p>
    <w:p w:rsidR="00E03E57" w:rsidRDefault="00E03E57" w:rsidP="00203901">
      <w:pPr>
        <w:jc w:val="both"/>
        <w:rPr>
          <w:rFonts w:ascii="Trebuchet MS" w:hAnsi="Trebuchet MS"/>
          <w:b/>
          <w:bCs/>
          <w:sz w:val="22"/>
          <w:szCs w:val="22"/>
          <w:lang w:val="ro-RO"/>
        </w:rPr>
      </w:pPr>
    </w:p>
    <w:p w:rsidR="004B4FB5" w:rsidRDefault="004B4FB5" w:rsidP="00203901">
      <w:pPr>
        <w:jc w:val="both"/>
        <w:rPr>
          <w:rFonts w:ascii="Trebuchet MS" w:hAnsi="Trebuchet MS"/>
          <w:bCs/>
          <w:sz w:val="22"/>
          <w:szCs w:val="22"/>
          <w:lang w:val="ro-RO"/>
        </w:rPr>
      </w:pPr>
    </w:p>
    <w:p w:rsidR="00E03E57" w:rsidRDefault="0012211B" w:rsidP="00203901">
      <w:pPr>
        <w:jc w:val="both"/>
        <w:rPr>
          <w:rFonts w:ascii="Trebuchet MS" w:hAnsi="Trebuchet MS"/>
          <w:b/>
          <w:sz w:val="22"/>
          <w:szCs w:val="22"/>
          <w:lang w:val="ro-RO"/>
        </w:rPr>
      </w:pPr>
      <w:r w:rsidRPr="0012211B">
        <w:rPr>
          <w:rFonts w:ascii="Trebuchet MS" w:hAnsi="Trebuchet MS"/>
          <w:b/>
          <w:sz w:val="22"/>
          <w:szCs w:val="22"/>
          <w:lang w:val="ro-RO"/>
        </w:rPr>
        <w:t xml:space="preserve">14. </w:t>
      </w:r>
      <w:r w:rsidR="00BE4D36" w:rsidRPr="0012211B">
        <w:rPr>
          <w:rFonts w:ascii="Trebuchet MS" w:hAnsi="Trebuchet MS"/>
          <w:b/>
          <w:sz w:val="22"/>
          <w:szCs w:val="22"/>
          <w:lang w:val="ro-RO"/>
        </w:rPr>
        <w:t>CESIUNEA</w:t>
      </w:r>
      <w:r>
        <w:rPr>
          <w:rFonts w:ascii="Trebuchet MS" w:hAnsi="Trebuchet MS"/>
          <w:b/>
          <w:sz w:val="22"/>
          <w:szCs w:val="22"/>
          <w:lang w:val="ro-RO"/>
        </w:rPr>
        <w:t xml:space="preserve"> </w:t>
      </w:r>
      <w:r w:rsidRPr="0012211B">
        <w:rPr>
          <w:rFonts w:ascii="Trebuchet MS" w:hAnsi="Trebuchet MS"/>
          <w:b/>
          <w:sz w:val="22"/>
          <w:szCs w:val="22"/>
          <w:lang w:val="ro-RO"/>
        </w:rPr>
        <w:t>ȘI SUBCONTRACTAREA</w:t>
      </w:r>
    </w:p>
    <w:p w:rsidR="00BE4D36" w:rsidRPr="00BE4D36" w:rsidRDefault="00BE4D36" w:rsidP="00BE4D36">
      <w:pPr>
        <w:jc w:val="both"/>
        <w:rPr>
          <w:rFonts w:ascii="Trebuchet MS" w:hAnsi="Trebuchet MS"/>
          <w:sz w:val="22"/>
          <w:szCs w:val="22"/>
          <w:lang w:val="ro-RO"/>
        </w:rPr>
      </w:pPr>
      <w:r w:rsidRPr="00BE4D36">
        <w:rPr>
          <w:rFonts w:ascii="Trebuchet MS" w:hAnsi="Trebuchet MS"/>
          <w:b/>
          <w:sz w:val="22"/>
          <w:szCs w:val="22"/>
          <w:lang w:val="ro-RO"/>
        </w:rPr>
        <w:t>1</w:t>
      </w:r>
      <w:r w:rsidR="0012211B">
        <w:rPr>
          <w:rFonts w:ascii="Trebuchet MS" w:hAnsi="Trebuchet MS"/>
          <w:b/>
          <w:sz w:val="22"/>
          <w:szCs w:val="22"/>
          <w:lang w:val="ro-RO"/>
        </w:rPr>
        <w:t>4</w:t>
      </w:r>
      <w:r w:rsidRPr="00BE4D36">
        <w:rPr>
          <w:rFonts w:ascii="Trebuchet MS" w:hAnsi="Trebuchet MS"/>
          <w:b/>
          <w:sz w:val="22"/>
          <w:szCs w:val="22"/>
          <w:lang w:val="ro-RO"/>
        </w:rPr>
        <w:t>.1</w:t>
      </w:r>
      <w:r w:rsidRPr="00BE4D36">
        <w:rPr>
          <w:rFonts w:ascii="Trebuchet MS" w:hAnsi="Trebuchet MS"/>
          <w:sz w:val="22"/>
          <w:szCs w:val="22"/>
          <w:lang w:val="ro-RO"/>
        </w:rPr>
        <w:t xml:space="preserve"> Prestatorul are obligația de a nu transfera, total sau parțial, unei terțe părți, obligațiile sale asumate prin contract.</w:t>
      </w:r>
    </w:p>
    <w:p w:rsidR="00BE4D36" w:rsidRPr="00BE4D36" w:rsidRDefault="00BE4D36" w:rsidP="00BE4D36">
      <w:pPr>
        <w:jc w:val="both"/>
        <w:rPr>
          <w:rFonts w:ascii="Trebuchet MS" w:hAnsi="Trebuchet MS"/>
          <w:sz w:val="22"/>
          <w:szCs w:val="22"/>
          <w:lang w:val="ro-RO"/>
        </w:rPr>
      </w:pPr>
      <w:r w:rsidRPr="00BE4D36">
        <w:rPr>
          <w:rFonts w:ascii="Trebuchet MS" w:hAnsi="Trebuchet MS"/>
          <w:b/>
          <w:sz w:val="22"/>
          <w:szCs w:val="22"/>
          <w:lang w:val="ro-RO"/>
        </w:rPr>
        <w:t>1</w:t>
      </w:r>
      <w:r w:rsidR="0012211B">
        <w:rPr>
          <w:rFonts w:ascii="Trebuchet MS" w:hAnsi="Trebuchet MS"/>
          <w:b/>
          <w:sz w:val="22"/>
          <w:szCs w:val="22"/>
          <w:lang w:val="ro-RO"/>
        </w:rPr>
        <w:t>4.2</w:t>
      </w:r>
      <w:r w:rsidRPr="00BE4D36">
        <w:rPr>
          <w:rFonts w:ascii="Trebuchet MS" w:hAnsi="Trebuchet MS"/>
          <w:sz w:val="22"/>
          <w:szCs w:val="22"/>
          <w:lang w:val="ro-RO"/>
        </w:rPr>
        <w:t xml:space="preserve"> Prestatorul poate cesiona dreptul său de a încasa prețul serviciilor prestate, în condițiile prevăzute de legislația în vigoare.</w:t>
      </w:r>
    </w:p>
    <w:p w:rsidR="00BE4D36" w:rsidRPr="00BE4D36" w:rsidRDefault="00BE4D36" w:rsidP="00BE4D36">
      <w:pPr>
        <w:jc w:val="both"/>
        <w:rPr>
          <w:rFonts w:ascii="Trebuchet MS" w:hAnsi="Trebuchet MS"/>
          <w:b/>
          <w:sz w:val="22"/>
          <w:szCs w:val="22"/>
          <w:lang w:val="ro-RO"/>
        </w:rPr>
      </w:pPr>
      <w:r w:rsidRPr="00BE4D36">
        <w:rPr>
          <w:rFonts w:ascii="Trebuchet MS" w:hAnsi="Trebuchet MS"/>
          <w:b/>
          <w:sz w:val="22"/>
          <w:szCs w:val="22"/>
          <w:lang w:val="ro-RO"/>
        </w:rPr>
        <w:t>1</w:t>
      </w:r>
      <w:r w:rsidR="0012211B">
        <w:rPr>
          <w:rFonts w:ascii="Trebuchet MS" w:hAnsi="Trebuchet MS"/>
          <w:b/>
          <w:sz w:val="22"/>
          <w:szCs w:val="22"/>
          <w:lang w:val="ro-RO"/>
        </w:rPr>
        <w:t>4</w:t>
      </w:r>
      <w:r w:rsidRPr="00BE4D36">
        <w:rPr>
          <w:rFonts w:ascii="Trebuchet MS" w:hAnsi="Trebuchet MS"/>
          <w:b/>
          <w:sz w:val="22"/>
          <w:szCs w:val="22"/>
          <w:lang w:val="ro-RO"/>
        </w:rPr>
        <w:t xml:space="preserve">.3. </w:t>
      </w:r>
      <w:r w:rsidRPr="00BE4D36">
        <w:rPr>
          <w:rFonts w:ascii="Trebuchet MS" w:hAnsi="Trebuchet MS"/>
          <w:sz w:val="22"/>
          <w:szCs w:val="22"/>
          <w:lang w:val="ro-RO"/>
        </w:rPr>
        <w:t>Solicitările de plată către terți pot fi onorate numai după operarea unei cesiuni în condițiile art. 1</w:t>
      </w:r>
      <w:r w:rsidR="00292A6F">
        <w:rPr>
          <w:rFonts w:ascii="Trebuchet MS" w:hAnsi="Trebuchet MS"/>
          <w:sz w:val="22"/>
          <w:szCs w:val="22"/>
          <w:lang w:val="ro-RO"/>
        </w:rPr>
        <w:t>4</w:t>
      </w:r>
      <w:r w:rsidRPr="00BE4D36">
        <w:rPr>
          <w:rFonts w:ascii="Trebuchet MS" w:hAnsi="Trebuchet MS"/>
          <w:sz w:val="22"/>
          <w:szCs w:val="22"/>
          <w:lang w:val="ro-RO"/>
        </w:rPr>
        <w:t>.2.</w:t>
      </w:r>
    </w:p>
    <w:p w:rsidR="0012211B" w:rsidRDefault="00BE4D36" w:rsidP="0012211B">
      <w:pPr>
        <w:jc w:val="both"/>
        <w:rPr>
          <w:rFonts w:ascii="Trebuchet MS" w:hAnsi="Trebuchet MS"/>
          <w:sz w:val="22"/>
          <w:szCs w:val="22"/>
          <w:lang w:val="ro-RO"/>
        </w:rPr>
      </w:pPr>
      <w:r w:rsidRPr="00BE4D36">
        <w:rPr>
          <w:rFonts w:ascii="Trebuchet MS" w:hAnsi="Trebuchet MS"/>
          <w:b/>
          <w:sz w:val="22"/>
          <w:szCs w:val="22"/>
          <w:lang w:val="ro-RO"/>
        </w:rPr>
        <w:t>1</w:t>
      </w:r>
      <w:r w:rsidR="0012211B">
        <w:rPr>
          <w:rFonts w:ascii="Trebuchet MS" w:hAnsi="Trebuchet MS"/>
          <w:b/>
          <w:sz w:val="22"/>
          <w:szCs w:val="22"/>
          <w:lang w:val="ro-RO"/>
        </w:rPr>
        <w:t>4</w:t>
      </w:r>
      <w:r w:rsidRPr="00BE4D36">
        <w:rPr>
          <w:rFonts w:ascii="Trebuchet MS" w:hAnsi="Trebuchet MS"/>
          <w:b/>
          <w:sz w:val="22"/>
          <w:szCs w:val="22"/>
          <w:lang w:val="ro-RO"/>
        </w:rPr>
        <w:t>.4</w:t>
      </w:r>
      <w:r w:rsidRPr="00BE4D36">
        <w:rPr>
          <w:rFonts w:ascii="Trebuchet MS" w:hAnsi="Trebuchet MS"/>
          <w:sz w:val="22"/>
          <w:szCs w:val="22"/>
          <w:lang w:val="ro-RO"/>
        </w:rPr>
        <w:t xml:space="preserve"> Cesiunea nu va exonera Prestatorul de nicio responsabilitate privind obligațiile asumate prin contract.</w:t>
      </w:r>
    </w:p>
    <w:p w:rsidR="00E03E57" w:rsidRPr="00E03E57" w:rsidRDefault="00EF15D6" w:rsidP="0012211B">
      <w:pPr>
        <w:jc w:val="both"/>
        <w:rPr>
          <w:rFonts w:ascii="Trebuchet MS" w:hAnsi="Trebuchet MS"/>
          <w:noProof/>
          <w:sz w:val="22"/>
          <w:szCs w:val="22"/>
          <w:lang w:val="ro-RO"/>
        </w:rPr>
      </w:pPr>
      <w:r>
        <w:rPr>
          <w:rFonts w:ascii="Trebuchet MS" w:hAnsi="Trebuchet MS"/>
          <w:b/>
          <w:noProof/>
          <w:sz w:val="22"/>
          <w:szCs w:val="22"/>
          <w:lang w:val="ro-RO"/>
        </w:rPr>
        <w:t>14</w:t>
      </w:r>
      <w:r w:rsidRPr="00EF15D6">
        <w:rPr>
          <w:rFonts w:ascii="Trebuchet MS" w:hAnsi="Trebuchet MS"/>
          <w:b/>
          <w:noProof/>
          <w:sz w:val="22"/>
          <w:szCs w:val="22"/>
          <w:lang w:val="ro-RO"/>
        </w:rPr>
        <w:t>.</w:t>
      </w:r>
      <w:r w:rsidR="0012211B">
        <w:rPr>
          <w:rFonts w:ascii="Trebuchet MS" w:hAnsi="Trebuchet MS"/>
          <w:b/>
          <w:noProof/>
          <w:sz w:val="22"/>
          <w:szCs w:val="22"/>
          <w:lang w:val="ro-RO"/>
        </w:rPr>
        <w:t>5</w:t>
      </w:r>
      <w:r w:rsidRPr="00EF15D6">
        <w:rPr>
          <w:rFonts w:ascii="Trebuchet MS" w:hAnsi="Trebuchet MS"/>
          <w:noProof/>
          <w:sz w:val="22"/>
          <w:szCs w:val="22"/>
          <w:lang w:val="ro-RO"/>
        </w:rPr>
        <w:t xml:space="preserve"> </w:t>
      </w:r>
      <w:r w:rsidR="0012211B" w:rsidRPr="0012211B">
        <w:rPr>
          <w:rFonts w:ascii="Trebuchet MS" w:hAnsi="Trebuchet MS"/>
          <w:noProof/>
          <w:sz w:val="22"/>
          <w:szCs w:val="22"/>
          <w:lang w:val="ro-RO"/>
        </w:rPr>
        <w:t>Subcontractarea se realizează în condițiile prevăzute in cap. V Secțiunea I din Legea nr. 98/2016 privind achizițiile publice, cu modificările și completările ulterioare.</w:t>
      </w:r>
    </w:p>
    <w:p w:rsidR="00E03E57" w:rsidRDefault="00E03E57" w:rsidP="00203901">
      <w:pPr>
        <w:pStyle w:val="DefaultText0"/>
        <w:jc w:val="both"/>
        <w:rPr>
          <w:rFonts w:ascii="Trebuchet MS" w:hAnsi="Trebuchet MS"/>
          <w:b/>
          <w:sz w:val="22"/>
          <w:szCs w:val="22"/>
        </w:rPr>
      </w:pPr>
    </w:p>
    <w:p w:rsidR="004B4FB5" w:rsidRDefault="004B4FB5" w:rsidP="00203901">
      <w:pPr>
        <w:pStyle w:val="DefaultText0"/>
        <w:jc w:val="both"/>
        <w:rPr>
          <w:rFonts w:ascii="Trebuchet MS" w:hAnsi="Trebuchet MS"/>
          <w:b/>
          <w:sz w:val="22"/>
          <w:szCs w:val="22"/>
        </w:rPr>
      </w:pPr>
    </w:p>
    <w:p w:rsidR="00203901" w:rsidRDefault="00203901" w:rsidP="00203901">
      <w:pPr>
        <w:pStyle w:val="DefaultText0"/>
        <w:jc w:val="both"/>
        <w:rPr>
          <w:rFonts w:ascii="Trebuchet MS" w:hAnsi="Trebuchet MS"/>
          <w:b/>
          <w:sz w:val="22"/>
          <w:szCs w:val="22"/>
        </w:rPr>
      </w:pPr>
      <w:r w:rsidRPr="005A77B0">
        <w:rPr>
          <w:rFonts w:ascii="Trebuchet MS" w:hAnsi="Trebuchet MS"/>
          <w:b/>
          <w:sz w:val="22"/>
          <w:szCs w:val="22"/>
        </w:rPr>
        <w:t>1</w:t>
      </w:r>
      <w:r w:rsidR="0058170F">
        <w:rPr>
          <w:rFonts w:ascii="Trebuchet MS" w:hAnsi="Trebuchet MS"/>
          <w:b/>
          <w:sz w:val="22"/>
          <w:szCs w:val="22"/>
        </w:rPr>
        <w:t>5</w:t>
      </w:r>
      <w:r w:rsidRPr="005A77B0">
        <w:rPr>
          <w:rFonts w:ascii="Trebuchet MS" w:hAnsi="Trebuchet MS"/>
          <w:b/>
          <w:sz w:val="22"/>
          <w:szCs w:val="22"/>
        </w:rPr>
        <w:t>. FORŢA MAJORĂ</w:t>
      </w:r>
    </w:p>
    <w:p w:rsidR="00203901" w:rsidRPr="005A77B0" w:rsidRDefault="00203901" w:rsidP="00203901">
      <w:pPr>
        <w:pStyle w:val="DefaultText0"/>
        <w:jc w:val="both"/>
        <w:rPr>
          <w:rFonts w:ascii="Trebuchet MS" w:hAnsi="Trebuchet MS"/>
          <w:sz w:val="22"/>
          <w:szCs w:val="22"/>
        </w:rPr>
      </w:pPr>
      <w:r w:rsidRPr="005A77B0">
        <w:rPr>
          <w:rFonts w:ascii="Trebuchet MS" w:hAnsi="Trebuchet MS"/>
          <w:b/>
          <w:sz w:val="22"/>
          <w:szCs w:val="22"/>
        </w:rPr>
        <w:t>1</w:t>
      </w:r>
      <w:r w:rsidR="0058170F">
        <w:rPr>
          <w:rFonts w:ascii="Trebuchet MS" w:hAnsi="Trebuchet MS"/>
          <w:b/>
          <w:sz w:val="22"/>
          <w:szCs w:val="22"/>
        </w:rPr>
        <w:t>5</w:t>
      </w:r>
      <w:r w:rsidR="008A20BE" w:rsidRPr="005A77B0">
        <w:rPr>
          <w:rFonts w:ascii="Trebuchet MS" w:hAnsi="Trebuchet MS"/>
          <w:b/>
          <w:sz w:val="22"/>
          <w:szCs w:val="22"/>
        </w:rPr>
        <w:t>.</w:t>
      </w:r>
      <w:r w:rsidR="0058170F">
        <w:rPr>
          <w:rFonts w:ascii="Trebuchet MS" w:hAnsi="Trebuchet MS"/>
          <w:b/>
          <w:sz w:val="22"/>
          <w:szCs w:val="22"/>
        </w:rPr>
        <w:t>1</w:t>
      </w:r>
      <w:r w:rsidRPr="005A77B0">
        <w:rPr>
          <w:rFonts w:ascii="Trebuchet MS" w:hAnsi="Trebuchet MS"/>
          <w:sz w:val="22"/>
          <w:szCs w:val="22"/>
        </w:rPr>
        <w:t xml:space="preserve"> </w:t>
      </w:r>
      <w:r w:rsidR="00D42C52" w:rsidRPr="005A77B0">
        <w:rPr>
          <w:rFonts w:ascii="Trebuchet MS" w:hAnsi="Trebuchet MS"/>
          <w:sz w:val="22"/>
          <w:szCs w:val="22"/>
        </w:rPr>
        <w:t>Forța</w:t>
      </w:r>
      <w:r w:rsidR="00D21DF6" w:rsidRPr="005A77B0">
        <w:rPr>
          <w:rFonts w:ascii="Trebuchet MS" w:hAnsi="Trebuchet MS"/>
          <w:sz w:val="22"/>
          <w:szCs w:val="22"/>
        </w:rPr>
        <w:t xml:space="preserve"> majoră este consta</w:t>
      </w:r>
      <w:r w:rsidR="006F27D7" w:rsidRPr="005A77B0">
        <w:rPr>
          <w:rFonts w:ascii="Trebuchet MS" w:hAnsi="Trebuchet MS"/>
          <w:sz w:val="22"/>
          <w:szCs w:val="22"/>
        </w:rPr>
        <w:t>ta</w:t>
      </w:r>
      <w:r w:rsidRPr="005A77B0">
        <w:rPr>
          <w:rFonts w:ascii="Trebuchet MS" w:hAnsi="Trebuchet MS"/>
          <w:sz w:val="22"/>
          <w:szCs w:val="22"/>
        </w:rPr>
        <w:t>tă de o autoritate competentă.</w:t>
      </w:r>
    </w:p>
    <w:p w:rsidR="00203901" w:rsidRPr="005A77B0" w:rsidRDefault="0058170F" w:rsidP="00203901">
      <w:pPr>
        <w:pStyle w:val="DefaultText0"/>
        <w:jc w:val="both"/>
        <w:rPr>
          <w:rFonts w:ascii="Trebuchet MS" w:hAnsi="Trebuchet MS"/>
          <w:sz w:val="22"/>
          <w:szCs w:val="22"/>
        </w:rPr>
      </w:pPr>
      <w:r>
        <w:rPr>
          <w:rFonts w:ascii="Trebuchet MS" w:hAnsi="Trebuchet MS"/>
          <w:b/>
          <w:sz w:val="22"/>
          <w:szCs w:val="22"/>
        </w:rPr>
        <w:t>15</w:t>
      </w:r>
      <w:r w:rsidR="008A20BE" w:rsidRPr="005A77B0">
        <w:rPr>
          <w:rFonts w:ascii="Trebuchet MS" w:hAnsi="Trebuchet MS"/>
          <w:b/>
          <w:sz w:val="22"/>
          <w:szCs w:val="22"/>
        </w:rPr>
        <w:t>.</w:t>
      </w:r>
      <w:r>
        <w:rPr>
          <w:rFonts w:ascii="Trebuchet MS" w:hAnsi="Trebuchet MS"/>
          <w:b/>
          <w:sz w:val="22"/>
          <w:szCs w:val="22"/>
        </w:rPr>
        <w:t>2</w:t>
      </w:r>
      <w:r w:rsidR="00203901" w:rsidRPr="005A77B0">
        <w:rPr>
          <w:rFonts w:ascii="Trebuchet MS" w:hAnsi="Trebuchet MS"/>
          <w:sz w:val="22"/>
          <w:szCs w:val="22"/>
        </w:rPr>
        <w:t xml:space="preserve"> </w:t>
      </w:r>
      <w:r w:rsidR="00D42C52" w:rsidRPr="005A77B0">
        <w:rPr>
          <w:rFonts w:ascii="Trebuchet MS" w:hAnsi="Trebuchet MS"/>
          <w:sz w:val="22"/>
          <w:szCs w:val="22"/>
        </w:rPr>
        <w:t>Forța</w:t>
      </w:r>
      <w:r w:rsidR="00203901" w:rsidRPr="005A77B0">
        <w:rPr>
          <w:rFonts w:ascii="Trebuchet MS" w:hAnsi="Trebuchet MS"/>
          <w:sz w:val="22"/>
          <w:szCs w:val="22"/>
        </w:rPr>
        <w:t xml:space="preserve"> majoră exonerează </w:t>
      </w:r>
      <w:r w:rsidR="006F27D7" w:rsidRPr="005A77B0">
        <w:rPr>
          <w:rFonts w:ascii="Trebuchet MS" w:hAnsi="Trebuchet MS"/>
          <w:sz w:val="22"/>
          <w:szCs w:val="22"/>
        </w:rPr>
        <w:t>pă</w:t>
      </w:r>
      <w:r w:rsidR="00D42C52" w:rsidRPr="005A77B0">
        <w:rPr>
          <w:rFonts w:ascii="Trebuchet MS" w:hAnsi="Trebuchet MS"/>
          <w:sz w:val="22"/>
          <w:szCs w:val="22"/>
        </w:rPr>
        <w:t>rțile</w:t>
      </w:r>
      <w:r w:rsidR="00203901" w:rsidRPr="005A77B0">
        <w:rPr>
          <w:rFonts w:ascii="Trebuchet MS" w:hAnsi="Trebuchet MS"/>
          <w:sz w:val="22"/>
          <w:szCs w:val="22"/>
        </w:rPr>
        <w:t xml:space="preserve"> contractante de îndeplinirea </w:t>
      </w:r>
      <w:r w:rsidR="00D42C52" w:rsidRPr="005A77B0">
        <w:rPr>
          <w:rFonts w:ascii="Trebuchet MS" w:hAnsi="Trebuchet MS"/>
          <w:sz w:val="22"/>
          <w:szCs w:val="22"/>
        </w:rPr>
        <w:t>obligațiilor</w:t>
      </w:r>
      <w:r w:rsidR="00203901" w:rsidRPr="005A77B0">
        <w:rPr>
          <w:rFonts w:ascii="Trebuchet MS" w:hAnsi="Trebuchet MS"/>
          <w:sz w:val="22"/>
          <w:szCs w:val="22"/>
        </w:rPr>
        <w:t xml:space="preserve"> asumate prin prezentul </w:t>
      </w:r>
      <w:r w:rsidR="0005758C" w:rsidRPr="00090B29">
        <w:rPr>
          <w:rFonts w:ascii="Trebuchet MS" w:hAnsi="Trebuchet MS"/>
          <w:sz w:val="22"/>
          <w:szCs w:val="22"/>
        </w:rPr>
        <w:t>acord-cadru</w:t>
      </w:r>
      <w:r w:rsidR="00203901" w:rsidRPr="005A77B0">
        <w:rPr>
          <w:rFonts w:ascii="Trebuchet MS" w:hAnsi="Trebuchet MS"/>
          <w:sz w:val="22"/>
          <w:szCs w:val="22"/>
        </w:rPr>
        <w:t xml:space="preserve">, pe toată perioada în care aceasta </w:t>
      </w:r>
      <w:r w:rsidR="00D42C52" w:rsidRPr="005A77B0">
        <w:rPr>
          <w:rFonts w:ascii="Trebuchet MS" w:hAnsi="Trebuchet MS"/>
          <w:sz w:val="22"/>
          <w:szCs w:val="22"/>
        </w:rPr>
        <w:t>acționează</w:t>
      </w:r>
      <w:r w:rsidR="00203901" w:rsidRPr="005A77B0">
        <w:rPr>
          <w:rFonts w:ascii="Trebuchet MS" w:hAnsi="Trebuchet MS"/>
          <w:sz w:val="22"/>
          <w:szCs w:val="22"/>
        </w:rPr>
        <w:t>.</w:t>
      </w:r>
    </w:p>
    <w:p w:rsidR="00203901" w:rsidRPr="005A77B0" w:rsidRDefault="0058170F" w:rsidP="00203901">
      <w:pPr>
        <w:pStyle w:val="DefaultText0"/>
        <w:jc w:val="both"/>
        <w:rPr>
          <w:rFonts w:ascii="Trebuchet MS" w:hAnsi="Trebuchet MS"/>
          <w:sz w:val="22"/>
          <w:szCs w:val="22"/>
        </w:rPr>
      </w:pPr>
      <w:r>
        <w:rPr>
          <w:rFonts w:ascii="Trebuchet MS" w:hAnsi="Trebuchet MS"/>
          <w:b/>
          <w:sz w:val="22"/>
          <w:szCs w:val="22"/>
        </w:rPr>
        <w:t>15</w:t>
      </w:r>
      <w:r w:rsidR="008A20BE" w:rsidRPr="005A77B0">
        <w:rPr>
          <w:rFonts w:ascii="Trebuchet MS" w:hAnsi="Trebuchet MS"/>
          <w:b/>
          <w:sz w:val="22"/>
          <w:szCs w:val="22"/>
        </w:rPr>
        <w:t>.</w:t>
      </w:r>
      <w:r>
        <w:rPr>
          <w:rFonts w:ascii="Trebuchet MS" w:hAnsi="Trebuchet MS"/>
          <w:b/>
          <w:sz w:val="22"/>
          <w:szCs w:val="22"/>
        </w:rPr>
        <w:t>3</w:t>
      </w:r>
      <w:r w:rsidR="00203901" w:rsidRPr="005A77B0">
        <w:rPr>
          <w:rFonts w:ascii="Trebuchet MS" w:hAnsi="Trebuchet MS"/>
          <w:sz w:val="22"/>
          <w:szCs w:val="22"/>
        </w:rPr>
        <w:t xml:space="preserve"> Îndeplinirea </w:t>
      </w:r>
      <w:r w:rsidR="0005758C" w:rsidRPr="00090B29">
        <w:rPr>
          <w:rFonts w:ascii="Trebuchet MS" w:hAnsi="Trebuchet MS"/>
          <w:sz w:val="22"/>
          <w:szCs w:val="22"/>
        </w:rPr>
        <w:t>acordului-cadru</w:t>
      </w:r>
      <w:r w:rsidR="00203901" w:rsidRPr="005A77B0">
        <w:rPr>
          <w:rFonts w:ascii="Trebuchet MS" w:hAnsi="Trebuchet MS"/>
          <w:sz w:val="22"/>
          <w:szCs w:val="22"/>
        </w:rPr>
        <w:t xml:space="preserve"> va fi suspendată în perioada de </w:t>
      </w:r>
      <w:r w:rsidR="00D42C52" w:rsidRPr="005A77B0">
        <w:rPr>
          <w:rFonts w:ascii="Trebuchet MS" w:hAnsi="Trebuchet MS"/>
          <w:sz w:val="22"/>
          <w:szCs w:val="22"/>
        </w:rPr>
        <w:t>acțiune</w:t>
      </w:r>
      <w:r w:rsidR="00203901" w:rsidRPr="005A77B0">
        <w:rPr>
          <w:rFonts w:ascii="Trebuchet MS" w:hAnsi="Trebuchet MS"/>
          <w:sz w:val="22"/>
          <w:szCs w:val="22"/>
        </w:rPr>
        <w:t xml:space="preserve"> a </w:t>
      </w:r>
      <w:r w:rsidR="00D42C52" w:rsidRPr="005A77B0">
        <w:rPr>
          <w:rFonts w:ascii="Trebuchet MS" w:hAnsi="Trebuchet MS"/>
          <w:sz w:val="22"/>
          <w:szCs w:val="22"/>
        </w:rPr>
        <w:t>forței</w:t>
      </w:r>
      <w:r w:rsidR="00203901" w:rsidRPr="005A77B0">
        <w:rPr>
          <w:rFonts w:ascii="Trebuchet MS" w:hAnsi="Trebuchet MS"/>
          <w:sz w:val="22"/>
          <w:szCs w:val="22"/>
        </w:rPr>
        <w:t xml:space="preserve"> majore, dar </w:t>
      </w:r>
      <w:r w:rsidR="00D42C52" w:rsidRPr="005A77B0">
        <w:rPr>
          <w:rFonts w:ascii="Trebuchet MS" w:hAnsi="Trebuchet MS"/>
          <w:sz w:val="22"/>
          <w:szCs w:val="22"/>
        </w:rPr>
        <w:t>fără</w:t>
      </w:r>
      <w:r w:rsidR="00203901" w:rsidRPr="005A77B0">
        <w:rPr>
          <w:rFonts w:ascii="Trebuchet MS" w:hAnsi="Trebuchet MS"/>
          <w:sz w:val="22"/>
          <w:szCs w:val="22"/>
        </w:rPr>
        <w:t xml:space="preserve"> a prejudicia drepturile ce li se cuveneau </w:t>
      </w:r>
      <w:r w:rsidR="0059576B" w:rsidRPr="005A77B0">
        <w:rPr>
          <w:rFonts w:ascii="Trebuchet MS" w:hAnsi="Trebuchet MS"/>
          <w:sz w:val="22"/>
          <w:szCs w:val="22"/>
        </w:rPr>
        <w:t>părților</w:t>
      </w:r>
      <w:r w:rsidR="00203901" w:rsidRPr="005A77B0">
        <w:rPr>
          <w:rFonts w:ascii="Trebuchet MS" w:hAnsi="Trebuchet MS"/>
          <w:sz w:val="22"/>
          <w:szCs w:val="22"/>
        </w:rPr>
        <w:t xml:space="preserve"> până la </w:t>
      </w:r>
      <w:r w:rsidR="00D42C52" w:rsidRPr="005A77B0">
        <w:rPr>
          <w:rFonts w:ascii="Trebuchet MS" w:hAnsi="Trebuchet MS"/>
          <w:sz w:val="22"/>
          <w:szCs w:val="22"/>
        </w:rPr>
        <w:t>apariția</w:t>
      </w:r>
      <w:r w:rsidR="00203901" w:rsidRPr="005A77B0">
        <w:rPr>
          <w:rFonts w:ascii="Trebuchet MS" w:hAnsi="Trebuchet MS"/>
          <w:sz w:val="22"/>
          <w:szCs w:val="22"/>
        </w:rPr>
        <w:t xml:space="preserve"> acesteia.</w:t>
      </w:r>
    </w:p>
    <w:p w:rsidR="00203901" w:rsidRPr="005A77B0" w:rsidRDefault="0058170F" w:rsidP="00203901">
      <w:pPr>
        <w:pStyle w:val="DefaultText0"/>
        <w:jc w:val="both"/>
        <w:rPr>
          <w:rFonts w:ascii="Trebuchet MS" w:hAnsi="Trebuchet MS"/>
          <w:sz w:val="22"/>
          <w:szCs w:val="22"/>
        </w:rPr>
      </w:pPr>
      <w:r>
        <w:rPr>
          <w:rFonts w:ascii="Trebuchet MS" w:hAnsi="Trebuchet MS"/>
          <w:b/>
          <w:sz w:val="22"/>
          <w:szCs w:val="22"/>
        </w:rPr>
        <w:t>15</w:t>
      </w:r>
      <w:r w:rsidR="008A20BE" w:rsidRPr="005A77B0">
        <w:rPr>
          <w:rFonts w:ascii="Trebuchet MS" w:hAnsi="Trebuchet MS"/>
          <w:b/>
          <w:sz w:val="22"/>
          <w:szCs w:val="22"/>
        </w:rPr>
        <w:t>.</w:t>
      </w:r>
      <w:r>
        <w:rPr>
          <w:rFonts w:ascii="Trebuchet MS" w:hAnsi="Trebuchet MS"/>
          <w:b/>
          <w:sz w:val="22"/>
          <w:szCs w:val="22"/>
        </w:rPr>
        <w:t>4</w:t>
      </w:r>
      <w:r w:rsidR="00203901" w:rsidRPr="005A77B0">
        <w:rPr>
          <w:rFonts w:ascii="Trebuchet MS" w:hAnsi="Trebuchet MS"/>
          <w:sz w:val="22"/>
          <w:szCs w:val="22"/>
        </w:rPr>
        <w:t xml:space="preserve"> Partea contractantă care invocă </w:t>
      </w:r>
      <w:r w:rsidR="00D42C52" w:rsidRPr="005A77B0">
        <w:rPr>
          <w:rFonts w:ascii="Trebuchet MS" w:hAnsi="Trebuchet MS"/>
          <w:sz w:val="22"/>
          <w:szCs w:val="22"/>
        </w:rPr>
        <w:t>forța</w:t>
      </w:r>
      <w:r w:rsidR="00203901" w:rsidRPr="005A77B0">
        <w:rPr>
          <w:rFonts w:ascii="Trebuchet MS" w:hAnsi="Trebuchet MS"/>
          <w:sz w:val="22"/>
          <w:szCs w:val="22"/>
        </w:rPr>
        <w:t xml:space="preserve"> majoră are </w:t>
      </w:r>
      <w:r w:rsidR="00D42C52" w:rsidRPr="005A77B0">
        <w:rPr>
          <w:rFonts w:ascii="Trebuchet MS" w:hAnsi="Trebuchet MS"/>
          <w:sz w:val="22"/>
          <w:szCs w:val="22"/>
        </w:rPr>
        <w:t>obligația</w:t>
      </w:r>
      <w:r w:rsidR="00203901" w:rsidRPr="005A77B0">
        <w:rPr>
          <w:rFonts w:ascii="Trebuchet MS" w:hAnsi="Trebuchet MS"/>
          <w:sz w:val="22"/>
          <w:szCs w:val="22"/>
        </w:rPr>
        <w:t xml:space="preserve"> de a notifica celeilalte </w:t>
      </w:r>
      <w:r w:rsidR="00D42C52" w:rsidRPr="005A77B0">
        <w:rPr>
          <w:rFonts w:ascii="Trebuchet MS" w:hAnsi="Trebuchet MS"/>
          <w:sz w:val="22"/>
          <w:szCs w:val="22"/>
        </w:rPr>
        <w:t>părți</w:t>
      </w:r>
      <w:r w:rsidR="00203901" w:rsidRPr="005A77B0">
        <w:rPr>
          <w:rFonts w:ascii="Trebuchet MS" w:hAnsi="Trebuchet MS"/>
          <w:sz w:val="22"/>
          <w:szCs w:val="22"/>
        </w:rPr>
        <w:t xml:space="preserve">, imediat </w:t>
      </w:r>
      <w:r w:rsidR="0059576B" w:rsidRPr="005A77B0">
        <w:rPr>
          <w:rFonts w:ascii="Trebuchet MS" w:hAnsi="Trebuchet MS"/>
          <w:sz w:val="22"/>
          <w:szCs w:val="22"/>
        </w:rPr>
        <w:t>și</w:t>
      </w:r>
      <w:r w:rsidR="00203901" w:rsidRPr="005A77B0">
        <w:rPr>
          <w:rFonts w:ascii="Trebuchet MS" w:hAnsi="Trebuchet MS"/>
          <w:sz w:val="22"/>
          <w:szCs w:val="22"/>
        </w:rPr>
        <w:t xml:space="preserve"> în mod complet, producerea acesteia </w:t>
      </w:r>
      <w:r w:rsidR="0059576B" w:rsidRPr="005A77B0">
        <w:rPr>
          <w:rFonts w:ascii="Trebuchet MS" w:hAnsi="Trebuchet MS"/>
          <w:sz w:val="22"/>
          <w:szCs w:val="22"/>
        </w:rPr>
        <w:t>și</w:t>
      </w:r>
      <w:r w:rsidR="00203901" w:rsidRPr="005A77B0">
        <w:rPr>
          <w:rFonts w:ascii="Trebuchet MS" w:hAnsi="Trebuchet MS"/>
          <w:sz w:val="22"/>
          <w:szCs w:val="22"/>
        </w:rPr>
        <w:t xml:space="preserve"> să ia orice măsuri care îi stau la </w:t>
      </w:r>
      <w:r w:rsidR="00D42C52" w:rsidRPr="005A77B0">
        <w:rPr>
          <w:rFonts w:ascii="Trebuchet MS" w:hAnsi="Trebuchet MS"/>
          <w:sz w:val="22"/>
          <w:szCs w:val="22"/>
        </w:rPr>
        <w:t>dispoziție</w:t>
      </w:r>
      <w:r w:rsidR="00203901" w:rsidRPr="005A77B0">
        <w:rPr>
          <w:rFonts w:ascii="Trebuchet MS" w:hAnsi="Trebuchet MS"/>
          <w:sz w:val="22"/>
          <w:szCs w:val="22"/>
        </w:rPr>
        <w:t xml:space="preserve"> în vederea limitării </w:t>
      </w:r>
      <w:r w:rsidR="00D42C52" w:rsidRPr="005A77B0">
        <w:rPr>
          <w:rFonts w:ascii="Trebuchet MS" w:hAnsi="Trebuchet MS"/>
          <w:sz w:val="22"/>
          <w:szCs w:val="22"/>
        </w:rPr>
        <w:t>consecințelor</w:t>
      </w:r>
      <w:r w:rsidR="00203901" w:rsidRPr="005A77B0">
        <w:rPr>
          <w:rFonts w:ascii="Trebuchet MS" w:hAnsi="Trebuchet MS"/>
          <w:sz w:val="22"/>
          <w:szCs w:val="22"/>
        </w:rPr>
        <w:t>.</w:t>
      </w:r>
    </w:p>
    <w:p w:rsidR="00203901" w:rsidRPr="005A77B0" w:rsidRDefault="0058170F" w:rsidP="00203901">
      <w:pPr>
        <w:pStyle w:val="DefaultText0"/>
        <w:jc w:val="both"/>
        <w:rPr>
          <w:rFonts w:ascii="Trebuchet MS" w:hAnsi="Trebuchet MS"/>
          <w:sz w:val="22"/>
          <w:szCs w:val="22"/>
        </w:rPr>
      </w:pPr>
      <w:r>
        <w:rPr>
          <w:rFonts w:ascii="Trebuchet MS" w:hAnsi="Trebuchet MS"/>
          <w:b/>
          <w:sz w:val="22"/>
          <w:szCs w:val="22"/>
        </w:rPr>
        <w:t>1</w:t>
      </w:r>
      <w:r w:rsidR="00203901" w:rsidRPr="005A77B0">
        <w:rPr>
          <w:rFonts w:ascii="Trebuchet MS" w:hAnsi="Trebuchet MS"/>
          <w:b/>
          <w:sz w:val="22"/>
          <w:szCs w:val="22"/>
        </w:rPr>
        <w:t>5</w:t>
      </w:r>
      <w:r w:rsidR="008A20BE" w:rsidRPr="005A77B0">
        <w:rPr>
          <w:rFonts w:ascii="Trebuchet MS" w:hAnsi="Trebuchet MS"/>
          <w:b/>
          <w:sz w:val="22"/>
          <w:szCs w:val="22"/>
        </w:rPr>
        <w:t>.</w:t>
      </w:r>
      <w:r>
        <w:rPr>
          <w:rFonts w:ascii="Trebuchet MS" w:hAnsi="Trebuchet MS"/>
          <w:b/>
          <w:sz w:val="22"/>
          <w:szCs w:val="22"/>
        </w:rPr>
        <w:t>5</w:t>
      </w:r>
      <w:r w:rsidR="00203901" w:rsidRPr="005A77B0">
        <w:rPr>
          <w:rFonts w:ascii="Trebuchet MS" w:hAnsi="Trebuchet MS"/>
          <w:sz w:val="22"/>
          <w:szCs w:val="22"/>
        </w:rPr>
        <w:t xml:space="preserve"> Dacă </w:t>
      </w:r>
      <w:r w:rsidR="00D42C52" w:rsidRPr="005A77B0">
        <w:rPr>
          <w:rFonts w:ascii="Trebuchet MS" w:hAnsi="Trebuchet MS"/>
          <w:sz w:val="22"/>
          <w:szCs w:val="22"/>
        </w:rPr>
        <w:t>forța</w:t>
      </w:r>
      <w:r w:rsidR="00203901" w:rsidRPr="005A77B0">
        <w:rPr>
          <w:rFonts w:ascii="Trebuchet MS" w:hAnsi="Trebuchet MS"/>
          <w:sz w:val="22"/>
          <w:szCs w:val="22"/>
        </w:rPr>
        <w:t xml:space="preserve"> majoră </w:t>
      </w:r>
      <w:r w:rsidR="00D42C52" w:rsidRPr="005A77B0">
        <w:rPr>
          <w:rFonts w:ascii="Trebuchet MS" w:hAnsi="Trebuchet MS"/>
          <w:sz w:val="22"/>
          <w:szCs w:val="22"/>
        </w:rPr>
        <w:t>acționează</w:t>
      </w:r>
      <w:r w:rsidR="00203901" w:rsidRPr="005A77B0">
        <w:rPr>
          <w:rFonts w:ascii="Trebuchet MS" w:hAnsi="Trebuchet MS"/>
          <w:sz w:val="22"/>
          <w:szCs w:val="22"/>
        </w:rPr>
        <w:t xml:space="preserve"> sau se estimează că va </w:t>
      </w:r>
      <w:r w:rsidR="00D42C52" w:rsidRPr="005A77B0">
        <w:rPr>
          <w:rFonts w:ascii="Trebuchet MS" w:hAnsi="Trebuchet MS"/>
          <w:sz w:val="22"/>
          <w:szCs w:val="22"/>
        </w:rPr>
        <w:t>acționa</w:t>
      </w:r>
      <w:r w:rsidR="00203901" w:rsidRPr="005A77B0">
        <w:rPr>
          <w:rFonts w:ascii="Trebuchet MS" w:hAnsi="Trebuchet MS"/>
          <w:sz w:val="22"/>
          <w:szCs w:val="22"/>
        </w:rPr>
        <w:t xml:space="preserve"> o perioada mai mare de 1 lună, fiecare parte va avea dreptul să notifice celeilalte </w:t>
      </w:r>
      <w:r w:rsidR="00D42C52" w:rsidRPr="005A77B0">
        <w:rPr>
          <w:rFonts w:ascii="Trebuchet MS" w:hAnsi="Trebuchet MS"/>
          <w:sz w:val="22"/>
          <w:szCs w:val="22"/>
        </w:rPr>
        <w:t>părți</w:t>
      </w:r>
      <w:r w:rsidR="00203901" w:rsidRPr="005A77B0">
        <w:rPr>
          <w:rFonts w:ascii="Trebuchet MS" w:hAnsi="Trebuchet MS"/>
          <w:sz w:val="22"/>
          <w:szCs w:val="22"/>
        </w:rPr>
        <w:t xml:space="preserve"> încetarea de plin drept a prezentului </w:t>
      </w:r>
      <w:r w:rsidR="0005758C" w:rsidRPr="00090B29">
        <w:rPr>
          <w:rFonts w:ascii="Trebuchet MS" w:hAnsi="Trebuchet MS"/>
          <w:sz w:val="22"/>
          <w:szCs w:val="22"/>
        </w:rPr>
        <w:t>acord-cadru</w:t>
      </w:r>
      <w:r w:rsidR="00203901" w:rsidRPr="005A77B0">
        <w:rPr>
          <w:rFonts w:ascii="Trebuchet MS" w:hAnsi="Trebuchet MS"/>
          <w:sz w:val="22"/>
          <w:szCs w:val="22"/>
        </w:rPr>
        <w:t xml:space="preserve">, fără ca vreuna din </w:t>
      </w:r>
      <w:r w:rsidR="00D42C52" w:rsidRPr="005A77B0">
        <w:rPr>
          <w:rFonts w:ascii="Trebuchet MS" w:hAnsi="Trebuchet MS"/>
          <w:sz w:val="22"/>
          <w:szCs w:val="22"/>
        </w:rPr>
        <w:t>părți</w:t>
      </w:r>
      <w:r w:rsidR="00203901" w:rsidRPr="005A77B0">
        <w:rPr>
          <w:rFonts w:ascii="Trebuchet MS" w:hAnsi="Trebuchet MS"/>
          <w:sz w:val="22"/>
          <w:szCs w:val="22"/>
        </w:rPr>
        <w:t xml:space="preserve"> să poată pretinde celeilalte daune-interese.</w:t>
      </w:r>
    </w:p>
    <w:p w:rsidR="00203901" w:rsidRDefault="0058170F" w:rsidP="00203901">
      <w:pPr>
        <w:pStyle w:val="DefaultText0"/>
        <w:overflowPunct w:val="0"/>
        <w:autoSpaceDE w:val="0"/>
        <w:autoSpaceDN w:val="0"/>
        <w:adjustRightInd w:val="0"/>
        <w:jc w:val="both"/>
        <w:textAlignment w:val="baseline"/>
        <w:rPr>
          <w:rFonts w:ascii="Trebuchet MS" w:hAnsi="Trebuchet MS"/>
          <w:sz w:val="22"/>
          <w:szCs w:val="22"/>
        </w:rPr>
      </w:pPr>
      <w:r>
        <w:rPr>
          <w:rFonts w:ascii="Trebuchet MS" w:hAnsi="Trebuchet MS"/>
          <w:b/>
          <w:sz w:val="22"/>
          <w:szCs w:val="22"/>
        </w:rPr>
        <w:lastRenderedPageBreak/>
        <w:t>15</w:t>
      </w:r>
      <w:r w:rsidR="008A20BE" w:rsidRPr="005A77B0">
        <w:rPr>
          <w:rFonts w:ascii="Trebuchet MS" w:hAnsi="Trebuchet MS"/>
          <w:b/>
          <w:sz w:val="22"/>
          <w:szCs w:val="22"/>
        </w:rPr>
        <w:t>.</w:t>
      </w:r>
      <w:r>
        <w:rPr>
          <w:rFonts w:ascii="Trebuchet MS" w:hAnsi="Trebuchet MS"/>
          <w:b/>
          <w:sz w:val="22"/>
          <w:szCs w:val="22"/>
        </w:rPr>
        <w:t>6</w:t>
      </w:r>
      <w:r w:rsidR="00203901" w:rsidRPr="005A77B0">
        <w:rPr>
          <w:rFonts w:ascii="Trebuchet MS" w:hAnsi="Trebuchet MS"/>
          <w:sz w:val="22"/>
          <w:szCs w:val="22"/>
        </w:rPr>
        <w:t xml:space="preserve"> Nu va reprezenta o încălcare a </w:t>
      </w:r>
      <w:r w:rsidR="00D42C52" w:rsidRPr="005A77B0">
        <w:rPr>
          <w:rFonts w:ascii="Trebuchet MS" w:hAnsi="Trebuchet MS"/>
          <w:sz w:val="22"/>
          <w:szCs w:val="22"/>
        </w:rPr>
        <w:t>obligațiilor</w:t>
      </w:r>
      <w:r w:rsidR="00203901" w:rsidRPr="005A77B0">
        <w:rPr>
          <w:rFonts w:ascii="Trebuchet MS" w:hAnsi="Trebuchet MS"/>
          <w:sz w:val="22"/>
          <w:szCs w:val="22"/>
        </w:rPr>
        <w:t xml:space="preserve"> din </w:t>
      </w:r>
      <w:r w:rsidR="0005758C" w:rsidRPr="00090B29">
        <w:rPr>
          <w:rFonts w:ascii="Trebuchet MS" w:hAnsi="Trebuchet MS"/>
          <w:sz w:val="22"/>
          <w:szCs w:val="22"/>
        </w:rPr>
        <w:t>acordul-cadru</w:t>
      </w:r>
      <w:r w:rsidR="00203901" w:rsidRPr="005A77B0">
        <w:rPr>
          <w:rFonts w:ascii="Trebuchet MS" w:hAnsi="Trebuchet MS"/>
          <w:sz w:val="22"/>
          <w:szCs w:val="22"/>
        </w:rPr>
        <w:t xml:space="preserve"> de către oricare din </w:t>
      </w:r>
      <w:r w:rsidR="00D42C52" w:rsidRPr="005A77B0">
        <w:rPr>
          <w:rFonts w:ascii="Trebuchet MS" w:hAnsi="Trebuchet MS"/>
          <w:sz w:val="22"/>
          <w:szCs w:val="22"/>
        </w:rPr>
        <w:t>părți</w:t>
      </w:r>
      <w:r w:rsidR="00203901" w:rsidRPr="005A77B0">
        <w:rPr>
          <w:rFonts w:ascii="Trebuchet MS" w:hAnsi="Trebuchet MS"/>
          <w:sz w:val="22"/>
          <w:szCs w:val="22"/>
        </w:rPr>
        <w:t xml:space="preserve"> </w:t>
      </w:r>
      <w:r w:rsidR="00D42C52" w:rsidRPr="005A77B0">
        <w:rPr>
          <w:rFonts w:ascii="Trebuchet MS" w:hAnsi="Trebuchet MS"/>
          <w:sz w:val="22"/>
          <w:szCs w:val="22"/>
        </w:rPr>
        <w:t>situația</w:t>
      </w:r>
      <w:r w:rsidR="00203901" w:rsidRPr="005A77B0">
        <w:rPr>
          <w:rFonts w:ascii="Trebuchet MS" w:hAnsi="Trebuchet MS"/>
          <w:sz w:val="22"/>
          <w:szCs w:val="22"/>
        </w:rPr>
        <w:t xml:space="preserve"> în care executarea </w:t>
      </w:r>
      <w:r w:rsidR="00D42C52" w:rsidRPr="005A77B0">
        <w:rPr>
          <w:rFonts w:ascii="Trebuchet MS" w:hAnsi="Trebuchet MS"/>
          <w:sz w:val="22"/>
          <w:szCs w:val="22"/>
        </w:rPr>
        <w:t>obligațiilor</w:t>
      </w:r>
      <w:r w:rsidR="00203901" w:rsidRPr="005A77B0">
        <w:rPr>
          <w:rFonts w:ascii="Trebuchet MS" w:hAnsi="Trebuchet MS"/>
          <w:sz w:val="22"/>
          <w:szCs w:val="22"/>
        </w:rPr>
        <w:t xml:space="preserve"> este împiedicată de împrejurări de </w:t>
      </w:r>
      <w:r w:rsidR="00D42C52" w:rsidRPr="005A77B0">
        <w:rPr>
          <w:rFonts w:ascii="Trebuchet MS" w:hAnsi="Trebuchet MS"/>
          <w:sz w:val="22"/>
          <w:szCs w:val="22"/>
        </w:rPr>
        <w:t>forță</w:t>
      </w:r>
      <w:r w:rsidR="00203901" w:rsidRPr="005A77B0">
        <w:rPr>
          <w:rFonts w:ascii="Trebuchet MS" w:hAnsi="Trebuchet MS"/>
          <w:sz w:val="22"/>
          <w:szCs w:val="22"/>
        </w:rPr>
        <w:t xml:space="preserve"> majoră care apar după data semnării </w:t>
      </w:r>
      <w:r w:rsidR="0005758C" w:rsidRPr="00090B29">
        <w:rPr>
          <w:rFonts w:ascii="Trebuchet MS" w:hAnsi="Trebuchet MS"/>
          <w:sz w:val="22"/>
          <w:szCs w:val="22"/>
        </w:rPr>
        <w:t>acordului-cadru</w:t>
      </w:r>
      <w:r w:rsidR="00203901" w:rsidRPr="005A77B0">
        <w:rPr>
          <w:rFonts w:ascii="Trebuchet MS" w:hAnsi="Trebuchet MS"/>
          <w:sz w:val="22"/>
          <w:szCs w:val="22"/>
        </w:rPr>
        <w:t xml:space="preserve"> de către </w:t>
      </w:r>
      <w:r w:rsidR="00D42C52" w:rsidRPr="005A77B0">
        <w:rPr>
          <w:rFonts w:ascii="Trebuchet MS" w:hAnsi="Trebuchet MS"/>
          <w:sz w:val="22"/>
          <w:szCs w:val="22"/>
        </w:rPr>
        <w:t>părți</w:t>
      </w:r>
      <w:r w:rsidR="00203901" w:rsidRPr="005A77B0">
        <w:rPr>
          <w:rFonts w:ascii="Trebuchet MS" w:hAnsi="Trebuchet MS"/>
          <w:sz w:val="22"/>
          <w:szCs w:val="22"/>
        </w:rPr>
        <w:t>.</w:t>
      </w:r>
    </w:p>
    <w:p w:rsidR="0058170F" w:rsidRPr="005A77B0" w:rsidRDefault="0058170F" w:rsidP="00203901">
      <w:pPr>
        <w:pStyle w:val="DefaultText0"/>
        <w:overflowPunct w:val="0"/>
        <w:autoSpaceDE w:val="0"/>
        <w:autoSpaceDN w:val="0"/>
        <w:adjustRightInd w:val="0"/>
        <w:jc w:val="both"/>
        <w:textAlignment w:val="baseline"/>
        <w:rPr>
          <w:rFonts w:ascii="Trebuchet MS" w:hAnsi="Trebuchet MS"/>
          <w:sz w:val="22"/>
          <w:szCs w:val="22"/>
        </w:rPr>
      </w:pPr>
      <w:r w:rsidRPr="00EF15D6">
        <w:rPr>
          <w:rFonts w:ascii="Trebuchet MS" w:hAnsi="Trebuchet MS"/>
          <w:b/>
          <w:sz w:val="22"/>
          <w:szCs w:val="22"/>
        </w:rPr>
        <w:t>15.7</w:t>
      </w:r>
      <w:r>
        <w:rPr>
          <w:rFonts w:ascii="Trebuchet MS" w:hAnsi="Trebuchet MS"/>
          <w:sz w:val="22"/>
          <w:szCs w:val="22"/>
        </w:rPr>
        <w:t xml:space="preserve"> </w:t>
      </w:r>
      <w:r w:rsidRPr="004219E2">
        <w:rPr>
          <w:rFonts w:ascii="Trebuchet MS" w:hAnsi="Trebuchet MS"/>
          <w:sz w:val="22"/>
          <w:szCs w:val="22"/>
        </w:rPr>
        <w:t xml:space="preserve">Promitentul - Prestator nu va răspunde pentru daune-interese/majorări de întârziere dacă, şi în măsura în care, întârzierea în executare sau altă neîndeplinire a obligațiilor din prezentul </w:t>
      </w:r>
      <w:r>
        <w:rPr>
          <w:rFonts w:ascii="Trebuchet MS" w:hAnsi="Trebuchet MS"/>
          <w:sz w:val="22"/>
          <w:szCs w:val="22"/>
        </w:rPr>
        <w:t>acord cadru</w:t>
      </w:r>
      <w:r w:rsidRPr="004219E2">
        <w:rPr>
          <w:rFonts w:ascii="Trebuchet MS" w:hAnsi="Trebuchet MS"/>
          <w:sz w:val="22"/>
          <w:szCs w:val="22"/>
        </w:rPr>
        <w:t xml:space="preserve"> de prestări servicii este rezultatul unui eveniment de forță majoră. În mod similar, </w:t>
      </w:r>
      <w:r w:rsidRPr="004219E2">
        <w:rPr>
          <w:rFonts w:ascii="Trebuchet MS" w:hAnsi="Trebuchet MS" w:cs="Arial"/>
          <w:bCs/>
          <w:sz w:val="22"/>
          <w:szCs w:val="22"/>
        </w:rPr>
        <w:t>Promitent</w:t>
      </w:r>
      <w:r w:rsidR="00750963">
        <w:rPr>
          <w:rFonts w:ascii="Trebuchet MS" w:hAnsi="Trebuchet MS" w:cs="Arial"/>
          <w:bCs/>
          <w:sz w:val="22"/>
          <w:szCs w:val="22"/>
        </w:rPr>
        <w:t>ul</w:t>
      </w:r>
      <w:r w:rsidRPr="004219E2">
        <w:rPr>
          <w:rFonts w:ascii="Trebuchet MS" w:hAnsi="Trebuchet MS" w:cs="Arial"/>
          <w:bCs/>
          <w:sz w:val="22"/>
          <w:szCs w:val="22"/>
        </w:rPr>
        <w:t xml:space="preserve"> – Achizitor </w:t>
      </w:r>
      <w:r w:rsidRPr="004219E2">
        <w:rPr>
          <w:rFonts w:ascii="Trebuchet MS" w:hAnsi="Trebuchet MS"/>
          <w:sz w:val="22"/>
          <w:szCs w:val="22"/>
        </w:rPr>
        <w:t>nu va datora majorări de întârziere pentru plățile cu întârziere, pentru neexecutare sau pentru rezilierea de către prestator pentru neexecutare, dacă, şi în măsura în care, întârzierea achizitorului sau altă neîndeplinire a obligațiilor sale este rezultatul forței majore.</w:t>
      </w:r>
    </w:p>
    <w:p w:rsidR="00203901" w:rsidRPr="005A77B0" w:rsidRDefault="0058170F" w:rsidP="00203901">
      <w:pPr>
        <w:pStyle w:val="DefaultText0"/>
        <w:overflowPunct w:val="0"/>
        <w:autoSpaceDE w:val="0"/>
        <w:autoSpaceDN w:val="0"/>
        <w:adjustRightInd w:val="0"/>
        <w:jc w:val="both"/>
        <w:textAlignment w:val="baseline"/>
        <w:rPr>
          <w:rFonts w:ascii="Trebuchet MS" w:hAnsi="Trebuchet MS"/>
          <w:sz w:val="22"/>
          <w:szCs w:val="22"/>
        </w:rPr>
      </w:pPr>
      <w:r>
        <w:rPr>
          <w:rFonts w:ascii="Trebuchet MS" w:hAnsi="Trebuchet MS"/>
          <w:b/>
          <w:sz w:val="22"/>
          <w:szCs w:val="22"/>
        </w:rPr>
        <w:t>15</w:t>
      </w:r>
      <w:r w:rsidR="008A20BE" w:rsidRPr="005A77B0">
        <w:rPr>
          <w:rFonts w:ascii="Trebuchet MS" w:hAnsi="Trebuchet MS"/>
          <w:b/>
          <w:sz w:val="22"/>
          <w:szCs w:val="22"/>
        </w:rPr>
        <w:t>.</w:t>
      </w:r>
      <w:r>
        <w:rPr>
          <w:rFonts w:ascii="Trebuchet MS" w:hAnsi="Trebuchet MS"/>
          <w:b/>
          <w:sz w:val="22"/>
          <w:szCs w:val="22"/>
        </w:rPr>
        <w:t>8</w:t>
      </w:r>
      <w:r w:rsidR="00203901" w:rsidRPr="005A77B0">
        <w:rPr>
          <w:rFonts w:ascii="Trebuchet MS" w:hAnsi="Trebuchet MS"/>
          <w:sz w:val="22"/>
          <w:szCs w:val="22"/>
        </w:rPr>
        <w:t xml:space="preserve"> Cazul fortuit nu este exonerator de răspunderea contractuală.</w:t>
      </w:r>
    </w:p>
    <w:p w:rsidR="006832BA" w:rsidRPr="005A77B0" w:rsidRDefault="006832BA" w:rsidP="00ED197B">
      <w:pPr>
        <w:jc w:val="both"/>
        <w:rPr>
          <w:rFonts w:ascii="Trebuchet MS" w:hAnsi="Trebuchet MS" w:cs="Arial"/>
          <w:b/>
          <w:bCs/>
          <w:sz w:val="22"/>
          <w:szCs w:val="22"/>
          <w:lang w:val="ro-RO"/>
        </w:rPr>
      </w:pPr>
    </w:p>
    <w:p w:rsidR="007864E4" w:rsidRDefault="007864E4" w:rsidP="00ED197B">
      <w:pPr>
        <w:jc w:val="both"/>
        <w:rPr>
          <w:rFonts w:ascii="Trebuchet MS" w:hAnsi="Trebuchet MS" w:cs="Arial"/>
          <w:b/>
          <w:bCs/>
          <w:sz w:val="22"/>
          <w:szCs w:val="22"/>
          <w:lang w:val="ro-RO"/>
        </w:rPr>
      </w:pPr>
      <w:r w:rsidRPr="005A77B0">
        <w:rPr>
          <w:rFonts w:ascii="Trebuchet MS" w:hAnsi="Trebuchet MS" w:cs="Arial"/>
          <w:b/>
          <w:bCs/>
          <w:sz w:val="22"/>
          <w:szCs w:val="22"/>
          <w:lang w:val="ro-RO"/>
        </w:rPr>
        <w:t>1</w:t>
      </w:r>
      <w:r w:rsidR="00815F82">
        <w:rPr>
          <w:rFonts w:ascii="Trebuchet MS" w:hAnsi="Trebuchet MS" w:cs="Arial"/>
          <w:b/>
          <w:bCs/>
          <w:sz w:val="22"/>
          <w:szCs w:val="22"/>
          <w:lang w:val="ro-RO"/>
        </w:rPr>
        <w:t>6</w:t>
      </w:r>
      <w:r w:rsidRPr="005A77B0">
        <w:rPr>
          <w:rFonts w:ascii="Trebuchet MS" w:hAnsi="Trebuchet MS" w:cs="Arial"/>
          <w:b/>
          <w:bCs/>
          <w:sz w:val="22"/>
          <w:szCs w:val="22"/>
          <w:lang w:val="ro-RO"/>
        </w:rPr>
        <w:t>. COMUNICĂRI</w:t>
      </w:r>
    </w:p>
    <w:p w:rsidR="007864E4" w:rsidRPr="005A77B0" w:rsidRDefault="007864E4" w:rsidP="00ED197B">
      <w:pPr>
        <w:jc w:val="both"/>
        <w:rPr>
          <w:rFonts w:ascii="Trebuchet MS" w:hAnsi="Trebuchet MS" w:cs="Arial"/>
          <w:bCs/>
          <w:sz w:val="22"/>
          <w:szCs w:val="22"/>
          <w:lang w:val="ro-RO"/>
        </w:rPr>
      </w:pPr>
      <w:r w:rsidRPr="005A77B0">
        <w:rPr>
          <w:rFonts w:ascii="Trebuchet MS" w:hAnsi="Trebuchet MS" w:cs="Arial"/>
          <w:b/>
          <w:bCs/>
          <w:sz w:val="22"/>
          <w:szCs w:val="22"/>
          <w:lang w:val="ro-RO"/>
        </w:rPr>
        <w:t>1</w:t>
      </w:r>
      <w:r w:rsidR="00815F82">
        <w:rPr>
          <w:rFonts w:ascii="Trebuchet MS" w:hAnsi="Trebuchet MS" w:cs="Arial"/>
          <w:b/>
          <w:bCs/>
          <w:sz w:val="22"/>
          <w:szCs w:val="22"/>
          <w:lang w:val="ro-RO"/>
        </w:rPr>
        <w:t>6</w:t>
      </w:r>
      <w:r w:rsidRPr="005A77B0">
        <w:rPr>
          <w:rFonts w:ascii="Trebuchet MS" w:hAnsi="Trebuchet MS" w:cs="Arial"/>
          <w:b/>
          <w:bCs/>
          <w:sz w:val="22"/>
          <w:szCs w:val="22"/>
          <w:lang w:val="ro-RO"/>
        </w:rPr>
        <w:t>.1</w:t>
      </w:r>
      <w:r w:rsidRPr="005A77B0">
        <w:rPr>
          <w:rFonts w:ascii="Trebuchet MS" w:hAnsi="Trebuchet MS" w:cs="Arial"/>
          <w:bCs/>
          <w:sz w:val="22"/>
          <w:szCs w:val="22"/>
          <w:lang w:val="ro-RO"/>
        </w:rPr>
        <w:t xml:space="preserve">.- (1) Orice comunicare între </w:t>
      </w:r>
      <w:r w:rsidR="002F5BD4" w:rsidRPr="005A77B0">
        <w:rPr>
          <w:rFonts w:ascii="Trebuchet MS" w:hAnsi="Trebuchet MS" w:cs="Arial"/>
          <w:bCs/>
          <w:sz w:val="22"/>
          <w:szCs w:val="22"/>
          <w:lang w:val="ro-RO"/>
        </w:rPr>
        <w:t>părți</w:t>
      </w:r>
      <w:r w:rsidRPr="005A77B0">
        <w:rPr>
          <w:rFonts w:ascii="Trebuchet MS" w:hAnsi="Trebuchet MS" w:cs="Arial"/>
          <w:bCs/>
          <w:sz w:val="22"/>
          <w:szCs w:val="22"/>
          <w:lang w:val="ro-RO"/>
        </w:rPr>
        <w:t>, referitoare la îndeplinirea prezentului acord cadru, trebuie să fie transmisă în scris.</w:t>
      </w:r>
      <w:r w:rsidR="00292A6F">
        <w:rPr>
          <w:rFonts w:ascii="Trebuchet MS" w:hAnsi="Trebuchet MS" w:cs="Arial"/>
          <w:bCs/>
          <w:sz w:val="22"/>
          <w:szCs w:val="22"/>
          <w:lang w:val="ro-RO"/>
        </w:rPr>
        <w:t xml:space="preserve"> </w:t>
      </w:r>
      <w:r w:rsidRPr="005A77B0">
        <w:rPr>
          <w:rFonts w:ascii="Trebuchet MS" w:hAnsi="Trebuchet MS" w:cs="Arial"/>
          <w:bCs/>
          <w:sz w:val="22"/>
          <w:szCs w:val="22"/>
          <w:lang w:val="ro-RO"/>
        </w:rPr>
        <w:t xml:space="preserve">(2) Orice document scris trebuie înregistrat atât în momentul transmiterii, cât </w:t>
      </w:r>
      <w:r w:rsidR="002F5BD4" w:rsidRPr="005A77B0">
        <w:rPr>
          <w:rFonts w:ascii="Trebuchet MS" w:hAnsi="Trebuchet MS" w:cs="Arial"/>
          <w:bCs/>
          <w:sz w:val="22"/>
          <w:szCs w:val="22"/>
          <w:lang w:val="ro-RO"/>
        </w:rPr>
        <w:t>și</w:t>
      </w:r>
      <w:r w:rsidRPr="005A77B0">
        <w:rPr>
          <w:rFonts w:ascii="Trebuchet MS" w:hAnsi="Trebuchet MS" w:cs="Arial"/>
          <w:bCs/>
          <w:sz w:val="22"/>
          <w:szCs w:val="22"/>
          <w:lang w:val="ro-RO"/>
        </w:rPr>
        <w:t xml:space="preserve"> în momentul primirii.</w:t>
      </w:r>
    </w:p>
    <w:p w:rsidR="007864E4" w:rsidRPr="005A77B0" w:rsidRDefault="007864E4" w:rsidP="00ED197B">
      <w:pPr>
        <w:jc w:val="both"/>
        <w:rPr>
          <w:rFonts w:ascii="Trebuchet MS" w:hAnsi="Trebuchet MS" w:cs="Arial"/>
          <w:bCs/>
          <w:sz w:val="22"/>
          <w:szCs w:val="22"/>
          <w:lang w:val="ro-RO"/>
        </w:rPr>
      </w:pPr>
      <w:r w:rsidRPr="005A77B0">
        <w:rPr>
          <w:rFonts w:ascii="Trebuchet MS" w:hAnsi="Trebuchet MS" w:cs="Arial"/>
          <w:b/>
          <w:bCs/>
          <w:sz w:val="22"/>
          <w:szCs w:val="22"/>
          <w:lang w:val="ro-RO"/>
        </w:rPr>
        <w:t>1</w:t>
      </w:r>
      <w:r w:rsidR="00815F82">
        <w:rPr>
          <w:rFonts w:ascii="Trebuchet MS" w:hAnsi="Trebuchet MS" w:cs="Arial"/>
          <w:b/>
          <w:bCs/>
          <w:sz w:val="22"/>
          <w:szCs w:val="22"/>
          <w:lang w:val="ro-RO"/>
        </w:rPr>
        <w:t>6</w:t>
      </w:r>
      <w:r w:rsidRPr="005A77B0">
        <w:rPr>
          <w:rFonts w:ascii="Trebuchet MS" w:hAnsi="Trebuchet MS" w:cs="Arial"/>
          <w:b/>
          <w:bCs/>
          <w:sz w:val="22"/>
          <w:szCs w:val="22"/>
          <w:lang w:val="ro-RO"/>
        </w:rPr>
        <w:t>.2.</w:t>
      </w:r>
      <w:r w:rsidRPr="005A77B0">
        <w:rPr>
          <w:rFonts w:ascii="Trebuchet MS" w:hAnsi="Trebuchet MS" w:cs="Arial"/>
          <w:bCs/>
          <w:sz w:val="22"/>
          <w:szCs w:val="22"/>
          <w:lang w:val="ro-RO"/>
        </w:rPr>
        <w:t xml:space="preserve">  Comunicările între </w:t>
      </w:r>
      <w:r w:rsidR="002F5BD4" w:rsidRPr="005A77B0">
        <w:rPr>
          <w:rFonts w:ascii="Trebuchet MS" w:hAnsi="Trebuchet MS" w:cs="Arial"/>
          <w:bCs/>
          <w:sz w:val="22"/>
          <w:szCs w:val="22"/>
          <w:lang w:val="ro-RO"/>
        </w:rPr>
        <w:t>părți</w:t>
      </w:r>
      <w:r w:rsidRPr="005A77B0">
        <w:rPr>
          <w:rFonts w:ascii="Trebuchet MS" w:hAnsi="Trebuchet MS" w:cs="Arial"/>
          <w:bCs/>
          <w:sz w:val="22"/>
          <w:szCs w:val="22"/>
          <w:lang w:val="ro-RO"/>
        </w:rPr>
        <w:t xml:space="preserve"> se pot face </w:t>
      </w:r>
      <w:r w:rsidR="002F5BD4" w:rsidRPr="005A77B0">
        <w:rPr>
          <w:rFonts w:ascii="Trebuchet MS" w:hAnsi="Trebuchet MS" w:cs="Arial"/>
          <w:bCs/>
          <w:sz w:val="22"/>
          <w:szCs w:val="22"/>
          <w:lang w:val="ro-RO"/>
        </w:rPr>
        <w:t>și</w:t>
      </w:r>
      <w:r w:rsidRPr="005A77B0">
        <w:rPr>
          <w:rFonts w:ascii="Trebuchet MS" w:hAnsi="Trebuchet MS" w:cs="Arial"/>
          <w:bCs/>
          <w:sz w:val="22"/>
          <w:szCs w:val="22"/>
          <w:lang w:val="ro-RO"/>
        </w:rPr>
        <w:t xml:space="preserve"> prin telefon, fax sau e-mail, cu </w:t>
      </w:r>
      <w:r w:rsidR="002F5BD4" w:rsidRPr="005A77B0">
        <w:rPr>
          <w:rFonts w:ascii="Trebuchet MS" w:hAnsi="Trebuchet MS" w:cs="Arial"/>
          <w:bCs/>
          <w:sz w:val="22"/>
          <w:szCs w:val="22"/>
          <w:lang w:val="ro-RO"/>
        </w:rPr>
        <w:t>condiția</w:t>
      </w:r>
      <w:r w:rsidRPr="005A77B0">
        <w:rPr>
          <w:rFonts w:ascii="Trebuchet MS" w:hAnsi="Trebuchet MS" w:cs="Arial"/>
          <w:bCs/>
          <w:sz w:val="22"/>
          <w:szCs w:val="22"/>
          <w:lang w:val="ro-RO"/>
        </w:rPr>
        <w:t xml:space="preserve"> confirmării în scris a primirii comunicării.</w:t>
      </w:r>
    </w:p>
    <w:p w:rsidR="007864E4" w:rsidRPr="005A77B0" w:rsidRDefault="007864E4" w:rsidP="00ED197B">
      <w:pPr>
        <w:jc w:val="both"/>
        <w:rPr>
          <w:rFonts w:ascii="Trebuchet MS" w:hAnsi="Trebuchet MS" w:cs="Arial"/>
          <w:bCs/>
          <w:sz w:val="22"/>
          <w:szCs w:val="22"/>
          <w:lang w:val="ro-RO"/>
        </w:rPr>
      </w:pPr>
      <w:r w:rsidRPr="005A77B0">
        <w:rPr>
          <w:rFonts w:ascii="Trebuchet MS" w:hAnsi="Trebuchet MS" w:cs="Arial"/>
          <w:b/>
          <w:bCs/>
          <w:sz w:val="22"/>
          <w:szCs w:val="22"/>
          <w:lang w:val="ro-RO"/>
        </w:rPr>
        <w:t>1</w:t>
      </w:r>
      <w:r w:rsidR="00815F82">
        <w:rPr>
          <w:rFonts w:ascii="Trebuchet MS" w:hAnsi="Trebuchet MS" w:cs="Arial"/>
          <w:b/>
          <w:bCs/>
          <w:sz w:val="22"/>
          <w:szCs w:val="22"/>
          <w:lang w:val="ro-RO"/>
        </w:rPr>
        <w:t>6</w:t>
      </w:r>
      <w:r w:rsidRPr="005A77B0">
        <w:rPr>
          <w:rFonts w:ascii="Trebuchet MS" w:hAnsi="Trebuchet MS" w:cs="Arial"/>
          <w:b/>
          <w:bCs/>
          <w:sz w:val="22"/>
          <w:szCs w:val="22"/>
          <w:lang w:val="ro-RO"/>
        </w:rPr>
        <w:t>.3.</w:t>
      </w:r>
      <w:r w:rsidRPr="005A77B0">
        <w:rPr>
          <w:rFonts w:ascii="Trebuchet MS" w:hAnsi="Trebuchet MS" w:cs="Arial"/>
          <w:bCs/>
          <w:sz w:val="22"/>
          <w:szCs w:val="22"/>
          <w:lang w:val="ro-RO"/>
        </w:rPr>
        <w:t xml:space="preserve"> Prezentul acord cadru poate fi modificat prin acordul scris al </w:t>
      </w:r>
      <w:r w:rsidR="00987BC2">
        <w:rPr>
          <w:rFonts w:ascii="Trebuchet MS" w:hAnsi="Trebuchet MS" w:cs="Arial"/>
          <w:bCs/>
          <w:sz w:val="22"/>
          <w:szCs w:val="22"/>
          <w:lang w:val="ro-RO"/>
        </w:rPr>
        <w:t>părților contractante</w:t>
      </w:r>
      <w:r w:rsidRPr="005A77B0">
        <w:rPr>
          <w:rFonts w:ascii="Trebuchet MS" w:hAnsi="Trebuchet MS" w:cs="Arial"/>
          <w:bCs/>
          <w:sz w:val="22"/>
          <w:szCs w:val="22"/>
          <w:lang w:val="ro-RO"/>
        </w:rPr>
        <w:t xml:space="preserve">, în </w:t>
      </w:r>
      <w:r w:rsidR="002F5BD4" w:rsidRPr="005A77B0">
        <w:rPr>
          <w:rFonts w:ascii="Trebuchet MS" w:hAnsi="Trebuchet MS" w:cs="Arial"/>
          <w:bCs/>
          <w:sz w:val="22"/>
          <w:szCs w:val="22"/>
          <w:lang w:val="ro-RO"/>
        </w:rPr>
        <w:t>condițiile</w:t>
      </w:r>
      <w:r w:rsidRPr="005A77B0">
        <w:rPr>
          <w:rFonts w:ascii="Trebuchet MS" w:hAnsi="Trebuchet MS" w:cs="Arial"/>
          <w:bCs/>
          <w:sz w:val="22"/>
          <w:szCs w:val="22"/>
          <w:lang w:val="ro-RO"/>
        </w:rPr>
        <w:t xml:space="preserve"> </w:t>
      </w:r>
      <w:r w:rsidR="002F5BD4" w:rsidRPr="005A77B0">
        <w:rPr>
          <w:rFonts w:ascii="Trebuchet MS" w:hAnsi="Trebuchet MS" w:cs="Arial"/>
          <w:bCs/>
          <w:sz w:val="22"/>
          <w:szCs w:val="22"/>
          <w:lang w:val="ro-RO"/>
        </w:rPr>
        <w:t>legislației</w:t>
      </w:r>
      <w:r w:rsidRPr="005A77B0">
        <w:rPr>
          <w:rFonts w:ascii="Trebuchet MS" w:hAnsi="Trebuchet MS" w:cs="Arial"/>
          <w:bCs/>
          <w:sz w:val="22"/>
          <w:szCs w:val="22"/>
          <w:lang w:val="ro-RO"/>
        </w:rPr>
        <w:t xml:space="preserve"> în vigoare.</w:t>
      </w:r>
    </w:p>
    <w:p w:rsidR="00B17572" w:rsidRDefault="00B17572" w:rsidP="00ED197B">
      <w:pPr>
        <w:jc w:val="both"/>
        <w:rPr>
          <w:rFonts w:ascii="Trebuchet MS" w:hAnsi="Trebuchet MS" w:cs="Arial"/>
          <w:bCs/>
          <w:sz w:val="22"/>
          <w:szCs w:val="22"/>
          <w:lang w:val="ro-RO"/>
        </w:rPr>
      </w:pPr>
    </w:p>
    <w:p w:rsidR="007864E4" w:rsidRDefault="007864E4" w:rsidP="00ED197B">
      <w:pPr>
        <w:jc w:val="both"/>
        <w:rPr>
          <w:rFonts w:ascii="Trebuchet MS" w:hAnsi="Trebuchet MS" w:cs="Arial"/>
          <w:b/>
          <w:bCs/>
          <w:sz w:val="22"/>
          <w:szCs w:val="22"/>
          <w:lang w:val="ro-RO"/>
        </w:rPr>
      </w:pPr>
      <w:r w:rsidRPr="005A77B0">
        <w:rPr>
          <w:rFonts w:ascii="Trebuchet MS" w:hAnsi="Trebuchet MS" w:cs="Arial"/>
          <w:b/>
          <w:bCs/>
          <w:sz w:val="22"/>
          <w:szCs w:val="22"/>
          <w:lang w:val="ro-RO"/>
        </w:rPr>
        <w:t>1</w:t>
      </w:r>
      <w:r w:rsidR="00974D16">
        <w:rPr>
          <w:rFonts w:ascii="Trebuchet MS" w:hAnsi="Trebuchet MS" w:cs="Arial"/>
          <w:b/>
          <w:bCs/>
          <w:sz w:val="22"/>
          <w:szCs w:val="22"/>
          <w:lang w:val="ro-RO"/>
        </w:rPr>
        <w:t>8</w:t>
      </w:r>
      <w:r w:rsidRPr="005A77B0">
        <w:rPr>
          <w:rFonts w:ascii="Trebuchet MS" w:hAnsi="Trebuchet MS" w:cs="Arial"/>
          <w:b/>
          <w:bCs/>
          <w:sz w:val="22"/>
          <w:szCs w:val="22"/>
          <w:lang w:val="ro-RO"/>
        </w:rPr>
        <w:t xml:space="preserve">. SOLUŢIONAREA LITIGIILOR </w:t>
      </w:r>
    </w:p>
    <w:p w:rsidR="007864E4" w:rsidRPr="005A77B0" w:rsidRDefault="007864E4" w:rsidP="00ED197B">
      <w:pPr>
        <w:jc w:val="both"/>
        <w:rPr>
          <w:rFonts w:ascii="Trebuchet MS" w:hAnsi="Trebuchet MS" w:cs="Arial"/>
          <w:b/>
          <w:bCs/>
          <w:sz w:val="22"/>
          <w:szCs w:val="22"/>
          <w:lang w:val="ro-RO"/>
        </w:rPr>
      </w:pPr>
      <w:r w:rsidRPr="005A77B0">
        <w:rPr>
          <w:rFonts w:ascii="Trebuchet MS" w:hAnsi="Trebuchet MS" w:cs="Arial"/>
          <w:b/>
          <w:bCs/>
          <w:sz w:val="22"/>
          <w:szCs w:val="22"/>
          <w:lang w:val="ro-RO"/>
        </w:rPr>
        <w:t>1</w:t>
      </w:r>
      <w:r w:rsidR="00974D16">
        <w:rPr>
          <w:rFonts w:ascii="Trebuchet MS" w:hAnsi="Trebuchet MS" w:cs="Arial"/>
          <w:b/>
          <w:bCs/>
          <w:sz w:val="22"/>
          <w:szCs w:val="22"/>
          <w:lang w:val="ro-RO"/>
        </w:rPr>
        <w:t>8</w:t>
      </w:r>
      <w:r w:rsidRPr="005A77B0">
        <w:rPr>
          <w:rFonts w:ascii="Trebuchet MS" w:hAnsi="Trebuchet MS" w:cs="Arial"/>
          <w:b/>
          <w:bCs/>
          <w:sz w:val="22"/>
          <w:szCs w:val="22"/>
          <w:lang w:val="ro-RO"/>
        </w:rPr>
        <w:t>.1</w:t>
      </w:r>
      <w:r w:rsidRPr="005A77B0">
        <w:rPr>
          <w:rFonts w:ascii="Trebuchet MS" w:hAnsi="Trebuchet MS" w:cs="Arial"/>
          <w:bCs/>
          <w:sz w:val="22"/>
          <w:szCs w:val="22"/>
          <w:lang w:val="ro-RO"/>
        </w:rPr>
        <w:t xml:space="preserve">. </w:t>
      </w:r>
      <w:r w:rsidR="002F5BD4" w:rsidRPr="005A77B0">
        <w:rPr>
          <w:rFonts w:ascii="Trebuchet MS" w:hAnsi="Trebuchet MS" w:cs="Arial"/>
          <w:bCs/>
          <w:sz w:val="22"/>
          <w:szCs w:val="22"/>
          <w:lang w:val="ro-RO"/>
        </w:rPr>
        <w:t>Părțile</w:t>
      </w:r>
      <w:r w:rsidRPr="005A77B0">
        <w:rPr>
          <w:rFonts w:ascii="Trebuchet MS" w:hAnsi="Trebuchet MS" w:cs="Arial"/>
          <w:bCs/>
          <w:sz w:val="22"/>
          <w:szCs w:val="22"/>
          <w:lang w:val="ro-RO"/>
        </w:rPr>
        <w:t xml:space="preserve"> contractante vor depune toate eforturile pentru a rezolva pe cale amiabilă, prin tratative directe, orice </w:t>
      </w:r>
      <w:r w:rsidR="002F5BD4" w:rsidRPr="005A77B0">
        <w:rPr>
          <w:rFonts w:ascii="Trebuchet MS" w:hAnsi="Trebuchet MS" w:cs="Arial"/>
          <w:bCs/>
          <w:sz w:val="22"/>
          <w:szCs w:val="22"/>
          <w:lang w:val="ro-RO"/>
        </w:rPr>
        <w:t>neînțelegere</w:t>
      </w:r>
      <w:r w:rsidRPr="005A77B0">
        <w:rPr>
          <w:rFonts w:ascii="Trebuchet MS" w:hAnsi="Trebuchet MS" w:cs="Arial"/>
          <w:bCs/>
          <w:sz w:val="22"/>
          <w:szCs w:val="22"/>
          <w:lang w:val="ro-RO"/>
        </w:rPr>
        <w:t xml:space="preserve"> sau dispută care se poate ivi intre ei în cadrul sau în legătură cu îndeplinirea acordului-cadru.</w:t>
      </w:r>
    </w:p>
    <w:p w:rsidR="007864E4" w:rsidRPr="005A77B0" w:rsidRDefault="00974D16" w:rsidP="00ED197B">
      <w:pPr>
        <w:jc w:val="both"/>
        <w:rPr>
          <w:rFonts w:ascii="Trebuchet MS" w:hAnsi="Trebuchet MS" w:cs="Arial"/>
          <w:bCs/>
          <w:sz w:val="22"/>
          <w:szCs w:val="22"/>
          <w:lang w:val="ro-RO"/>
        </w:rPr>
      </w:pPr>
      <w:r>
        <w:rPr>
          <w:rFonts w:ascii="Trebuchet MS" w:hAnsi="Trebuchet MS" w:cs="Arial"/>
          <w:b/>
          <w:bCs/>
          <w:sz w:val="22"/>
          <w:szCs w:val="22"/>
          <w:lang w:val="ro-RO"/>
        </w:rPr>
        <w:t>18</w:t>
      </w:r>
      <w:r w:rsidR="007864E4" w:rsidRPr="005A77B0">
        <w:rPr>
          <w:rFonts w:ascii="Trebuchet MS" w:hAnsi="Trebuchet MS" w:cs="Arial"/>
          <w:b/>
          <w:bCs/>
          <w:sz w:val="22"/>
          <w:szCs w:val="22"/>
          <w:lang w:val="ro-RO"/>
        </w:rPr>
        <w:t>.2</w:t>
      </w:r>
      <w:r w:rsidR="007864E4" w:rsidRPr="005A77B0">
        <w:rPr>
          <w:rFonts w:ascii="Trebuchet MS" w:hAnsi="Trebuchet MS" w:cs="Arial"/>
          <w:bCs/>
          <w:sz w:val="22"/>
          <w:szCs w:val="22"/>
          <w:lang w:val="ro-RO"/>
        </w:rPr>
        <w:t xml:space="preserve">. In termen de maxim 15 de zile de la </w:t>
      </w:r>
      <w:r w:rsidR="002F5BD4" w:rsidRPr="005A77B0">
        <w:rPr>
          <w:rFonts w:ascii="Trebuchet MS" w:hAnsi="Trebuchet MS" w:cs="Arial"/>
          <w:bCs/>
          <w:sz w:val="22"/>
          <w:szCs w:val="22"/>
          <w:lang w:val="ro-RO"/>
        </w:rPr>
        <w:t>apariția</w:t>
      </w:r>
      <w:r w:rsidR="007864E4" w:rsidRPr="005A77B0">
        <w:rPr>
          <w:rFonts w:ascii="Trebuchet MS" w:hAnsi="Trebuchet MS" w:cs="Arial"/>
          <w:bCs/>
          <w:sz w:val="22"/>
          <w:szCs w:val="22"/>
          <w:lang w:val="ro-RO"/>
        </w:rPr>
        <w:t xml:space="preserve"> unei dispute, </w:t>
      </w:r>
      <w:r w:rsidR="002F5BD4" w:rsidRPr="005A77B0">
        <w:rPr>
          <w:rFonts w:ascii="Trebuchet MS" w:hAnsi="Trebuchet MS" w:cs="Arial"/>
          <w:bCs/>
          <w:sz w:val="22"/>
          <w:szCs w:val="22"/>
          <w:lang w:val="ro-RO"/>
        </w:rPr>
        <w:t>părțile</w:t>
      </w:r>
      <w:r w:rsidR="007864E4" w:rsidRPr="005A77B0">
        <w:rPr>
          <w:rFonts w:ascii="Trebuchet MS" w:hAnsi="Trebuchet MS" w:cs="Arial"/>
          <w:bCs/>
          <w:sz w:val="22"/>
          <w:szCs w:val="22"/>
          <w:lang w:val="ro-RO"/>
        </w:rPr>
        <w:t xml:space="preserve"> se vor notifica reciproc în scris asupra </w:t>
      </w:r>
      <w:r w:rsidR="002F5BD4" w:rsidRPr="005A77B0">
        <w:rPr>
          <w:rFonts w:ascii="Trebuchet MS" w:hAnsi="Trebuchet MS" w:cs="Arial"/>
          <w:bCs/>
          <w:sz w:val="22"/>
          <w:szCs w:val="22"/>
          <w:lang w:val="ro-RO"/>
        </w:rPr>
        <w:t>pozițiilor</w:t>
      </w:r>
      <w:r w:rsidR="007864E4" w:rsidRPr="005A77B0">
        <w:rPr>
          <w:rFonts w:ascii="Trebuchet MS" w:hAnsi="Trebuchet MS" w:cs="Arial"/>
          <w:bCs/>
          <w:sz w:val="22"/>
          <w:szCs w:val="22"/>
          <w:lang w:val="ro-RO"/>
        </w:rPr>
        <w:t xml:space="preserve"> adoptate, precum </w:t>
      </w:r>
      <w:r w:rsidR="002F5BD4" w:rsidRPr="005A77B0">
        <w:rPr>
          <w:rFonts w:ascii="Trebuchet MS" w:hAnsi="Trebuchet MS" w:cs="Arial"/>
          <w:bCs/>
          <w:sz w:val="22"/>
          <w:szCs w:val="22"/>
          <w:lang w:val="ro-RO"/>
        </w:rPr>
        <w:t>și</w:t>
      </w:r>
      <w:r w:rsidR="007864E4" w:rsidRPr="005A77B0">
        <w:rPr>
          <w:rFonts w:ascii="Trebuchet MS" w:hAnsi="Trebuchet MS" w:cs="Arial"/>
          <w:bCs/>
          <w:sz w:val="22"/>
          <w:szCs w:val="22"/>
          <w:lang w:val="ro-RO"/>
        </w:rPr>
        <w:t xml:space="preserve"> cu privire la </w:t>
      </w:r>
      <w:r w:rsidR="002F5BD4" w:rsidRPr="005A77B0">
        <w:rPr>
          <w:rFonts w:ascii="Trebuchet MS" w:hAnsi="Trebuchet MS" w:cs="Arial"/>
          <w:bCs/>
          <w:sz w:val="22"/>
          <w:szCs w:val="22"/>
          <w:lang w:val="ro-RO"/>
        </w:rPr>
        <w:t>soluțiile</w:t>
      </w:r>
      <w:r w:rsidR="007864E4" w:rsidRPr="005A77B0">
        <w:rPr>
          <w:rFonts w:ascii="Trebuchet MS" w:hAnsi="Trebuchet MS" w:cs="Arial"/>
          <w:bCs/>
          <w:sz w:val="22"/>
          <w:szCs w:val="22"/>
          <w:lang w:val="ro-RO"/>
        </w:rPr>
        <w:t xml:space="preserve"> propuse pentru rezolvarea disputei respective. In cazul în care vor considera necesar, </w:t>
      </w:r>
      <w:r w:rsidR="002F5BD4" w:rsidRPr="005A77B0">
        <w:rPr>
          <w:rFonts w:ascii="Trebuchet MS" w:hAnsi="Trebuchet MS" w:cs="Arial"/>
          <w:bCs/>
          <w:sz w:val="22"/>
          <w:szCs w:val="22"/>
          <w:lang w:val="ro-RO"/>
        </w:rPr>
        <w:t>părțile</w:t>
      </w:r>
      <w:r w:rsidR="007864E4" w:rsidRPr="005A77B0">
        <w:rPr>
          <w:rFonts w:ascii="Trebuchet MS" w:hAnsi="Trebuchet MS" w:cs="Arial"/>
          <w:bCs/>
          <w:sz w:val="22"/>
          <w:szCs w:val="22"/>
          <w:lang w:val="ro-RO"/>
        </w:rPr>
        <w:t xml:space="preserve"> se pot întâlni în scopul </w:t>
      </w:r>
      <w:r w:rsidR="002F5BD4" w:rsidRPr="005A77B0">
        <w:rPr>
          <w:rFonts w:ascii="Trebuchet MS" w:hAnsi="Trebuchet MS" w:cs="Arial"/>
          <w:bCs/>
          <w:sz w:val="22"/>
          <w:szCs w:val="22"/>
          <w:lang w:val="ro-RO"/>
        </w:rPr>
        <w:t>soluționării</w:t>
      </w:r>
      <w:r w:rsidR="007864E4" w:rsidRPr="005A77B0">
        <w:rPr>
          <w:rFonts w:ascii="Trebuchet MS" w:hAnsi="Trebuchet MS" w:cs="Arial"/>
          <w:bCs/>
          <w:sz w:val="22"/>
          <w:szCs w:val="22"/>
          <w:lang w:val="ro-RO"/>
        </w:rPr>
        <w:t xml:space="preserve"> disputei. Fiecare parte are </w:t>
      </w:r>
      <w:r w:rsidR="002F5BD4" w:rsidRPr="005A77B0">
        <w:rPr>
          <w:rFonts w:ascii="Trebuchet MS" w:hAnsi="Trebuchet MS" w:cs="Arial"/>
          <w:bCs/>
          <w:sz w:val="22"/>
          <w:szCs w:val="22"/>
          <w:lang w:val="ro-RO"/>
        </w:rPr>
        <w:t>obligația</w:t>
      </w:r>
      <w:r w:rsidR="007864E4" w:rsidRPr="005A77B0">
        <w:rPr>
          <w:rFonts w:ascii="Trebuchet MS" w:hAnsi="Trebuchet MS" w:cs="Arial"/>
          <w:bCs/>
          <w:sz w:val="22"/>
          <w:szCs w:val="22"/>
          <w:lang w:val="ro-RO"/>
        </w:rPr>
        <w:t xml:space="preserve"> de a răspunde în termen de 10 zile de la cererea transmisă de cealaltă parte referitor la </w:t>
      </w:r>
      <w:r w:rsidR="002F5BD4" w:rsidRPr="005A77B0">
        <w:rPr>
          <w:rFonts w:ascii="Trebuchet MS" w:hAnsi="Trebuchet MS" w:cs="Arial"/>
          <w:bCs/>
          <w:sz w:val="22"/>
          <w:szCs w:val="22"/>
          <w:lang w:val="ro-RO"/>
        </w:rPr>
        <w:t>soluționarea</w:t>
      </w:r>
      <w:r w:rsidR="007864E4" w:rsidRPr="005A77B0">
        <w:rPr>
          <w:rFonts w:ascii="Trebuchet MS" w:hAnsi="Trebuchet MS" w:cs="Arial"/>
          <w:bCs/>
          <w:sz w:val="22"/>
          <w:szCs w:val="22"/>
          <w:lang w:val="ro-RO"/>
        </w:rPr>
        <w:t xml:space="preserve"> pe cale amiabilă a disputei.</w:t>
      </w:r>
    </w:p>
    <w:p w:rsidR="005947A3" w:rsidRPr="005A77B0" w:rsidRDefault="007864E4" w:rsidP="00ED197B">
      <w:pPr>
        <w:jc w:val="both"/>
        <w:rPr>
          <w:rFonts w:ascii="Trebuchet MS" w:hAnsi="Trebuchet MS" w:cs="Arial"/>
          <w:bCs/>
          <w:sz w:val="22"/>
          <w:szCs w:val="22"/>
          <w:lang w:val="ro-RO"/>
        </w:rPr>
      </w:pPr>
      <w:r w:rsidRPr="005A77B0">
        <w:rPr>
          <w:rFonts w:ascii="Trebuchet MS" w:hAnsi="Trebuchet MS" w:cs="Arial"/>
          <w:b/>
          <w:bCs/>
          <w:sz w:val="22"/>
          <w:szCs w:val="22"/>
          <w:lang w:val="ro-RO"/>
        </w:rPr>
        <w:t>1</w:t>
      </w:r>
      <w:r w:rsidR="00974D16">
        <w:rPr>
          <w:rFonts w:ascii="Trebuchet MS" w:hAnsi="Trebuchet MS" w:cs="Arial"/>
          <w:b/>
          <w:bCs/>
          <w:sz w:val="22"/>
          <w:szCs w:val="22"/>
          <w:lang w:val="ro-RO"/>
        </w:rPr>
        <w:t>8</w:t>
      </w:r>
      <w:r w:rsidRPr="005A77B0">
        <w:rPr>
          <w:rFonts w:ascii="Trebuchet MS" w:hAnsi="Trebuchet MS" w:cs="Arial"/>
          <w:b/>
          <w:bCs/>
          <w:sz w:val="22"/>
          <w:szCs w:val="22"/>
          <w:lang w:val="ro-RO"/>
        </w:rPr>
        <w:t xml:space="preserve">.3. </w:t>
      </w:r>
      <w:r w:rsidRPr="005A77B0">
        <w:rPr>
          <w:rFonts w:ascii="Trebuchet MS" w:hAnsi="Trebuchet MS" w:cs="Arial"/>
          <w:bCs/>
          <w:sz w:val="22"/>
          <w:szCs w:val="22"/>
          <w:lang w:val="ro-RO"/>
        </w:rPr>
        <w:t xml:space="preserve">Dacă după 15 zile de la începerea acestor tratative directe, </w:t>
      </w:r>
      <w:r w:rsidR="002F5BD4" w:rsidRPr="005A77B0">
        <w:rPr>
          <w:rFonts w:ascii="Trebuchet MS" w:hAnsi="Trebuchet MS" w:cs="Arial"/>
          <w:bCs/>
          <w:sz w:val="22"/>
          <w:szCs w:val="22"/>
          <w:lang w:val="ro-RO"/>
        </w:rPr>
        <w:t>părțile</w:t>
      </w:r>
      <w:r w:rsidRPr="005A77B0">
        <w:rPr>
          <w:rFonts w:ascii="Trebuchet MS" w:hAnsi="Trebuchet MS" w:cs="Arial"/>
          <w:bCs/>
          <w:sz w:val="22"/>
          <w:szCs w:val="22"/>
          <w:lang w:val="ro-RO"/>
        </w:rPr>
        <w:t xml:space="preserve"> nu </w:t>
      </w:r>
      <w:r w:rsidR="002F5BD4" w:rsidRPr="005A77B0">
        <w:rPr>
          <w:rFonts w:ascii="Trebuchet MS" w:hAnsi="Trebuchet MS" w:cs="Arial"/>
          <w:bCs/>
          <w:sz w:val="22"/>
          <w:szCs w:val="22"/>
          <w:lang w:val="ro-RO"/>
        </w:rPr>
        <w:t>reușesc</w:t>
      </w:r>
      <w:r w:rsidRPr="005A77B0">
        <w:rPr>
          <w:rFonts w:ascii="Trebuchet MS" w:hAnsi="Trebuchet MS" w:cs="Arial"/>
          <w:bCs/>
          <w:sz w:val="22"/>
          <w:szCs w:val="22"/>
          <w:lang w:val="ro-RO"/>
        </w:rPr>
        <w:t xml:space="preserve"> să rezolve în mod amiabil o </w:t>
      </w:r>
      <w:r w:rsidR="002F5BD4" w:rsidRPr="005A77B0">
        <w:rPr>
          <w:rFonts w:ascii="Trebuchet MS" w:hAnsi="Trebuchet MS" w:cs="Arial"/>
          <w:bCs/>
          <w:sz w:val="22"/>
          <w:szCs w:val="22"/>
          <w:lang w:val="ro-RO"/>
        </w:rPr>
        <w:t>divergență</w:t>
      </w:r>
      <w:r w:rsidRPr="005A77B0">
        <w:rPr>
          <w:rFonts w:ascii="Trebuchet MS" w:hAnsi="Trebuchet MS" w:cs="Arial"/>
          <w:bCs/>
          <w:sz w:val="22"/>
          <w:szCs w:val="22"/>
          <w:lang w:val="ro-RO"/>
        </w:rPr>
        <w:t xml:space="preserve"> referitoare la acordul-cadru, fiecare parte poate solicita ca disputa să se </w:t>
      </w:r>
      <w:r w:rsidR="002F5BD4" w:rsidRPr="005A77B0">
        <w:rPr>
          <w:rFonts w:ascii="Trebuchet MS" w:hAnsi="Trebuchet MS" w:cs="Arial"/>
          <w:bCs/>
          <w:sz w:val="22"/>
          <w:szCs w:val="22"/>
          <w:lang w:val="ro-RO"/>
        </w:rPr>
        <w:t>soluționeze</w:t>
      </w:r>
      <w:r w:rsidRPr="005A77B0">
        <w:rPr>
          <w:rFonts w:ascii="Trebuchet MS" w:hAnsi="Trebuchet MS" w:cs="Arial"/>
          <w:bCs/>
          <w:sz w:val="22"/>
          <w:szCs w:val="22"/>
          <w:lang w:val="ro-RO"/>
        </w:rPr>
        <w:t xml:space="preserve"> de către </w:t>
      </w:r>
      <w:r w:rsidR="002F5BD4" w:rsidRPr="005A77B0">
        <w:rPr>
          <w:rFonts w:ascii="Trebuchet MS" w:hAnsi="Trebuchet MS" w:cs="Arial"/>
          <w:bCs/>
          <w:sz w:val="22"/>
          <w:szCs w:val="22"/>
          <w:lang w:val="ro-RO"/>
        </w:rPr>
        <w:t>instanțele</w:t>
      </w:r>
      <w:r w:rsidRPr="005A77B0">
        <w:rPr>
          <w:rFonts w:ascii="Trebuchet MS" w:hAnsi="Trebuchet MS" w:cs="Arial"/>
          <w:bCs/>
          <w:sz w:val="22"/>
          <w:szCs w:val="22"/>
          <w:lang w:val="ro-RO"/>
        </w:rPr>
        <w:t xml:space="preserve"> </w:t>
      </w:r>
      <w:r w:rsidR="002F5BD4" w:rsidRPr="005A77B0">
        <w:rPr>
          <w:rFonts w:ascii="Trebuchet MS" w:hAnsi="Trebuchet MS" w:cs="Arial"/>
          <w:bCs/>
          <w:sz w:val="22"/>
          <w:szCs w:val="22"/>
          <w:lang w:val="ro-RO"/>
        </w:rPr>
        <w:t>judecătorești</w:t>
      </w:r>
      <w:r w:rsidRPr="005A77B0">
        <w:rPr>
          <w:rFonts w:ascii="Trebuchet MS" w:hAnsi="Trebuchet MS" w:cs="Arial"/>
          <w:bCs/>
          <w:sz w:val="22"/>
          <w:szCs w:val="22"/>
          <w:lang w:val="ro-RO"/>
        </w:rPr>
        <w:t xml:space="preserve"> competente, potrivit dispozițiilor legale în vigoare</w:t>
      </w:r>
      <w:r w:rsidR="00CA4CBA" w:rsidRPr="005A77B0">
        <w:rPr>
          <w:rFonts w:ascii="Trebuchet MS" w:hAnsi="Trebuchet MS" w:cs="Arial"/>
          <w:bCs/>
          <w:sz w:val="22"/>
          <w:szCs w:val="22"/>
          <w:lang w:val="ro-RO"/>
        </w:rPr>
        <w:t>.</w:t>
      </w:r>
    </w:p>
    <w:p w:rsidR="006832BA" w:rsidRPr="005A77B0" w:rsidRDefault="006832BA" w:rsidP="00ED197B">
      <w:pPr>
        <w:jc w:val="both"/>
        <w:rPr>
          <w:rFonts w:ascii="Trebuchet MS" w:hAnsi="Trebuchet MS" w:cs="Arial"/>
          <w:bCs/>
          <w:sz w:val="22"/>
          <w:szCs w:val="22"/>
          <w:lang w:val="ro-RO"/>
        </w:rPr>
      </w:pPr>
    </w:p>
    <w:p w:rsidR="005947A3" w:rsidRDefault="007864E4" w:rsidP="00ED197B">
      <w:pPr>
        <w:jc w:val="both"/>
        <w:rPr>
          <w:rFonts w:ascii="Trebuchet MS" w:hAnsi="Trebuchet MS" w:cs="Arial"/>
          <w:b/>
          <w:bCs/>
          <w:iCs/>
          <w:sz w:val="22"/>
          <w:szCs w:val="22"/>
          <w:lang w:val="ro-RO"/>
        </w:rPr>
      </w:pPr>
      <w:r w:rsidRPr="005A77B0">
        <w:rPr>
          <w:rFonts w:ascii="Trebuchet MS" w:hAnsi="Trebuchet MS" w:cs="Arial"/>
          <w:b/>
          <w:bCs/>
          <w:iCs/>
          <w:sz w:val="22"/>
          <w:szCs w:val="22"/>
          <w:lang w:val="ro-RO"/>
        </w:rPr>
        <w:t>1</w:t>
      </w:r>
      <w:r w:rsidR="00974D16">
        <w:rPr>
          <w:rFonts w:ascii="Trebuchet MS" w:hAnsi="Trebuchet MS" w:cs="Arial"/>
          <w:b/>
          <w:bCs/>
          <w:iCs/>
          <w:sz w:val="22"/>
          <w:szCs w:val="22"/>
          <w:lang w:val="ro-RO"/>
        </w:rPr>
        <w:t>9</w:t>
      </w:r>
      <w:r w:rsidRPr="005A77B0">
        <w:rPr>
          <w:rFonts w:ascii="Trebuchet MS" w:hAnsi="Trebuchet MS" w:cs="Arial"/>
          <w:b/>
          <w:bCs/>
          <w:iCs/>
          <w:sz w:val="22"/>
          <w:szCs w:val="22"/>
          <w:lang w:val="ro-RO"/>
        </w:rPr>
        <w:t>. ÎNCETAREA ACORDULUI- CADRU</w:t>
      </w:r>
    </w:p>
    <w:p w:rsidR="005947A3" w:rsidRPr="005A77B0" w:rsidRDefault="007864E4" w:rsidP="00ED197B">
      <w:pPr>
        <w:jc w:val="both"/>
        <w:rPr>
          <w:rFonts w:ascii="Trebuchet MS" w:hAnsi="Trebuchet MS" w:cs="Arial"/>
          <w:bCs/>
          <w:iCs/>
          <w:sz w:val="22"/>
          <w:szCs w:val="22"/>
          <w:lang w:val="ro-RO"/>
        </w:rPr>
      </w:pPr>
      <w:r w:rsidRPr="005A77B0">
        <w:rPr>
          <w:rFonts w:ascii="Trebuchet MS" w:hAnsi="Trebuchet MS" w:cs="Arial"/>
          <w:b/>
          <w:bCs/>
          <w:iCs/>
          <w:sz w:val="22"/>
          <w:szCs w:val="22"/>
          <w:lang w:val="ro-RO"/>
        </w:rPr>
        <w:t>1</w:t>
      </w:r>
      <w:r w:rsidR="00974D16">
        <w:rPr>
          <w:rFonts w:ascii="Trebuchet MS" w:hAnsi="Trebuchet MS" w:cs="Arial"/>
          <w:b/>
          <w:bCs/>
          <w:iCs/>
          <w:sz w:val="22"/>
          <w:szCs w:val="22"/>
          <w:lang w:val="ro-RO"/>
        </w:rPr>
        <w:t>9</w:t>
      </w:r>
      <w:r w:rsidRPr="005A77B0">
        <w:rPr>
          <w:rFonts w:ascii="Trebuchet MS" w:hAnsi="Trebuchet MS" w:cs="Arial"/>
          <w:b/>
          <w:bCs/>
          <w:iCs/>
          <w:sz w:val="22"/>
          <w:szCs w:val="22"/>
          <w:lang w:val="ro-RO"/>
        </w:rPr>
        <w:t>.1.</w:t>
      </w:r>
      <w:r w:rsidRPr="005A77B0">
        <w:rPr>
          <w:rFonts w:ascii="Trebuchet MS" w:hAnsi="Trebuchet MS" w:cs="Arial"/>
          <w:bCs/>
          <w:iCs/>
          <w:sz w:val="22"/>
          <w:szCs w:val="22"/>
          <w:lang w:val="ro-RO"/>
        </w:rPr>
        <w:t xml:space="preserve"> (1) Prezentul acord cadru încetează de drept:</w:t>
      </w:r>
    </w:p>
    <w:p w:rsidR="005947A3" w:rsidRPr="005A77B0" w:rsidRDefault="007864E4" w:rsidP="00ED197B">
      <w:pPr>
        <w:jc w:val="both"/>
        <w:rPr>
          <w:rFonts w:ascii="Trebuchet MS" w:hAnsi="Trebuchet MS" w:cs="Arial"/>
          <w:bCs/>
          <w:iCs/>
          <w:sz w:val="22"/>
          <w:szCs w:val="22"/>
          <w:lang w:val="ro-RO"/>
        </w:rPr>
      </w:pPr>
      <w:r w:rsidRPr="005A77B0">
        <w:rPr>
          <w:rFonts w:ascii="Trebuchet MS" w:hAnsi="Trebuchet MS" w:cs="Arial"/>
          <w:bCs/>
          <w:iCs/>
          <w:sz w:val="22"/>
          <w:szCs w:val="22"/>
          <w:lang w:val="ro-RO"/>
        </w:rPr>
        <w:t>- prin ajungerea la termen</w:t>
      </w:r>
    </w:p>
    <w:p w:rsidR="005947A3" w:rsidRPr="005A77B0" w:rsidRDefault="007864E4" w:rsidP="00ED197B">
      <w:pPr>
        <w:jc w:val="both"/>
        <w:rPr>
          <w:rFonts w:ascii="Trebuchet MS" w:hAnsi="Trebuchet MS" w:cs="Arial"/>
          <w:bCs/>
          <w:iCs/>
          <w:sz w:val="22"/>
          <w:szCs w:val="22"/>
          <w:lang w:val="ro-RO"/>
        </w:rPr>
      </w:pPr>
      <w:r w:rsidRPr="005A77B0">
        <w:rPr>
          <w:rFonts w:ascii="Trebuchet MS" w:hAnsi="Trebuchet MS" w:cs="Arial"/>
          <w:bCs/>
          <w:iCs/>
          <w:sz w:val="22"/>
          <w:szCs w:val="22"/>
          <w:lang w:val="ro-RO"/>
        </w:rPr>
        <w:t xml:space="preserve">    (2)Acordul cadru poate înceta </w:t>
      </w:r>
      <w:r w:rsidR="002F5BD4" w:rsidRPr="005A77B0">
        <w:rPr>
          <w:rFonts w:ascii="Trebuchet MS" w:hAnsi="Trebuchet MS" w:cs="Arial"/>
          <w:bCs/>
          <w:iCs/>
          <w:sz w:val="22"/>
          <w:szCs w:val="22"/>
          <w:lang w:val="ro-RO"/>
        </w:rPr>
        <w:t>și</w:t>
      </w:r>
      <w:r w:rsidRPr="005A77B0">
        <w:rPr>
          <w:rFonts w:ascii="Trebuchet MS" w:hAnsi="Trebuchet MS" w:cs="Arial"/>
          <w:bCs/>
          <w:iCs/>
          <w:sz w:val="22"/>
          <w:szCs w:val="22"/>
          <w:lang w:val="ro-RO"/>
        </w:rPr>
        <w:t xml:space="preserve"> în următoarele cazuri:</w:t>
      </w:r>
    </w:p>
    <w:p w:rsidR="005947A3" w:rsidRPr="005A77B0" w:rsidRDefault="007864E4" w:rsidP="00ED197B">
      <w:pPr>
        <w:jc w:val="both"/>
        <w:rPr>
          <w:rFonts w:ascii="Trebuchet MS" w:hAnsi="Trebuchet MS" w:cs="Arial"/>
          <w:bCs/>
          <w:iCs/>
          <w:sz w:val="22"/>
          <w:szCs w:val="22"/>
          <w:lang w:val="ro-RO"/>
        </w:rPr>
      </w:pPr>
      <w:r w:rsidRPr="005A77B0">
        <w:rPr>
          <w:rFonts w:ascii="Trebuchet MS" w:hAnsi="Trebuchet MS" w:cs="Arial"/>
          <w:bCs/>
          <w:iCs/>
          <w:sz w:val="22"/>
          <w:szCs w:val="22"/>
          <w:lang w:val="ro-RO"/>
        </w:rPr>
        <w:t xml:space="preserve">- prin acordul de </w:t>
      </w:r>
      <w:r w:rsidR="002F5BD4" w:rsidRPr="005A77B0">
        <w:rPr>
          <w:rFonts w:ascii="Trebuchet MS" w:hAnsi="Trebuchet MS" w:cs="Arial"/>
          <w:bCs/>
          <w:iCs/>
          <w:sz w:val="22"/>
          <w:szCs w:val="22"/>
          <w:lang w:val="ro-RO"/>
        </w:rPr>
        <w:t>voință</w:t>
      </w:r>
      <w:r w:rsidRPr="005A77B0">
        <w:rPr>
          <w:rFonts w:ascii="Trebuchet MS" w:hAnsi="Trebuchet MS" w:cs="Arial"/>
          <w:bCs/>
          <w:iCs/>
          <w:sz w:val="22"/>
          <w:szCs w:val="22"/>
          <w:lang w:val="ro-RO"/>
        </w:rPr>
        <w:t xml:space="preserve"> al </w:t>
      </w:r>
      <w:r w:rsidR="002F5BD4" w:rsidRPr="005A77B0">
        <w:rPr>
          <w:rFonts w:ascii="Trebuchet MS" w:hAnsi="Trebuchet MS" w:cs="Arial"/>
          <w:bCs/>
          <w:iCs/>
          <w:sz w:val="22"/>
          <w:szCs w:val="22"/>
          <w:lang w:val="ro-RO"/>
        </w:rPr>
        <w:t>părților</w:t>
      </w:r>
      <w:r w:rsidRPr="005A77B0">
        <w:rPr>
          <w:rFonts w:ascii="Trebuchet MS" w:hAnsi="Trebuchet MS" w:cs="Arial"/>
          <w:bCs/>
          <w:iCs/>
          <w:sz w:val="22"/>
          <w:szCs w:val="22"/>
          <w:lang w:val="ro-RO"/>
        </w:rPr>
        <w:t>;</w:t>
      </w:r>
    </w:p>
    <w:p w:rsidR="005947A3" w:rsidRPr="005A77B0" w:rsidRDefault="007864E4" w:rsidP="00ED197B">
      <w:pPr>
        <w:jc w:val="both"/>
        <w:rPr>
          <w:rFonts w:ascii="Trebuchet MS" w:hAnsi="Trebuchet MS" w:cs="Arial"/>
          <w:bCs/>
          <w:iCs/>
          <w:sz w:val="22"/>
          <w:szCs w:val="22"/>
          <w:lang w:val="ro-RO"/>
        </w:rPr>
      </w:pPr>
      <w:r w:rsidRPr="005A77B0">
        <w:rPr>
          <w:rFonts w:ascii="Trebuchet MS" w:hAnsi="Trebuchet MS" w:cs="Arial"/>
          <w:bCs/>
          <w:iCs/>
          <w:sz w:val="22"/>
          <w:szCs w:val="22"/>
          <w:lang w:val="ro-RO"/>
        </w:rPr>
        <w:t xml:space="preserve">- prin rezilierea de către o parte ca urmare a neîndeplinirii sau îndeplinirii în mod necorespunzător a </w:t>
      </w:r>
      <w:r w:rsidR="002F5BD4" w:rsidRPr="005A77B0">
        <w:rPr>
          <w:rFonts w:ascii="Trebuchet MS" w:hAnsi="Trebuchet MS" w:cs="Arial"/>
          <w:bCs/>
          <w:iCs/>
          <w:sz w:val="22"/>
          <w:szCs w:val="22"/>
          <w:lang w:val="ro-RO"/>
        </w:rPr>
        <w:t>obligațiilor</w:t>
      </w:r>
      <w:r w:rsidRPr="005A77B0">
        <w:rPr>
          <w:rFonts w:ascii="Trebuchet MS" w:hAnsi="Trebuchet MS" w:cs="Arial"/>
          <w:bCs/>
          <w:iCs/>
          <w:sz w:val="22"/>
          <w:szCs w:val="22"/>
          <w:lang w:val="ro-RO"/>
        </w:rPr>
        <w:t xml:space="preserve"> asumate prin prezentul acord – cadru de către cealaltă parte, cu notificare prealabilă de 10 zile a </w:t>
      </w:r>
      <w:r w:rsidR="00B70CB1" w:rsidRPr="005A77B0">
        <w:rPr>
          <w:rFonts w:ascii="Trebuchet MS" w:hAnsi="Trebuchet MS" w:cs="Arial"/>
          <w:bCs/>
          <w:iCs/>
          <w:sz w:val="22"/>
          <w:szCs w:val="22"/>
          <w:lang w:val="ro-RO"/>
        </w:rPr>
        <w:t>pă</w:t>
      </w:r>
      <w:r w:rsidR="002F5BD4" w:rsidRPr="005A77B0">
        <w:rPr>
          <w:rFonts w:ascii="Trebuchet MS" w:hAnsi="Trebuchet MS" w:cs="Arial"/>
          <w:bCs/>
          <w:iCs/>
          <w:sz w:val="22"/>
          <w:szCs w:val="22"/>
          <w:lang w:val="ro-RO"/>
        </w:rPr>
        <w:t>rții</w:t>
      </w:r>
      <w:r w:rsidRPr="005A77B0">
        <w:rPr>
          <w:rFonts w:ascii="Trebuchet MS" w:hAnsi="Trebuchet MS" w:cs="Arial"/>
          <w:bCs/>
          <w:iCs/>
          <w:sz w:val="22"/>
          <w:szCs w:val="22"/>
          <w:lang w:val="ro-RO"/>
        </w:rPr>
        <w:t xml:space="preserve"> în culpă.</w:t>
      </w:r>
    </w:p>
    <w:p w:rsidR="0025636E" w:rsidRDefault="0025636E" w:rsidP="0025636E">
      <w:pPr>
        <w:jc w:val="both"/>
        <w:rPr>
          <w:rFonts w:ascii="Trebuchet MS" w:hAnsi="Trebuchet MS"/>
          <w:bCs/>
          <w:iCs/>
          <w:sz w:val="22"/>
          <w:szCs w:val="22"/>
          <w:lang w:val="ro-RO"/>
        </w:rPr>
      </w:pPr>
      <w:r w:rsidRPr="005A77B0">
        <w:rPr>
          <w:rFonts w:ascii="Trebuchet MS" w:hAnsi="Trebuchet MS"/>
          <w:b/>
          <w:bCs/>
          <w:iCs/>
          <w:sz w:val="22"/>
          <w:szCs w:val="22"/>
          <w:lang w:val="ro-RO"/>
        </w:rPr>
        <w:t>1</w:t>
      </w:r>
      <w:r w:rsidR="00974D16">
        <w:rPr>
          <w:rFonts w:ascii="Trebuchet MS" w:hAnsi="Trebuchet MS"/>
          <w:b/>
          <w:bCs/>
          <w:iCs/>
          <w:sz w:val="22"/>
          <w:szCs w:val="22"/>
          <w:lang w:val="ro-RO"/>
        </w:rPr>
        <w:t>9</w:t>
      </w:r>
      <w:r w:rsidRPr="005A77B0">
        <w:rPr>
          <w:rFonts w:ascii="Trebuchet MS" w:hAnsi="Trebuchet MS"/>
          <w:b/>
          <w:bCs/>
          <w:iCs/>
          <w:sz w:val="22"/>
          <w:szCs w:val="22"/>
          <w:lang w:val="ro-RO"/>
        </w:rPr>
        <w:t>.2</w:t>
      </w:r>
      <w:r w:rsidRPr="005A77B0">
        <w:rPr>
          <w:rFonts w:ascii="Trebuchet MS" w:hAnsi="Trebuchet MS"/>
          <w:bCs/>
          <w:iCs/>
          <w:sz w:val="22"/>
          <w:szCs w:val="22"/>
          <w:lang w:val="ro-RO"/>
        </w:rPr>
        <w:t xml:space="preserve"> Fără a aduce atingere </w:t>
      </w:r>
      <w:r w:rsidR="0059576B" w:rsidRPr="005A77B0">
        <w:rPr>
          <w:rFonts w:ascii="Trebuchet MS" w:hAnsi="Trebuchet MS"/>
          <w:bCs/>
          <w:iCs/>
          <w:sz w:val="22"/>
          <w:szCs w:val="22"/>
          <w:lang w:val="ro-RO"/>
        </w:rPr>
        <w:t>dispozițiilor</w:t>
      </w:r>
      <w:r w:rsidRPr="005A77B0">
        <w:rPr>
          <w:rFonts w:ascii="Trebuchet MS" w:hAnsi="Trebuchet MS"/>
          <w:bCs/>
          <w:iCs/>
          <w:sz w:val="22"/>
          <w:szCs w:val="22"/>
          <w:lang w:val="ro-RO"/>
        </w:rPr>
        <w:t xml:space="preserve"> dreptului comun privind încetarea acordului</w:t>
      </w:r>
      <w:r w:rsidR="006832BA">
        <w:rPr>
          <w:rFonts w:ascii="Trebuchet MS" w:hAnsi="Trebuchet MS"/>
          <w:bCs/>
          <w:iCs/>
          <w:sz w:val="22"/>
          <w:szCs w:val="22"/>
          <w:lang w:val="ro-RO"/>
        </w:rPr>
        <w:t xml:space="preserve"> </w:t>
      </w:r>
      <w:r w:rsidRPr="005A77B0">
        <w:rPr>
          <w:rFonts w:ascii="Trebuchet MS" w:hAnsi="Trebuchet MS"/>
          <w:bCs/>
          <w:iCs/>
          <w:sz w:val="22"/>
          <w:szCs w:val="22"/>
          <w:lang w:val="ro-RO"/>
        </w:rPr>
        <w:t xml:space="preserve">cadru </w:t>
      </w:r>
      <w:r w:rsidR="006832BA">
        <w:rPr>
          <w:rFonts w:ascii="Trebuchet MS" w:hAnsi="Trebuchet MS"/>
          <w:bCs/>
          <w:iCs/>
          <w:sz w:val="22"/>
          <w:szCs w:val="22"/>
          <w:lang w:val="ro-RO"/>
        </w:rPr>
        <w:t>a</w:t>
      </w:r>
      <w:r w:rsidRPr="005A77B0">
        <w:rPr>
          <w:rFonts w:ascii="Trebuchet MS" w:hAnsi="Trebuchet MS"/>
          <w:bCs/>
          <w:iCs/>
          <w:sz w:val="22"/>
          <w:szCs w:val="22"/>
          <w:lang w:val="ro-RO"/>
        </w:rPr>
        <w:t xml:space="preserve"> dreptului </w:t>
      </w:r>
      <w:r w:rsidR="0059576B" w:rsidRPr="005A77B0">
        <w:rPr>
          <w:rFonts w:ascii="Trebuchet MS" w:hAnsi="Trebuchet MS"/>
          <w:bCs/>
          <w:iCs/>
          <w:sz w:val="22"/>
          <w:szCs w:val="22"/>
          <w:lang w:val="ro-RO"/>
        </w:rPr>
        <w:t>autorității</w:t>
      </w:r>
      <w:r w:rsidRPr="005A77B0">
        <w:rPr>
          <w:rFonts w:ascii="Trebuchet MS" w:hAnsi="Trebuchet MS"/>
          <w:bCs/>
          <w:iCs/>
          <w:sz w:val="22"/>
          <w:szCs w:val="22"/>
          <w:lang w:val="ro-RO"/>
        </w:rPr>
        <w:t xml:space="preserve"> contractante de a solicita constatarea </w:t>
      </w:r>
      <w:r w:rsidR="0059576B" w:rsidRPr="005A77B0">
        <w:rPr>
          <w:rFonts w:ascii="Trebuchet MS" w:hAnsi="Trebuchet MS"/>
          <w:bCs/>
          <w:iCs/>
          <w:sz w:val="22"/>
          <w:szCs w:val="22"/>
          <w:lang w:val="ro-RO"/>
        </w:rPr>
        <w:t>nulității</w:t>
      </w:r>
      <w:r w:rsidRPr="005A77B0">
        <w:rPr>
          <w:rFonts w:ascii="Trebuchet MS" w:hAnsi="Trebuchet MS"/>
          <w:bCs/>
          <w:iCs/>
          <w:sz w:val="22"/>
          <w:szCs w:val="22"/>
          <w:lang w:val="ro-RO"/>
        </w:rPr>
        <w:t xml:space="preserve"> absolute</w:t>
      </w:r>
      <w:r w:rsidR="00BB52FE">
        <w:rPr>
          <w:rFonts w:ascii="Trebuchet MS" w:hAnsi="Trebuchet MS"/>
          <w:bCs/>
          <w:iCs/>
          <w:sz w:val="22"/>
          <w:szCs w:val="22"/>
          <w:lang w:val="ro-RO"/>
        </w:rPr>
        <w:t xml:space="preserve"> a</w:t>
      </w:r>
      <w:r w:rsidRPr="005A77B0">
        <w:rPr>
          <w:rFonts w:ascii="Trebuchet MS" w:hAnsi="Trebuchet MS"/>
          <w:bCs/>
          <w:iCs/>
          <w:sz w:val="22"/>
          <w:szCs w:val="22"/>
          <w:lang w:val="ro-RO"/>
        </w:rPr>
        <w:t xml:space="preserve"> acestuia în conformitate cu </w:t>
      </w:r>
      <w:r w:rsidR="0059576B" w:rsidRPr="005A77B0">
        <w:rPr>
          <w:rFonts w:ascii="Trebuchet MS" w:hAnsi="Trebuchet MS"/>
          <w:bCs/>
          <w:iCs/>
          <w:sz w:val="22"/>
          <w:szCs w:val="22"/>
          <w:lang w:val="ro-RO"/>
        </w:rPr>
        <w:t>dispozițiile</w:t>
      </w:r>
      <w:r w:rsidRPr="005A77B0">
        <w:rPr>
          <w:rFonts w:ascii="Trebuchet MS" w:hAnsi="Trebuchet MS"/>
          <w:bCs/>
          <w:iCs/>
          <w:sz w:val="22"/>
          <w:szCs w:val="22"/>
          <w:lang w:val="ro-RO"/>
        </w:rPr>
        <w:t xml:space="preserve"> dreptului comun, autoritatea contractantă are dreptul de a denunța unilateral parțial/total acordul-cadru în perioada de valabilitate a acestuia în una dintre următoarele </w:t>
      </w:r>
      <w:r w:rsidR="0059576B" w:rsidRPr="005A77B0">
        <w:rPr>
          <w:rFonts w:ascii="Trebuchet MS" w:hAnsi="Trebuchet MS"/>
          <w:bCs/>
          <w:iCs/>
          <w:sz w:val="22"/>
          <w:szCs w:val="22"/>
          <w:lang w:val="ro-RO"/>
        </w:rPr>
        <w:t>situații</w:t>
      </w:r>
      <w:r w:rsidRPr="005A77B0">
        <w:rPr>
          <w:rFonts w:ascii="Trebuchet MS" w:hAnsi="Trebuchet MS"/>
          <w:bCs/>
          <w:iCs/>
          <w:sz w:val="22"/>
          <w:szCs w:val="22"/>
          <w:lang w:val="ro-RO"/>
        </w:rPr>
        <w:t xml:space="preserve">: </w:t>
      </w:r>
    </w:p>
    <w:p w:rsidR="0025636E" w:rsidRPr="005A77B0" w:rsidRDefault="0025636E" w:rsidP="00292A6F">
      <w:pPr>
        <w:jc w:val="both"/>
        <w:rPr>
          <w:rFonts w:ascii="Trebuchet MS" w:hAnsi="Trebuchet MS"/>
          <w:bCs/>
          <w:sz w:val="22"/>
          <w:szCs w:val="22"/>
          <w:lang w:val="ro-RO"/>
        </w:rPr>
      </w:pPr>
      <w:r w:rsidRPr="005A77B0">
        <w:rPr>
          <w:rFonts w:ascii="Trebuchet MS" w:hAnsi="Trebuchet MS"/>
          <w:bCs/>
          <w:iCs/>
          <w:sz w:val="22"/>
          <w:szCs w:val="22"/>
          <w:lang w:val="ro-RO"/>
        </w:rPr>
        <w:t xml:space="preserve"> a) </w:t>
      </w:r>
      <w:r w:rsidRPr="005A77B0">
        <w:rPr>
          <w:rFonts w:ascii="Trebuchet MS" w:hAnsi="Trebuchet MS"/>
          <w:sz w:val="22"/>
          <w:szCs w:val="22"/>
          <w:lang w:val="ro-RO"/>
        </w:rPr>
        <w:t xml:space="preserve">Promitentul-Prestator </w:t>
      </w:r>
      <w:r w:rsidRPr="005A77B0">
        <w:rPr>
          <w:rFonts w:ascii="Trebuchet MS" w:hAnsi="Trebuchet MS"/>
          <w:bCs/>
          <w:iCs/>
          <w:sz w:val="22"/>
          <w:szCs w:val="22"/>
          <w:lang w:val="ro-RO"/>
        </w:rPr>
        <w:t>se afl</w:t>
      </w:r>
      <w:r w:rsidR="00E03E57">
        <w:rPr>
          <w:rFonts w:ascii="Trebuchet MS" w:hAnsi="Trebuchet MS"/>
          <w:bCs/>
          <w:iCs/>
          <w:sz w:val="22"/>
          <w:szCs w:val="22"/>
          <w:lang w:val="ro-RO"/>
        </w:rPr>
        <w:t>ă</w:t>
      </w:r>
      <w:r w:rsidRPr="005A77B0">
        <w:rPr>
          <w:rFonts w:ascii="Trebuchet MS" w:hAnsi="Trebuchet MS"/>
          <w:bCs/>
          <w:iCs/>
          <w:sz w:val="22"/>
          <w:szCs w:val="22"/>
          <w:lang w:val="ro-RO"/>
        </w:rPr>
        <w:t xml:space="preserve">, la momentul atribuirii acordului-cadru, în una dintre situațiile care ar fi determinat excluderea sa din procedura de atribuire potrivit art. 164-167 din Legea nr.98/2016 privind achizițiile publice ; </w:t>
      </w:r>
    </w:p>
    <w:p w:rsidR="0025636E" w:rsidRPr="005A77B0" w:rsidRDefault="0025636E" w:rsidP="00292A6F">
      <w:pPr>
        <w:jc w:val="both"/>
        <w:rPr>
          <w:rFonts w:ascii="Trebuchet MS" w:hAnsi="Trebuchet MS"/>
          <w:bCs/>
          <w:iCs/>
          <w:sz w:val="22"/>
          <w:szCs w:val="22"/>
          <w:lang w:val="ro-RO"/>
        </w:rPr>
      </w:pPr>
      <w:r w:rsidRPr="005A77B0">
        <w:rPr>
          <w:rFonts w:ascii="Trebuchet MS" w:hAnsi="Trebuchet MS"/>
          <w:bCs/>
          <w:iCs/>
          <w:sz w:val="22"/>
          <w:szCs w:val="22"/>
          <w:lang w:val="ro-RO"/>
        </w:rPr>
        <w:t xml:space="preserve">  b) acordul-cadru nu ar fi trebuit să fie atribuit respectivului Promitent-Prestator, având în vedere o încălcare gravă a </w:t>
      </w:r>
      <w:r w:rsidR="0059576B" w:rsidRPr="005A77B0">
        <w:rPr>
          <w:rFonts w:ascii="Trebuchet MS" w:hAnsi="Trebuchet MS"/>
          <w:bCs/>
          <w:iCs/>
          <w:sz w:val="22"/>
          <w:szCs w:val="22"/>
          <w:lang w:val="ro-RO"/>
        </w:rPr>
        <w:t>obligațiilor</w:t>
      </w:r>
      <w:r w:rsidRPr="005A77B0">
        <w:rPr>
          <w:rFonts w:ascii="Trebuchet MS" w:hAnsi="Trebuchet MS"/>
          <w:bCs/>
          <w:iCs/>
          <w:sz w:val="22"/>
          <w:szCs w:val="22"/>
          <w:lang w:val="ro-RO"/>
        </w:rPr>
        <w:t xml:space="preserve"> care rezultă din </w:t>
      </w:r>
      <w:r w:rsidR="0059576B" w:rsidRPr="005A77B0">
        <w:rPr>
          <w:rFonts w:ascii="Trebuchet MS" w:hAnsi="Trebuchet MS"/>
          <w:bCs/>
          <w:iCs/>
          <w:sz w:val="22"/>
          <w:szCs w:val="22"/>
          <w:lang w:val="ro-RO"/>
        </w:rPr>
        <w:t>legislația</w:t>
      </w:r>
      <w:r w:rsidRPr="005A77B0">
        <w:rPr>
          <w:rFonts w:ascii="Trebuchet MS" w:hAnsi="Trebuchet MS"/>
          <w:bCs/>
          <w:iCs/>
          <w:sz w:val="22"/>
          <w:szCs w:val="22"/>
          <w:lang w:val="ro-RO"/>
        </w:rPr>
        <w:t xml:space="preserve"> europeană relevantă </w:t>
      </w:r>
      <w:r w:rsidR="0059576B" w:rsidRPr="005A77B0">
        <w:rPr>
          <w:rFonts w:ascii="Trebuchet MS" w:hAnsi="Trebuchet MS"/>
          <w:bCs/>
          <w:iCs/>
          <w:sz w:val="22"/>
          <w:szCs w:val="22"/>
          <w:lang w:val="ro-RO"/>
        </w:rPr>
        <w:t>și</w:t>
      </w:r>
      <w:r w:rsidRPr="005A77B0">
        <w:rPr>
          <w:rFonts w:ascii="Trebuchet MS" w:hAnsi="Trebuchet MS"/>
          <w:bCs/>
          <w:iCs/>
          <w:sz w:val="22"/>
          <w:szCs w:val="22"/>
          <w:lang w:val="ro-RO"/>
        </w:rPr>
        <w:t xml:space="preserve"> care a fost constatată printr-o decizie a </w:t>
      </w:r>
      <w:r w:rsidR="0059576B" w:rsidRPr="005A77B0">
        <w:rPr>
          <w:rFonts w:ascii="Trebuchet MS" w:hAnsi="Trebuchet MS"/>
          <w:bCs/>
          <w:iCs/>
          <w:sz w:val="22"/>
          <w:szCs w:val="22"/>
          <w:lang w:val="ro-RO"/>
        </w:rPr>
        <w:t>Curții</w:t>
      </w:r>
      <w:r w:rsidRPr="005A77B0">
        <w:rPr>
          <w:rFonts w:ascii="Trebuchet MS" w:hAnsi="Trebuchet MS"/>
          <w:bCs/>
          <w:iCs/>
          <w:sz w:val="22"/>
          <w:szCs w:val="22"/>
          <w:lang w:val="ro-RO"/>
        </w:rPr>
        <w:t xml:space="preserve"> de </w:t>
      </w:r>
      <w:r w:rsidR="0059576B" w:rsidRPr="005A77B0">
        <w:rPr>
          <w:rFonts w:ascii="Trebuchet MS" w:hAnsi="Trebuchet MS"/>
          <w:bCs/>
          <w:iCs/>
          <w:sz w:val="22"/>
          <w:szCs w:val="22"/>
          <w:lang w:val="ro-RO"/>
        </w:rPr>
        <w:t>Justiție</w:t>
      </w:r>
      <w:r w:rsidRPr="005A77B0">
        <w:rPr>
          <w:rFonts w:ascii="Trebuchet MS" w:hAnsi="Trebuchet MS"/>
          <w:bCs/>
          <w:iCs/>
          <w:sz w:val="22"/>
          <w:szCs w:val="22"/>
          <w:lang w:val="ro-RO"/>
        </w:rPr>
        <w:t xml:space="preserve"> a Uniunii Europene;</w:t>
      </w:r>
    </w:p>
    <w:p w:rsidR="0025636E" w:rsidRDefault="0025636E" w:rsidP="00292A6F">
      <w:pPr>
        <w:jc w:val="both"/>
        <w:rPr>
          <w:rFonts w:ascii="Trebuchet MS" w:hAnsi="Trebuchet MS"/>
          <w:bCs/>
          <w:iCs/>
          <w:sz w:val="22"/>
          <w:szCs w:val="22"/>
          <w:lang w:val="ro-RO"/>
        </w:rPr>
      </w:pPr>
      <w:r w:rsidRPr="005A77B0">
        <w:rPr>
          <w:rFonts w:ascii="Trebuchet MS" w:hAnsi="Trebuchet MS"/>
          <w:bCs/>
          <w:iCs/>
          <w:sz w:val="22"/>
          <w:szCs w:val="22"/>
          <w:lang w:val="ro-RO"/>
        </w:rPr>
        <w:t xml:space="preserve">  c) în cazul modificării acordului-cadru în alte </w:t>
      </w:r>
      <w:r w:rsidR="0059576B" w:rsidRPr="005A77B0">
        <w:rPr>
          <w:rFonts w:ascii="Trebuchet MS" w:hAnsi="Trebuchet MS"/>
          <w:bCs/>
          <w:iCs/>
          <w:sz w:val="22"/>
          <w:szCs w:val="22"/>
          <w:lang w:val="ro-RO"/>
        </w:rPr>
        <w:t>condiții</w:t>
      </w:r>
      <w:r w:rsidRPr="005A77B0">
        <w:rPr>
          <w:rFonts w:ascii="Trebuchet MS" w:hAnsi="Trebuchet MS"/>
          <w:bCs/>
          <w:iCs/>
          <w:sz w:val="22"/>
          <w:szCs w:val="22"/>
          <w:lang w:val="ro-RO"/>
        </w:rPr>
        <w:t xml:space="preserve"> decât cele prevăzute de prevederile legale în vigoare.</w:t>
      </w:r>
    </w:p>
    <w:p w:rsidR="00E03E57" w:rsidRDefault="00E03E57" w:rsidP="0025636E">
      <w:pPr>
        <w:jc w:val="both"/>
        <w:rPr>
          <w:rFonts w:ascii="Trebuchet MS" w:hAnsi="Trebuchet MS"/>
          <w:bCs/>
          <w:iCs/>
          <w:sz w:val="22"/>
          <w:szCs w:val="22"/>
          <w:lang w:val="ro-RO"/>
        </w:rPr>
      </w:pPr>
    </w:p>
    <w:p w:rsidR="007864E4" w:rsidRDefault="00974D16" w:rsidP="00ED197B">
      <w:pPr>
        <w:jc w:val="both"/>
        <w:rPr>
          <w:rFonts w:ascii="Trebuchet MS" w:hAnsi="Trebuchet MS" w:cs="Arial"/>
          <w:b/>
          <w:bCs/>
          <w:sz w:val="22"/>
          <w:szCs w:val="22"/>
          <w:lang w:val="ro-RO"/>
        </w:rPr>
      </w:pPr>
      <w:r>
        <w:rPr>
          <w:rFonts w:ascii="Trebuchet MS" w:hAnsi="Trebuchet MS" w:cs="Arial"/>
          <w:b/>
          <w:bCs/>
          <w:sz w:val="22"/>
          <w:szCs w:val="22"/>
          <w:lang w:val="ro-RO"/>
        </w:rPr>
        <w:t>20</w:t>
      </w:r>
      <w:r w:rsidR="007864E4" w:rsidRPr="005A77B0">
        <w:rPr>
          <w:rFonts w:ascii="Trebuchet MS" w:hAnsi="Trebuchet MS" w:cs="Arial"/>
          <w:b/>
          <w:bCs/>
          <w:sz w:val="22"/>
          <w:szCs w:val="22"/>
          <w:lang w:val="ro-RO"/>
        </w:rPr>
        <w:t>. LEGEA APLICABILĂ SI LIMBA ACORDULUI CADRU</w:t>
      </w:r>
    </w:p>
    <w:p w:rsidR="007864E4" w:rsidRPr="005A77B0" w:rsidRDefault="00974D16" w:rsidP="00ED197B">
      <w:pPr>
        <w:jc w:val="both"/>
        <w:rPr>
          <w:rFonts w:ascii="Trebuchet MS" w:hAnsi="Trebuchet MS" w:cs="Arial"/>
          <w:b/>
          <w:bCs/>
          <w:sz w:val="22"/>
          <w:szCs w:val="22"/>
          <w:lang w:val="ro-RO"/>
        </w:rPr>
      </w:pPr>
      <w:r>
        <w:rPr>
          <w:rFonts w:ascii="Trebuchet MS" w:hAnsi="Trebuchet MS" w:cs="Arial"/>
          <w:b/>
          <w:bCs/>
          <w:sz w:val="22"/>
          <w:szCs w:val="22"/>
          <w:lang w:val="ro-RO"/>
        </w:rPr>
        <w:t>20</w:t>
      </w:r>
      <w:r w:rsidR="007864E4" w:rsidRPr="005A77B0">
        <w:rPr>
          <w:rFonts w:ascii="Trebuchet MS" w:hAnsi="Trebuchet MS" w:cs="Arial"/>
          <w:b/>
          <w:bCs/>
          <w:sz w:val="22"/>
          <w:szCs w:val="22"/>
          <w:lang w:val="ro-RO"/>
        </w:rPr>
        <w:t>.1.</w:t>
      </w:r>
      <w:r w:rsidR="007864E4" w:rsidRPr="005A77B0">
        <w:rPr>
          <w:rFonts w:ascii="Trebuchet MS" w:hAnsi="Trebuchet MS" w:cs="Arial"/>
          <w:bCs/>
          <w:sz w:val="22"/>
          <w:szCs w:val="22"/>
          <w:lang w:val="ro-RO"/>
        </w:rPr>
        <w:t xml:space="preserve"> Legea care guvernează acest acord cadru </w:t>
      </w:r>
      <w:r w:rsidR="002F5BD4" w:rsidRPr="005A77B0">
        <w:rPr>
          <w:rFonts w:ascii="Trebuchet MS" w:hAnsi="Trebuchet MS" w:cs="Arial"/>
          <w:bCs/>
          <w:sz w:val="22"/>
          <w:szCs w:val="22"/>
          <w:lang w:val="ro-RO"/>
        </w:rPr>
        <w:t>și</w:t>
      </w:r>
      <w:r w:rsidR="007864E4" w:rsidRPr="005A77B0">
        <w:rPr>
          <w:rFonts w:ascii="Trebuchet MS" w:hAnsi="Trebuchet MS" w:cs="Arial"/>
          <w:bCs/>
          <w:sz w:val="22"/>
          <w:szCs w:val="22"/>
          <w:lang w:val="ro-RO"/>
        </w:rPr>
        <w:t xml:space="preserve"> în conformitate cu care acesta este interpretat este legea română</w:t>
      </w:r>
      <w:r w:rsidR="007864E4" w:rsidRPr="005A77B0">
        <w:rPr>
          <w:rFonts w:ascii="Trebuchet MS" w:hAnsi="Trebuchet MS" w:cs="Arial"/>
          <w:b/>
          <w:bCs/>
          <w:sz w:val="22"/>
          <w:szCs w:val="22"/>
          <w:lang w:val="ro-RO"/>
        </w:rPr>
        <w:t>.</w:t>
      </w:r>
    </w:p>
    <w:p w:rsidR="007864E4" w:rsidRPr="005A77B0" w:rsidRDefault="007864E4" w:rsidP="00ED197B">
      <w:pPr>
        <w:jc w:val="both"/>
        <w:rPr>
          <w:rFonts w:ascii="Trebuchet MS" w:hAnsi="Trebuchet MS" w:cs="Arial"/>
          <w:b/>
          <w:bCs/>
          <w:sz w:val="22"/>
          <w:szCs w:val="22"/>
          <w:lang w:val="ro-RO"/>
        </w:rPr>
      </w:pPr>
    </w:p>
    <w:p w:rsidR="007864E4" w:rsidRPr="005A77B0" w:rsidRDefault="00974D16" w:rsidP="00ED197B">
      <w:pPr>
        <w:jc w:val="both"/>
        <w:rPr>
          <w:rFonts w:ascii="Trebuchet MS" w:hAnsi="Trebuchet MS" w:cs="Arial"/>
          <w:b/>
          <w:bCs/>
          <w:sz w:val="22"/>
          <w:szCs w:val="22"/>
          <w:lang w:val="ro-RO"/>
        </w:rPr>
      </w:pPr>
      <w:r>
        <w:rPr>
          <w:rFonts w:ascii="Trebuchet MS" w:hAnsi="Trebuchet MS" w:cs="Arial"/>
          <w:b/>
          <w:bCs/>
          <w:sz w:val="22"/>
          <w:szCs w:val="22"/>
          <w:lang w:val="ro-RO"/>
        </w:rPr>
        <w:t>21</w:t>
      </w:r>
      <w:r w:rsidR="007864E4" w:rsidRPr="005A77B0">
        <w:rPr>
          <w:rFonts w:ascii="Trebuchet MS" w:hAnsi="Trebuchet MS" w:cs="Arial"/>
          <w:b/>
          <w:bCs/>
          <w:sz w:val="22"/>
          <w:szCs w:val="22"/>
          <w:lang w:val="ro-RO"/>
        </w:rPr>
        <w:t>. DISPOZIŢII FINALE</w:t>
      </w:r>
    </w:p>
    <w:p w:rsidR="007864E4" w:rsidRPr="005A77B0" w:rsidRDefault="00974D16" w:rsidP="00ED197B">
      <w:pPr>
        <w:jc w:val="both"/>
        <w:rPr>
          <w:rFonts w:ascii="Trebuchet MS" w:hAnsi="Trebuchet MS" w:cs="Arial"/>
          <w:bCs/>
          <w:sz w:val="22"/>
          <w:szCs w:val="22"/>
          <w:lang w:val="ro-RO"/>
        </w:rPr>
      </w:pPr>
      <w:r>
        <w:rPr>
          <w:rFonts w:ascii="Trebuchet MS" w:hAnsi="Trebuchet MS" w:cs="Arial"/>
          <w:b/>
          <w:bCs/>
          <w:sz w:val="22"/>
          <w:szCs w:val="22"/>
          <w:lang w:val="ro-RO"/>
        </w:rPr>
        <w:t>21</w:t>
      </w:r>
      <w:r w:rsidR="007864E4" w:rsidRPr="005A77B0">
        <w:rPr>
          <w:rFonts w:ascii="Trebuchet MS" w:hAnsi="Trebuchet MS" w:cs="Arial"/>
          <w:b/>
          <w:bCs/>
          <w:sz w:val="22"/>
          <w:szCs w:val="22"/>
          <w:lang w:val="ro-RO"/>
        </w:rPr>
        <w:t xml:space="preserve">.1. - </w:t>
      </w:r>
      <w:r w:rsidR="007864E4" w:rsidRPr="005A77B0">
        <w:rPr>
          <w:rFonts w:ascii="Trebuchet MS" w:hAnsi="Trebuchet MS" w:cs="Arial"/>
          <w:bCs/>
          <w:sz w:val="22"/>
          <w:szCs w:val="22"/>
          <w:lang w:val="ro-RO"/>
        </w:rPr>
        <w:t>Prezentul  acord-cadru a f</w:t>
      </w:r>
      <w:r w:rsidR="00914830" w:rsidRPr="005A77B0">
        <w:rPr>
          <w:rFonts w:ascii="Trebuchet MS" w:hAnsi="Trebuchet MS" w:cs="Arial"/>
          <w:bCs/>
          <w:sz w:val="22"/>
          <w:szCs w:val="22"/>
          <w:lang w:val="ro-RO"/>
        </w:rPr>
        <w:t xml:space="preserve">ost încheiat în ….. </w:t>
      </w:r>
      <w:r w:rsidR="007864E4" w:rsidRPr="005A77B0">
        <w:rPr>
          <w:rFonts w:ascii="Trebuchet MS" w:hAnsi="Trebuchet MS" w:cs="Arial"/>
          <w:bCs/>
          <w:sz w:val="22"/>
          <w:szCs w:val="22"/>
          <w:lang w:val="ro-RO"/>
        </w:rPr>
        <w:t xml:space="preserve">exemplare originale, două pentru promitent- achizitor și </w:t>
      </w:r>
      <w:r w:rsidR="00914830" w:rsidRPr="005A77B0">
        <w:rPr>
          <w:rFonts w:ascii="Trebuchet MS" w:hAnsi="Trebuchet MS" w:cs="Arial"/>
          <w:bCs/>
          <w:sz w:val="22"/>
          <w:szCs w:val="22"/>
          <w:lang w:val="ro-RO"/>
        </w:rPr>
        <w:t xml:space="preserve">câte </w:t>
      </w:r>
      <w:r w:rsidR="007864E4" w:rsidRPr="005A77B0">
        <w:rPr>
          <w:rFonts w:ascii="Trebuchet MS" w:hAnsi="Trebuchet MS" w:cs="Arial"/>
          <w:bCs/>
          <w:sz w:val="22"/>
          <w:szCs w:val="22"/>
          <w:lang w:val="ro-RO"/>
        </w:rPr>
        <w:t xml:space="preserve">unul pentru </w:t>
      </w:r>
      <w:r w:rsidR="00914830" w:rsidRPr="005A77B0">
        <w:rPr>
          <w:rFonts w:ascii="Trebuchet MS" w:hAnsi="Trebuchet MS" w:cs="Arial"/>
          <w:bCs/>
          <w:sz w:val="22"/>
          <w:szCs w:val="22"/>
          <w:lang w:val="ro-RO"/>
        </w:rPr>
        <w:t xml:space="preserve">fiecare </w:t>
      </w:r>
      <w:r w:rsidR="007864E4" w:rsidRPr="005A77B0">
        <w:rPr>
          <w:rFonts w:ascii="Trebuchet MS" w:hAnsi="Trebuchet MS" w:cs="Arial"/>
          <w:bCs/>
          <w:sz w:val="22"/>
          <w:szCs w:val="22"/>
          <w:lang w:val="ro-RO"/>
        </w:rPr>
        <w:t>promitent - prestator.</w:t>
      </w:r>
    </w:p>
    <w:p w:rsidR="007864E4" w:rsidRPr="005A77B0" w:rsidRDefault="007864E4" w:rsidP="00ED197B">
      <w:pPr>
        <w:jc w:val="both"/>
        <w:rPr>
          <w:rFonts w:ascii="Trebuchet MS" w:hAnsi="Trebuchet MS" w:cs="Arial"/>
          <w:b/>
          <w:bCs/>
          <w:sz w:val="22"/>
          <w:szCs w:val="22"/>
          <w:lang w:val="ro-RO"/>
        </w:rPr>
      </w:pPr>
    </w:p>
    <w:p w:rsidR="007864E4" w:rsidRPr="005A77B0" w:rsidRDefault="007864E4" w:rsidP="00ED197B">
      <w:pPr>
        <w:jc w:val="both"/>
        <w:rPr>
          <w:rFonts w:ascii="Trebuchet MS" w:hAnsi="Trebuchet MS" w:cs="Arial"/>
          <w:b/>
          <w:bCs/>
          <w:sz w:val="22"/>
          <w:szCs w:val="22"/>
          <w:lang w:val="ro-RO"/>
        </w:rPr>
      </w:pPr>
    </w:p>
    <w:p w:rsidR="007864E4" w:rsidRPr="005A77B0" w:rsidRDefault="007864E4" w:rsidP="00ED197B">
      <w:pPr>
        <w:jc w:val="both"/>
        <w:rPr>
          <w:rFonts w:ascii="Trebuchet MS" w:hAnsi="Trebuchet MS" w:cs="Arial"/>
          <w:b/>
          <w:bCs/>
          <w:sz w:val="22"/>
          <w:szCs w:val="22"/>
          <w:lang w:val="ro-RO"/>
        </w:rPr>
      </w:pPr>
    </w:p>
    <w:p w:rsidR="003A60FF" w:rsidRPr="005A77B0" w:rsidRDefault="003A60FF" w:rsidP="003A60FF">
      <w:pPr>
        <w:jc w:val="both"/>
        <w:rPr>
          <w:rFonts w:ascii="Trebuchet MS" w:hAnsi="Trebuchet MS"/>
          <w:b/>
          <w:bCs/>
          <w:sz w:val="22"/>
          <w:szCs w:val="22"/>
          <w:lang w:val="ro-RO"/>
        </w:rPr>
      </w:pPr>
      <w:r w:rsidRPr="005A77B0">
        <w:rPr>
          <w:rFonts w:ascii="Trebuchet MS" w:hAnsi="Trebuchet MS"/>
          <w:b/>
          <w:bCs/>
          <w:sz w:val="22"/>
          <w:szCs w:val="22"/>
          <w:lang w:val="ro-RO"/>
        </w:rPr>
        <w:t xml:space="preserve">            PROMITENT – ACHIZITOR,                                                 PROMITENT – PRESTATOR, </w:t>
      </w:r>
    </w:p>
    <w:p w:rsidR="003A60FF" w:rsidRPr="005A77B0" w:rsidRDefault="003A60FF" w:rsidP="003A60FF">
      <w:pPr>
        <w:rPr>
          <w:rFonts w:ascii="Trebuchet MS" w:hAnsi="Trebuchet MS"/>
          <w:b/>
          <w:bCs/>
          <w:sz w:val="22"/>
          <w:szCs w:val="22"/>
          <w:lang w:val="ro-RO"/>
        </w:rPr>
      </w:pPr>
      <w:r w:rsidRPr="005A77B0">
        <w:rPr>
          <w:rFonts w:ascii="Trebuchet MS" w:hAnsi="Trebuchet MS"/>
          <w:b/>
          <w:bCs/>
          <w:sz w:val="22"/>
          <w:szCs w:val="22"/>
          <w:lang w:val="ro-RO"/>
        </w:rPr>
        <w:t xml:space="preserve">                                                                                               </w:t>
      </w:r>
    </w:p>
    <w:p w:rsidR="003C0B67" w:rsidRPr="005A77B0" w:rsidRDefault="003C0B67" w:rsidP="003C0B67">
      <w:pPr>
        <w:tabs>
          <w:tab w:val="left" w:pos="6915"/>
        </w:tabs>
        <w:suppressAutoHyphens/>
        <w:rPr>
          <w:rFonts w:ascii="Trebuchet MS" w:hAnsi="Trebuchet MS"/>
          <w:b/>
          <w:bCs/>
          <w:sz w:val="22"/>
          <w:szCs w:val="22"/>
          <w:lang w:val="ro-RO"/>
        </w:rPr>
      </w:pPr>
      <w:r w:rsidRPr="005A77B0">
        <w:rPr>
          <w:rFonts w:ascii="Trebuchet MS" w:hAnsi="Trebuchet MS"/>
          <w:b/>
          <w:bCs/>
          <w:sz w:val="22"/>
          <w:szCs w:val="22"/>
          <w:lang w:val="ro-RO"/>
        </w:rPr>
        <w:t xml:space="preserve">           MINISTERUL DEZVOLTĂRII</w:t>
      </w:r>
      <w:r w:rsidRPr="005A77B0">
        <w:rPr>
          <w:rFonts w:ascii="Trebuchet MS" w:hAnsi="Trebuchet MS"/>
          <w:bCs/>
          <w:sz w:val="22"/>
          <w:szCs w:val="22"/>
          <w:lang w:val="ro-RO"/>
        </w:rPr>
        <w:t>,</w:t>
      </w:r>
      <w:r w:rsidR="003A60FF" w:rsidRPr="005A77B0">
        <w:rPr>
          <w:rFonts w:ascii="Trebuchet MS" w:hAnsi="Trebuchet MS"/>
          <w:b/>
          <w:bCs/>
          <w:sz w:val="22"/>
          <w:szCs w:val="22"/>
          <w:lang w:val="ro-RO"/>
        </w:rPr>
        <w:t xml:space="preserve"> </w:t>
      </w:r>
      <w:r w:rsidR="00B17572">
        <w:rPr>
          <w:rFonts w:ascii="Trebuchet MS" w:hAnsi="Trebuchet MS"/>
          <w:b/>
          <w:bCs/>
          <w:sz w:val="22"/>
          <w:szCs w:val="22"/>
          <w:lang w:val="ro-RO"/>
        </w:rPr>
        <w:t xml:space="preserve">                                                     </w:t>
      </w:r>
      <w:r w:rsidR="00B17572" w:rsidRPr="005A77B0">
        <w:rPr>
          <w:rFonts w:ascii="Trebuchet MS" w:hAnsi="Trebuchet MS" w:cs="Arial"/>
          <w:b/>
          <w:bCs/>
          <w:sz w:val="22"/>
          <w:szCs w:val="22"/>
          <w:lang w:val="ro-RO"/>
        </w:rPr>
        <w:t>.......................</w:t>
      </w:r>
    </w:p>
    <w:p w:rsidR="00B17572" w:rsidRDefault="003C0B67" w:rsidP="003C0B67">
      <w:pPr>
        <w:tabs>
          <w:tab w:val="left" w:pos="6915"/>
        </w:tabs>
        <w:suppressAutoHyphens/>
        <w:rPr>
          <w:rFonts w:ascii="Trebuchet MS" w:hAnsi="Trebuchet MS"/>
          <w:b/>
          <w:bCs/>
          <w:sz w:val="22"/>
          <w:szCs w:val="22"/>
          <w:lang w:val="ro-RO"/>
        </w:rPr>
      </w:pPr>
      <w:r w:rsidRPr="005A77B0">
        <w:rPr>
          <w:rFonts w:ascii="Trebuchet MS" w:hAnsi="Trebuchet MS"/>
          <w:b/>
          <w:bCs/>
          <w:sz w:val="22"/>
          <w:szCs w:val="22"/>
          <w:lang w:val="ro-RO"/>
        </w:rPr>
        <w:t>LUCRĂRILOR PUBLICE ȘI  ADMINISTRAȚIEI</w:t>
      </w:r>
      <w:r w:rsidRPr="005A77B0">
        <w:rPr>
          <w:rFonts w:ascii="Trebuchet MS" w:hAnsi="Trebuchet MS" w:cs="Calibri"/>
          <w:b/>
          <w:sz w:val="22"/>
          <w:szCs w:val="22"/>
          <w:lang w:val="ro-RO"/>
        </w:rPr>
        <w:t xml:space="preserve">      </w:t>
      </w:r>
      <w:r w:rsidR="003A60FF" w:rsidRPr="005A77B0">
        <w:rPr>
          <w:rFonts w:ascii="Trebuchet MS" w:hAnsi="Trebuchet MS"/>
          <w:b/>
          <w:bCs/>
          <w:sz w:val="22"/>
          <w:szCs w:val="22"/>
          <w:lang w:val="ro-RO"/>
        </w:rPr>
        <w:t xml:space="preserve">                         </w:t>
      </w:r>
      <w:r w:rsidRPr="005A77B0">
        <w:rPr>
          <w:rFonts w:ascii="Trebuchet MS" w:hAnsi="Trebuchet MS"/>
          <w:b/>
          <w:bCs/>
          <w:sz w:val="22"/>
          <w:szCs w:val="22"/>
          <w:lang w:val="ro-RO"/>
        </w:rPr>
        <w:t xml:space="preserve">              </w:t>
      </w:r>
      <w:r w:rsidR="003A60FF" w:rsidRPr="005A77B0">
        <w:rPr>
          <w:rFonts w:ascii="Trebuchet MS" w:hAnsi="Trebuchet MS"/>
          <w:b/>
          <w:bCs/>
          <w:sz w:val="22"/>
          <w:szCs w:val="22"/>
          <w:lang w:val="ro-RO"/>
        </w:rPr>
        <w:t xml:space="preserve">  </w:t>
      </w:r>
    </w:p>
    <w:p w:rsidR="00B17572" w:rsidRDefault="00B17572" w:rsidP="003C0B67">
      <w:pPr>
        <w:tabs>
          <w:tab w:val="left" w:pos="6915"/>
        </w:tabs>
        <w:suppressAutoHyphens/>
        <w:rPr>
          <w:rFonts w:ascii="Trebuchet MS" w:hAnsi="Trebuchet MS"/>
          <w:b/>
          <w:bCs/>
          <w:sz w:val="22"/>
          <w:szCs w:val="22"/>
          <w:lang w:val="ro-RO"/>
        </w:rPr>
      </w:pPr>
      <w:r>
        <w:rPr>
          <w:rFonts w:ascii="Trebuchet MS" w:hAnsi="Trebuchet MS"/>
          <w:b/>
          <w:bCs/>
          <w:sz w:val="22"/>
          <w:szCs w:val="22"/>
          <w:lang w:val="ro-RO"/>
        </w:rPr>
        <w:tab/>
        <w:t xml:space="preserve">   </w:t>
      </w:r>
    </w:p>
    <w:p w:rsidR="003C0B67" w:rsidRPr="005A77B0" w:rsidRDefault="00B17572" w:rsidP="003C0B67">
      <w:pPr>
        <w:tabs>
          <w:tab w:val="left" w:pos="6915"/>
        </w:tabs>
        <w:suppressAutoHyphens/>
        <w:rPr>
          <w:rFonts w:ascii="Trebuchet MS" w:hAnsi="Trebuchet MS"/>
          <w:b/>
          <w:bCs/>
          <w:sz w:val="22"/>
          <w:szCs w:val="22"/>
          <w:lang w:val="ro-RO"/>
        </w:rPr>
      </w:pPr>
      <w:r>
        <w:rPr>
          <w:rFonts w:ascii="Trebuchet MS" w:hAnsi="Trebuchet MS"/>
          <w:b/>
          <w:bCs/>
          <w:sz w:val="22"/>
          <w:szCs w:val="22"/>
          <w:lang w:val="ro-RO"/>
        </w:rPr>
        <w:tab/>
        <w:t xml:space="preserve">      </w:t>
      </w:r>
      <w:r w:rsidR="00292A6F" w:rsidRPr="005A77B0">
        <w:rPr>
          <w:rFonts w:ascii="Trebuchet MS" w:hAnsi="Trebuchet MS"/>
          <w:b/>
          <w:bCs/>
          <w:sz w:val="22"/>
          <w:szCs w:val="22"/>
          <w:lang w:val="ro-RO"/>
        </w:rPr>
        <w:t>ADMINISTRATOR,</w:t>
      </w:r>
    </w:p>
    <w:p w:rsidR="005B1B5B" w:rsidRDefault="003C0B67" w:rsidP="005B1B5B">
      <w:pPr>
        <w:jc w:val="both"/>
        <w:rPr>
          <w:rFonts w:ascii="Trebuchet MS" w:hAnsi="Trebuchet MS"/>
          <w:b/>
          <w:bCs/>
          <w:sz w:val="22"/>
          <w:szCs w:val="22"/>
          <w:lang w:val="ro-RO"/>
        </w:rPr>
      </w:pPr>
      <w:r w:rsidRPr="005A77B0">
        <w:rPr>
          <w:rFonts w:ascii="Trebuchet MS" w:hAnsi="Trebuchet MS"/>
          <w:b/>
          <w:bCs/>
          <w:sz w:val="22"/>
          <w:szCs w:val="22"/>
          <w:lang w:val="ro-RO"/>
        </w:rPr>
        <w:t xml:space="preserve">    </w:t>
      </w:r>
      <w:r w:rsidR="003A60FF" w:rsidRPr="005A77B0">
        <w:rPr>
          <w:rFonts w:ascii="Trebuchet MS" w:hAnsi="Trebuchet MS"/>
          <w:b/>
          <w:bCs/>
          <w:sz w:val="22"/>
          <w:szCs w:val="22"/>
          <w:lang w:val="ro-RO"/>
        </w:rPr>
        <w:t xml:space="preserve">                                                                                                                                                                                                                   </w:t>
      </w:r>
      <w:r w:rsidR="005B1B5B" w:rsidRPr="005A77B0">
        <w:rPr>
          <w:rFonts w:ascii="Trebuchet MS" w:hAnsi="Trebuchet MS"/>
          <w:b/>
          <w:bCs/>
          <w:sz w:val="22"/>
          <w:szCs w:val="22"/>
          <w:lang w:val="ro-RO"/>
        </w:rPr>
        <w:t xml:space="preserve">                       </w:t>
      </w:r>
      <w:r w:rsidR="005B1B5B">
        <w:rPr>
          <w:rFonts w:ascii="Trebuchet MS" w:hAnsi="Trebuchet MS"/>
          <w:b/>
          <w:bCs/>
          <w:sz w:val="22"/>
          <w:szCs w:val="22"/>
          <w:lang w:val="ro-RO"/>
        </w:rPr>
        <w:t xml:space="preserve">            </w:t>
      </w:r>
    </w:p>
    <w:p w:rsidR="005B1B5B" w:rsidRPr="005A77B0" w:rsidRDefault="00292A6F" w:rsidP="005B1B5B">
      <w:pPr>
        <w:jc w:val="both"/>
        <w:rPr>
          <w:rFonts w:ascii="Trebuchet MS" w:hAnsi="Trebuchet MS"/>
          <w:b/>
          <w:bCs/>
          <w:sz w:val="22"/>
          <w:szCs w:val="22"/>
          <w:lang w:val="ro-RO"/>
        </w:rPr>
      </w:pPr>
      <w:r>
        <w:rPr>
          <w:rFonts w:ascii="Trebuchet MS" w:hAnsi="Trebuchet MS"/>
          <w:b/>
          <w:bCs/>
          <w:sz w:val="22"/>
          <w:szCs w:val="22"/>
          <w:lang w:val="ro-RO"/>
        </w:rPr>
        <w:t xml:space="preserve">                       </w:t>
      </w:r>
      <w:r w:rsidRPr="005A77B0">
        <w:rPr>
          <w:rFonts w:ascii="Trebuchet MS" w:hAnsi="Trebuchet MS"/>
          <w:b/>
          <w:bCs/>
          <w:sz w:val="22"/>
          <w:szCs w:val="22"/>
          <w:lang w:val="ro-RO"/>
        </w:rPr>
        <w:t xml:space="preserve">MINISTRU,                                                     </w:t>
      </w:r>
    </w:p>
    <w:p w:rsidR="003A60FF" w:rsidRPr="005A77B0" w:rsidRDefault="003A60FF" w:rsidP="00B17572">
      <w:pPr>
        <w:tabs>
          <w:tab w:val="left" w:pos="6915"/>
        </w:tabs>
        <w:suppressAutoHyphens/>
        <w:ind w:left="6915"/>
        <w:rPr>
          <w:rFonts w:ascii="Trebuchet MS" w:hAnsi="Trebuchet MS" w:cs="Arial"/>
          <w:b/>
          <w:bCs/>
          <w:sz w:val="22"/>
          <w:szCs w:val="22"/>
          <w:lang w:val="ro-RO"/>
        </w:rPr>
      </w:pPr>
      <w:r w:rsidRPr="005A77B0">
        <w:rPr>
          <w:rFonts w:ascii="Trebuchet MS" w:hAnsi="Trebuchet MS"/>
          <w:b/>
          <w:bCs/>
          <w:sz w:val="22"/>
          <w:szCs w:val="22"/>
          <w:lang w:val="ro-RO"/>
        </w:rPr>
        <w:tab/>
      </w:r>
      <w:r w:rsidRPr="005A77B0">
        <w:rPr>
          <w:rFonts w:ascii="Trebuchet MS" w:hAnsi="Trebuchet MS"/>
          <w:b/>
          <w:bCs/>
          <w:sz w:val="22"/>
          <w:szCs w:val="22"/>
          <w:lang w:val="ro-RO"/>
        </w:rPr>
        <w:tab/>
      </w:r>
      <w:r w:rsidRPr="005A77B0">
        <w:rPr>
          <w:rFonts w:ascii="Trebuchet MS" w:hAnsi="Trebuchet MS"/>
          <w:b/>
          <w:bCs/>
          <w:sz w:val="22"/>
          <w:szCs w:val="22"/>
          <w:lang w:val="ro-RO"/>
        </w:rPr>
        <w:tab/>
        <w:t xml:space="preserve">               </w:t>
      </w:r>
      <w:r w:rsidRPr="005A77B0">
        <w:rPr>
          <w:rFonts w:ascii="Trebuchet MS" w:hAnsi="Trebuchet MS" w:cs="Arial"/>
          <w:b/>
          <w:bCs/>
          <w:sz w:val="22"/>
          <w:szCs w:val="22"/>
          <w:lang w:val="ro-RO"/>
        </w:rPr>
        <w:t xml:space="preserve">                                                                        </w:t>
      </w:r>
      <w:bookmarkStart w:id="3" w:name="_Hlk124251189"/>
      <w:r w:rsidRPr="005A77B0">
        <w:rPr>
          <w:rFonts w:ascii="Trebuchet MS" w:hAnsi="Trebuchet MS" w:cs="Arial"/>
          <w:b/>
          <w:bCs/>
          <w:sz w:val="22"/>
          <w:szCs w:val="22"/>
          <w:lang w:val="ro-RO"/>
        </w:rPr>
        <w:t xml:space="preserve">....................... </w:t>
      </w:r>
      <w:bookmarkEnd w:id="3"/>
      <w:r w:rsidRPr="005A77B0">
        <w:rPr>
          <w:rFonts w:ascii="Trebuchet MS" w:hAnsi="Trebuchet MS" w:cs="Arial"/>
          <w:b/>
          <w:bCs/>
          <w:sz w:val="22"/>
          <w:szCs w:val="22"/>
          <w:lang w:val="ro-RO"/>
        </w:rPr>
        <w:t xml:space="preserve">  </w:t>
      </w:r>
    </w:p>
    <w:p w:rsidR="003A60FF" w:rsidRPr="005A77B0" w:rsidRDefault="003A60FF" w:rsidP="003A60FF">
      <w:pPr>
        <w:jc w:val="both"/>
        <w:rPr>
          <w:rFonts w:ascii="Trebuchet MS" w:hAnsi="Trebuchet MS"/>
          <w:b/>
          <w:bCs/>
          <w:sz w:val="22"/>
          <w:szCs w:val="22"/>
          <w:lang w:val="ro-RO"/>
        </w:rPr>
      </w:pPr>
      <w:r w:rsidRPr="005A77B0">
        <w:rPr>
          <w:rFonts w:ascii="Trebuchet MS" w:hAnsi="Trebuchet MS"/>
          <w:b/>
          <w:bCs/>
          <w:sz w:val="22"/>
          <w:szCs w:val="22"/>
          <w:lang w:val="ro-RO"/>
        </w:rPr>
        <w:t xml:space="preserve">        </w:t>
      </w:r>
      <w:r w:rsidR="00B17572">
        <w:rPr>
          <w:rFonts w:ascii="Trebuchet MS" w:hAnsi="Trebuchet MS"/>
          <w:b/>
          <w:bCs/>
          <w:sz w:val="22"/>
          <w:szCs w:val="22"/>
          <w:lang w:val="ro-RO"/>
        </w:rPr>
        <w:t xml:space="preserve">     </w:t>
      </w:r>
      <w:r w:rsidR="00FC68F3" w:rsidRPr="005A77B0">
        <w:rPr>
          <w:rFonts w:ascii="Trebuchet MS" w:hAnsi="Trebuchet MS"/>
          <w:b/>
          <w:bCs/>
          <w:sz w:val="22"/>
          <w:szCs w:val="22"/>
          <w:lang w:val="ro-RO"/>
        </w:rPr>
        <w:t xml:space="preserve"> </w:t>
      </w:r>
      <w:r w:rsidRPr="005A77B0">
        <w:rPr>
          <w:rFonts w:ascii="Trebuchet MS" w:hAnsi="Trebuchet MS"/>
          <w:b/>
          <w:bCs/>
          <w:sz w:val="22"/>
          <w:szCs w:val="22"/>
          <w:lang w:val="ro-RO"/>
        </w:rPr>
        <w:t xml:space="preserve">      </w:t>
      </w:r>
      <w:r w:rsidR="005B1B5B" w:rsidRPr="005A77B0">
        <w:rPr>
          <w:rFonts w:ascii="Trebuchet MS" w:hAnsi="Trebuchet MS" w:cs="Calibri"/>
          <w:b/>
          <w:sz w:val="22"/>
          <w:szCs w:val="22"/>
          <w:lang w:val="ro-RO"/>
        </w:rPr>
        <w:t>CSEKE ATTILA</w:t>
      </w:r>
      <w:r w:rsidRPr="005A77B0">
        <w:rPr>
          <w:rFonts w:ascii="Trebuchet MS" w:hAnsi="Trebuchet MS"/>
          <w:b/>
          <w:bCs/>
          <w:sz w:val="22"/>
          <w:szCs w:val="22"/>
          <w:lang w:val="ro-RO"/>
        </w:rPr>
        <w:t xml:space="preserve">                        </w:t>
      </w:r>
    </w:p>
    <w:p w:rsidR="003A60FF" w:rsidRPr="005A77B0" w:rsidRDefault="003A60FF" w:rsidP="003A60FF">
      <w:pPr>
        <w:jc w:val="both"/>
        <w:rPr>
          <w:rFonts w:ascii="Trebuchet MS" w:hAnsi="Trebuchet MS"/>
          <w:b/>
          <w:bCs/>
          <w:sz w:val="22"/>
          <w:szCs w:val="22"/>
          <w:lang w:val="ro-RO"/>
        </w:rPr>
      </w:pPr>
      <w:r w:rsidRPr="005A77B0">
        <w:rPr>
          <w:rFonts w:ascii="Trebuchet MS" w:hAnsi="Trebuchet MS"/>
          <w:b/>
          <w:bCs/>
          <w:sz w:val="22"/>
          <w:szCs w:val="22"/>
          <w:lang w:val="ro-RO"/>
        </w:rPr>
        <w:t xml:space="preserve">                            </w:t>
      </w:r>
      <w:r w:rsidR="00FC68F3" w:rsidRPr="005A77B0">
        <w:rPr>
          <w:rFonts w:ascii="Trebuchet MS" w:hAnsi="Trebuchet MS"/>
          <w:b/>
          <w:bCs/>
          <w:sz w:val="22"/>
          <w:szCs w:val="22"/>
          <w:lang w:val="ro-RO"/>
        </w:rPr>
        <w:t xml:space="preserve">                                     </w:t>
      </w:r>
      <w:r w:rsidRPr="005A77B0">
        <w:rPr>
          <w:rFonts w:ascii="Trebuchet MS" w:hAnsi="Trebuchet MS"/>
          <w:b/>
          <w:bCs/>
          <w:sz w:val="22"/>
          <w:szCs w:val="22"/>
          <w:lang w:val="ro-RO"/>
        </w:rPr>
        <w:t xml:space="preserve">                               </w:t>
      </w:r>
      <w:r w:rsidR="003C0B67" w:rsidRPr="005A77B0">
        <w:rPr>
          <w:rFonts w:ascii="Trebuchet MS" w:hAnsi="Trebuchet MS"/>
          <w:b/>
          <w:bCs/>
          <w:sz w:val="22"/>
          <w:szCs w:val="22"/>
          <w:lang w:val="ro-RO"/>
        </w:rPr>
        <w:t xml:space="preserve">  </w:t>
      </w:r>
      <w:r w:rsidRPr="005A77B0">
        <w:rPr>
          <w:rFonts w:ascii="Trebuchet MS" w:hAnsi="Trebuchet MS"/>
          <w:b/>
          <w:bCs/>
          <w:sz w:val="22"/>
          <w:szCs w:val="22"/>
          <w:lang w:val="ro-RO"/>
        </w:rPr>
        <w:t xml:space="preserve">  PROMITENT – PRESTATOR, </w:t>
      </w:r>
    </w:p>
    <w:p w:rsidR="003A60FF" w:rsidRPr="005A77B0" w:rsidRDefault="003A60FF" w:rsidP="003A60FF">
      <w:pPr>
        <w:jc w:val="both"/>
        <w:rPr>
          <w:rFonts w:ascii="Trebuchet MS" w:hAnsi="Trebuchet MS"/>
          <w:b/>
          <w:bCs/>
          <w:sz w:val="22"/>
          <w:szCs w:val="22"/>
          <w:lang w:val="ro-RO"/>
        </w:rPr>
      </w:pPr>
      <w:r w:rsidRPr="005A77B0">
        <w:rPr>
          <w:rFonts w:ascii="Trebuchet MS" w:hAnsi="Trebuchet MS"/>
          <w:b/>
          <w:bCs/>
          <w:sz w:val="22"/>
          <w:szCs w:val="22"/>
          <w:lang w:val="ro-RO"/>
        </w:rPr>
        <w:t xml:space="preserve">               </w:t>
      </w:r>
      <w:r w:rsidR="00FC68F3" w:rsidRPr="005A77B0">
        <w:rPr>
          <w:rFonts w:ascii="Trebuchet MS" w:hAnsi="Trebuchet MS"/>
          <w:b/>
          <w:bCs/>
          <w:sz w:val="22"/>
          <w:szCs w:val="22"/>
          <w:lang w:val="ro-RO"/>
        </w:rPr>
        <w:t xml:space="preserve">    </w:t>
      </w:r>
    </w:p>
    <w:p w:rsidR="003A60FF" w:rsidRPr="005A77B0" w:rsidRDefault="003A60FF" w:rsidP="003A60FF">
      <w:pPr>
        <w:jc w:val="both"/>
        <w:rPr>
          <w:rFonts w:ascii="Trebuchet MS" w:hAnsi="Trebuchet MS"/>
          <w:b/>
          <w:bCs/>
          <w:sz w:val="22"/>
          <w:szCs w:val="22"/>
          <w:lang w:val="ro-RO"/>
        </w:rPr>
      </w:pPr>
      <w:r w:rsidRPr="005A77B0">
        <w:rPr>
          <w:rFonts w:ascii="Trebuchet MS" w:hAnsi="Trebuchet MS"/>
          <w:b/>
          <w:bCs/>
          <w:sz w:val="22"/>
          <w:szCs w:val="22"/>
          <w:lang w:val="ro-RO"/>
        </w:rPr>
        <w:t xml:space="preserve">                                                                                            </w:t>
      </w:r>
      <w:r w:rsidRPr="005A77B0">
        <w:rPr>
          <w:rFonts w:ascii="Trebuchet MS" w:hAnsi="Trebuchet MS" w:cs="DejaVuSans"/>
          <w:b/>
          <w:sz w:val="22"/>
          <w:szCs w:val="22"/>
          <w:lang w:val="ro-RO" w:eastAsia="ro-RO"/>
        </w:rPr>
        <w:t>…………………………………………………….,</w:t>
      </w:r>
    </w:p>
    <w:p w:rsidR="003A60FF" w:rsidRPr="005A77B0" w:rsidRDefault="003A60FF" w:rsidP="003A60FF">
      <w:pPr>
        <w:rPr>
          <w:rFonts w:ascii="Trebuchet MS" w:hAnsi="Trebuchet MS"/>
          <w:b/>
          <w:bCs/>
          <w:sz w:val="22"/>
          <w:szCs w:val="22"/>
          <w:lang w:val="ro-RO"/>
        </w:rPr>
      </w:pPr>
      <w:r w:rsidRPr="005A77B0">
        <w:rPr>
          <w:rFonts w:ascii="Trebuchet MS" w:hAnsi="Trebuchet MS"/>
          <w:b/>
          <w:bCs/>
          <w:sz w:val="22"/>
          <w:szCs w:val="22"/>
          <w:lang w:val="ro-RO"/>
        </w:rPr>
        <w:t xml:space="preserve">                                                                                               </w:t>
      </w:r>
    </w:p>
    <w:p w:rsidR="003A60FF" w:rsidRPr="005A77B0" w:rsidRDefault="003A60FF" w:rsidP="003A60FF">
      <w:pPr>
        <w:jc w:val="both"/>
        <w:rPr>
          <w:rFonts w:ascii="Trebuchet MS" w:hAnsi="Trebuchet MS"/>
          <w:b/>
          <w:bCs/>
          <w:sz w:val="22"/>
          <w:szCs w:val="22"/>
          <w:lang w:val="ro-RO"/>
        </w:rPr>
      </w:pPr>
      <w:r w:rsidRPr="005A77B0">
        <w:rPr>
          <w:rFonts w:ascii="Trebuchet MS" w:hAnsi="Trebuchet MS"/>
          <w:bCs/>
          <w:sz w:val="22"/>
          <w:szCs w:val="22"/>
          <w:lang w:val="ro-RO"/>
        </w:rPr>
        <w:t xml:space="preserve">  </w:t>
      </w:r>
    </w:p>
    <w:p w:rsidR="003A60FF" w:rsidRPr="005A77B0" w:rsidRDefault="003A60FF" w:rsidP="003A60FF">
      <w:pPr>
        <w:jc w:val="center"/>
        <w:rPr>
          <w:rFonts w:ascii="Trebuchet MS" w:hAnsi="Trebuchet MS"/>
          <w:b/>
          <w:bCs/>
          <w:sz w:val="22"/>
          <w:szCs w:val="22"/>
          <w:lang w:val="ro-RO"/>
        </w:rPr>
      </w:pPr>
      <w:r w:rsidRPr="005A77B0">
        <w:rPr>
          <w:rFonts w:ascii="Trebuchet MS" w:hAnsi="Trebuchet MS"/>
          <w:b/>
          <w:bCs/>
          <w:sz w:val="22"/>
          <w:szCs w:val="22"/>
          <w:lang w:val="ro-RO"/>
        </w:rPr>
        <w:t xml:space="preserve">                                                                                </w:t>
      </w:r>
      <w:r w:rsidR="003C0B67" w:rsidRPr="005A77B0">
        <w:rPr>
          <w:rFonts w:ascii="Trebuchet MS" w:hAnsi="Trebuchet MS"/>
          <w:b/>
          <w:bCs/>
          <w:sz w:val="22"/>
          <w:szCs w:val="22"/>
          <w:lang w:val="ro-RO"/>
        </w:rPr>
        <w:t xml:space="preserve">              </w:t>
      </w:r>
      <w:r w:rsidRPr="005A77B0">
        <w:rPr>
          <w:rFonts w:ascii="Trebuchet MS" w:hAnsi="Trebuchet MS"/>
          <w:b/>
          <w:bCs/>
          <w:sz w:val="22"/>
          <w:szCs w:val="22"/>
          <w:lang w:val="ro-RO"/>
        </w:rPr>
        <w:t xml:space="preserve"> </w:t>
      </w:r>
      <w:r w:rsidR="00292A6F" w:rsidRPr="005A77B0">
        <w:rPr>
          <w:rFonts w:ascii="Trebuchet MS" w:hAnsi="Trebuchet MS"/>
          <w:b/>
          <w:bCs/>
          <w:sz w:val="22"/>
          <w:szCs w:val="22"/>
          <w:lang w:val="ro-RO"/>
        </w:rPr>
        <w:t>ADMINISTRATOR,</w:t>
      </w:r>
    </w:p>
    <w:p w:rsidR="003A60FF" w:rsidRPr="005A77B0" w:rsidRDefault="003A60FF" w:rsidP="003A60FF">
      <w:pPr>
        <w:jc w:val="both"/>
        <w:rPr>
          <w:rFonts w:ascii="Trebuchet MS" w:hAnsi="Trebuchet MS"/>
          <w:b/>
          <w:bCs/>
          <w:sz w:val="22"/>
          <w:szCs w:val="22"/>
          <w:lang w:val="ro-RO"/>
        </w:rPr>
      </w:pPr>
      <w:r w:rsidRPr="005A77B0">
        <w:rPr>
          <w:rFonts w:ascii="Trebuchet MS" w:hAnsi="Trebuchet MS"/>
          <w:b/>
          <w:bCs/>
          <w:sz w:val="22"/>
          <w:szCs w:val="22"/>
          <w:lang w:val="ro-RO"/>
        </w:rPr>
        <w:t xml:space="preserve">                                                                                                     </w:t>
      </w:r>
      <w:r w:rsidR="003C0B67" w:rsidRPr="005A77B0">
        <w:rPr>
          <w:rFonts w:ascii="Trebuchet MS" w:hAnsi="Trebuchet MS"/>
          <w:b/>
          <w:bCs/>
          <w:sz w:val="22"/>
          <w:szCs w:val="22"/>
          <w:lang w:val="ro-RO"/>
        </w:rPr>
        <w:t xml:space="preserve">   </w:t>
      </w:r>
      <w:r w:rsidRPr="005A77B0">
        <w:rPr>
          <w:rFonts w:ascii="Trebuchet MS" w:hAnsi="Trebuchet MS"/>
          <w:b/>
          <w:bCs/>
          <w:sz w:val="22"/>
          <w:szCs w:val="22"/>
          <w:lang w:val="ro-RO"/>
        </w:rPr>
        <w:t xml:space="preserve">      </w:t>
      </w:r>
    </w:p>
    <w:p w:rsidR="003A60FF" w:rsidRPr="00B17572" w:rsidRDefault="003A60FF" w:rsidP="00B17572">
      <w:pPr>
        <w:jc w:val="center"/>
        <w:rPr>
          <w:rFonts w:ascii="Trebuchet MS" w:hAnsi="Trebuchet MS" w:cs="Arial"/>
          <w:b/>
          <w:bCs/>
          <w:sz w:val="22"/>
          <w:szCs w:val="22"/>
          <w:lang w:val="ro-RO"/>
        </w:rPr>
      </w:pPr>
      <w:r w:rsidRPr="005A77B0">
        <w:rPr>
          <w:rFonts w:ascii="Trebuchet MS" w:hAnsi="Trebuchet MS" w:cs="Arial"/>
          <w:b/>
          <w:bCs/>
          <w:sz w:val="22"/>
          <w:szCs w:val="22"/>
          <w:lang w:val="ro-RO"/>
        </w:rPr>
        <w:t xml:space="preserve">                                   </w:t>
      </w:r>
      <w:r w:rsidR="00B17572">
        <w:rPr>
          <w:rFonts w:ascii="Trebuchet MS" w:hAnsi="Trebuchet MS" w:cs="Arial"/>
          <w:b/>
          <w:bCs/>
          <w:sz w:val="22"/>
          <w:szCs w:val="22"/>
          <w:lang w:val="ro-RO"/>
        </w:rPr>
        <w:t xml:space="preserve">                                                   </w:t>
      </w:r>
      <w:r w:rsidRPr="005A77B0">
        <w:rPr>
          <w:rFonts w:ascii="Trebuchet MS" w:hAnsi="Trebuchet MS" w:cs="Arial"/>
          <w:b/>
          <w:bCs/>
          <w:sz w:val="22"/>
          <w:szCs w:val="22"/>
          <w:lang w:val="ro-RO"/>
        </w:rPr>
        <w:t xml:space="preserve">  </w:t>
      </w:r>
      <w:r w:rsidR="00B17572" w:rsidRPr="005A77B0">
        <w:rPr>
          <w:rFonts w:ascii="Trebuchet MS" w:hAnsi="Trebuchet MS" w:cs="DejaVuSans"/>
          <w:b/>
          <w:sz w:val="22"/>
          <w:szCs w:val="22"/>
          <w:lang w:val="ro-RO" w:eastAsia="ro-RO"/>
        </w:rPr>
        <w:t>…………………………………………………….,</w:t>
      </w:r>
      <w:r w:rsidRPr="005A77B0">
        <w:rPr>
          <w:rFonts w:ascii="Trebuchet MS" w:hAnsi="Trebuchet MS" w:cs="Arial"/>
          <w:b/>
          <w:bCs/>
          <w:sz w:val="22"/>
          <w:szCs w:val="22"/>
          <w:lang w:val="ro-RO"/>
        </w:rPr>
        <w:t xml:space="preserve">                                                                            </w:t>
      </w:r>
    </w:p>
    <w:p w:rsidR="008C7966" w:rsidRDefault="008C7966" w:rsidP="00B17572">
      <w:pPr>
        <w:jc w:val="both"/>
        <w:rPr>
          <w:rFonts w:ascii="Trebuchet MS" w:hAnsi="Trebuchet MS" w:cs="Calibri"/>
          <w:b/>
          <w:sz w:val="22"/>
          <w:szCs w:val="22"/>
          <w:lang w:val="ro-RO"/>
        </w:rPr>
      </w:pPr>
    </w:p>
    <w:p w:rsidR="008C7966" w:rsidRDefault="008C7966" w:rsidP="00B17572">
      <w:pPr>
        <w:jc w:val="both"/>
        <w:rPr>
          <w:rFonts w:ascii="Trebuchet MS" w:hAnsi="Trebuchet MS" w:cs="Calibri"/>
          <w:b/>
          <w:sz w:val="22"/>
          <w:szCs w:val="22"/>
          <w:lang w:val="ro-RO"/>
        </w:rPr>
      </w:pPr>
    </w:p>
    <w:p w:rsidR="008C7966" w:rsidRDefault="008C7966" w:rsidP="00B17572">
      <w:pPr>
        <w:jc w:val="both"/>
        <w:rPr>
          <w:rFonts w:ascii="Trebuchet MS" w:hAnsi="Trebuchet MS" w:cs="Calibri"/>
          <w:b/>
          <w:sz w:val="22"/>
          <w:szCs w:val="22"/>
          <w:lang w:val="ro-RO"/>
        </w:rPr>
      </w:pPr>
    </w:p>
    <w:p w:rsidR="008C7966" w:rsidRDefault="008C7966" w:rsidP="00B17572">
      <w:pPr>
        <w:jc w:val="both"/>
        <w:rPr>
          <w:rFonts w:ascii="Trebuchet MS" w:hAnsi="Trebuchet MS" w:cs="Calibri"/>
          <w:b/>
          <w:sz w:val="22"/>
          <w:szCs w:val="22"/>
          <w:lang w:val="ro-RO"/>
        </w:rPr>
      </w:pPr>
    </w:p>
    <w:p w:rsidR="008C7966" w:rsidRDefault="008C7966" w:rsidP="00B17572">
      <w:pPr>
        <w:jc w:val="both"/>
        <w:rPr>
          <w:rFonts w:ascii="Trebuchet MS" w:hAnsi="Trebuchet MS" w:cs="Calibri"/>
          <w:b/>
          <w:sz w:val="22"/>
          <w:szCs w:val="22"/>
          <w:lang w:val="ro-RO"/>
        </w:rPr>
      </w:pPr>
    </w:p>
    <w:p w:rsidR="008C7966" w:rsidRDefault="008C7966" w:rsidP="00B17572">
      <w:pPr>
        <w:jc w:val="both"/>
        <w:rPr>
          <w:rFonts w:ascii="Trebuchet MS" w:hAnsi="Trebuchet MS" w:cs="Calibri"/>
          <w:b/>
          <w:sz w:val="22"/>
          <w:szCs w:val="22"/>
          <w:lang w:val="ro-RO"/>
        </w:rPr>
      </w:pPr>
    </w:p>
    <w:p w:rsidR="008C7966" w:rsidRDefault="008C7966" w:rsidP="00B17572">
      <w:pPr>
        <w:jc w:val="both"/>
        <w:rPr>
          <w:rFonts w:ascii="Trebuchet MS" w:hAnsi="Trebuchet MS" w:cs="Calibri"/>
          <w:b/>
          <w:sz w:val="22"/>
          <w:szCs w:val="22"/>
          <w:lang w:val="ro-RO"/>
        </w:rPr>
      </w:pPr>
    </w:p>
    <w:p w:rsidR="008C7966" w:rsidRDefault="008C7966" w:rsidP="00B17572">
      <w:pPr>
        <w:jc w:val="both"/>
        <w:rPr>
          <w:rFonts w:ascii="Trebuchet MS" w:hAnsi="Trebuchet MS" w:cs="Calibri"/>
          <w:b/>
          <w:sz w:val="22"/>
          <w:szCs w:val="22"/>
          <w:lang w:val="ro-RO"/>
        </w:rPr>
      </w:pPr>
    </w:p>
    <w:p w:rsidR="008C7966" w:rsidRDefault="008C7966" w:rsidP="00B17572">
      <w:pPr>
        <w:jc w:val="both"/>
        <w:rPr>
          <w:rFonts w:ascii="Trebuchet MS" w:hAnsi="Trebuchet MS" w:cs="Calibri"/>
          <w:b/>
          <w:sz w:val="22"/>
          <w:szCs w:val="22"/>
          <w:lang w:val="ro-RO"/>
        </w:rPr>
      </w:pPr>
    </w:p>
    <w:p w:rsidR="008C7966" w:rsidRDefault="008C7966" w:rsidP="00B17572">
      <w:pPr>
        <w:jc w:val="both"/>
        <w:rPr>
          <w:rFonts w:ascii="Trebuchet MS" w:hAnsi="Trebuchet MS" w:cs="Calibri"/>
          <w:b/>
          <w:sz w:val="22"/>
          <w:szCs w:val="22"/>
          <w:lang w:val="ro-RO"/>
        </w:rPr>
      </w:pPr>
    </w:p>
    <w:p w:rsidR="008C7966" w:rsidRDefault="008C7966" w:rsidP="00B17572">
      <w:pPr>
        <w:jc w:val="both"/>
        <w:rPr>
          <w:rFonts w:ascii="Trebuchet MS" w:hAnsi="Trebuchet MS" w:cs="Calibri"/>
          <w:b/>
          <w:sz w:val="22"/>
          <w:szCs w:val="22"/>
          <w:lang w:val="ro-RO"/>
        </w:rPr>
      </w:pPr>
    </w:p>
    <w:p w:rsidR="008C7966" w:rsidRDefault="008C7966" w:rsidP="00B17572">
      <w:pPr>
        <w:jc w:val="both"/>
        <w:rPr>
          <w:rFonts w:ascii="Trebuchet MS" w:hAnsi="Trebuchet MS" w:cs="Calibri"/>
          <w:b/>
          <w:sz w:val="22"/>
          <w:szCs w:val="22"/>
          <w:lang w:val="ro-RO"/>
        </w:rPr>
      </w:pPr>
    </w:p>
    <w:p w:rsidR="008C7966" w:rsidRDefault="008C7966" w:rsidP="00B17572">
      <w:pPr>
        <w:jc w:val="both"/>
        <w:rPr>
          <w:rFonts w:ascii="Trebuchet MS" w:hAnsi="Trebuchet MS" w:cs="Calibri"/>
          <w:b/>
          <w:sz w:val="22"/>
          <w:szCs w:val="22"/>
          <w:lang w:val="ro-RO"/>
        </w:rPr>
      </w:pPr>
    </w:p>
    <w:p w:rsidR="008C7966" w:rsidRDefault="008C7966" w:rsidP="00B17572">
      <w:pPr>
        <w:jc w:val="both"/>
        <w:rPr>
          <w:rFonts w:ascii="Trebuchet MS" w:hAnsi="Trebuchet MS" w:cs="Calibri"/>
          <w:b/>
          <w:sz w:val="22"/>
          <w:szCs w:val="22"/>
          <w:lang w:val="ro-RO"/>
        </w:rPr>
      </w:pPr>
    </w:p>
    <w:p w:rsidR="008C7966" w:rsidRDefault="008C7966" w:rsidP="00B17572">
      <w:pPr>
        <w:jc w:val="both"/>
        <w:rPr>
          <w:rFonts w:ascii="Trebuchet MS" w:hAnsi="Trebuchet MS" w:cs="Calibri"/>
          <w:b/>
          <w:sz w:val="22"/>
          <w:szCs w:val="22"/>
          <w:lang w:val="ro-RO"/>
        </w:rPr>
      </w:pPr>
    </w:p>
    <w:p w:rsidR="008C7966" w:rsidRDefault="008C7966" w:rsidP="00B17572">
      <w:pPr>
        <w:jc w:val="both"/>
        <w:rPr>
          <w:rFonts w:ascii="Trebuchet MS" w:hAnsi="Trebuchet MS" w:cs="Calibri"/>
          <w:b/>
          <w:sz w:val="22"/>
          <w:szCs w:val="22"/>
          <w:lang w:val="ro-RO"/>
        </w:rPr>
      </w:pPr>
    </w:p>
    <w:p w:rsidR="008C7966" w:rsidRDefault="008C7966" w:rsidP="00B17572">
      <w:pPr>
        <w:jc w:val="both"/>
        <w:rPr>
          <w:rFonts w:ascii="Trebuchet MS" w:hAnsi="Trebuchet MS" w:cs="Calibri"/>
          <w:b/>
          <w:sz w:val="22"/>
          <w:szCs w:val="22"/>
          <w:lang w:val="ro-RO"/>
        </w:rPr>
      </w:pPr>
    </w:p>
    <w:p w:rsidR="00E03E57" w:rsidRDefault="00E03E57" w:rsidP="00B17572">
      <w:pPr>
        <w:jc w:val="both"/>
        <w:rPr>
          <w:rFonts w:ascii="Trebuchet MS" w:hAnsi="Trebuchet MS" w:cs="Calibri"/>
          <w:b/>
          <w:sz w:val="22"/>
          <w:szCs w:val="22"/>
          <w:lang w:val="ro-RO"/>
        </w:rPr>
      </w:pPr>
    </w:p>
    <w:p w:rsidR="00E03E57" w:rsidRDefault="00E03E57" w:rsidP="00B17572">
      <w:pPr>
        <w:jc w:val="both"/>
        <w:rPr>
          <w:rFonts w:ascii="Trebuchet MS" w:hAnsi="Trebuchet MS" w:cs="Calibri"/>
          <w:b/>
          <w:sz w:val="22"/>
          <w:szCs w:val="22"/>
          <w:lang w:val="ro-RO"/>
        </w:rPr>
      </w:pPr>
    </w:p>
    <w:p w:rsidR="00E03E57" w:rsidRDefault="00E03E57" w:rsidP="00B17572">
      <w:pPr>
        <w:jc w:val="both"/>
        <w:rPr>
          <w:rFonts w:ascii="Trebuchet MS" w:hAnsi="Trebuchet MS" w:cs="Calibri"/>
          <w:b/>
          <w:sz w:val="22"/>
          <w:szCs w:val="22"/>
          <w:lang w:val="ro-RO"/>
        </w:rPr>
      </w:pPr>
    </w:p>
    <w:p w:rsidR="00E03E57" w:rsidRDefault="00E03E57" w:rsidP="00B17572">
      <w:pPr>
        <w:jc w:val="both"/>
        <w:rPr>
          <w:rFonts w:ascii="Trebuchet MS" w:hAnsi="Trebuchet MS" w:cs="Calibri"/>
          <w:b/>
          <w:sz w:val="22"/>
          <w:szCs w:val="22"/>
          <w:lang w:val="ro-RO"/>
        </w:rPr>
      </w:pPr>
    </w:p>
    <w:p w:rsidR="00E03E57" w:rsidRDefault="00E03E57" w:rsidP="00B17572">
      <w:pPr>
        <w:jc w:val="both"/>
        <w:rPr>
          <w:rFonts w:ascii="Trebuchet MS" w:hAnsi="Trebuchet MS" w:cs="Calibri"/>
          <w:b/>
          <w:sz w:val="22"/>
          <w:szCs w:val="22"/>
          <w:lang w:val="ro-RO"/>
        </w:rPr>
      </w:pPr>
    </w:p>
    <w:p w:rsidR="008C7966" w:rsidRDefault="008C7966" w:rsidP="00B17572">
      <w:pPr>
        <w:jc w:val="both"/>
        <w:rPr>
          <w:rFonts w:ascii="Trebuchet MS" w:hAnsi="Trebuchet MS" w:cs="Calibri"/>
          <w:b/>
          <w:sz w:val="22"/>
          <w:szCs w:val="22"/>
          <w:lang w:val="ro-RO"/>
        </w:rPr>
      </w:pPr>
    </w:p>
    <w:p w:rsidR="008C7966" w:rsidRDefault="008C7966" w:rsidP="00B17572">
      <w:pPr>
        <w:jc w:val="both"/>
        <w:rPr>
          <w:rFonts w:ascii="Trebuchet MS" w:hAnsi="Trebuchet MS" w:cs="Calibri"/>
          <w:b/>
          <w:sz w:val="22"/>
          <w:szCs w:val="22"/>
          <w:lang w:val="ro-RO"/>
        </w:rPr>
      </w:pPr>
    </w:p>
    <w:p w:rsidR="008C7966" w:rsidRDefault="008C7966" w:rsidP="00B17572">
      <w:pPr>
        <w:jc w:val="both"/>
        <w:rPr>
          <w:rFonts w:ascii="Trebuchet MS" w:hAnsi="Trebuchet MS" w:cs="Calibri"/>
          <w:b/>
          <w:sz w:val="22"/>
          <w:szCs w:val="22"/>
          <w:lang w:val="ro-RO"/>
        </w:rPr>
      </w:pPr>
    </w:p>
    <w:p w:rsidR="00B17572" w:rsidRPr="00B17572" w:rsidRDefault="00B17572" w:rsidP="00B17572">
      <w:pPr>
        <w:suppressAutoHyphens/>
        <w:rPr>
          <w:rFonts w:ascii="Trebuchet MS" w:hAnsi="Trebuchet MS" w:cs="Arial"/>
          <w:b/>
          <w:bCs/>
          <w:sz w:val="22"/>
          <w:szCs w:val="22"/>
          <w:lang w:val="ro-RO" w:eastAsia="zh-CN"/>
        </w:rPr>
      </w:pPr>
      <w:r w:rsidRPr="00B17572">
        <w:rPr>
          <w:rFonts w:ascii="Trebuchet MS" w:hAnsi="Trebuchet MS" w:cs="Arial"/>
          <w:b/>
          <w:bCs/>
          <w:sz w:val="22"/>
          <w:szCs w:val="22"/>
          <w:lang w:val="ro-RO" w:eastAsia="zh-CN"/>
        </w:rPr>
        <w:t>CONTROL FINANCIAR PREVENTIV PROPRIU/DELEGAT</w:t>
      </w:r>
    </w:p>
    <w:p w:rsidR="00B17572" w:rsidRPr="00B17572" w:rsidRDefault="00B17572" w:rsidP="00B17572">
      <w:pPr>
        <w:rPr>
          <w:rFonts w:ascii="Trebuchet MS" w:hAnsi="Trebuchet MS"/>
          <w:sz w:val="20"/>
          <w:szCs w:val="22"/>
          <w:lang w:val="ro-RO"/>
        </w:rPr>
      </w:pPr>
    </w:p>
    <w:p w:rsidR="00B17572" w:rsidRDefault="00B17572" w:rsidP="00B17572">
      <w:pPr>
        <w:rPr>
          <w:rFonts w:ascii="Trebuchet MS" w:hAnsi="Trebuchet MS"/>
          <w:sz w:val="20"/>
          <w:szCs w:val="22"/>
          <w:lang w:val="ro-RO"/>
        </w:rPr>
      </w:pPr>
    </w:p>
    <w:p w:rsidR="00800C12" w:rsidRDefault="00800C12" w:rsidP="00B17572">
      <w:pPr>
        <w:rPr>
          <w:rFonts w:ascii="Trebuchet MS" w:hAnsi="Trebuchet MS"/>
          <w:sz w:val="20"/>
          <w:szCs w:val="22"/>
          <w:lang w:val="ro-RO"/>
        </w:rPr>
      </w:pPr>
    </w:p>
    <w:p w:rsidR="00800C12" w:rsidRPr="00B17572" w:rsidRDefault="00800C12" w:rsidP="00B17572">
      <w:pPr>
        <w:rPr>
          <w:rFonts w:ascii="Trebuchet MS" w:hAnsi="Trebuchet MS"/>
          <w:sz w:val="20"/>
          <w:szCs w:val="22"/>
          <w:lang w:val="ro-RO"/>
        </w:rPr>
      </w:pPr>
    </w:p>
    <w:p w:rsidR="00B17572" w:rsidRPr="00B17572" w:rsidRDefault="00B17572" w:rsidP="00B17572">
      <w:pPr>
        <w:rPr>
          <w:rFonts w:ascii="Trebuchet MS" w:hAnsi="Trebuchet MS"/>
          <w:sz w:val="20"/>
          <w:szCs w:val="22"/>
          <w:lang w:val="ro-RO"/>
        </w:rPr>
      </w:pPr>
    </w:p>
    <w:p w:rsidR="00B17572" w:rsidRPr="00B17572" w:rsidRDefault="00B17572" w:rsidP="00B17572">
      <w:pPr>
        <w:rPr>
          <w:rFonts w:ascii="Trebuchet MS" w:hAnsi="Trebuchet MS"/>
          <w:sz w:val="20"/>
          <w:szCs w:val="22"/>
          <w:lang w:val="ro-RO"/>
        </w:rPr>
      </w:pPr>
    </w:p>
    <w:p w:rsidR="00B17572" w:rsidRPr="00B17572" w:rsidRDefault="00B17572" w:rsidP="00B17572">
      <w:pPr>
        <w:rPr>
          <w:rFonts w:ascii="Trebuchet MS" w:hAnsi="Trebuchet MS"/>
          <w:sz w:val="20"/>
          <w:szCs w:val="22"/>
          <w:lang w:val="ro-RO"/>
        </w:rPr>
      </w:pPr>
    </w:p>
    <w:p w:rsidR="00B17572" w:rsidRPr="00B17572" w:rsidRDefault="00B17572" w:rsidP="00B17572">
      <w:pPr>
        <w:rPr>
          <w:rFonts w:ascii="Trebuchet MS" w:hAnsi="Trebuchet MS"/>
          <w:sz w:val="20"/>
          <w:szCs w:val="22"/>
          <w:lang w:val="ro-RO"/>
        </w:rPr>
      </w:pPr>
    </w:p>
    <w:p w:rsidR="00B17572" w:rsidRPr="00B17572" w:rsidRDefault="00B17572" w:rsidP="00B17572">
      <w:pPr>
        <w:spacing w:line="276" w:lineRule="auto"/>
        <w:rPr>
          <w:rFonts w:ascii="Trebuchet MS" w:eastAsia="Calibri" w:hAnsi="Trebuchet MS"/>
          <w:b/>
          <w:sz w:val="22"/>
          <w:szCs w:val="22"/>
          <w:lang w:val="ro-RO"/>
        </w:rPr>
      </w:pPr>
      <w:r w:rsidRPr="00B17572">
        <w:rPr>
          <w:rFonts w:ascii="Trebuchet MS" w:eastAsia="Calibri" w:hAnsi="Trebuchet MS"/>
          <w:b/>
          <w:sz w:val="22"/>
          <w:szCs w:val="22"/>
          <w:lang w:val="ro-RO"/>
        </w:rPr>
        <w:t>DIRECȚIA GENERALĂ JURIDICĂ</w:t>
      </w:r>
    </w:p>
    <w:p w:rsidR="00B17572" w:rsidRPr="00B17572" w:rsidRDefault="00B17572" w:rsidP="00B17572">
      <w:pPr>
        <w:spacing w:line="276" w:lineRule="auto"/>
        <w:rPr>
          <w:rFonts w:ascii="Trebuchet MS" w:hAnsi="Trebuchet MS"/>
          <w:b/>
          <w:sz w:val="22"/>
          <w:szCs w:val="22"/>
          <w:lang w:val="ro-RO"/>
        </w:rPr>
      </w:pPr>
      <w:r w:rsidRPr="00B17572">
        <w:rPr>
          <w:rFonts w:ascii="Trebuchet MS" w:hAnsi="Trebuchet MS"/>
          <w:b/>
          <w:sz w:val="22"/>
          <w:szCs w:val="22"/>
          <w:lang w:val="ro-RO"/>
        </w:rPr>
        <w:t>Director General Adjunct,</w:t>
      </w:r>
    </w:p>
    <w:p w:rsidR="00B17572" w:rsidRPr="00B17572" w:rsidRDefault="00800C12" w:rsidP="00B17572">
      <w:pPr>
        <w:spacing w:line="276" w:lineRule="auto"/>
        <w:rPr>
          <w:rFonts w:ascii="Trebuchet MS" w:hAnsi="Trebuchet MS"/>
          <w:b/>
          <w:sz w:val="22"/>
          <w:szCs w:val="22"/>
          <w:lang w:val="ro-RO"/>
        </w:rPr>
      </w:pPr>
      <w:r w:rsidRPr="00800C12">
        <w:rPr>
          <w:rFonts w:ascii="Trebuchet MS" w:hAnsi="Trebuchet MS"/>
          <w:b/>
          <w:bCs/>
          <w:sz w:val="22"/>
          <w:szCs w:val="22"/>
        </w:rPr>
        <w:t xml:space="preserve">Dadas Florin </w:t>
      </w:r>
      <w:r w:rsidR="00B17572" w:rsidRPr="00B17572">
        <w:rPr>
          <w:rFonts w:ascii="Trebuchet MS" w:hAnsi="Trebuchet MS"/>
          <w:b/>
          <w:sz w:val="22"/>
          <w:szCs w:val="22"/>
          <w:lang w:val="ro-RO"/>
        </w:rPr>
        <w:t>LĂPĂDATU</w:t>
      </w:r>
    </w:p>
    <w:p w:rsidR="00B17572" w:rsidRPr="00B17572" w:rsidRDefault="00B17572" w:rsidP="00B17572">
      <w:pPr>
        <w:spacing w:line="276" w:lineRule="auto"/>
        <w:rPr>
          <w:rFonts w:ascii="Trebuchet MS" w:hAnsi="Trebuchet MS"/>
          <w:b/>
          <w:sz w:val="22"/>
          <w:szCs w:val="22"/>
          <w:lang w:val="ro-RO"/>
        </w:rPr>
      </w:pPr>
    </w:p>
    <w:p w:rsidR="00B17572" w:rsidRPr="00B17572" w:rsidRDefault="00B17572" w:rsidP="00B17572">
      <w:pPr>
        <w:spacing w:line="276" w:lineRule="auto"/>
        <w:rPr>
          <w:rFonts w:ascii="Trebuchet MS" w:hAnsi="Trebuchet MS"/>
          <w:b/>
          <w:sz w:val="22"/>
          <w:szCs w:val="22"/>
          <w:lang w:val="ro-RO"/>
        </w:rPr>
      </w:pPr>
    </w:p>
    <w:p w:rsidR="00B17572" w:rsidRPr="00B17572" w:rsidRDefault="00B17572" w:rsidP="00B17572">
      <w:pPr>
        <w:spacing w:line="276" w:lineRule="auto"/>
        <w:rPr>
          <w:rFonts w:ascii="Trebuchet MS" w:hAnsi="Trebuchet MS"/>
          <w:b/>
          <w:sz w:val="22"/>
          <w:szCs w:val="22"/>
          <w:lang w:val="ro-RO"/>
        </w:rPr>
      </w:pPr>
    </w:p>
    <w:p w:rsidR="00B17572" w:rsidRPr="00B17572" w:rsidRDefault="00B17572" w:rsidP="00B17572">
      <w:pPr>
        <w:spacing w:line="276" w:lineRule="auto"/>
        <w:rPr>
          <w:rFonts w:ascii="Trebuchet MS" w:hAnsi="Trebuchet MS"/>
          <w:b/>
          <w:sz w:val="22"/>
          <w:szCs w:val="22"/>
          <w:lang w:val="ro-RO"/>
        </w:rPr>
      </w:pPr>
    </w:p>
    <w:p w:rsidR="005B1B5B" w:rsidRDefault="005B1B5B" w:rsidP="00B17572">
      <w:pPr>
        <w:spacing w:line="276" w:lineRule="auto"/>
        <w:rPr>
          <w:rFonts w:ascii="Trebuchet MS" w:hAnsi="Trebuchet MS"/>
          <w:b/>
          <w:sz w:val="22"/>
          <w:szCs w:val="22"/>
          <w:lang w:val="ro-RO"/>
        </w:rPr>
      </w:pPr>
    </w:p>
    <w:p w:rsidR="00B17572" w:rsidRPr="00B17572" w:rsidRDefault="00B17572" w:rsidP="00B17572">
      <w:pPr>
        <w:spacing w:line="276" w:lineRule="auto"/>
        <w:rPr>
          <w:rFonts w:ascii="Trebuchet MS" w:hAnsi="Trebuchet MS"/>
          <w:b/>
          <w:sz w:val="22"/>
          <w:szCs w:val="22"/>
          <w:lang w:val="ro-RO"/>
        </w:rPr>
      </w:pPr>
      <w:r w:rsidRPr="00B17572">
        <w:rPr>
          <w:rFonts w:ascii="Trebuchet MS" w:hAnsi="Trebuchet MS"/>
          <w:b/>
          <w:sz w:val="22"/>
          <w:szCs w:val="22"/>
          <w:lang w:val="ro-RO"/>
        </w:rPr>
        <w:t xml:space="preserve">DIRECȚIA GENERALĂ MANAGEMENTUL RESURSELOR </w:t>
      </w:r>
    </w:p>
    <w:p w:rsidR="00B17572" w:rsidRPr="00B17572" w:rsidRDefault="00B17572" w:rsidP="00B17572">
      <w:pPr>
        <w:spacing w:line="276" w:lineRule="auto"/>
        <w:rPr>
          <w:rFonts w:ascii="Trebuchet MS" w:hAnsi="Trebuchet MS"/>
          <w:b/>
          <w:sz w:val="22"/>
          <w:szCs w:val="22"/>
          <w:lang w:val="ro-RO"/>
        </w:rPr>
      </w:pPr>
      <w:r w:rsidRPr="00B17572">
        <w:rPr>
          <w:rFonts w:ascii="Trebuchet MS" w:hAnsi="Trebuchet MS"/>
          <w:b/>
          <w:sz w:val="22"/>
          <w:szCs w:val="22"/>
          <w:lang w:val="ro-RO"/>
        </w:rPr>
        <w:t>Director General,</w:t>
      </w:r>
    </w:p>
    <w:p w:rsidR="00B17572" w:rsidRPr="00B17572" w:rsidRDefault="00B17572" w:rsidP="00B17572">
      <w:pPr>
        <w:spacing w:line="276" w:lineRule="auto"/>
        <w:rPr>
          <w:rFonts w:ascii="Trebuchet MS" w:hAnsi="Trebuchet MS"/>
          <w:b/>
          <w:sz w:val="22"/>
          <w:szCs w:val="22"/>
          <w:lang w:val="ro-RO"/>
        </w:rPr>
      </w:pPr>
      <w:r w:rsidRPr="00B17572">
        <w:rPr>
          <w:rFonts w:ascii="Trebuchet MS" w:hAnsi="Trebuchet MS"/>
          <w:b/>
          <w:sz w:val="22"/>
          <w:szCs w:val="22"/>
          <w:lang w:val="ro-RO"/>
        </w:rPr>
        <w:t>Melania RUSNAC</w:t>
      </w:r>
    </w:p>
    <w:p w:rsidR="00B17572" w:rsidRPr="00B17572" w:rsidRDefault="00B17572" w:rsidP="00B17572">
      <w:pPr>
        <w:spacing w:line="276" w:lineRule="auto"/>
        <w:rPr>
          <w:rFonts w:ascii="Trebuchet MS" w:hAnsi="Trebuchet MS"/>
          <w:b/>
          <w:sz w:val="22"/>
          <w:szCs w:val="22"/>
          <w:lang w:val="ro-RO"/>
        </w:rPr>
      </w:pPr>
    </w:p>
    <w:p w:rsidR="00B17572" w:rsidRPr="00B17572" w:rsidRDefault="00B17572" w:rsidP="00B17572">
      <w:pPr>
        <w:spacing w:line="276" w:lineRule="auto"/>
        <w:rPr>
          <w:rFonts w:ascii="Trebuchet MS" w:hAnsi="Trebuchet MS"/>
          <w:b/>
          <w:sz w:val="22"/>
          <w:szCs w:val="22"/>
          <w:lang w:val="ro-RO"/>
        </w:rPr>
      </w:pPr>
    </w:p>
    <w:p w:rsidR="00B17572" w:rsidRPr="00B17572" w:rsidRDefault="00B17572" w:rsidP="00B17572">
      <w:pPr>
        <w:spacing w:line="276" w:lineRule="auto"/>
        <w:rPr>
          <w:rFonts w:ascii="Trebuchet MS" w:hAnsi="Trebuchet MS"/>
          <w:b/>
          <w:sz w:val="22"/>
          <w:szCs w:val="22"/>
          <w:lang w:val="ro-RO"/>
        </w:rPr>
      </w:pPr>
    </w:p>
    <w:p w:rsidR="00B17572" w:rsidRPr="00B17572" w:rsidRDefault="00B17572" w:rsidP="00B17572">
      <w:pPr>
        <w:spacing w:line="276" w:lineRule="auto"/>
        <w:rPr>
          <w:rFonts w:ascii="Trebuchet MS" w:hAnsi="Trebuchet MS"/>
          <w:b/>
          <w:sz w:val="22"/>
          <w:szCs w:val="22"/>
          <w:lang w:val="ro-RO"/>
        </w:rPr>
      </w:pPr>
    </w:p>
    <w:p w:rsidR="00B17572" w:rsidRPr="00B17572" w:rsidRDefault="00B17572" w:rsidP="00B17572">
      <w:pPr>
        <w:autoSpaceDE w:val="0"/>
        <w:autoSpaceDN w:val="0"/>
        <w:adjustRightInd w:val="0"/>
        <w:rPr>
          <w:rFonts w:ascii="Trebuchet MS" w:hAnsi="Trebuchet MS"/>
          <w:b/>
          <w:sz w:val="22"/>
          <w:szCs w:val="22"/>
          <w:lang w:val="ro-RO"/>
        </w:rPr>
      </w:pPr>
    </w:p>
    <w:p w:rsidR="005B1B5B" w:rsidRDefault="005B1B5B" w:rsidP="005B1B5B">
      <w:pPr>
        <w:autoSpaceDE w:val="0"/>
        <w:autoSpaceDN w:val="0"/>
        <w:adjustRightInd w:val="0"/>
        <w:rPr>
          <w:rFonts w:ascii="Trebuchet MS" w:hAnsi="Trebuchet MS"/>
          <w:b/>
          <w:sz w:val="22"/>
          <w:szCs w:val="22"/>
        </w:rPr>
      </w:pPr>
    </w:p>
    <w:p w:rsidR="005B1B5B" w:rsidRPr="005B1B5B" w:rsidRDefault="005B1B5B" w:rsidP="005B1B5B">
      <w:pPr>
        <w:autoSpaceDE w:val="0"/>
        <w:autoSpaceDN w:val="0"/>
        <w:adjustRightInd w:val="0"/>
        <w:rPr>
          <w:rFonts w:ascii="Trebuchet MS" w:hAnsi="Trebuchet MS"/>
          <w:b/>
          <w:sz w:val="22"/>
          <w:szCs w:val="22"/>
        </w:rPr>
      </w:pPr>
      <w:r w:rsidRPr="005B1B5B">
        <w:rPr>
          <w:rFonts w:ascii="Trebuchet MS" w:hAnsi="Trebuchet MS"/>
          <w:b/>
          <w:sz w:val="22"/>
          <w:szCs w:val="22"/>
        </w:rPr>
        <w:t xml:space="preserve">DIRECŢIA ADIMISTRATIV ŞI LOGISTICĂ </w:t>
      </w:r>
    </w:p>
    <w:p w:rsidR="005B1B5B" w:rsidRPr="005B1B5B" w:rsidRDefault="005B1B5B" w:rsidP="005B1B5B">
      <w:pPr>
        <w:autoSpaceDE w:val="0"/>
        <w:autoSpaceDN w:val="0"/>
        <w:adjustRightInd w:val="0"/>
        <w:rPr>
          <w:rFonts w:ascii="Trebuchet MS" w:hAnsi="Trebuchet MS"/>
          <w:b/>
          <w:sz w:val="22"/>
          <w:szCs w:val="22"/>
        </w:rPr>
      </w:pPr>
      <w:r w:rsidRPr="005B1B5B">
        <w:rPr>
          <w:rFonts w:ascii="Trebuchet MS" w:hAnsi="Trebuchet MS"/>
          <w:b/>
          <w:sz w:val="22"/>
          <w:szCs w:val="22"/>
        </w:rPr>
        <w:t>Director,</w:t>
      </w:r>
    </w:p>
    <w:p w:rsidR="005B1B5B" w:rsidRPr="005B1B5B" w:rsidRDefault="005B1B5B" w:rsidP="005B1B5B">
      <w:pPr>
        <w:autoSpaceDE w:val="0"/>
        <w:autoSpaceDN w:val="0"/>
        <w:adjustRightInd w:val="0"/>
        <w:rPr>
          <w:rFonts w:ascii="Trebuchet MS" w:hAnsi="Trebuchet MS"/>
          <w:b/>
          <w:sz w:val="22"/>
          <w:szCs w:val="22"/>
        </w:rPr>
      </w:pPr>
      <w:r w:rsidRPr="005B1B5B">
        <w:rPr>
          <w:rFonts w:ascii="Trebuchet MS" w:hAnsi="Trebuchet MS"/>
          <w:b/>
          <w:sz w:val="22"/>
          <w:szCs w:val="22"/>
        </w:rPr>
        <w:t>Cătălin  IONESCU</w:t>
      </w:r>
    </w:p>
    <w:p w:rsidR="00B17572" w:rsidRPr="00B17572" w:rsidRDefault="00B17572" w:rsidP="00B17572">
      <w:pPr>
        <w:autoSpaceDE w:val="0"/>
        <w:autoSpaceDN w:val="0"/>
        <w:adjustRightInd w:val="0"/>
        <w:rPr>
          <w:rFonts w:ascii="Trebuchet MS" w:hAnsi="Trebuchet MS"/>
          <w:b/>
          <w:sz w:val="22"/>
          <w:szCs w:val="22"/>
          <w:lang w:val="ro-RO"/>
        </w:rPr>
      </w:pPr>
    </w:p>
    <w:p w:rsidR="00B17572" w:rsidRPr="00B17572" w:rsidRDefault="00B17572" w:rsidP="00B17572">
      <w:pPr>
        <w:autoSpaceDE w:val="0"/>
        <w:autoSpaceDN w:val="0"/>
        <w:adjustRightInd w:val="0"/>
        <w:rPr>
          <w:rFonts w:ascii="Trebuchet MS" w:hAnsi="Trebuchet MS"/>
          <w:b/>
          <w:sz w:val="22"/>
          <w:szCs w:val="22"/>
          <w:lang w:val="ro-RO"/>
        </w:rPr>
      </w:pPr>
    </w:p>
    <w:p w:rsidR="00B17572" w:rsidRPr="00B17572" w:rsidRDefault="00B17572" w:rsidP="00B17572">
      <w:pPr>
        <w:spacing w:line="276" w:lineRule="auto"/>
        <w:rPr>
          <w:rFonts w:ascii="Trebuchet MS" w:hAnsi="Trebuchet MS"/>
          <w:sz w:val="22"/>
          <w:szCs w:val="22"/>
          <w:lang w:val="ro-RO"/>
        </w:rPr>
      </w:pPr>
    </w:p>
    <w:p w:rsidR="00B17572" w:rsidRPr="00B17572" w:rsidRDefault="00B17572" w:rsidP="00B17572">
      <w:pPr>
        <w:spacing w:line="276" w:lineRule="auto"/>
        <w:rPr>
          <w:rFonts w:ascii="Trebuchet MS" w:hAnsi="Trebuchet MS"/>
          <w:sz w:val="22"/>
          <w:szCs w:val="22"/>
          <w:lang w:val="ro-RO"/>
        </w:rPr>
      </w:pPr>
    </w:p>
    <w:p w:rsidR="00B17572" w:rsidRPr="00B17572" w:rsidRDefault="00B17572" w:rsidP="00B17572">
      <w:pPr>
        <w:spacing w:line="276" w:lineRule="auto"/>
        <w:rPr>
          <w:rFonts w:ascii="Trebuchet MS" w:hAnsi="Trebuchet MS"/>
          <w:sz w:val="22"/>
          <w:szCs w:val="22"/>
          <w:lang w:val="ro-RO"/>
        </w:rPr>
      </w:pPr>
    </w:p>
    <w:p w:rsidR="00B17572" w:rsidRPr="00B17572" w:rsidRDefault="00B17572" w:rsidP="00B17572">
      <w:pPr>
        <w:spacing w:line="276" w:lineRule="auto"/>
        <w:rPr>
          <w:rFonts w:ascii="Trebuchet MS" w:hAnsi="Trebuchet MS"/>
          <w:b/>
          <w:sz w:val="22"/>
          <w:szCs w:val="22"/>
          <w:lang w:val="ro-RO"/>
        </w:rPr>
      </w:pPr>
    </w:p>
    <w:p w:rsidR="00B17572" w:rsidRPr="00B17572" w:rsidRDefault="00B17572" w:rsidP="00B17572">
      <w:pPr>
        <w:spacing w:line="276" w:lineRule="auto"/>
        <w:rPr>
          <w:rFonts w:ascii="Trebuchet MS" w:hAnsi="Trebuchet MS"/>
          <w:b/>
          <w:sz w:val="22"/>
          <w:szCs w:val="22"/>
          <w:lang w:val="ro-RO"/>
        </w:rPr>
      </w:pPr>
      <w:r w:rsidRPr="00B17572">
        <w:rPr>
          <w:rFonts w:ascii="Trebuchet MS" w:hAnsi="Trebuchet MS"/>
          <w:b/>
          <w:sz w:val="22"/>
          <w:szCs w:val="22"/>
          <w:lang w:val="ro-RO"/>
        </w:rPr>
        <w:t xml:space="preserve">DIRECȚIA ACHIZIȚII </w:t>
      </w:r>
    </w:p>
    <w:p w:rsidR="00B17572" w:rsidRPr="00B17572" w:rsidRDefault="00B17572" w:rsidP="00B17572">
      <w:pPr>
        <w:spacing w:line="276" w:lineRule="auto"/>
        <w:rPr>
          <w:rFonts w:ascii="Trebuchet MS" w:hAnsi="Trebuchet MS"/>
          <w:b/>
          <w:sz w:val="22"/>
          <w:szCs w:val="22"/>
          <w:lang w:val="ro-RO"/>
        </w:rPr>
      </w:pPr>
      <w:r w:rsidRPr="00B17572">
        <w:rPr>
          <w:rFonts w:ascii="Trebuchet MS" w:hAnsi="Trebuchet MS"/>
          <w:b/>
          <w:sz w:val="22"/>
          <w:szCs w:val="22"/>
          <w:lang w:val="ro-RO"/>
        </w:rPr>
        <w:t xml:space="preserve">Director, </w:t>
      </w:r>
    </w:p>
    <w:p w:rsidR="00B17572" w:rsidRPr="00B17572" w:rsidRDefault="00B17572" w:rsidP="00B17572">
      <w:pPr>
        <w:spacing w:line="276" w:lineRule="auto"/>
        <w:rPr>
          <w:rFonts w:ascii="Trebuchet MS" w:hAnsi="Trebuchet MS"/>
          <w:b/>
          <w:sz w:val="22"/>
          <w:szCs w:val="22"/>
          <w:lang w:val="ro-RO"/>
        </w:rPr>
      </w:pPr>
      <w:r w:rsidRPr="00B17572">
        <w:rPr>
          <w:rFonts w:ascii="Trebuchet MS" w:hAnsi="Trebuchet MS"/>
          <w:b/>
          <w:sz w:val="22"/>
          <w:szCs w:val="22"/>
          <w:lang w:val="ro-RO"/>
        </w:rPr>
        <w:t>Remus URETEAN</w:t>
      </w:r>
    </w:p>
    <w:p w:rsidR="007951CF" w:rsidRPr="005A77B0" w:rsidRDefault="007951CF" w:rsidP="00ED197B">
      <w:pPr>
        <w:jc w:val="both"/>
        <w:rPr>
          <w:rFonts w:ascii="Trebuchet MS" w:hAnsi="Trebuchet MS" w:cs="Arial"/>
          <w:b/>
          <w:bCs/>
          <w:sz w:val="22"/>
          <w:szCs w:val="22"/>
          <w:lang w:val="ro-RO"/>
        </w:rPr>
      </w:pPr>
    </w:p>
    <w:p w:rsidR="007864E4" w:rsidRPr="005A77B0" w:rsidRDefault="007864E4" w:rsidP="00FC68F3">
      <w:pPr>
        <w:jc w:val="center"/>
        <w:rPr>
          <w:rFonts w:ascii="Trebuchet MS" w:hAnsi="Trebuchet MS" w:cs="Arial"/>
          <w:b/>
          <w:bCs/>
          <w:sz w:val="22"/>
          <w:szCs w:val="22"/>
          <w:lang w:val="ro-RO"/>
        </w:rPr>
      </w:pPr>
    </w:p>
    <w:p w:rsidR="007864E4" w:rsidRPr="005A77B0" w:rsidRDefault="007864E4" w:rsidP="00FC68F3">
      <w:pPr>
        <w:jc w:val="center"/>
        <w:rPr>
          <w:rFonts w:ascii="Trebuchet MS" w:hAnsi="Trebuchet MS" w:cs="Arial"/>
          <w:b/>
          <w:bCs/>
          <w:sz w:val="22"/>
          <w:szCs w:val="22"/>
          <w:lang w:val="ro-RO"/>
        </w:rPr>
      </w:pPr>
    </w:p>
    <w:sectPr w:rsidR="007864E4" w:rsidRPr="005A77B0" w:rsidSect="00292A6F">
      <w:footerReference w:type="default" r:id="rId11"/>
      <w:pgSz w:w="12240" w:h="15840"/>
      <w:pgMar w:top="993" w:right="758" w:bottom="993" w:left="1417" w:header="720" w:footer="12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1A9C" w:rsidRDefault="00F01A9C" w:rsidP="0014472C">
      <w:r>
        <w:separator/>
      </w:r>
    </w:p>
  </w:endnote>
  <w:endnote w:type="continuationSeparator" w:id="0">
    <w:p w:rsidR="00F01A9C" w:rsidRDefault="00F01A9C" w:rsidP="00144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rebuchet MS">
    <w:altName w:val="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DejaVuSans">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550" w:rsidRDefault="009A1550">
    <w:pPr>
      <w:pStyle w:val="Footer"/>
      <w:jc w:val="right"/>
    </w:pPr>
    <w:r>
      <w:fldChar w:fldCharType="begin"/>
    </w:r>
    <w:r>
      <w:instrText xml:space="preserve"> PAGE   \* MERGEFORMAT </w:instrText>
    </w:r>
    <w:r>
      <w:fldChar w:fldCharType="separate"/>
    </w:r>
    <w:r w:rsidR="00B23B62">
      <w:rPr>
        <w:noProof/>
      </w:rPr>
      <w:t>7</w:t>
    </w:r>
    <w:r>
      <w:rPr>
        <w:noProof/>
      </w:rPr>
      <w:fldChar w:fldCharType="end"/>
    </w:r>
  </w:p>
  <w:p w:rsidR="0014472C" w:rsidRDefault="001447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1A9C" w:rsidRDefault="00F01A9C" w:rsidP="0014472C">
      <w:r>
        <w:separator/>
      </w:r>
    </w:p>
  </w:footnote>
  <w:footnote w:type="continuationSeparator" w:id="0">
    <w:p w:rsidR="00F01A9C" w:rsidRDefault="00F01A9C" w:rsidP="001447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FC5E04"/>
    <w:multiLevelType w:val="hybridMultilevel"/>
    <w:tmpl w:val="0724540E"/>
    <w:lvl w:ilvl="0" w:tplc="503C9906">
      <w:start w:val="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0042116"/>
    <w:multiLevelType w:val="hybridMultilevel"/>
    <w:tmpl w:val="1740440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E641B7F"/>
    <w:multiLevelType w:val="hybridMultilevel"/>
    <w:tmpl w:val="53846414"/>
    <w:lvl w:ilvl="0" w:tplc="D4B22BB0">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4004415"/>
    <w:multiLevelType w:val="hybridMultilevel"/>
    <w:tmpl w:val="DE46AE9E"/>
    <w:lvl w:ilvl="0" w:tplc="8E7A5E1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58102F58"/>
    <w:multiLevelType w:val="multilevel"/>
    <w:tmpl w:val="14EA9724"/>
    <w:lvl w:ilvl="0">
      <w:numFmt w:val="bullet"/>
      <w:lvlText w:val=""/>
      <w:lvlJc w:val="left"/>
      <w:pPr>
        <w:ind w:left="1080" w:hanging="720"/>
      </w:pPr>
      <w:rPr>
        <w:rFonts w:ascii="Wingdings" w:hAnsi="Wingdings"/>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ED26D13"/>
    <w:multiLevelType w:val="hybridMultilevel"/>
    <w:tmpl w:val="2648E3A6"/>
    <w:lvl w:ilvl="0" w:tplc="11B21D22">
      <w:numFmt w:val="bullet"/>
      <w:lvlText w:val="-"/>
      <w:lvlJc w:val="left"/>
      <w:pPr>
        <w:ind w:left="720" w:hanging="360"/>
      </w:pPr>
      <w:rPr>
        <w:rFonts w:ascii="Calibri" w:eastAsia="Calibri"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 w15:restartNumberingAfterBreak="0">
    <w:nsid w:val="64CD4B86"/>
    <w:multiLevelType w:val="hybridMultilevel"/>
    <w:tmpl w:val="312CE2A6"/>
    <w:lvl w:ilvl="0" w:tplc="F8BCC8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F6E1153"/>
    <w:multiLevelType w:val="hybridMultilevel"/>
    <w:tmpl w:val="A3E4E61C"/>
    <w:lvl w:ilvl="0" w:tplc="C0727D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D556981"/>
    <w:multiLevelType w:val="hybridMultilevel"/>
    <w:tmpl w:val="5FBABE4A"/>
    <w:lvl w:ilvl="0" w:tplc="CE7267F2">
      <w:start w:val="1"/>
      <w:numFmt w:val="lowerLetter"/>
      <w:lvlText w:val="%1)"/>
      <w:lvlJc w:val="left"/>
      <w:pPr>
        <w:tabs>
          <w:tab w:val="num" w:pos="840"/>
        </w:tabs>
        <w:ind w:left="840" w:hanging="840"/>
      </w:pPr>
      <w:rPr>
        <w:rFonts w:ascii="Times New Roman" w:eastAsia="Times New Roman" w:hAnsi="Times New Roman" w:cs="Times New Roman" w:hint="default"/>
        <w:b/>
        <w:i w:val="0"/>
      </w:rPr>
    </w:lvl>
    <w:lvl w:ilvl="1" w:tplc="04180003" w:tentative="1">
      <w:start w:val="1"/>
      <w:numFmt w:val="bullet"/>
      <w:lvlText w:val="o"/>
      <w:lvlJc w:val="left"/>
      <w:pPr>
        <w:tabs>
          <w:tab w:val="num" w:pos="1080"/>
        </w:tabs>
        <w:ind w:left="1080" w:hanging="360"/>
      </w:pPr>
      <w:rPr>
        <w:rFonts w:ascii="Courier New" w:hAnsi="Courier New" w:cs="Courier New" w:hint="default"/>
      </w:rPr>
    </w:lvl>
    <w:lvl w:ilvl="2" w:tplc="04180005" w:tentative="1">
      <w:start w:val="1"/>
      <w:numFmt w:val="bullet"/>
      <w:lvlText w:val=""/>
      <w:lvlJc w:val="left"/>
      <w:pPr>
        <w:tabs>
          <w:tab w:val="num" w:pos="1800"/>
        </w:tabs>
        <w:ind w:left="1800" w:hanging="360"/>
      </w:pPr>
      <w:rPr>
        <w:rFonts w:ascii="Wingdings" w:hAnsi="Wingdings" w:hint="default"/>
      </w:rPr>
    </w:lvl>
    <w:lvl w:ilvl="3" w:tplc="04180001" w:tentative="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cs="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cs="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E960CF3"/>
    <w:multiLevelType w:val="hybridMultilevel"/>
    <w:tmpl w:val="FF68C61A"/>
    <w:lvl w:ilvl="0" w:tplc="9FB0A9D6">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1"/>
  </w:num>
  <w:num w:numId="5">
    <w:abstractNumId w:val="0"/>
  </w:num>
  <w:num w:numId="6">
    <w:abstractNumId w:val="9"/>
  </w:num>
  <w:num w:numId="7">
    <w:abstractNumId w:val="8"/>
  </w:num>
  <w:num w:numId="8">
    <w:abstractNumId w:val="4"/>
  </w:num>
  <w:num w:numId="9">
    <w:abstractNumId w:val="5"/>
    <w:lvlOverride w:ilvl="0"/>
    <w:lvlOverride w:ilvl="1"/>
    <w:lvlOverride w:ilvl="2"/>
    <w:lvlOverride w:ilvl="3"/>
    <w:lvlOverride w:ilvl="4"/>
    <w:lvlOverride w:ilvl="5"/>
    <w:lvlOverride w:ilvl="6"/>
    <w:lvlOverride w:ilvl="7"/>
    <w:lvlOverride w:ilvl="8"/>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F8A"/>
    <w:rsid w:val="0002151E"/>
    <w:rsid w:val="0003277C"/>
    <w:rsid w:val="0004482A"/>
    <w:rsid w:val="00046517"/>
    <w:rsid w:val="0005758C"/>
    <w:rsid w:val="000713B5"/>
    <w:rsid w:val="00083F8B"/>
    <w:rsid w:val="00090B29"/>
    <w:rsid w:val="000A0F4B"/>
    <w:rsid w:val="000A4C6B"/>
    <w:rsid w:val="000B3974"/>
    <w:rsid w:val="000B75B7"/>
    <w:rsid w:val="000C4A37"/>
    <w:rsid w:val="000D7212"/>
    <w:rsid w:val="000E6E31"/>
    <w:rsid w:val="000F3A90"/>
    <w:rsid w:val="000F77A5"/>
    <w:rsid w:val="00103F1F"/>
    <w:rsid w:val="00110727"/>
    <w:rsid w:val="001128BB"/>
    <w:rsid w:val="001143E0"/>
    <w:rsid w:val="001176E4"/>
    <w:rsid w:val="0012211B"/>
    <w:rsid w:val="001279FE"/>
    <w:rsid w:val="001377D4"/>
    <w:rsid w:val="0014472C"/>
    <w:rsid w:val="00145A0C"/>
    <w:rsid w:val="00146E9E"/>
    <w:rsid w:val="001555A5"/>
    <w:rsid w:val="00161A8D"/>
    <w:rsid w:val="00166F76"/>
    <w:rsid w:val="001704D8"/>
    <w:rsid w:val="00173A42"/>
    <w:rsid w:val="001826C8"/>
    <w:rsid w:val="00182B74"/>
    <w:rsid w:val="001A0329"/>
    <w:rsid w:val="001A0D94"/>
    <w:rsid w:val="001A376B"/>
    <w:rsid w:val="001B2A02"/>
    <w:rsid w:val="001C41AF"/>
    <w:rsid w:val="001E4CFF"/>
    <w:rsid w:val="001E651D"/>
    <w:rsid w:val="00203901"/>
    <w:rsid w:val="00205154"/>
    <w:rsid w:val="002139BE"/>
    <w:rsid w:val="0022079E"/>
    <w:rsid w:val="00227FB1"/>
    <w:rsid w:val="002425D6"/>
    <w:rsid w:val="00244A0C"/>
    <w:rsid w:val="00246BEB"/>
    <w:rsid w:val="002540C7"/>
    <w:rsid w:val="00255EF6"/>
    <w:rsid w:val="0025636E"/>
    <w:rsid w:val="00273AD9"/>
    <w:rsid w:val="002821D5"/>
    <w:rsid w:val="00292376"/>
    <w:rsid w:val="00292A6F"/>
    <w:rsid w:val="00293EA3"/>
    <w:rsid w:val="00294B73"/>
    <w:rsid w:val="002A16E6"/>
    <w:rsid w:val="002A2323"/>
    <w:rsid w:val="002A4DE3"/>
    <w:rsid w:val="002B5FEB"/>
    <w:rsid w:val="002B79B7"/>
    <w:rsid w:val="002C1E0E"/>
    <w:rsid w:val="002C2D39"/>
    <w:rsid w:val="002C6669"/>
    <w:rsid w:val="002C6BC6"/>
    <w:rsid w:val="002D24BC"/>
    <w:rsid w:val="002D4D0B"/>
    <w:rsid w:val="002D5EF7"/>
    <w:rsid w:val="002E057E"/>
    <w:rsid w:val="002E0E73"/>
    <w:rsid w:val="002E157D"/>
    <w:rsid w:val="002E3AB4"/>
    <w:rsid w:val="002E7066"/>
    <w:rsid w:val="002E7B13"/>
    <w:rsid w:val="002F2319"/>
    <w:rsid w:val="002F5BD4"/>
    <w:rsid w:val="00306D03"/>
    <w:rsid w:val="003118E5"/>
    <w:rsid w:val="00311D2F"/>
    <w:rsid w:val="003167D5"/>
    <w:rsid w:val="0033527E"/>
    <w:rsid w:val="0035152A"/>
    <w:rsid w:val="00356757"/>
    <w:rsid w:val="00361C8D"/>
    <w:rsid w:val="00363C06"/>
    <w:rsid w:val="00374CDC"/>
    <w:rsid w:val="00374D47"/>
    <w:rsid w:val="00381EA1"/>
    <w:rsid w:val="00391E14"/>
    <w:rsid w:val="003956A8"/>
    <w:rsid w:val="003A27FA"/>
    <w:rsid w:val="003A2CC4"/>
    <w:rsid w:val="003A4743"/>
    <w:rsid w:val="003A5FA2"/>
    <w:rsid w:val="003A60FF"/>
    <w:rsid w:val="003B5686"/>
    <w:rsid w:val="003C0B67"/>
    <w:rsid w:val="003C1F25"/>
    <w:rsid w:val="003C30DA"/>
    <w:rsid w:val="003C3906"/>
    <w:rsid w:val="003D373F"/>
    <w:rsid w:val="003D51EC"/>
    <w:rsid w:val="003E5F2B"/>
    <w:rsid w:val="00400883"/>
    <w:rsid w:val="00402BA0"/>
    <w:rsid w:val="0040480B"/>
    <w:rsid w:val="00411AD7"/>
    <w:rsid w:val="00415636"/>
    <w:rsid w:val="00420C36"/>
    <w:rsid w:val="00425B59"/>
    <w:rsid w:val="00437E57"/>
    <w:rsid w:val="004421B0"/>
    <w:rsid w:val="00443626"/>
    <w:rsid w:val="004500DE"/>
    <w:rsid w:val="0046240E"/>
    <w:rsid w:val="00473C91"/>
    <w:rsid w:val="00475DB1"/>
    <w:rsid w:val="00491428"/>
    <w:rsid w:val="00493660"/>
    <w:rsid w:val="004B4FB5"/>
    <w:rsid w:val="004C185E"/>
    <w:rsid w:val="004C191C"/>
    <w:rsid w:val="004C3DDF"/>
    <w:rsid w:val="004C5837"/>
    <w:rsid w:val="004D1F63"/>
    <w:rsid w:val="004D6637"/>
    <w:rsid w:val="004E6EBB"/>
    <w:rsid w:val="004F31FC"/>
    <w:rsid w:val="004F5DBC"/>
    <w:rsid w:val="00504B44"/>
    <w:rsid w:val="00505AEB"/>
    <w:rsid w:val="005122F1"/>
    <w:rsid w:val="00527E34"/>
    <w:rsid w:val="00555CD1"/>
    <w:rsid w:val="0055655F"/>
    <w:rsid w:val="00564C85"/>
    <w:rsid w:val="0056633C"/>
    <w:rsid w:val="00566798"/>
    <w:rsid w:val="0058170F"/>
    <w:rsid w:val="00585FB5"/>
    <w:rsid w:val="00586419"/>
    <w:rsid w:val="00592BE9"/>
    <w:rsid w:val="005947A3"/>
    <w:rsid w:val="0059576B"/>
    <w:rsid w:val="005A55C4"/>
    <w:rsid w:val="005A77B0"/>
    <w:rsid w:val="005B1B5B"/>
    <w:rsid w:val="005C3827"/>
    <w:rsid w:val="005C663F"/>
    <w:rsid w:val="005D25DC"/>
    <w:rsid w:val="005D4914"/>
    <w:rsid w:val="005D66E5"/>
    <w:rsid w:val="005D7BC8"/>
    <w:rsid w:val="005E1F42"/>
    <w:rsid w:val="005F57F6"/>
    <w:rsid w:val="00601C88"/>
    <w:rsid w:val="00610129"/>
    <w:rsid w:val="00612200"/>
    <w:rsid w:val="00612363"/>
    <w:rsid w:val="006222D6"/>
    <w:rsid w:val="00624F8A"/>
    <w:rsid w:val="00646041"/>
    <w:rsid w:val="00651C68"/>
    <w:rsid w:val="006701F5"/>
    <w:rsid w:val="00670893"/>
    <w:rsid w:val="00675AE6"/>
    <w:rsid w:val="00676C93"/>
    <w:rsid w:val="006832BA"/>
    <w:rsid w:val="00685A4B"/>
    <w:rsid w:val="006B7B31"/>
    <w:rsid w:val="006C5A29"/>
    <w:rsid w:val="006D1CD2"/>
    <w:rsid w:val="006E58B7"/>
    <w:rsid w:val="006F27D7"/>
    <w:rsid w:val="00702B9C"/>
    <w:rsid w:val="00707256"/>
    <w:rsid w:val="0071385D"/>
    <w:rsid w:val="00721B97"/>
    <w:rsid w:val="0072356F"/>
    <w:rsid w:val="0072713E"/>
    <w:rsid w:val="00745411"/>
    <w:rsid w:val="00750963"/>
    <w:rsid w:val="0075273D"/>
    <w:rsid w:val="00764914"/>
    <w:rsid w:val="0078005E"/>
    <w:rsid w:val="007829CF"/>
    <w:rsid w:val="00785C9C"/>
    <w:rsid w:val="007864E4"/>
    <w:rsid w:val="00786808"/>
    <w:rsid w:val="00791E97"/>
    <w:rsid w:val="0079244E"/>
    <w:rsid w:val="007951CF"/>
    <w:rsid w:val="0079630A"/>
    <w:rsid w:val="007A0BC4"/>
    <w:rsid w:val="007B2982"/>
    <w:rsid w:val="007B42A8"/>
    <w:rsid w:val="007E50F0"/>
    <w:rsid w:val="00800C12"/>
    <w:rsid w:val="0081467B"/>
    <w:rsid w:val="00815F82"/>
    <w:rsid w:val="00822844"/>
    <w:rsid w:val="00826F38"/>
    <w:rsid w:val="0083775F"/>
    <w:rsid w:val="008476BF"/>
    <w:rsid w:val="0086721E"/>
    <w:rsid w:val="008674A8"/>
    <w:rsid w:val="00873FDA"/>
    <w:rsid w:val="00890CB3"/>
    <w:rsid w:val="008947DC"/>
    <w:rsid w:val="008A20BE"/>
    <w:rsid w:val="008C7966"/>
    <w:rsid w:val="008D36A9"/>
    <w:rsid w:val="008E423C"/>
    <w:rsid w:val="008E7BEE"/>
    <w:rsid w:val="008F4B8D"/>
    <w:rsid w:val="00900CA9"/>
    <w:rsid w:val="00902C55"/>
    <w:rsid w:val="00904545"/>
    <w:rsid w:val="00914830"/>
    <w:rsid w:val="009167F9"/>
    <w:rsid w:val="00944396"/>
    <w:rsid w:val="00954E3B"/>
    <w:rsid w:val="00974D16"/>
    <w:rsid w:val="009812AD"/>
    <w:rsid w:val="00983C40"/>
    <w:rsid w:val="00985BF9"/>
    <w:rsid w:val="00987BC2"/>
    <w:rsid w:val="00994F2A"/>
    <w:rsid w:val="00996D7F"/>
    <w:rsid w:val="009A1550"/>
    <w:rsid w:val="009B29F6"/>
    <w:rsid w:val="009C2976"/>
    <w:rsid w:val="009C7FB9"/>
    <w:rsid w:val="009D2244"/>
    <w:rsid w:val="009E219B"/>
    <w:rsid w:val="009F0FF8"/>
    <w:rsid w:val="009F2169"/>
    <w:rsid w:val="009F296A"/>
    <w:rsid w:val="00A077E4"/>
    <w:rsid w:val="00A07F74"/>
    <w:rsid w:val="00A22959"/>
    <w:rsid w:val="00A35DD5"/>
    <w:rsid w:val="00A419A3"/>
    <w:rsid w:val="00A4470A"/>
    <w:rsid w:val="00A46B7E"/>
    <w:rsid w:val="00A47CD0"/>
    <w:rsid w:val="00A627FD"/>
    <w:rsid w:val="00A80441"/>
    <w:rsid w:val="00A87E38"/>
    <w:rsid w:val="00AA2AF0"/>
    <w:rsid w:val="00AA6AB2"/>
    <w:rsid w:val="00AB17C0"/>
    <w:rsid w:val="00AB3497"/>
    <w:rsid w:val="00AD1C09"/>
    <w:rsid w:val="00AD45F8"/>
    <w:rsid w:val="00AE2EDE"/>
    <w:rsid w:val="00AE2F02"/>
    <w:rsid w:val="00AE75BC"/>
    <w:rsid w:val="00AF5A6B"/>
    <w:rsid w:val="00B13B69"/>
    <w:rsid w:val="00B17572"/>
    <w:rsid w:val="00B21FCE"/>
    <w:rsid w:val="00B22006"/>
    <w:rsid w:val="00B22FEA"/>
    <w:rsid w:val="00B23B62"/>
    <w:rsid w:val="00B24D4D"/>
    <w:rsid w:val="00B4244C"/>
    <w:rsid w:val="00B42C3D"/>
    <w:rsid w:val="00B547F6"/>
    <w:rsid w:val="00B607A1"/>
    <w:rsid w:val="00B651B0"/>
    <w:rsid w:val="00B70CB1"/>
    <w:rsid w:val="00B77679"/>
    <w:rsid w:val="00B84939"/>
    <w:rsid w:val="00B9034D"/>
    <w:rsid w:val="00B90ACC"/>
    <w:rsid w:val="00B97031"/>
    <w:rsid w:val="00BA203E"/>
    <w:rsid w:val="00BA39D2"/>
    <w:rsid w:val="00BA5CF4"/>
    <w:rsid w:val="00BA77E3"/>
    <w:rsid w:val="00BB52FE"/>
    <w:rsid w:val="00BC2F84"/>
    <w:rsid w:val="00BD4B66"/>
    <w:rsid w:val="00BE4D36"/>
    <w:rsid w:val="00BF147A"/>
    <w:rsid w:val="00C01DF8"/>
    <w:rsid w:val="00C222E1"/>
    <w:rsid w:val="00C25A3B"/>
    <w:rsid w:val="00C27D13"/>
    <w:rsid w:val="00C33DBC"/>
    <w:rsid w:val="00C447E3"/>
    <w:rsid w:val="00C4530D"/>
    <w:rsid w:val="00C531C6"/>
    <w:rsid w:val="00C540FE"/>
    <w:rsid w:val="00C54FF6"/>
    <w:rsid w:val="00C6301D"/>
    <w:rsid w:val="00C66CEE"/>
    <w:rsid w:val="00C705B4"/>
    <w:rsid w:val="00C71B5A"/>
    <w:rsid w:val="00C847C5"/>
    <w:rsid w:val="00C93007"/>
    <w:rsid w:val="00C97B4B"/>
    <w:rsid w:val="00CA11FE"/>
    <w:rsid w:val="00CA4922"/>
    <w:rsid w:val="00CA4CBA"/>
    <w:rsid w:val="00CA538D"/>
    <w:rsid w:val="00CB030B"/>
    <w:rsid w:val="00CB6A2D"/>
    <w:rsid w:val="00CB7104"/>
    <w:rsid w:val="00CC021F"/>
    <w:rsid w:val="00CC0D87"/>
    <w:rsid w:val="00CC5657"/>
    <w:rsid w:val="00CD75CC"/>
    <w:rsid w:val="00CE0495"/>
    <w:rsid w:val="00CE560D"/>
    <w:rsid w:val="00CF213C"/>
    <w:rsid w:val="00CF4734"/>
    <w:rsid w:val="00CF687D"/>
    <w:rsid w:val="00D00E34"/>
    <w:rsid w:val="00D01A20"/>
    <w:rsid w:val="00D174E7"/>
    <w:rsid w:val="00D21DF6"/>
    <w:rsid w:val="00D27D1B"/>
    <w:rsid w:val="00D42C52"/>
    <w:rsid w:val="00D44715"/>
    <w:rsid w:val="00D65E83"/>
    <w:rsid w:val="00D664F8"/>
    <w:rsid w:val="00D85484"/>
    <w:rsid w:val="00D870DE"/>
    <w:rsid w:val="00D877E6"/>
    <w:rsid w:val="00DA11A8"/>
    <w:rsid w:val="00DC4F3A"/>
    <w:rsid w:val="00DD1FCC"/>
    <w:rsid w:val="00DE6F0D"/>
    <w:rsid w:val="00DF56DD"/>
    <w:rsid w:val="00E023A0"/>
    <w:rsid w:val="00E03E57"/>
    <w:rsid w:val="00E054F6"/>
    <w:rsid w:val="00E11433"/>
    <w:rsid w:val="00E11B23"/>
    <w:rsid w:val="00E30A89"/>
    <w:rsid w:val="00E37BC7"/>
    <w:rsid w:val="00E740EC"/>
    <w:rsid w:val="00E74436"/>
    <w:rsid w:val="00E746BD"/>
    <w:rsid w:val="00E76EC3"/>
    <w:rsid w:val="00E81876"/>
    <w:rsid w:val="00E84C04"/>
    <w:rsid w:val="00E90287"/>
    <w:rsid w:val="00E9153A"/>
    <w:rsid w:val="00E91945"/>
    <w:rsid w:val="00EA0EF5"/>
    <w:rsid w:val="00EA36C4"/>
    <w:rsid w:val="00EA5BDC"/>
    <w:rsid w:val="00EB22C9"/>
    <w:rsid w:val="00EB409F"/>
    <w:rsid w:val="00ED197B"/>
    <w:rsid w:val="00ED36B3"/>
    <w:rsid w:val="00ED56FB"/>
    <w:rsid w:val="00ED73EE"/>
    <w:rsid w:val="00EE147C"/>
    <w:rsid w:val="00EF15D6"/>
    <w:rsid w:val="00EF73F4"/>
    <w:rsid w:val="00F005E8"/>
    <w:rsid w:val="00F01A9C"/>
    <w:rsid w:val="00F10C11"/>
    <w:rsid w:val="00F10EB3"/>
    <w:rsid w:val="00F1657D"/>
    <w:rsid w:val="00F217AC"/>
    <w:rsid w:val="00F26590"/>
    <w:rsid w:val="00F347D8"/>
    <w:rsid w:val="00F4030A"/>
    <w:rsid w:val="00F449FB"/>
    <w:rsid w:val="00F46906"/>
    <w:rsid w:val="00F55296"/>
    <w:rsid w:val="00F66A58"/>
    <w:rsid w:val="00F71784"/>
    <w:rsid w:val="00F8122B"/>
    <w:rsid w:val="00F83101"/>
    <w:rsid w:val="00F94ECC"/>
    <w:rsid w:val="00F9657A"/>
    <w:rsid w:val="00F96951"/>
    <w:rsid w:val="00FA6B26"/>
    <w:rsid w:val="00FA7102"/>
    <w:rsid w:val="00FB1729"/>
    <w:rsid w:val="00FB655F"/>
    <w:rsid w:val="00FB7668"/>
    <w:rsid w:val="00FC3E31"/>
    <w:rsid w:val="00FC4229"/>
    <w:rsid w:val="00FC605D"/>
    <w:rsid w:val="00FC68F3"/>
    <w:rsid w:val="00FD1707"/>
    <w:rsid w:val="00FD5FEF"/>
    <w:rsid w:val="00FE12AD"/>
    <w:rsid w:val="00FE7C18"/>
    <w:rsid w:val="00FF140A"/>
    <w:rsid w:val="00FF3C8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A36354F-5C93-4D32-8DB6-99663F4C4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b/>
      <w:bCs/>
      <w:lang w:val="ro-RO"/>
    </w:rPr>
  </w:style>
  <w:style w:type="paragraph" w:styleId="Heading2">
    <w:name w:val="heading 2"/>
    <w:basedOn w:val="Normal"/>
    <w:next w:val="Normal"/>
    <w:qFormat/>
    <w:pPr>
      <w:keepNext/>
      <w:ind w:firstLine="720"/>
      <w:outlineLvl w:val="1"/>
    </w:pPr>
    <w:rPr>
      <w:b/>
      <w:bCs/>
      <w:lang w:val="ro-RO"/>
    </w:rPr>
  </w:style>
  <w:style w:type="paragraph" w:styleId="Heading3">
    <w:name w:val="heading 3"/>
    <w:basedOn w:val="Normal"/>
    <w:next w:val="Normal"/>
    <w:qFormat/>
    <w:pPr>
      <w:keepNext/>
      <w:outlineLvl w:val="2"/>
    </w:pPr>
    <w:rPr>
      <w:b/>
      <w:bCs/>
      <w:i/>
      <w:iCs/>
      <w:lang w:val="ro-RO"/>
    </w:rPr>
  </w:style>
  <w:style w:type="paragraph" w:styleId="Heading4">
    <w:name w:val="heading 4"/>
    <w:basedOn w:val="Normal"/>
    <w:next w:val="Normal"/>
    <w:qFormat/>
    <w:pPr>
      <w:keepNext/>
      <w:ind w:firstLine="720"/>
      <w:outlineLvl w:val="3"/>
    </w:pPr>
    <w:rPr>
      <w:b/>
      <w:bCs/>
      <w:i/>
      <w:iCs/>
      <w:lang w:val="ro-RO"/>
    </w:rPr>
  </w:style>
  <w:style w:type="paragraph" w:styleId="Heading5">
    <w:name w:val="heading 5"/>
    <w:basedOn w:val="Normal"/>
    <w:next w:val="Normal"/>
    <w:qFormat/>
    <w:pPr>
      <w:keepNext/>
      <w:outlineLvl w:val="4"/>
    </w:pPr>
    <w:rPr>
      <w:b/>
      <w:bCs/>
      <w:sz w:val="22"/>
      <w:lang w:val="ro-RO"/>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rPr>
      <w:lang w:val="ro-RO"/>
    </w:rPr>
  </w:style>
  <w:style w:type="paragraph" w:customStyle="1" w:styleId="rvps1">
    <w:name w:val="rvps1"/>
    <w:basedOn w:val="Normal"/>
    <w:pPr>
      <w:spacing w:before="100" w:beforeAutospacing="1" w:after="100" w:afterAutospacing="1"/>
    </w:pPr>
  </w:style>
  <w:style w:type="character" w:customStyle="1" w:styleId="rvts11">
    <w:name w:val="rvts11"/>
    <w:basedOn w:val="DefaultParagraphFont"/>
  </w:style>
  <w:style w:type="paragraph" w:customStyle="1" w:styleId="defaulttext">
    <w:name w:val="defaulttext"/>
    <w:basedOn w:val="Normal"/>
    <w:pPr>
      <w:spacing w:before="100" w:beforeAutospacing="1" w:after="100" w:afterAutospacing="1"/>
    </w:pPr>
  </w:style>
  <w:style w:type="character" w:styleId="Emphasis">
    <w:name w:val="Emphasis"/>
    <w:qFormat/>
    <w:rPr>
      <w:i/>
      <w:iCs/>
    </w:rPr>
  </w:style>
  <w:style w:type="paragraph" w:customStyle="1" w:styleId="DefaultText0">
    <w:name w:val="Default Text"/>
    <w:basedOn w:val="Normal"/>
    <w:rPr>
      <w:szCs w:val="20"/>
      <w:lang w:val="ro-RO"/>
    </w:rPr>
  </w:style>
  <w:style w:type="paragraph" w:styleId="BalloonText">
    <w:name w:val="Balloon Text"/>
    <w:basedOn w:val="Normal"/>
    <w:link w:val="BalloonTextChar"/>
    <w:uiPriority w:val="99"/>
    <w:semiHidden/>
    <w:unhideWhenUsed/>
    <w:rsid w:val="002D4D0B"/>
    <w:rPr>
      <w:rFonts w:ascii="Tahoma" w:hAnsi="Tahoma" w:cs="Tahoma"/>
      <w:sz w:val="16"/>
      <w:szCs w:val="16"/>
    </w:rPr>
  </w:style>
  <w:style w:type="character" w:customStyle="1" w:styleId="BalloonTextChar">
    <w:name w:val="Balloon Text Char"/>
    <w:link w:val="BalloonText"/>
    <w:uiPriority w:val="99"/>
    <w:semiHidden/>
    <w:rsid w:val="002D4D0B"/>
    <w:rPr>
      <w:rFonts w:ascii="Tahoma" w:hAnsi="Tahoma" w:cs="Tahoma"/>
      <w:sz w:val="16"/>
      <w:szCs w:val="16"/>
      <w:lang w:val="en-US" w:eastAsia="en-US"/>
    </w:rPr>
  </w:style>
  <w:style w:type="paragraph" w:styleId="BodyTextIndent">
    <w:name w:val="Body Text Indent"/>
    <w:basedOn w:val="Normal"/>
    <w:link w:val="BodyTextIndentChar"/>
    <w:uiPriority w:val="99"/>
    <w:unhideWhenUsed/>
    <w:rsid w:val="00A87E38"/>
    <w:pPr>
      <w:spacing w:after="120"/>
      <w:ind w:left="283"/>
    </w:pPr>
  </w:style>
  <w:style w:type="character" w:customStyle="1" w:styleId="BodyTextIndentChar">
    <w:name w:val="Body Text Indent Char"/>
    <w:link w:val="BodyTextIndent"/>
    <w:uiPriority w:val="99"/>
    <w:rsid w:val="00A87E38"/>
    <w:rPr>
      <w:sz w:val="24"/>
      <w:szCs w:val="24"/>
      <w:lang w:val="en-US" w:eastAsia="en-US"/>
    </w:rPr>
  </w:style>
  <w:style w:type="character" w:styleId="Strong">
    <w:name w:val="Strong"/>
    <w:qFormat/>
    <w:rsid w:val="00B547F6"/>
    <w:rPr>
      <w:b/>
      <w:bCs/>
    </w:rPr>
  </w:style>
  <w:style w:type="character" w:customStyle="1" w:styleId="rvts10">
    <w:name w:val="rvts10"/>
    <w:rsid w:val="00F1657D"/>
  </w:style>
  <w:style w:type="paragraph" w:styleId="NormalWeb">
    <w:name w:val="Normal (Web)"/>
    <w:aliases w:val="Normal (Web) Char"/>
    <w:basedOn w:val="Normal"/>
    <w:rsid w:val="00F1657D"/>
    <w:pPr>
      <w:spacing w:before="100" w:beforeAutospacing="1" w:after="100" w:afterAutospacing="1"/>
    </w:pPr>
    <w:rPr>
      <w:rFonts w:ascii="Arial Unicode MS" w:eastAsia="Arial Unicode MS" w:hAnsi="Arial Unicode MS" w:cs="Arial Unicode MS"/>
    </w:rPr>
  </w:style>
  <w:style w:type="paragraph" w:styleId="Header">
    <w:name w:val="header"/>
    <w:basedOn w:val="Normal"/>
    <w:link w:val="HeaderChar"/>
    <w:uiPriority w:val="99"/>
    <w:unhideWhenUsed/>
    <w:rsid w:val="0014472C"/>
    <w:pPr>
      <w:tabs>
        <w:tab w:val="center" w:pos="4536"/>
        <w:tab w:val="right" w:pos="9072"/>
      </w:tabs>
    </w:pPr>
  </w:style>
  <w:style w:type="character" w:customStyle="1" w:styleId="HeaderChar">
    <w:name w:val="Header Char"/>
    <w:link w:val="Header"/>
    <w:uiPriority w:val="99"/>
    <w:rsid w:val="0014472C"/>
    <w:rPr>
      <w:sz w:val="24"/>
      <w:szCs w:val="24"/>
      <w:lang w:val="en-US" w:eastAsia="en-US"/>
    </w:rPr>
  </w:style>
  <w:style w:type="paragraph" w:styleId="Footer">
    <w:name w:val="footer"/>
    <w:basedOn w:val="Normal"/>
    <w:link w:val="FooterChar"/>
    <w:uiPriority w:val="99"/>
    <w:unhideWhenUsed/>
    <w:rsid w:val="0014472C"/>
    <w:pPr>
      <w:tabs>
        <w:tab w:val="center" w:pos="4536"/>
        <w:tab w:val="right" w:pos="9072"/>
      </w:tabs>
    </w:pPr>
  </w:style>
  <w:style w:type="character" w:customStyle="1" w:styleId="FooterChar">
    <w:name w:val="Footer Char"/>
    <w:link w:val="Footer"/>
    <w:uiPriority w:val="99"/>
    <w:rsid w:val="0014472C"/>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514809">
      <w:bodyDiv w:val="1"/>
      <w:marLeft w:val="0"/>
      <w:marRight w:val="0"/>
      <w:marTop w:val="0"/>
      <w:marBottom w:val="0"/>
      <w:divBdr>
        <w:top w:val="none" w:sz="0" w:space="0" w:color="auto"/>
        <w:left w:val="none" w:sz="0" w:space="0" w:color="auto"/>
        <w:bottom w:val="none" w:sz="0" w:space="0" w:color="auto"/>
        <w:right w:val="none" w:sz="0" w:space="0" w:color="auto"/>
      </w:divBdr>
    </w:div>
    <w:div w:id="555315790">
      <w:bodyDiv w:val="1"/>
      <w:marLeft w:val="0"/>
      <w:marRight w:val="0"/>
      <w:marTop w:val="0"/>
      <w:marBottom w:val="0"/>
      <w:divBdr>
        <w:top w:val="none" w:sz="0" w:space="0" w:color="auto"/>
        <w:left w:val="none" w:sz="0" w:space="0" w:color="auto"/>
        <w:bottom w:val="none" w:sz="0" w:space="0" w:color="auto"/>
        <w:right w:val="none" w:sz="0" w:space="0" w:color="auto"/>
      </w:divBdr>
    </w:div>
    <w:div w:id="925261828">
      <w:bodyDiv w:val="1"/>
      <w:marLeft w:val="0"/>
      <w:marRight w:val="0"/>
      <w:marTop w:val="0"/>
      <w:marBottom w:val="0"/>
      <w:divBdr>
        <w:top w:val="none" w:sz="0" w:space="0" w:color="auto"/>
        <w:left w:val="none" w:sz="0" w:space="0" w:color="auto"/>
        <w:bottom w:val="none" w:sz="0" w:space="0" w:color="auto"/>
        <w:right w:val="none" w:sz="0" w:space="0" w:color="auto"/>
      </w:divBdr>
    </w:div>
    <w:div w:id="1477914733">
      <w:bodyDiv w:val="1"/>
      <w:marLeft w:val="0"/>
      <w:marRight w:val="0"/>
      <w:marTop w:val="0"/>
      <w:marBottom w:val="0"/>
      <w:divBdr>
        <w:top w:val="none" w:sz="0" w:space="0" w:color="auto"/>
        <w:left w:val="none" w:sz="0" w:space="0" w:color="auto"/>
        <w:bottom w:val="none" w:sz="0" w:space="0" w:color="auto"/>
        <w:right w:val="none" w:sz="0" w:space="0" w:color="auto"/>
      </w:divBdr>
    </w:div>
    <w:div w:id="1777485690">
      <w:bodyDiv w:val="1"/>
      <w:marLeft w:val="0"/>
      <w:marRight w:val="0"/>
      <w:marTop w:val="0"/>
      <w:marBottom w:val="0"/>
      <w:divBdr>
        <w:top w:val="none" w:sz="0" w:space="0" w:color="auto"/>
        <w:left w:val="none" w:sz="0" w:space="0" w:color="auto"/>
        <w:bottom w:val="none" w:sz="0" w:space="0" w:color="auto"/>
        <w:right w:val="none" w:sz="0" w:space="0" w:color="auto"/>
      </w:divBdr>
    </w:div>
    <w:div w:id="1936593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tistici.insse.ro/sho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insse.ro/cms/ro/tags/buletin-statistic-lunar" TargetMode="External"/><Relationship Id="rId4" Type="http://schemas.openxmlformats.org/officeDocument/2006/relationships/settings" Target="settings.xml"/><Relationship Id="rId9" Type="http://schemas.openxmlformats.org/officeDocument/2006/relationships/hyperlink" Target="http://www.insse.ro/cms/ro/content/ipc-serii-de-d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CE240-9EDB-42CB-9AFB-970AE4CB3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4322</Words>
  <Characters>25070</Characters>
  <Application>Microsoft Office Word</Application>
  <DocSecurity>0</DocSecurity>
  <Lines>208</Lines>
  <Paragraphs>58</Paragraphs>
  <ScaleCrop>false</ScaleCrop>
  <HeadingPairs>
    <vt:vector size="6" baseType="variant">
      <vt:variant>
        <vt:lpstr>Title</vt:lpstr>
      </vt:variant>
      <vt:variant>
        <vt:i4>1</vt:i4>
      </vt:variant>
      <vt:variant>
        <vt:lpstr>Titlu</vt:lpstr>
      </vt:variant>
      <vt:variant>
        <vt:i4>1</vt:i4>
      </vt:variant>
      <vt:variant>
        <vt:lpstr>Titluri</vt:lpstr>
      </vt:variant>
      <vt:variant>
        <vt:i4>13</vt:i4>
      </vt:variant>
    </vt:vector>
  </HeadingPairs>
  <TitlesOfParts>
    <vt:vector size="15" baseType="lpstr">
      <vt:lpstr>ACORD  CADRU</vt:lpstr>
      <vt:lpstr>ACORD  CADRU</vt:lpstr>
      <vt:lpstr>11.1 Ajustarea prețului se va realiza conform  art. 164 alin.3 și alin. 8 din H.</vt:lpstr>
      <vt:lpstr>Valoarea acordului cadru va fi ajustată (majorată/diminuată) în raport cu rata a</vt:lpstr>
      <vt:lpstr>Ajustarea prețului se va face pentru valoarea rămasă de prestat din acordul-cadr</vt:lpstr>
      <vt:lpstr>Ajustarea prețului acordului cadru se va efectua fără ca aceasta să reprezinte o</vt:lpstr>
      <vt:lpstr>Prețurile unitare în primii 2 ani (24 luni) ai acordului cadru vor fi cele menți</vt:lpstr>
      <vt:lpstr>Ajustarea se aplică începând cu următorul an, doar dacă rată anuală a inflației/</vt:lpstr>
      <vt:lpstr>Ajustarea se aplică restului de prestat/livrat/executat, fără a se raporta la re</vt:lpstr>
      <vt:lpstr>Contractele subsecvente nu pot face obiectul unei noi ajustări, pe parcursul der</vt:lpstr>
      <vt:lpstr>Ajustarea prețului, se va face utilizând indicele prețului de consum pentru ramu</vt:lpstr>
      <vt:lpstr>Formula de ajustare este: VA = SA X IPC(S)%, în care:</vt:lpstr>
      <vt:lpstr>VA – reprezintă valoarea actualizată a acordului cadru; </vt:lpstr>
      <vt:lpstr>SA – reprezintă suma de actualizat, calculată în funcție de prețurile unitare/to</vt:lpstr>
      <vt:lpstr>IPC(S)% – indicele prețului de consum pentru ramura „SERVICII”- „ Alte servicii”</vt:lpstr>
    </vt:vector>
  </TitlesOfParts>
  <Company>MDLPL</Company>
  <LinksUpToDate>false</LinksUpToDate>
  <CharactersWithSpaces>29334</CharactersWithSpaces>
  <SharedDoc>false</SharedDoc>
  <HLinks>
    <vt:vector size="18" baseType="variant">
      <vt:variant>
        <vt:i4>7274537</vt:i4>
      </vt:variant>
      <vt:variant>
        <vt:i4>6</vt:i4>
      </vt:variant>
      <vt:variant>
        <vt:i4>0</vt:i4>
      </vt:variant>
      <vt:variant>
        <vt:i4>5</vt:i4>
      </vt:variant>
      <vt:variant>
        <vt:lpwstr>http://www.insse.ro/cms/ro/tags/buletin-statistic-lunar</vt:lpwstr>
      </vt:variant>
      <vt:variant>
        <vt:lpwstr/>
      </vt:variant>
      <vt:variant>
        <vt:i4>1507346</vt:i4>
      </vt:variant>
      <vt:variant>
        <vt:i4>3</vt:i4>
      </vt:variant>
      <vt:variant>
        <vt:i4>0</vt:i4>
      </vt:variant>
      <vt:variant>
        <vt:i4>5</vt:i4>
      </vt:variant>
      <vt:variant>
        <vt:lpwstr>http://www.insse.ro/cms/ro/content/ipc-serii-de-date</vt:lpwstr>
      </vt:variant>
      <vt:variant>
        <vt:lpwstr/>
      </vt:variant>
      <vt:variant>
        <vt:i4>393280</vt:i4>
      </vt:variant>
      <vt:variant>
        <vt:i4>0</vt:i4>
      </vt:variant>
      <vt:variant>
        <vt:i4>0</vt:i4>
      </vt:variant>
      <vt:variant>
        <vt:i4>5</vt:i4>
      </vt:variant>
      <vt:variant>
        <vt:lpwstr>http://statistici.insse.ro/shop/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ACORD  CADRU</dc:title>
  <dc:subject/>
  <dc:creator>MaciuceanuL</dc:creator>
  <cp:keywords/>
  <cp:lastModifiedBy>Ruxandra Zaharia</cp:lastModifiedBy>
  <cp:revision>2</cp:revision>
  <cp:lastPrinted>2026-02-16T11:32:00Z</cp:lastPrinted>
  <dcterms:created xsi:type="dcterms:W3CDTF">2026-02-25T09:05:00Z</dcterms:created>
  <dcterms:modified xsi:type="dcterms:W3CDTF">2026-02-25T09:05:00Z</dcterms:modified>
</cp:coreProperties>
</file>