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DDA5" w14:textId="77777777" w:rsidR="00DF6A97" w:rsidRPr="008C42DB" w:rsidRDefault="000D3771" w:rsidP="00DF6A97">
      <w:pPr>
        <w:widowControl w:val="0"/>
        <w:spacing w:after="0" w:line="100" w:lineRule="atLeast"/>
        <w:rPr>
          <w:rFonts w:ascii="Times New Roman" w:hAnsi="Times New Roman" w:cs="Times New Roman"/>
          <w:b/>
          <w:sz w:val="20"/>
          <w:szCs w:val="20"/>
          <w:lang w:val="pt-BR"/>
        </w:rPr>
      </w:pPr>
      <w:r>
        <w:rPr>
          <w:rFonts w:ascii="Times New Roman" w:hAnsi="Times New Roman" w:cs="Times New Roman"/>
          <w:b/>
          <w:noProof/>
          <w:sz w:val="20"/>
          <w:szCs w:val="20"/>
          <w:lang w:eastAsia="ro-RO"/>
        </w:rPr>
        <w:drawing>
          <wp:inline distT="0" distB="0" distL="0" distR="0" wp14:anchorId="5DFC46C6" wp14:editId="2332CA83">
            <wp:extent cx="6119495" cy="1158454"/>
            <wp:effectExtent l="0" t="0" r="0" b="0"/>
            <wp:docPr id="2" name="Imagine 2" descr="C:\Users\balint.ioan\Desktop\Sigle\antet-SCJUBh-poza cap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int.ioan\Desktop\Sigle\antet-SCJUBh-poza cape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1158454"/>
                    </a:xfrm>
                    <a:prstGeom prst="rect">
                      <a:avLst/>
                    </a:prstGeom>
                    <a:noFill/>
                    <a:ln>
                      <a:noFill/>
                    </a:ln>
                  </pic:spPr>
                </pic:pic>
              </a:graphicData>
            </a:graphic>
          </wp:inline>
        </w:drawing>
      </w:r>
    </w:p>
    <w:p w14:paraId="6DABAC73" w14:textId="77777777" w:rsidR="001C23E5" w:rsidRPr="001C23E5" w:rsidRDefault="001C23E5" w:rsidP="001C23E5">
      <w:pPr>
        <w:tabs>
          <w:tab w:val="left" w:pos="1139"/>
          <w:tab w:val="center" w:pos="4818"/>
        </w:tabs>
        <w:suppressAutoHyphens w:val="0"/>
        <w:autoSpaceDE w:val="0"/>
        <w:autoSpaceDN w:val="0"/>
        <w:adjustRightInd w:val="0"/>
        <w:spacing w:after="0" w:line="240" w:lineRule="auto"/>
        <w:rPr>
          <w:rFonts w:ascii="Times New Roman" w:eastAsia="Times New Roman" w:hAnsi="Times New Roman" w:cs="Times New Roman"/>
          <w:b/>
          <w:bCs/>
          <w:sz w:val="20"/>
          <w:szCs w:val="20"/>
          <w:lang w:val="en-GB"/>
        </w:rPr>
      </w:pPr>
    </w:p>
    <w:p w14:paraId="6E03B53E" w14:textId="21723F2E" w:rsidR="001C23E5" w:rsidRPr="001C23E5" w:rsidRDefault="001C23E5" w:rsidP="001C23E5">
      <w:pPr>
        <w:tabs>
          <w:tab w:val="left" w:pos="1139"/>
          <w:tab w:val="center" w:pos="4818"/>
        </w:tabs>
        <w:suppressAutoHyphens w:val="0"/>
        <w:autoSpaceDE w:val="0"/>
        <w:autoSpaceDN w:val="0"/>
        <w:adjustRightInd w:val="0"/>
        <w:spacing w:after="0" w:line="240" w:lineRule="auto"/>
        <w:jc w:val="center"/>
        <w:rPr>
          <w:rFonts w:ascii="Times New Roman" w:eastAsia="Times New Roman" w:hAnsi="Times New Roman" w:cs="Times New Roman"/>
          <w:b/>
          <w:sz w:val="20"/>
          <w:szCs w:val="20"/>
          <w:lang w:val="pt-BR" w:eastAsia="en-US"/>
        </w:rPr>
      </w:pPr>
      <w:r w:rsidRPr="0067510C">
        <w:rPr>
          <w:rFonts w:ascii="Times New Roman" w:eastAsia="Times New Roman" w:hAnsi="Times New Roman" w:cs="Times New Roman"/>
          <w:b/>
          <w:bCs/>
          <w:sz w:val="20"/>
          <w:szCs w:val="20"/>
          <w:lang w:val="pt-PT"/>
        </w:rPr>
        <w:t xml:space="preserve">Contract de servicii </w:t>
      </w:r>
      <w:r w:rsidRPr="001C23E5">
        <w:rPr>
          <w:rFonts w:ascii="Times New Roman" w:eastAsia="Times New Roman" w:hAnsi="Times New Roman" w:cs="Times New Roman"/>
          <w:b/>
          <w:sz w:val="20"/>
          <w:szCs w:val="20"/>
          <w:lang w:val="pt-BR" w:eastAsia="en-US"/>
        </w:rPr>
        <w:t>nr. ________ din ___________</w:t>
      </w:r>
    </w:p>
    <w:p w14:paraId="67D386D1" w14:textId="77777777" w:rsidR="001C23E5" w:rsidRPr="001C23E5" w:rsidRDefault="001C23E5" w:rsidP="001C23E5">
      <w:pPr>
        <w:suppressAutoHyphens w:val="0"/>
        <w:spacing w:after="0" w:line="240" w:lineRule="auto"/>
        <w:rPr>
          <w:rFonts w:ascii="Times New Roman" w:eastAsia="Times New Roman" w:hAnsi="Times New Roman" w:cs="Times New Roman"/>
          <w:b/>
          <w:sz w:val="20"/>
          <w:szCs w:val="20"/>
          <w:lang w:val="pt-BR" w:eastAsia="en-US"/>
        </w:rPr>
      </w:pPr>
    </w:p>
    <w:p w14:paraId="38E7FACF" w14:textId="77777777" w:rsidR="001C23E5" w:rsidRPr="001C23E5" w:rsidRDefault="001C23E5" w:rsidP="001C23E5">
      <w:pPr>
        <w:suppressAutoHyphens w:val="0"/>
        <w:spacing w:after="0" w:line="240" w:lineRule="auto"/>
        <w:rPr>
          <w:rFonts w:ascii="Times New Roman" w:eastAsia="Times New Roman" w:hAnsi="Times New Roman" w:cs="Times New Roman"/>
          <w:b/>
          <w:sz w:val="20"/>
          <w:szCs w:val="20"/>
          <w:lang w:val="pt-BR" w:eastAsia="en-US"/>
        </w:rPr>
      </w:pPr>
      <w:r w:rsidRPr="001C23E5">
        <w:rPr>
          <w:rFonts w:ascii="Times New Roman" w:eastAsia="Times New Roman" w:hAnsi="Times New Roman" w:cs="Times New Roman"/>
          <w:b/>
          <w:sz w:val="20"/>
          <w:szCs w:val="20"/>
          <w:lang w:val="pt-BR" w:eastAsia="en-US"/>
        </w:rPr>
        <w:t xml:space="preserve">1. </w:t>
      </w:r>
      <w:r w:rsidRPr="0067510C">
        <w:rPr>
          <w:rFonts w:ascii="Times New Roman" w:eastAsia="Times New Roman" w:hAnsi="Times New Roman" w:cs="Times New Roman"/>
          <w:b/>
          <w:bCs/>
          <w:sz w:val="20"/>
          <w:szCs w:val="20"/>
          <w:lang w:val="pt-PT"/>
        </w:rPr>
        <w:t>Părţi contractante</w:t>
      </w:r>
    </w:p>
    <w:p w14:paraId="368DACD8"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În temeiul Legii</w:t>
      </w:r>
      <w:r w:rsidR="00426203" w:rsidRPr="0067510C">
        <w:rPr>
          <w:rFonts w:ascii="Times New Roman" w:eastAsia="Times New Roman" w:hAnsi="Times New Roman" w:cs="Times New Roman"/>
          <w:bCs/>
          <w:sz w:val="20"/>
          <w:szCs w:val="20"/>
          <w:lang w:val="pt-PT"/>
        </w:rPr>
        <w:t xml:space="preserve"> nr.</w:t>
      </w:r>
      <w:r w:rsidRPr="0067510C">
        <w:rPr>
          <w:rFonts w:ascii="Times New Roman" w:eastAsia="Times New Roman" w:hAnsi="Times New Roman" w:cs="Times New Roman"/>
          <w:bCs/>
          <w:sz w:val="20"/>
          <w:szCs w:val="20"/>
          <w:lang w:val="pt-PT"/>
        </w:rPr>
        <w:t xml:space="preserve"> 98/2016, privind modul de realizare a achiziţiilor publice, procedurile de atribuire a contractelor de achiziţie publică şi de organizare a concursurilor de soluţii, instrumentele şi tehnicile specifice care pot fi utilizate pentru atribuirea contractelor de achiziţie publică, precum şi anumite aspecte specifice în legatură cu executarea contractelor de achiziţie publică, între,</w:t>
      </w:r>
    </w:p>
    <w:p w14:paraId="742CA58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Spital Clinic Judeţean de Urgenţă </w:t>
      </w:r>
      <w:r w:rsidR="00C01839" w:rsidRPr="0067510C">
        <w:rPr>
          <w:rFonts w:ascii="Times New Roman" w:eastAsia="Times New Roman" w:hAnsi="Times New Roman" w:cs="Times New Roman"/>
          <w:bCs/>
          <w:sz w:val="20"/>
          <w:szCs w:val="20"/>
          <w:lang w:val="pt-PT"/>
        </w:rPr>
        <w:t>Bihor</w:t>
      </w:r>
      <w:r w:rsidRPr="0067510C">
        <w:rPr>
          <w:rFonts w:ascii="Times New Roman" w:eastAsia="Times New Roman" w:hAnsi="Times New Roman" w:cs="Times New Roman"/>
          <w:bCs/>
          <w:sz w:val="20"/>
          <w:szCs w:val="20"/>
          <w:lang w:val="pt-PT"/>
        </w:rPr>
        <w:t xml:space="preserve">, cu sediul în loc. Oradea, cod postal 410475, str. Republicii, nr. 37, jud. Bihor, codul fiscal 4208498, telefon 0259 471484, fax 0259 417169, cont </w:t>
      </w:r>
      <w:r w:rsidRPr="001C23E5">
        <w:rPr>
          <w:rFonts w:ascii="Times New Roman" w:eastAsia="Times New Roman" w:hAnsi="Times New Roman" w:cs="Times New Roman"/>
          <w:bCs/>
          <w:sz w:val="20"/>
          <w:szCs w:val="20"/>
          <w:lang w:val="pt-BR"/>
        </w:rPr>
        <w:t xml:space="preserve">RO97TREZ24F660601200109X </w:t>
      </w:r>
      <w:r w:rsidRPr="0067510C">
        <w:rPr>
          <w:rFonts w:ascii="Times New Roman" w:eastAsia="Times New Roman" w:hAnsi="Times New Roman" w:cs="Times New Roman"/>
          <w:bCs/>
          <w:sz w:val="20"/>
          <w:szCs w:val="20"/>
          <w:lang w:val="pt-PT"/>
        </w:rPr>
        <w:t>deschis la Trezoreria Oradea reprezentată prin Dr. Carp Gheorghe având funcţia de Manager, în calitate de achizitor,</w:t>
      </w:r>
    </w:p>
    <w:p w14:paraId="6FD7C5D8" w14:textId="77777777" w:rsidR="001C23E5" w:rsidRPr="001C23E5" w:rsidRDefault="001C23E5" w:rsidP="001C23E5">
      <w:pPr>
        <w:suppressAutoHyphens w:val="0"/>
        <w:spacing w:after="0" w:line="240" w:lineRule="auto"/>
        <w:jc w:val="both"/>
        <w:rPr>
          <w:rFonts w:ascii="Times New Roman" w:eastAsia="Times New Roman" w:hAnsi="Times New Roman" w:cs="Times New Roman"/>
          <w:bCs/>
          <w:sz w:val="20"/>
          <w:szCs w:val="20"/>
          <w:lang w:val="es-ES"/>
        </w:rPr>
      </w:pPr>
      <w:proofErr w:type="spellStart"/>
      <w:r w:rsidRPr="001C23E5">
        <w:rPr>
          <w:rFonts w:ascii="Times New Roman" w:eastAsia="Times New Roman" w:hAnsi="Times New Roman" w:cs="Times New Roman"/>
          <w:bCs/>
          <w:sz w:val="20"/>
          <w:szCs w:val="20"/>
          <w:lang w:val="es-ES"/>
        </w:rPr>
        <w:t>şi</w:t>
      </w:r>
      <w:proofErr w:type="spellEnd"/>
      <w:r w:rsidRPr="001C23E5">
        <w:rPr>
          <w:rFonts w:ascii="Times New Roman" w:eastAsia="Times New Roman" w:hAnsi="Times New Roman" w:cs="Times New Roman"/>
          <w:bCs/>
          <w:sz w:val="20"/>
          <w:szCs w:val="20"/>
          <w:lang w:val="es-ES"/>
        </w:rPr>
        <w:t xml:space="preserve"> </w:t>
      </w:r>
    </w:p>
    <w:p w14:paraId="43CDF584" w14:textId="77777777" w:rsidR="001C23E5" w:rsidRPr="001C23E5" w:rsidRDefault="00E944A2" w:rsidP="001C23E5">
      <w:pPr>
        <w:suppressAutoHyphens w:val="0"/>
        <w:spacing w:after="0" w:line="240" w:lineRule="auto"/>
        <w:jc w:val="both"/>
        <w:rPr>
          <w:rFonts w:ascii="Times New Roman" w:eastAsia="Times New Roman" w:hAnsi="Times New Roman" w:cs="Times New Roman"/>
          <w:sz w:val="20"/>
          <w:szCs w:val="20"/>
          <w:lang w:eastAsia="en-US"/>
        </w:rPr>
      </w:pPr>
      <w:r>
        <w:rPr>
          <w:rStyle w:val="Referinnotdesubsol"/>
          <w:rFonts w:ascii="Times New Roman" w:eastAsia="Times New Roman" w:hAnsi="Times New Roman" w:cs="Times New Roman"/>
          <w:sz w:val="20"/>
          <w:szCs w:val="20"/>
          <w:lang w:eastAsia="en-US"/>
        </w:rPr>
        <w:footnoteReference w:id="1"/>
      </w:r>
      <w:r w:rsidR="001C23E5" w:rsidRPr="001C23E5">
        <w:rPr>
          <w:rFonts w:ascii="Times New Roman" w:eastAsia="Times New Roman" w:hAnsi="Times New Roman" w:cs="Times New Roman"/>
          <w:sz w:val="20"/>
          <w:szCs w:val="20"/>
          <w:lang w:eastAsia="en-US"/>
        </w:rPr>
        <w:t xml:space="preserve">________________, cu sediul ________________, tel. _____________, fax _____________, cod fiscal/cod unic de înregistrare ____________, număr de ordine din registrul </w:t>
      </w:r>
      <w:proofErr w:type="spellStart"/>
      <w:r w:rsidR="001C23E5" w:rsidRPr="001C23E5">
        <w:rPr>
          <w:rFonts w:ascii="Times New Roman" w:eastAsia="Times New Roman" w:hAnsi="Times New Roman" w:cs="Times New Roman"/>
          <w:sz w:val="20"/>
          <w:szCs w:val="20"/>
          <w:lang w:eastAsia="en-US"/>
        </w:rPr>
        <w:t>comerţului</w:t>
      </w:r>
      <w:proofErr w:type="spellEnd"/>
      <w:r w:rsidR="001C23E5" w:rsidRPr="001C23E5">
        <w:rPr>
          <w:rFonts w:ascii="Times New Roman" w:eastAsia="Times New Roman" w:hAnsi="Times New Roman" w:cs="Times New Roman"/>
          <w:sz w:val="20"/>
          <w:szCs w:val="20"/>
          <w:lang w:eastAsia="en-US"/>
        </w:rPr>
        <w:t>: __________, cont IBAN: ________________, deschis la ___________, mail: ___________, reprezentata prin __________________, în calitate de prestator, pe de altă parte.</w:t>
      </w:r>
    </w:p>
    <w:p w14:paraId="4F50A125"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 Definiţii</w:t>
      </w:r>
    </w:p>
    <w:p w14:paraId="6342DA43"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2.1. În prezentul contract următorii termeni vor fi interpretaţi astfel:</w:t>
      </w:r>
    </w:p>
    <w:p w14:paraId="16BC23AB"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contract - </w:t>
      </w:r>
      <w:proofErr w:type="spellStart"/>
      <w:r w:rsidRPr="001C23E5">
        <w:rPr>
          <w:rFonts w:ascii="Times New Roman" w:eastAsia="Times New Roman" w:hAnsi="Times New Roman" w:cs="Times New Roman"/>
          <w:bCs/>
          <w:sz w:val="20"/>
          <w:szCs w:val="20"/>
          <w:lang w:val="en-US"/>
        </w:rPr>
        <w:t>prezentul</w:t>
      </w:r>
      <w:proofErr w:type="spellEnd"/>
      <w:r w:rsidRPr="001C23E5">
        <w:rPr>
          <w:rFonts w:ascii="Times New Roman" w:eastAsia="Times New Roman" w:hAnsi="Times New Roman" w:cs="Times New Roman"/>
          <w:bCs/>
          <w:sz w:val="20"/>
          <w:szCs w:val="20"/>
          <w:lang w:val="en-US"/>
        </w:rPr>
        <w:t xml:space="preserve"> contract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toate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anexele</w:t>
      </w:r>
      <w:proofErr w:type="spellEnd"/>
      <w:r w:rsidRPr="001C23E5">
        <w:rPr>
          <w:rFonts w:ascii="Times New Roman" w:eastAsia="Times New Roman" w:hAnsi="Times New Roman" w:cs="Times New Roman"/>
          <w:bCs/>
          <w:sz w:val="20"/>
          <w:szCs w:val="20"/>
          <w:lang w:val="en-US"/>
        </w:rPr>
        <w:t xml:space="preserve"> </w:t>
      </w:r>
      <w:proofErr w:type="gramStart"/>
      <w:r w:rsidRPr="001C23E5">
        <w:rPr>
          <w:rFonts w:ascii="Times New Roman" w:eastAsia="Times New Roman" w:hAnsi="Times New Roman" w:cs="Times New Roman"/>
          <w:bCs/>
          <w:sz w:val="20"/>
          <w:szCs w:val="20"/>
          <w:lang w:val="en-US"/>
        </w:rPr>
        <w:t>sale;</w:t>
      </w:r>
      <w:proofErr w:type="gramEnd"/>
    </w:p>
    <w:p w14:paraId="4AB11D1B" w14:textId="77777777" w:rsidR="001C23E5" w:rsidRPr="0067510C"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achizitor şi prestator - părţile contractante, aşa cum sunt acestea numite în prezentul contract;</w:t>
      </w:r>
    </w:p>
    <w:p w14:paraId="07B66150" w14:textId="77777777" w:rsidR="001C23E5" w:rsidRPr="0067510C"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preţul contractului - preţul plătibil prestatorului de către achizitor, în baza contractului, pentru îndeplinirea integrală şi corespunzătoare a tuturor obligaţiilor asumate prin contract;</w:t>
      </w:r>
    </w:p>
    <w:p w14:paraId="7ABFFEFE"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servicii</w:t>
      </w:r>
      <w:proofErr w:type="spellEnd"/>
      <w:r w:rsidRPr="001C23E5">
        <w:rPr>
          <w:rFonts w:ascii="Times New Roman" w:eastAsia="Times New Roman" w:hAnsi="Times New Roman" w:cs="Times New Roman"/>
          <w:bCs/>
          <w:sz w:val="20"/>
          <w:szCs w:val="20"/>
          <w:lang w:val="en-US"/>
        </w:rPr>
        <w:t xml:space="preserve"> - </w:t>
      </w:r>
      <w:proofErr w:type="spellStart"/>
      <w:r w:rsidRPr="00666D5C">
        <w:rPr>
          <w:rFonts w:ascii="Times New Roman" w:eastAsia="Times New Roman" w:hAnsi="Times New Roman" w:cs="Times New Roman"/>
          <w:bCs/>
          <w:sz w:val="20"/>
          <w:szCs w:val="20"/>
        </w:rPr>
        <w:t>activităţile</w:t>
      </w:r>
      <w:proofErr w:type="spellEnd"/>
      <w:r w:rsidRPr="001C23E5">
        <w:rPr>
          <w:rFonts w:ascii="Times New Roman" w:eastAsia="Times New Roman" w:hAnsi="Times New Roman" w:cs="Times New Roman"/>
          <w:bCs/>
          <w:sz w:val="20"/>
          <w:szCs w:val="20"/>
          <w:lang w:val="en-US"/>
        </w:rPr>
        <w:t xml:space="preserve"> a </w:t>
      </w:r>
      <w:proofErr w:type="spellStart"/>
      <w:r w:rsidRPr="001C23E5">
        <w:rPr>
          <w:rFonts w:ascii="Times New Roman" w:eastAsia="Times New Roman" w:hAnsi="Times New Roman" w:cs="Times New Roman"/>
          <w:bCs/>
          <w:sz w:val="20"/>
          <w:szCs w:val="20"/>
          <w:lang w:val="en-US"/>
        </w:rPr>
        <w:t>căror</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prestare</w:t>
      </w:r>
      <w:proofErr w:type="spellEnd"/>
      <w:r w:rsidRPr="001C23E5">
        <w:rPr>
          <w:rFonts w:ascii="Times New Roman" w:eastAsia="Times New Roman" w:hAnsi="Times New Roman" w:cs="Times New Roman"/>
          <w:bCs/>
          <w:sz w:val="20"/>
          <w:szCs w:val="20"/>
          <w:lang w:val="en-US"/>
        </w:rPr>
        <w:t xml:space="preserve"> face </w:t>
      </w:r>
      <w:proofErr w:type="spellStart"/>
      <w:r w:rsidRPr="001C23E5">
        <w:rPr>
          <w:rFonts w:ascii="Times New Roman" w:eastAsia="Times New Roman" w:hAnsi="Times New Roman" w:cs="Times New Roman"/>
          <w:bCs/>
          <w:sz w:val="20"/>
          <w:szCs w:val="20"/>
          <w:lang w:val="en-US"/>
        </w:rPr>
        <w:t>obiectul</w:t>
      </w:r>
      <w:proofErr w:type="spellEnd"/>
      <w:r w:rsidRPr="001C23E5">
        <w:rPr>
          <w:rFonts w:ascii="Times New Roman" w:eastAsia="Times New Roman" w:hAnsi="Times New Roman" w:cs="Times New Roman"/>
          <w:bCs/>
          <w:sz w:val="20"/>
          <w:szCs w:val="20"/>
          <w:lang w:val="en-US"/>
        </w:rPr>
        <w:t xml:space="preserve"> </w:t>
      </w:r>
      <w:proofErr w:type="spellStart"/>
      <w:proofErr w:type="gramStart"/>
      <w:r w:rsidRPr="001C23E5">
        <w:rPr>
          <w:rFonts w:ascii="Times New Roman" w:eastAsia="Times New Roman" w:hAnsi="Times New Roman" w:cs="Times New Roman"/>
          <w:bCs/>
          <w:sz w:val="20"/>
          <w:szCs w:val="20"/>
          <w:lang w:val="en-US"/>
        </w:rPr>
        <w:t>contractului</w:t>
      </w:r>
      <w:proofErr w:type="spellEnd"/>
      <w:r w:rsidRPr="001C23E5">
        <w:rPr>
          <w:rFonts w:ascii="Times New Roman" w:eastAsia="Times New Roman" w:hAnsi="Times New Roman" w:cs="Times New Roman"/>
          <w:bCs/>
          <w:sz w:val="20"/>
          <w:szCs w:val="20"/>
          <w:lang w:val="en-US"/>
        </w:rPr>
        <w:t>;</w:t>
      </w:r>
      <w:proofErr w:type="gramEnd"/>
    </w:p>
    <w:p w14:paraId="32A65AAC"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produse</w:t>
      </w:r>
      <w:proofErr w:type="spellEnd"/>
      <w:r w:rsidRPr="001C23E5">
        <w:rPr>
          <w:rFonts w:ascii="Times New Roman" w:eastAsia="Times New Roman" w:hAnsi="Times New Roman" w:cs="Times New Roman"/>
          <w:bCs/>
          <w:sz w:val="20"/>
          <w:szCs w:val="20"/>
          <w:lang w:val="en-US"/>
        </w:rPr>
        <w:t xml:space="preserve"> - </w:t>
      </w:r>
      <w:proofErr w:type="spellStart"/>
      <w:r w:rsidRPr="001C23E5">
        <w:rPr>
          <w:rFonts w:ascii="Times New Roman" w:eastAsia="Times New Roman" w:hAnsi="Times New Roman" w:cs="Times New Roman"/>
          <w:bCs/>
          <w:sz w:val="20"/>
          <w:szCs w:val="20"/>
          <w:lang w:val="en-US"/>
        </w:rPr>
        <w:t>echipamentele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maşinile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utilajele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piesele</w:t>
      </w:r>
      <w:proofErr w:type="spellEnd"/>
      <w:r w:rsidRPr="001C23E5">
        <w:rPr>
          <w:rFonts w:ascii="Times New Roman" w:eastAsia="Times New Roman" w:hAnsi="Times New Roman" w:cs="Times New Roman"/>
          <w:bCs/>
          <w:sz w:val="20"/>
          <w:szCs w:val="20"/>
          <w:lang w:val="en-US"/>
        </w:rPr>
        <w:t xml:space="preserve"> de </w:t>
      </w:r>
      <w:proofErr w:type="spellStart"/>
      <w:r w:rsidRPr="001C23E5">
        <w:rPr>
          <w:rFonts w:ascii="Times New Roman" w:eastAsia="Times New Roman" w:hAnsi="Times New Roman" w:cs="Times New Roman"/>
          <w:bCs/>
          <w:sz w:val="20"/>
          <w:szCs w:val="20"/>
          <w:lang w:val="en-US"/>
        </w:rPr>
        <w:t>schimb</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orice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alte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bunuri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cuprinse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anexa</w:t>
      </w:r>
      <w:proofErr w:type="spellEnd"/>
      <w:r w:rsidRPr="001C23E5">
        <w:rPr>
          <w:rFonts w:ascii="Times New Roman" w:eastAsia="Times New Roman" w:hAnsi="Times New Roman" w:cs="Times New Roman"/>
          <w:bCs/>
          <w:sz w:val="20"/>
          <w:szCs w:val="20"/>
          <w:lang w:val="en-US"/>
        </w:rPr>
        <w:t>/</w:t>
      </w:r>
      <w:proofErr w:type="spellStart"/>
      <w:r w:rsidRPr="001C23E5">
        <w:rPr>
          <w:rFonts w:ascii="Times New Roman" w:eastAsia="Times New Roman" w:hAnsi="Times New Roman" w:cs="Times New Roman"/>
          <w:bCs/>
          <w:sz w:val="20"/>
          <w:szCs w:val="20"/>
          <w:lang w:val="en-US"/>
        </w:rPr>
        <w:t>anexele</w:t>
      </w:r>
      <w:proofErr w:type="spellEnd"/>
      <w:r w:rsidRPr="001C23E5">
        <w:rPr>
          <w:rFonts w:ascii="Times New Roman" w:eastAsia="Times New Roman" w:hAnsi="Times New Roman" w:cs="Times New Roman"/>
          <w:bCs/>
          <w:sz w:val="20"/>
          <w:szCs w:val="20"/>
          <w:lang w:val="en-US"/>
        </w:rPr>
        <w:t xml:space="preserve"> la </w:t>
      </w:r>
      <w:proofErr w:type="spellStart"/>
      <w:r w:rsidRPr="001C23E5">
        <w:rPr>
          <w:rFonts w:ascii="Times New Roman" w:eastAsia="Times New Roman" w:hAnsi="Times New Roman" w:cs="Times New Roman"/>
          <w:bCs/>
          <w:sz w:val="20"/>
          <w:szCs w:val="20"/>
          <w:lang w:val="en-US"/>
        </w:rPr>
        <w:t>prezentul</w:t>
      </w:r>
      <w:proofErr w:type="spellEnd"/>
      <w:r w:rsidRPr="001C23E5">
        <w:rPr>
          <w:rFonts w:ascii="Times New Roman" w:eastAsia="Times New Roman" w:hAnsi="Times New Roman" w:cs="Times New Roman"/>
          <w:bCs/>
          <w:sz w:val="20"/>
          <w:szCs w:val="20"/>
          <w:lang w:val="en-US"/>
        </w:rPr>
        <w:t xml:space="preserve"> contract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pe care </w:t>
      </w:r>
      <w:proofErr w:type="spellStart"/>
      <w:r w:rsidRPr="001C23E5">
        <w:rPr>
          <w:rFonts w:ascii="Times New Roman" w:eastAsia="Times New Roman" w:hAnsi="Times New Roman" w:cs="Times New Roman"/>
          <w:bCs/>
          <w:sz w:val="20"/>
          <w:szCs w:val="20"/>
          <w:lang w:val="en-US"/>
        </w:rPr>
        <w:t>prestatorul</w:t>
      </w:r>
      <w:proofErr w:type="spellEnd"/>
      <w:r w:rsidRPr="001C23E5">
        <w:rPr>
          <w:rFonts w:ascii="Times New Roman" w:eastAsia="Times New Roman" w:hAnsi="Times New Roman" w:cs="Times New Roman"/>
          <w:bCs/>
          <w:sz w:val="20"/>
          <w:szCs w:val="20"/>
          <w:lang w:val="en-US"/>
        </w:rPr>
        <w:t xml:space="preserve"> are </w:t>
      </w:r>
      <w:proofErr w:type="spellStart"/>
      <w:r w:rsidRPr="001C23E5">
        <w:rPr>
          <w:rFonts w:ascii="Times New Roman" w:eastAsia="Times New Roman" w:hAnsi="Times New Roman" w:cs="Times New Roman"/>
          <w:bCs/>
          <w:sz w:val="20"/>
          <w:szCs w:val="20"/>
          <w:lang w:val="en-US"/>
        </w:rPr>
        <w:t>obligaţia</w:t>
      </w:r>
      <w:proofErr w:type="spellEnd"/>
      <w:r w:rsidRPr="001C23E5">
        <w:rPr>
          <w:rFonts w:ascii="Times New Roman" w:eastAsia="Times New Roman" w:hAnsi="Times New Roman" w:cs="Times New Roman"/>
          <w:bCs/>
          <w:sz w:val="20"/>
          <w:szCs w:val="20"/>
          <w:lang w:val="en-US"/>
        </w:rPr>
        <w:t xml:space="preserve"> de a le </w:t>
      </w:r>
      <w:proofErr w:type="spellStart"/>
      <w:r w:rsidRPr="001C23E5">
        <w:rPr>
          <w:rFonts w:ascii="Times New Roman" w:eastAsia="Times New Roman" w:hAnsi="Times New Roman" w:cs="Times New Roman"/>
          <w:bCs/>
          <w:sz w:val="20"/>
          <w:szCs w:val="20"/>
          <w:lang w:val="en-US"/>
        </w:rPr>
        <w:t>furniza</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legătură</w:t>
      </w:r>
      <w:proofErr w:type="spellEnd"/>
      <w:r w:rsidRPr="001C23E5">
        <w:rPr>
          <w:rFonts w:ascii="Times New Roman" w:eastAsia="Times New Roman" w:hAnsi="Times New Roman" w:cs="Times New Roman"/>
          <w:bCs/>
          <w:sz w:val="20"/>
          <w:szCs w:val="20"/>
          <w:lang w:val="en-US"/>
        </w:rPr>
        <w:t xml:space="preserve"> cu </w:t>
      </w:r>
      <w:proofErr w:type="spellStart"/>
      <w:r w:rsidRPr="001C23E5">
        <w:rPr>
          <w:rFonts w:ascii="Times New Roman" w:eastAsia="Times New Roman" w:hAnsi="Times New Roman" w:cs="Times New Roman"/>
          <w:bCs/>
          <w:sz w:val="20"/>
          <w:szCs w:val="20"/>
          <w:lang w:val="en-US"/>
        </w:rPr>
        <w:t>serviciile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prestate</w:t>
      </w:r>
      <w:proofErr w:type="spellEnd"/>
      <w:r w:rsidRPr="001C23E5">
        <w:rPr>
          <w:rFonts w:ascii="Times New Roman" w:eastAsia="Times New Roman" w:hAnsi="Times New Roman" w:cs="Times New Roman"/>
          <w:bCs/>
          <w:sz w:val="20"/>
          <w:szCs w:val="20"/>
          <w:lang w:val="en-US"/>
        </w:rPr>
        <w:t xml:space="preserve"> conform </w:t>
      </w:r>
      <w:proofErr w:type="spellStart"/>
      <w:proofErr w:type="gramStart"/>
      <w:r w:rsidRPr="001C23E5">
        <w:rPr>
          <w:rFonts w:ascii="Times New Roman" w:eastAsia="Times New Roman" w:hAnsi="Times New Roman" w:cs="Times New Roman"/>
          <w:bCs/>
          <w:sz w:val="20"/>
          <w:szCs w:val="20"/>
          <w:lang w:val="en-US"/>
        </w:rPr>
        <w:t>contractului</w:t>
      </w:r>
      <w:proofErr w:type="spellEnd"/>
      <w:r w:rsidRPr="001C23E5">
        <w:rPr>
          <w:rFonts w:ascii="Times New Roman" w:eastAsia="Times New Roman" w:hAnsi="Times New Roman" w:cs="Times New Roman"/>
          <w:bCs/>
          <w:sz w:val="20"/>
          <w:szCs w:val="20"/>
          <w:lang w:val="en-US"/>
        </w:rPr>
        <w:t>;</w:t>
      </w:r>
      <w:proofErr w:type="gramEnd"/>
      <w:r w:rsidRPr="001C23E5">
        <w:rPr>
          <w:rFonts w:ascii="Times New Roman" w:eastAsia="Times New Roman" w:hAnsi="Times New Roman" w:cs="Times New Roman"/>
          <w:bCs/>
          <w:sz w:val="20"/>
          <w:szCs w:val="20"/>
          <w:lang w:val="en-US"/>
        </w:rPr>
        <w:t xml:space="preserve"> </w:t>
      </w:r>
    </w:p>
    <w:p w14:paraId="32F150D3" w14:textId="77777777" w:rsidR="001C23E5" w:rsidRPr="0067510C"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B68E68"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zi - zi </w:t>
      </w:r>
      <w:proofErr w:type="spellStart"/>
      <w:r w:rsidRPr="001C23E5">
        <w:rPr>
          <w:rFonts w:ascii="Times New Roman" w:eastAsia="Times New Roman" w:hAnsi="Times New Roman" w:cs="Times New Roman"/>
          <w:bCs/>
          <w:sz w:val="20"/>
          <w:szCs w:val="20"/>
          <w:lang w:val="en-US"/>
        </w:rPr>
        <w:t>calendaristică</w:t>
      </w:r>
      <w:proofErr w:type="spellEnd"/>
      <w:r w:rsidRPr="001C23E5">
        <w:rPr>
          <w:rFonts w:ascii="Times New Roman" w:eastAsia="Times New Roman" w:hAnsi="Times New Roman" w:cs="Times New Roman"/>
          <w:bCs/>
          <w:sz w:val="20"/>
          <w:szCs w:val="20"/>
          <w:lang w:val="en-US"/>
        </w:rPr>
        <w:t xml:space="preserve">; an - 365 de </w:t>
      </w:r>
      <w:proofErr w:type="spellStart"/>
      <w:r w:rsidRPr="001C23E5">
        <w:rPr>
          <w:rFonts w:ascii="Times New Roman" w:eastAsia="Times New Roman" w:hAnsi="Times New Roman" w:cs="Times New Roman"/>
          <w:bCs/>
          <w:sz w:val="20"/>
          <w:szCs w:val="20"/>
          <w:lang w:val="en-US"/>
        </w:rPr>
        <w:t>zile</w:t>
      </w:r>
      <w:proofErr w:type="spellEnd"/>
      <w:r w:rsidRPr="001C23E5">
        <w:rPr>
          <w:rFonts w:ascii="Times New Roman" w:eastAsia="Times New Roman" w:hAnsi="Times New Roman" w:cs="Times New Roman"/>
          <w:bCs/>
          <w:sz w:val="20"/>
          <w:szCs w:val="20"/>
          <w:lang w:val="en-US"/>
        </w:rPr>
        <w:t>.</w:t>
      </w:r>
    </w:p>
    <w:p w14:paraId="6C82313A" w14:textId="77777777" w:rsidR="001C23E5" w:rsidRPr="001C23E5" w:rsidRDefault="001C23E5" w:rsidP="001C23E5">
      <w:pPr>
        <w:suppressAutoHyphens w:val="0"/>
        <w:spacing w:after="0" w:line="240" w:lineRule="auto"/>
        <w:jc w:val="both"/>
        <w:rPr>
          <w:rFonts w:ascii="Times New Roman" w:eastAsia="Times New Roman" w:hAnsi="Times New Roman" w:cs="Times New Roman"/>
          <w:b/>
          <w:bCs/>
          <w:sz w:val="20"/>
          <w:szCs w:val="20"/>
          <w:lang w:val="en-US"/>
        </w:rPr>
      </w:pPr>
      <w:r w:rsidRPr="001C23E5">
        <w:rPr>
          <w:rFonts w:ascii="Times New Roman" w:eastAsia="Times New Roman" w:hAnsi="Times New Roman" w:cs="Times New Roman"/>
          <w:b/>
          <w:bCs/>
          <w:sz w:val="20"/>
          <w:szCs w:val="20"/>
          <w:lang w:val="en-US"/>
        </w:rPr>
        <w:t xml:space="preserve">3. </w:t>
      </w:r>
      <w:proofErr w:type="spellStart"/>
      <w:r w:rsidRPr="001C23E5">
        <w:rPr>
          <w:rFonts w:ascii="Times New Roman" w:eastAsia="Times New Roman" w:hAnsi="Times New Roman" w:cs="Times New Roman"/>
          <w:b/>
          <w:bCs/>
          <w:sz w:val="20"/>
          <w:szCs w:val="20"/>
          <w:lang w:val="en-US"/>
        </w:rPr>
        <w:t>Interpretare</w:t>
      </w:r>
      <w:proofErr w:type="spellEnd"/>
    </w:p>
    <w:p w14:paraId="59A76B3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3.1. În prezentul contract, cu excepţia unei prevederi contrare, cuvintele la forma singular vor include forma de plural şi viceversa, acolo unde acest lucru este permis de context.</w:t>
      </w:r>
    </w:p>
    <w:p w14:paraId="06C9F60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3.2. Termenul "zi" ori "zile" sau orice referire la zile reprezintă zile calendaristice dacă nu se specifică în mod diferit.</w:t>
      </w:r>
    </w:p>
    <w:p w14:paraId="0CF02F7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Clauze obligatorii </w:t>
      </w:r>
    </w:p>
    <w:p w14:paraId="755A395A"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4. Obiectul principal al contractului</w:t>
      </w:r>
    </w:p>
    <w:p w14:paraId="21573054"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4.1. Prestatorul se obligă să presteze </w:t>
      </w:r>
      <w:r w:rsidR="00B82CC3" w:rsidRPr="0067510C">
        <w:rPr>
          <w:rFonts w:ascii="Times New Roman" w:eastAsia="Times New Roman" w:hAnsi="Times New Roman" w:cs="Times New Roman"/>
          <w:bCs/>
          <w:sz w:val="20"/>
          <w:szCs w:val="20"/>
          <w:lang w:val="pt-PT"/>
        </w:rPr>
        <w:t>s</w:t>
      </w:r>
      <w:r w:rsidR="00B82CC3" w:rsidRPr="00B82CC3">
        <w:rPr>
          <w:rFonts w:ascii="Times New Roman" w:eastAsia="Times New Roman" w:hAnsi="Times New Roman" w:cs="Times New Roman"/>
          <w:bCs/>
          <w:sz w:val="20"/>
          <w:szCs w:val="20"/>
          <w:lang w:val="pl-PL"/>
        </w:rPr>
        <w:t>ervicii de mentenan</w:t>
      </w:r>
      <w:r w:rsidR="00C219B2">
        <w:rPr>
          <w:rFonts w:ascii="Times New Roman" w:eastAsia="Times New Roman" w:hAnsi="Times New Roman" w:cs="Times New Roman"/>
          <w:bCs/>
          <w:sz w:val="20"/>
          <w:szCs w:val="20"/>
          <w:lang w:val="pl-PL"/>
        </w:rPr>
        <w:t>ţă aparatură medicală</w:t>
      </w:r>
      <w:r w:rsidRPr="0067510C">
        <w:rPr>
          <w:rFonts w:ascii="Times New Roman" w:eastAsia="Times New Roman" w:hAnsi="Times New Roman" w:cs="Times New Roman"/>
          <w:bCs/>
          <w:sz w:val="20"/>
          <w:szCs w:val="20"/>
          <w:lang w:val="pt-PT"/>
        </w:rPr>
        <w:t xml:space="preserve"> </w:t>
      </w:r>
      <w:r w:rsidRPr="00B82CC3">
        <w:rPr>
          <w:rFonts w:ascii="Times New Roman" w:eastAsia="Times New Roman" w:hAnsi="Times New Roman" w:cs="Times New Roman"/>
          <w:bCs/>
          <w:sz w:val="20"/>
          <w:szCs w:val="20"/>
          <w:lang w:val="it-IT"/>
        </w:rPr>
        <w:t xml:space="preserve">la punctele de lucru ale </w:t>
      </w:r>
      <w:r w:rsidRPr="00B82CC3">
        <w:rPr>
          <w:rFonts w:ascii="Times New Roman" w:eastAsia="Times New Roman" w:hAnsi="Times New Roman" w:cs="Times New Roman"/>
          <w:bCs/>
          <w:sz w:val="20"/>
          <w:szCs w:val="20"/>
          <w:lang w:val="pl-PL"/>
        </w:rPr>
        <w:t xml:space="preserve">Spitalului Clinic Judeţean de Urgenţă Oradea </w:t>
      </w:r>
      <w:r w:rsidRPr="0067510C">
        <w:rPr>
          <w:rFonts w:ascii="Times New Roman" w:eastAsia="Times New Roman" w:hAnsi="Times New Roman" w:cs="Times New Roman"/>
          <w:bCs/>
          <w:sz w:val="20"/>
          <w:szCs w:val="20"/>
          <w:lang w:val="pt-PT"/>
        </w:rPr>
        <w:t>conform anex</w:t>
      </w:r>
      <w:r w:rsidR="00B7182F" w:rsidRPr="0067510C">
        <w:rPr>
          <w:rFonts w:ascii="Times New Roman" w:eastAsia="Times New Roman" w:hAnsi="Times New Roman" w:cs="Times New Roman"/>
          <w:bCs/>
          <w:sz w:val="20"/>
          <w:szCs w:val="20"/>
          <w:lang w:val="pt-PT"/>
        </w:rPr>
        <w:t>ei</w:t>
      </w:r>
      <w:r w:rsidRPr="0067510C">
        <w:rPr>
          <w:rFonts w:ascii="Times New Roman" w:eastAsia="Times New Roman" w:hAnsi="Times New Roman" w:cs="Times New Roman"/>
          <w:bCs/>
          <w:sz w:val="20"/>
          <w:szCs w:val="20"/>
          <w:lang w:val="pt-PT"/>
        </w:rPr>
        <w:t>, în perioada/perioadele convenite şi în conformitate cu obligaţiile asumate prin prezentul contract.</w:t>
      </w:r>
    </w:p>
    <w:p w14:paraId="28E5B918"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4.2. Achizitorul se obligă să plătească preţul convenit în prezentul contract pentru serviciile prestate.</w:t>
      </w:r>
    </w:p>
    <w:p w14:paraId="0FFA9880"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5. Preţul contractului</w:t>
      </w:r>
    </w:p>
    <w:p w14:paraId="1BB9249E" w14:textId="77777777" w:rsidR="001C23E5" w:rsidRPr="001C23E5" w:rsidRDefault="001C23E5" w:rsidP="001C23E5">
      <w:pPr>
        <w:widowControl w:val="0"/>
        <w:spacing w:after="0" w:line="240" w:lineRule="auto"/>
        <w:jc w:val="both"/>
        <w:rPr>
          <w:rFonts w:ascii="Times New Roman" w:eastAsia="Times New Roman" w:hAnsi="Times New Roman" w:cs="Times New Roman"/>
          <w:kern w:val="1"/>
          <w:sz w:val="20"/>
          <w:szCs w:val="20"/>
          <w:lang w:val="fr-FR" w:eastAsia="hi-IN" w:bidi="hi-IN"/>
        </w:rPr>
      </w:pPr>
      <w:r w:rsidRPr="001C23E5">
        <w:rPr>
          <w:rFonts w:ascii="Times New Roman" w:eastAsia="Times New Roman" w:hAnsi="Times New Roman" w:cs="Times New Roman"/>
          <w:kern w:val="1"/>
          <w:sz w:val="20"/>
          <w:szCs w:val="20"/>
          <w:lang w:val="fr-FR" w:eastAsia="hi-IN" w:bidi="hi-IN"/>
        </w:rPr>
        <w:t xml:space="preserve">5.1. </w:t>
      </w:r>
      <w:proofErr w:type="spellStart"/>
      <w:r w:rsidRPr="001C23E5">
        <w:rPr>
          <w:rFonts w:ascii="Times New Roman" w:eastAsia="Times New Roman" w:hAnsi="Times New Roman" w:cs="Times New Roman"/>
          <w:kern w:val="1"/>
          <w:sz w:val="20"/>
          <w:szCs w:val="20"/>
          <w:lang w:val="fr-FR" w:eastAsia="hi-IN" w:bidi="hi-IN"/>
        </w:rPr>
        <w:t>Preţul</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convenit</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pentru</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îndeplinirea</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contractului</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plătibil</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prestatorului</w:t>
      </w:r>
      <w:proofErr w:type="spellEnd"/>
      <w:r w:rsidRPr="001C23E5">
        <w:rPr>
          <w:rFonts w:ascii="Times New Roman" w:eastAsia="Times New Roman" w:hAnsi="Times New Roman" w:cs="Times New Roman"/>
          <w:kern w:val="1"/>
          <w:sz w:val="20"/>
          <w:szCs w:val="20"/>
          <w:lang w:val="fr-FR" w:eastAsia="hi-IN" w:bidi="hi-IN"/>
        </w:rPr>
        <w:t xml:space="preserve"> de </w:t>
      </w:r>
      <w:proofErr w:type="spellStart"/>
      <w:r w:rsidRPr="001C23E5">
        <w:rPr>
          <w:rFonts w:ascii="Times New Roman" w:eastAsia="Times New Roman" w:hAnsi="Times New Roman" w:cs="Times New Roman"/>
          <w:kern w:val="1"/>
          <w:sz w:val="20"/>
          <w:szCs w:val="20"/>
          <w:lang w:val="fr-FR" w:eastAsia="hi-IN" w:bidi="hi-IN"/>
        </w:rPr>
        <w:t>către</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achizitor</w:t>
      </w:r>
      <w:proofErr w:type="spellEnd"/>
      <w:r w:rsidRPr="001C23E5">
        <w:rPr>
          <w:rFonts w:ascii="Times New Roman" w:eastAsia="Times New Roman" w:hAnsi="Times New Roman" w:cs="Times New Roman"/>
          <w:kern w:val="1"/>
          <w:sz w:val="20"/>
          <w:szCs w:val="20"/>
          <w:lang w:val="fr-FR" w:eastAsia="hi-IN" w:bidi="hi-IN"/>
        </w:rPr>
        <w:t xml:space="preserve">, este de ___________ lei </w:t>
      </w:r>
      <w:proofErr w:type="spellStart"/>
      <w:r w:rsidRPr="001C23E5">
        <w:rPr>
          <w:rFonts w:ascii="Times New Roman" w:eastAsia="Times New Roman" w:hAnsi="Times New Roman" w:cs="Times New Roman"/>
          <w:kern w:val="1"/>
          <w:sz w:val="20"/>
          <w:szCs w:val="20"/>
          <w:lang w:val="fr-FR" w:eastAsia="hi-IN" w:bidi="hi-IN"/>
        </w:rPr>
        <w:t>fără</w:t>
      </w:r>
      <w:proofErr w:type="spellEnd"/>
      <w:r w:rsidRPr="001C23E5">
        <w:rPr>
          <w:rFonts w:ascii="Times New Roman" w:eastAsia="Times New Roman" w:hAnsi="Times New Roman" w:cs="Times New Roman"/>
          <w:kern w:val="1"/>
          <w:sz w:val="20"/>
          <w:szCs w:val="20"/>
          <w:lang w:val="fr-FR" w:eastAsia="hi-IN" w:bidi="hi-IN"/>
        </w:rPr>
        <w:t xml:space="preserve"> TVA, la care se </w:t>
      </w:r>
      <w:proofErr w:type="spellStart"/>
      <w:r w:rsidRPr="001C23E5">
        <w:rPr>
          <w:rFonts w:ascii="Times New Roman" w:eastAsia="Times New Roman" w:hAnsi="Times New Roman" w:cs="Times New Roman"/>
          <w:kern w:val="1"/>
          <w:sz w:val="20"/>
          <w:szCs w:val="20"/>
          <w:lang w:val="fr-FR" w:eastAsia="hi-IN" w:bidi="hi-IN"/>
        </w:rPr>
        <w:t>adaugă</w:t>
      </w:r>
      <w:proofErr w:type="spellEnd"/>
      <w:r w:rsidRPr="001C23E5">
        <w:rPr>
          <w:rFonts w:ascii="Times New Roman" w:eastAsia="Times New Roman" w:hAnsi="Times New Roman" w:cs="Times New Roman"/>
          <w:kern w:val="1"/>
          <w:sz w:val="20"/>
          <w:szCs w:val="20"/>
          <w:lang w:val="fr-FR" w:eastAsia="hi-IN" w:bidi="hi-IN"/>
        </w:rPr>
        <w:t xml:space="preserve"> TVA </w:t>
      </w:r>
      <w:proofErr w:type="spellStart"/>
      <w:r w:rsidRPr="001C23E5">
        <w:rPr>
          <w:rFonts w:ascii="Times New Roman" w:eastAsia="Times New Roman" w:hAnsi="Times New Roman" w:cs="Times New Roman"/>
          <w:kern w:val="1"/>
          <w:sz w:val="20"/>
          <w:szCs w:val="20"/>
          <w:lang w:val="fr-FR" w:eastAsia="hi-IN" w:bidi="hi-IN"/>
        </w:rPr>
        <w:t>în</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valoare</w:t>
      </w:r>
      <w:proofErr w:type="spellEnd"/>
      <w:r w:rsidRPr="001C23E5">
        <w:rPr>
          <w:rFonts w:ascii="Times New Roman" w:eastAsia="Times New Roman" w:hAnsi="Times New Roman" w:cs="Times New Roman"/>
          <w:kern w:val="1"/>
          <w:sz w:val="20"/>
          <w:szCs w:val="20"/>
          <w:lang w:val="fr-FR" w:eastAsia="hi-IN" w:bidi="hi-IN"/>
        </w:rPr>
        <w:t xml:space="preserve"> de __________ lei.</w:t>
      </w:r>
    </w:p>
    <w:p w14:paraId="28BE8B21"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6. Durata contractului</w:t>
      </w:r>
    </w:p>
    <w:p w14:paraId="30EC40A3" w14:textId="59260595"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lastRenderedPageBreak/>
        <w:t xml:space="preserve">6.1. Prezentul contract începe să producă efecte la data de _________ şi este valabil până la data la care Ministerul Sănătăţii va atribui contracte de service în regim centralizat, dar nu mai tarziu de </w:t>
      </w:r>
      <w:r w:rsidR="00584678" w:rsidRPr="0067510C">
        <w:rPr>
          <w:rFonts w:ascii="Times New Roman" w:eastAsia="Times New Roman" w:hAnsi="Times New Roman" w:cs="Times New Roman"/>
          <w:bCs/>
          <w:sz w:val="20"/>
          <w:szCs w:val="20"/>
          <w:lang w:val="pt-PT"/>
        </w:rPr>
        <w:t>31.12.2025</w:t>
      </w:r>
      <w:r w:rsidRPr="0067510C">
        <w:rPr>
          <w:rFonts w:ascii="Times New Roman" w:eastAsia="Times New Roman" w:hAnsi="Times New Roman" w:cs="Times New Roman"/>
          <w:bCs/>
          <w:sz w:val="20"/>
          <w:szCs w:val="20"/>
          <w:lang w:val="pt-PT"/>
        </w:rPr>
        <w:t>.</w:t>
      </w:r>
    </w:p>
    <w:p w14:paraId="72788A46"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7. Executarea contractului</w:t>
      </w:r>
    </w:p>
    <w:p w14:paraId="155D9033"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7.1. Executarea contractului începe, la data de _________.</w:t>
      </w:r>
    </w:p>
    <w:p w14:paraId="4171B63D"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8. Documentele contractului</w:t>
      </w:r>
    </w:p>
    <w:p w14:paraId="4269277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8.1. Documentele contractului sunt: </w:t>
      </w:r>
    </w:p>
    <w:p w14:paraId="5BF2AFC3" w14:textId="77777777" w:rsidR="0067510C" w:rsidRDefault="0067510C" w:rsidP="0067510C">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pt-PT"/>
        </w:rPr>
      </w:pPr>
      <w:r>
        <w:rPr>
          <w:rFonts w:ascii="Times New Roman" w:eastAsia="Times New Roman" w:hAnsi="Times New Roman" w:cs="Times New Roman"/>
          <w:bCs/>
          <w:sz w:val="20"/>
          <w:szCs w:val="20"/>
          <w:lang w:val="pt-PT"/>
        </w:rPr>
        <w:t>anunţul de participare din SEAP nr. ________ din ___________;</w:t>
      </w:r>
    </w:p>
    <w:p w14:paraId="571BC9E2" w14:textId="59C07761" w:rsidR="001C23E5" w:rsidRPr="001C23E5"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documentaţia</w:t>
      </w:r>
      <w:proofErr w:type="spellEnd"/>
      <w:r w:rsidRPr="001C23E5">
        <w:rPr>
          <w:rFonts w:ascii="Times New Roman" w:eastAsia="Times New Roman" w:hAnsi="Times New Roman" w:cs="Times New Roman"/>
          <w:bCs/>
          <w:sz w:val="20"/>
          <w:szCs w:val="20"/>
          <w:lang w:val="en-US"/>
        </w:rPr>
        <w:t xml:space="preserve"> de </w:t>
      </w:r>
      <w:proofErr w:type="spellStart"/>
      <w:proofErr w:type="gramStart"/>
      <w:r w:rsidRPr="001C23E5">
        <w:rPr>
          <w:rFonts w:ascii="Times New Roman" w:eastAsia="Times New Roman" w:hAnsi="Times New Roman" w:cs="Times New Roman"/>
          <w:bCs/>
          <w:sz w:val="20"/>
          <w:szCs w:val="20"/>
          <w:lang w:val="en-US"/>
        </w:rPr>
        <w:t>atribuire</w:t>
      </w:r>
      <w:proofErr w:type="spellEnd"/>
      <w:r w:rsidRPr="001C23E5">
        <w:rPr>
          <w:rFonts w:ascii="Times New Roman" w:eastAsia="Times New Roman" w:hAnsi="Times New Roman" w:cs="Times New Roman"/>
          <w:bCs/>
          <w:sz w:val="20"/>
          <w:szCs w:val="20"/>
          <w:lang w:val="en-US"/>
        </w:rPr>
        <w:t>;</w:t>
      </w:r>
      <w:proofErr w:type="gramEnd"/>
    </w:p>
    <w:p w14:paraId="601CD225" w14:textId="77777777" w:rsidR="001C23E5" w:rsidRPr="001C23E5"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oferta</w:t>
      </w:r>
      <w:proofErr w:type="spellEnd"/>
      <w:r w:rsidRPr="001C23E5">
        <w:rPr>
          <w:rFonts w:ascii="Times New Roman" w:eastAsia="Times New Roman" w:hAnsi="Times New Roman" w:cs="Times New Roman"/>
          <w:bCs/>
          <w:sz w:val="20"/>
          <w:szCs w:val="20"/>
          <w:lang w:val="en-US"/>
        </w:rPr>
        <w:t xml:space="preserve"> </w:t>
      </w:r>
      <w:proofErr w:type="spellStart"/>
      <w:proofErr w:type="gramStart"/>
      <w:r w:rsidRPr="001C23E5">
        <w:rPr>
          <w:rFonts w:ascii="Times New Roman" w:eastAsia="Times New Roman" w:hAnsi="Times New Roman" w:cs="Times New Roman"/>
          <w:bCs/>
          <w:sz w:val="20"/>
          <w:szCs w:val="20"/>
          <w:lang w:val="en-US"/>
        </w:rPr>
        <w:t>tehnică</w:t>
      </w:r>
      <w:proofErr w:type="spellEnd"/>
      <w:r w:rsidRPr="001C23E5">
        <w:rPr>
          <w:rFonts w:ascii="Times New Roman" w:eastAsia="Times New Roman" w:hAnsi="Times New Roman" w:cs="Times New Roman"/>
          <w:bCs/>
          <w:sz w:val="20"/>
          <w:szCs w:val="20"/>
          <w:lang w:val="en-US"/>
        </w:rPr>
        <w:t>;</w:t>
      </w:r>
      <w:proofErr w:type="gramEnd"/>
    </w:p>
    <w:p w14:paraId="4CB6B69F" w14:textId="77777777" w:rsidR="001C23E5" w:rsidRPr="004D528D"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4D528D">
        <w:rPr>
          <w:rFonts w:ascii="Times New Roman" w:eastAsia="Times New Roman" w:hAnsi="Times New Roman" w:cs="Times New Roman"/>
          <w:bCs/>
          <w:sz w:val="20"/>
          <w:szCs w:val="20"/>
          <w:lang w:val="en-US"/>
        </w:rPr>
        <w:t>oferta</w:t>
      </w:r>
      <w:proofErr w:type="spellEnd"/>
      <w:r w:rsidRPr="004D528D">
        <w:rPr>
          <w:rFonts w:ascii="Times New Roman" w:eastAsia="Times New Roman" w:hAnsi="Times New Roman" w:cs="Times New Roman"/>
          <w:bCs/>
          <w:sz w:val="20"/>
          <w:szCs w:val="20"/>
          <w:lang w:val="en-US"/>
        </w:rPr>
        <w:t xml:space="preserve"> </w:t>
      </w:r>
      <w:proofErr w:type="spellStart"/>
      <w:proofErr w:type="gramStart"/>
      <w:r w:rsidRPr="004D528D">
        <w:rPr>
          <w:rFonts w:ascii="Times New Roman" w:eastAsia="Times New Roman" w:hAnsi="Times New Roman" w:cs="Times New Roman"/>
          <w:bCs/>
          <w:sz w:val="20"/>
          <w:szCs w:val="20"/>
          <w:lang w:val="en-US"/>
        </w:rPr>
        <w:t>financiară</w:t>
      </w:r>
      <w:proofErr w:type="spellEnd"/>
      <w:r w:rsidRPr="004D528D">
        <w:rPr>
          <w:rFonts w:ascii="Times New Roman" w:eastAsia="Times New Roman" w:hAnsi="Times New Roman" w:cs="Times New Roman"/>
          <w:bCs/>
          <w:sz w:val="20"/>
          <w:szCs w:val="20"/>
          <w:lang w:val="en-US"/>
        </w:rPr>
        <w:t>;</w:t>
      </w:r>
      <w:proofErr w:type="gramEnd"/>
    </w:p>
    <w:p w14:paraId="1888E228" w14:textId="77777777" w:rsidR="001C23E5" w:rsidRPr="004D528D" w:rsidRDefault="001C23E5" w:rsidP="001C23E5">
      <w:pPr>
        <w:numPr>
          <w:ilvl w:val="0"/>
          <w:numId w:val="8"/>
        </w:numPr>
        <w:suppressAutoHyphens w:val="0"/>
        <w:spacing w:after="0" w:line="240" w:lineRule="auto"/>
        <w:jc w:val="both"/>
        <w:rPr>
          <w:rFonts w:ascii="Times New Roman" w:eastAsia="Times New Roman" w:hAnsi="Times New Roman" w:cs="Times New Roman"/>
          <w:sz w:val="20"/>
          <w:szCs w:val="20"/>
          <w:lang w:eastAsia="ro-RO"/>
        </w:rPr>
      </w:pPr>
      <w:r w:rsidRPr="004D528D">
        <w:rPr>
          <w:rFonts w:ascii="Times New Roman" w:eastAsia="Times New Roman" w:hAnsi="Times New Roman" w:cs="Times New Roman"/>
          <w:sz w:val="20"/>
          <w:szCs w:val="20"/>
          <w:lang w:eastAsia="ro-RO"/>
        </w:rPr>
        <w:t xml:space="preserve">acordul cadru nr. ______ din </w:t>
      </w:r>
      <w:r w:rsidRPr="004D528D">
        <w:rPr>
          <w:rFonts w:ascii="Times New Roman" w:eastAsia="Times New Roman" w:hAnsi="Times New Roman" w:cs="Times New Roman"/>
          <w:bCs/>
          <w:sz w:val="20"/>
          <w:szCs w:val="20"/>
          <w:lang w:val="en-US"/>
        </w:rPr>
        <w:t>_________</w:t>
      </w:r>
      <w:r w:rsidRPr="004D528D">
        <w:rPr>
          <w:rFonts w:ascii="Times New Roman" w:eastAsia="Times New Roman" w:hAnsi="Times New Roman" w:cs="Times New Roman"/>
          <w:sz w:val="20"/>
          <w:szCs w:val="20"/>
          <w:lang w:eastAsia="ro-RO"/>
        </w:rPr>
        <w:t>.</w:t>
      </w:r>
    </w:p>
    <w:p w14:paraId="5658DDB0" w14:textId="77777777" w:rsidR="001C23E5" w:rsidRPr="001C23E5" w:rsidRDefault="001C23E5" w:rsidP="001C23E5">
      <w:pPr>
        <w:suppressAutoHyphens w:val="0"/>
        <w:spacing w:after="0" w:line="240" w:lineRule="auto"/>
        <w:jc w:val="both"/>
        <w:rPr>
          <w:rFonts w:ascii="Times New Roman" w:eastAsia="Times New Roman" w:hAnsi="Times New Roman" w:cs="Times New Roman"/>
          <w:b/>
          <w:bCs/>
          <w:sz w:val="20"/>
          <w:szCs w:val="20"/>
          <w:lang w:val="en-US"/>
        </w:rPr>
      </w:pPr>
      <w:r w:rsidRPr="001C23E5">
        <w:rPr>
          <w:rFonts w:ascii="Times New Roman" w:eastAsia="Times New Roman" w:hAnsi="Times New Roman" w:cs="Times New Roman"/>
          <w:b/>
          <w:bCs/>
          <w:sz w:val="20"/>
          <w:szCs w:val="20"/>
          <w:lang w:val="en-US"/>
        </w:rPr>
        <w:t xml:space="preserve">9. </w:t>
      </w:r>
      <w:proofErr w:type="spellStart"/>
      <w:r w:rsidRPr="001C23E5">
        <w:rPr>
          <w:rFonts w:ascii="Times New Roman" w:eastAsia="Times New Roman" w:hAnsi="Times New Roman" w:cs="Times New Roman"/>
          <w:b/>
          <w:bCs/>
          <w:sz w:val="20"/>
          <w:szCs w:val="20"/>
          <w:lang w:val="en-US"/>
        </w:rPr>
        <w:t>Obligaţiile</w:t>
      </w:r>
      <w:proofErr w:type="spellEnd"/>
      <w:r w:rsidRPr="001C23E5">
        <w:rPr>
          <w:rFonts w:ascii="Times New Roman" w:eastAsia="Times New Roman" w:hAnsi="Times New Roman" w:cs="Times New Roman"/>
          <w:b/>
          <w:bCs/>
          <w:sz w:val="20"/>
          <w:szCs w:val="20"/>
          <w:lang w:val="en-US"/>
        </w:rPr>
        <w:t xml:space="preserve"> </w:t>
      </w:r>
      <w:proofErr w:type="spellStart"/>
      <w:r w:rsidRPr="001C23E5">
        <w:rPr>
          <w:rFonts w:ascii="Times New Roman" w:eastAsia="Times New Roman" w:hAnsi="Times New Roman" w:cs="Times New Roman"/>
          <w:b/>
          <w:bCs/>
          <w:sz w:val="20"/>
          <w:szCs w:val="20"/>
          <w:lang w:val="en-US"/>
        </w:rPr>
        <w:t>principale</w:t>
      </w:r>
      <w:proofErr w:type="spellEnd"/>
      <w:r w:rsidRPr="001C23E5">
        <w:rPr>
          <w:rFonts w:ascii="Times New Roman" w:eastAsia="Times New Roman" w:hAnsi="Times New Roman" w:cs="Times New Roman"/>
          <w:b/>
          <w:bCs/>
          <w:sz w:val="20"/>
          <w:szCs w:val="20"/>
          <w:lang w:val="en-US"/>
        </w:rPr>
        <w:t xml:space="preserve"> ale </w:t>
      </w:r>
      <w:proofErr w:type="spellStart"/>
      <w:r w:rsidRPr="001C23E5">
        <w:rPr>
          <w:rFonts w:ascii="Times New Roman" w:eastAsia="Times New Roman" w:hAnsi="Times New Roman" w:cs="Times New Roman"/>
          <w:b/>
          <w:bCs/>
          <w:sz w:val="20"/>
          <w:szCs w:val="20"/>
          <w:lang w:val="en-US"/>
        </w:rPr>
        <w:t>prestatorului</w:t>
      </w:r>
      <w:proofErr w:type="spellEnd"/>
    </w:p>
    <w:p w14:paraId="2A3D9BE1"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9.1. Prestatorul se obligă să presteze serviciile la standardele, în termenele şi la performanţele prezentate în propunerea tehnică şi a caietului de sarcini.</w:t>
      </w:r>
    </w:p>
    <w:p w14:paraId="1891D2A5"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9.2. Prestatorul se obligă să despăgubească achizitorul împotriva oricăror:</w:t>
      </w:r>
    </w:p>
    <w:p w14:paraId="2D4AB77E" w14:textId="77777777" w:rsidR="001C23E5" w:rsidRPr="0067510C" w:rsidRDefault="001C23E5" w:rsidP="001C23E5">
      <w:pPr>
        <w:numPr>
          <w:ilvl w:val="0"/>
          <w:numId w:val="10"/>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reclamaţii şi acţiuni în justiţie, ce rezultă din încălcarea unor drepturi de proprietate intelectuală (brevete, nume, mărci înregistrate etc.), legate de echipamentele, materialele, instalaţiile sau utilajele folosite pentru sau în legătură cu produsele achiziţionate; şi </w:t>
      </w:r>
    </w:p>
    <w:p w14:paraId="266E356A" w14:textId="77777777" w:rsidR="001C23E5" w:rsidRPr="0067510C" w:rsidRDefault="001C23E5" w:rsidP="001C23E5">
      <w:pPr>
        <w:numPr>
          <w:ilvl w:val="0"/>
          <w:numId w:val="10"/>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daune-interese, costuri, taxe şi cheltuieli de orice natură, aferente, cu excepţia situaţiei în care o astfel de încălcare rezultă din respectarea caietului de sarcini întocmit de către achizitor.</w:t>
      </w:r>
    </w:p>
    <w:p w14:paraId="6D03F8C6"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10. Obligaţiile principale ale achizitorului</w:t>
      </w:r>
    </w:p>
    <w:p w14:paraId="6FF9742D" w14:textId="77777777" w:rsidR="003B654A" w:rsidRPr="003B654A" w:rsidRDefault="003B654A" w:rsidP="003B654A">
      <w:pPr>
        <w:suppressAutoHyphens w:val="0"/>
        <w:spacing w:after="0" w:line="240" w:lineRule="auto"/>
        <w:jc w:val="both"/>
        <w:rPr>
          <w:rFonts w:ascii="Times New Roman" w:eastAsia="Times New Roman" w:hAnsi="Times New Roman" w:cs="Times New Roman"/>
          <w:sz w:val="20"/>
          <w:szCs w:val="20"/>
          <w:lang w:val="pt-PT"/>
        </w:rPr>
      </w:pPr>
      <w:r w:rsidRPr="003B654A">
        <w:rPr>
          <w:rFonts w:ascii="Times New Roman" w:eastAsia="Times New Roman" w:hAnsi="Times New Roman" w:cs="Times New Roman"/>
          <w:sz w:val="20"/>
          <w:szCs w:val="20"/>
          <w:lang w:val="pt-PT"/>
        </w:rPr>
        <w:t xml:space="preserve">10.1. Achizitorul se obligă să recepţioneze, potrivit clauzei 14, serviciile prestate în termenul convenit. </w:t>
      </w:r>
    </w:p>
    <w:p w14:paraId="4FEAD7C2" w14:textId="77777777" w:rsidR="003B654A" w:rsidRPr="003B654A" w:rsidRDefault="003B654A" w:rsidP="003B654A">
      <w:pPr>
        <w:suppressAutoHyphens w:val="0"/>
        <w:spacing w:after="0" w:line="240" w:lineRule="auto"/>
        <w:jc w:val="both"/>
        <w:rPr>
          <w:rFonts w:ascii="Times New Roman" w:eastAsia="Times New Roman" w:hAnsi="Times New Roman" w:cs="Times New Roman"/>
          <w:sz w:val="20"/>
          <w:szCs w:val="20"/>
          <w:lang w:val="pt-PT"/>
        </w:rPr>
      </w:pPr>
      <w:r w:rsidRPr="003B654A">
        <w:rPr>
          <w:rFonts w:ascii="Times New Roman" w:eastAsia="Times New Roman" w:hAnsi="Times New Roman" w:cs="Times New Roman"/>
          <w:sz w:val="20"/>
          <w:szCs w:val="20"/>
          <w:lang w:val="pt-PT"/>
        </w:rPr>
        <w:t xml:space="preserve">10.2. Achizitorul se obligă să plătească preţul serviciilor către prestator în termen de 60 de zile de la primirea facturii.  </w:t>
      </w:r>
    </w:p>
    <w:p w14:paraId="7F641F97" w14:textId="77777777" w:rsidR="003B654A" w:rsidRDefault="003B654A" w:rsidP="003B654A">
      <w:pPr>
        <w:suppressAutoHyphens w:val="0"/>
        <w:spacing w:after="0" w:line="240" w:lineRule="auto"/>
        <w:jc w:val="both"/>
        <w:rPr>
          <w:rFonts w:ascii="Times New Roman" w:eastAsia="Times New Roman" w:hAnsi="Times New Roman" w:cs="Times New Roman"/>
          <w:sz w:val="20"/>
          <w:szCs w:val="20"/>
          <w:lang w:val="pt-PT"/>
        </w:rPr>
      </w:pPr>
      <w:r w:rsidRPr="009B5A48">
        <w:rPr>
          <w:rFonts w:ascii="Times New Roman" w:eastAsia="Times New Roman" w:hAnsi="Times New Roman" w:cs="Times New Roman"/>
          <w:sz w:val="20"/>
          <w:szCs w:val="20"/>
          <w:lang w:val="pt-PT"/>
        </w:rPr>
        <w:t xml:space="preserve">10.3. Dacă achizitorul nu onorează facturile în termen de 14 zile de la expirarea perioadei prevăzute convenite, prestatorul are dreptul de a sista prestarea serviciilor. Imediat ce achizitorul onorează factura, prestatorul va relua prestarea serviciilor în cel mai scurt timp posibil. </w:t>
      </w:r>
    </w:p>
    <w:p w14:paraId="45180BBD"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11. Sancţiuni pentru neîndeplinirea culpabilă a obligaţiilor</w:t>
      </w:r>
    </w:p>
    <w:p w14:paraId="46873B4F"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11.1. În cazul în care, din vina sa exclusivă, prestatorul nu reuşeşte să-şi îndeplinească obligaţiile asumate, atunci achizitorul are dreptul de a deduce din valoarea obligaţiilor neexecutate, ca penalităţi, 0,05% pe zi de întârziere.</w:t>
      </w:r>
    </w:p>
    <w:p w14:paraId="4CFB23E2"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11.2. Î</w:t>
      </w:r>
      <w:r w:rsidRPr="001C23E5">
        <w:rPr>
          <w:rFonts w:ascii="Times New Roman" w:eastAsia="Times New Roman" w:hAnsi="Times New Roman" w:cs="Times New Roman"/>
          <w:bCs/>
          <w:sz w:val="20"/>
          <w:szCs w:val="20"/>
          <w:lang w:val="pt-BR"/>
        </w:rPr>
        <w:t>n cazul în care achizitorul nu îşi onorează obligaţiile în termenul convenit, atunci acestuia îi revine obligaţia de a pl</w:t>
      </w:r>
      <w:r w:rsidR="00220446">
        <w:rPr>
          <w:rFonts w:ascii="Times New Roman" w:eastAsia="Times New Roman" w:hAnsi="Times New Roman" w:cs="Times New Roman"/>
          <w:bCs/>
          <w:sz w:val="20"/>
          <w:szCs w:val="20"/>
          <w:lang w:val="pt-BR"/>
        </w:rPr>
        <w:t>ă</w:t>
      </w:r>
      <w:r w:rsidRPr="001C23E5">
        <w:rPr>
          <w:rFonts w:ascii="Times New Roman" w:eastAsia="Times New Roman" w:hAnsi="Times New Roman" w:cs="Times New Roman"/>
          <w:bCs/>
          <w:sz w:val="20"/>
          <w:szCs w:val="20"/>
          <w:lang w:val="pt-BR"/>
        </w:rPr>
        <w:t xml:space="preserve">ti </w:t>
      </w:r>
      <w:r w:rsidRPr="0067510C">
        <w:rPr>
          <w:rFonts w:ascii="Times New Roman" w:eastAsia="Times New Roman" w:hAnsi="Times New Roman" w:cs="Times New Roman"/>
          <w:bCs/>
          <w:sz w:val="20"/>
          <w:szCs w:val="20"/>
          <w:lang w:val="pt-PT"/>
        </w:rPr>
        <w:t>ca penalităţi, 0,05% pe zi de întârziere.</w:t>
      </w:r>
    </w:p>
    <w:p w14:paraId="599C7B4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11.3. Nerespectarea obligaţiilor asumate prin prezentul contract de către una dintre părţi, în mod culpabil şi repetat, dă dreptul părţii lezate de a considera contractul de drept reziliat şi de a pretinde plata de daune-interese.</w:t>
      </w:r>
    </w:p>
    <w:p w14:paraId="63332FE2"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11.4.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3DC0D50E"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12. Alte responsabilităţi ale prestatorului</w:t>
      </w:r>
    </w:p>
    <w:p w14:paraId="29BA5FC4"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12.1. (1) Prestatorul are obligaţia de a executa serviciile prevăzute în contract cu profesionalismul şi promptitudinea cuvenite angajamentului asumat şi în conformitate cu propunerea sa tehnică.</w:t>
      </w:r>
    </w:p>
    <w:p w14:paraId="6DF8A855"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 Prestatorul se obligă să organizeze efectuarea prestarii serviciilor, să asigure resursele umane, materialele, instalaţiile, echipamentele şi orice alte asemenea, fie de natură provizorie, fie definitivă, cerute de şi pentru îndeplinirea obligaţiilor din contract, în măsura în care necesitatea asigurării acestora este prevăzută în contract sau se poate deduce în mod rezonabil din contract.</w:t>
      </w:r>
    </w:p>
    <w:p w14:paraId="775EC5A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12.2.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inclusiv al subcontractantilor.</w:t>
      </w:r>
    </w:p>
    <w:p w14:paraId="09D28758" w14:textId="77777777" w:rsidR="005A29C5" w:rsidRPr="0067510C" w:rsidRDefault="005A29C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12.3. Prestatorul se oblig</w:t>
      </w:r>
      <w:r w:rsidR="00E13102" w:rsidRPr="0067510C">
        <w:rPr>
          <w:rFonts w:ascii="Times New Roman" w:eastAsia="Times New Roman" w:hAnsi="Times New Roman" w:cs="Times New Roman"/>
          <w:bCs/>
          <w:sz w:val="20"/>
          <w:szCs w:val="20"/>
          <w:lang w:val="pt-PT"/>
        </w:rPr>
        <w:t>ă</w:t>
      </w:r>
      <w:r w:rsidRPr="0067510C">
        <w:rPr>
          <w:rFonts w:ascii="Times New Roman" w:eastAsia="Times New Roman" w:hAnsi="Times New Roman" w:cs="Times New Roman"/>
          <w:bCs/>
          <w:sz w:val="20"/>
          <w:szCs w:val="20"/>
          <w:lang w:val="pt-PT"/>
        </w:rPr>
        <w:t xml:space="preserve"> să menţină certificatul/avizul </w:t>
      </w:r>
      <w:r w:rsidR="00094E1C" w:rsidRPr="0067510C">
        <w:rPr>
          <w:rFonts w:ascii="Times New Roman" w:eastAsia="Times New Roman" w:hAnsi="Times New Roman" w:cs="Times New Roman"/>
          <w:bCs/>
          <w:sz w:val="20"/>
          <w:szCs w:val="20"/>
          <w:lang w:val="pt-PT"/>
        </w:rPr>
        <w:t xml:space="preserve">de funcţionare emis de Ministerul Sănătăţii – ANMDMR </w:t>
      </w:r>
      <w:r w:rsidRPr="0067510C">
        <w:rPr>
          <w:rFonts w:ascii="Times New Roman" w:eastAsia="Times New Roman" w:hAnsi="Times New Roman" w:cs="Times New Roman"/>
          <w:bCs/>
          <w:sz w:val="20"/>
          <w:szCs w:val="20"/>
          <w:lang w:val="pt-PT"/>
        </w:rPr>
        <w:t>valab</w:t>
      </w:r>
      <w:r w:rsidR="00461D52" w:rsidRPr="0067510C">
        <w:rPr>
          <w:rFonts w:ascii="Times New Roman" w:eastAsia="Times New Roman" w:hAnsi="Times New Roman" w:cs="Times New Roman"/>
          <w:bCs/>
          <w:sz w:val="20"/>
          <w:szCs w:val="20"/>
          <w:lang w:val="pt-PT"/>
        </w:rPr>
        <w:t>i</w:t>
      </w:r>
      <w:r w:rsidRPr="0067510C">
        <w:rPr>
          <w:rFonts w:ascii="Times New Roman" w:eastAsia="Times New Roman" w:hAnsi="Times New Roman" w:cs="Times New Roman"/>
          <w:bCs/>
          <w:sz w:val="20"/>
          <w:szCs w:val="20"/>
          <w:lang w:val="pt-PT"/>
        </w:rPr>
        <w:t>l la data limită de depunere a ofertelor şi pe toată</w:t>
      </w:r>
      <w:r w:rsidR="00E13102" w:rsidRPr="0067510C">
        <w:rPr>
          <w:rFonts w:ascii="Times New Roman" w:eastAsia="Times New Roman" w:hAnsi="Times New Roman" w:cs="Times New Roman"/>
          <w:bCs/>
          <w:sz w:val="20"/>
          <w:szCs w:val="20"/>
          <w:lang w:val="pt-PT"/>
        </w:rPr>
        <w:t xml:space="preserve"> perioada de derulare a acordului-cadru/contractului subsecvent.</w:t>
      </w:r>
      <w:r w:rsidRPr="0067510C">
        <w:rPr>
          <w:rFonts w:ascii="Times New Roman" w:eastAsia="Times New Roman" w:hAnsi="Times New Roman" w:cs="Times New Roman"/>
          <w:bCs/>
          <w:sz w:val="20"/>
          <w:szCs w:val="20"/>
          <w:lang w:val="pt-PT"/>
        </w:rPr>
        <w:t xml:space="preserve"> </w:t>
      </w:r>
    </w:p>
    <w:p w14:paraId="6C9EFA6E"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13. Alte responsabilităţi ale achizitorului</w:t>
      </w:r>
    </w:p>
    <w:p w14:paraId="29FA4865"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13.1. Achizitorul se obligă să pună la dispoziţia prestatorului orice facilităţi şi/sau informaţii pe care acesta le-a cerut în propunerea tehnică şi pe care le consideră necesare îndeplinirii contractului.</w:t>
      </w:r>
    </w:p>
    <w:p w14:paraId="01B81D0B"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14. Recepţie şi verificări</w:t>
      </w:r>
    </w:p>
    <w:p w14:paraId="0F3ED404"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14.1. Achizitorul are dreptul de a verifica modul de prestare a serviciilor pentru a stabili conformitatea lor cu prevederile din propunerea tehnică şi din caietul de sarcini.</w:t>
      </w:r>
    </w:p>
    <w:p w14:paraId="7858469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14.2. Verificările vor fi efectuate în conformitate cu prevederile din prezentul contract. Achizitorul are obligaţia de a notifica, în scris, prestatorului identitatea reprezentanţilor săi împuterniciţi pentru acest scop.</w:t>
      </w:r>
    </w:p>
    <w:p w14:paraId="6D98F4F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14.3 Confirmarea executării serviciilor se va face de către împuterniciţii </w:t>
      </w:r>
      <w:proofErr w:type="spellStart"/>
      <w:r w:rsidRPr="00B1273E">
        <w:rPr>
          <w:rFonts w:ascii="Times New Roman" w:eastAsia="Times New Roman" w:hAnsi="Times New Roman" w:cs="Times New Roman"/>
          <w:bCs/>
          <w:sz w:val="20"/>
          <w:szCs w:val="20"/>
          <w:lang w:val="fr-FR"/>
        </w:rPr>
        <w:t>achizitorului</w:t>
      </w:r>
      <w:proofErr w:type="spellEnd"/>
      <w:r w:rsidRPr="0067510C">
        <w:rPr>
          <w:rFonts w:ascii="Times New Roman" w:eastAsia="Times New Roman" w:hAnsi="Times New Roman" w:cs="Times New Roman"/>
          <w:bCs/>
          <w:sz w:val="20"/>
          <w:szCs w:val="20"/>
          <w:lang w:val="pt-PT"/>
        </w:rPr>
        <w:t>, prin semnatură şi ştampilă pe documentele înaintate de prestator.</w:t>
      </w:r>
    </w:p>
    <w:p w14:paraId="1FFB3134"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15. Începere, finalizare, întârzieri, sistare</w:t>
      </w:r>
    </w:p>
    <w:p w14:paraId="029B60A6"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lastRenderedPageBreak/>
        <w:t xml:space="preserve">15.1. (1) Prestatorul are obligaţia de a începe prestarea serviciilor în timpul cel mai scurt posibil de la primirea ordinului de începere a contractului.  </w:t>
      </w:r>
    </w:p>
    <w:p w14:paraId="1DD78218"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(2) În cazul în care prestatorul suferă întârzieri şi/sau suportă costuri suplimentare, datorate în exclusivitate achizitorului, părţile vor stabili de comun acord: </w:t>
      </w:r>
    </w:p>
    <w:p w14:paraId="6FA698A0" w14:textId="77777777" w:rsidR="001C23E5" w:rsidRPr="0067510C" w:rsidRDefault="001C23E5" w:rsidP="001C23E5">
      <w:pPr>
        <w:numPr>
          <w:ilvl w:val="0"/>
          <w:numId w:val="11"/>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prelungirea perioadei de prestare a serviciului; şi </w:t>
      </w:r>
    </w:p>
    <w:p w14:paraId="653A3506" w14:textId="77777777" w:rsidR="001C23E5" w:rsidRPr="0067510C" w:rsidRDefault="001C23E5" w:rsidP="001C23E5">
      <w:pPr>
        <w:numPr>
          <w:ilvl w:val="0"/>
          <w:numId w:val="11"/>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totalul cheltuielilor aferente, dacă este cazul, care se vor adăuga la preţul contractului. </w:t>
      </w:r>
    </w:p>
    <w:p w14:paraId="05110D9C"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15.2.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 </w:t>
      </w:r>
    </w:p>
    <w:p w14:paraId="7A43D8C2" w14:textId="77777777" w:rsidR="001C23E5" w:rsidRPr="001C23E5" w:rsidRDefault="001C23E5" w:rsidP="001C23E5">
      <w:pPr>
        <w:suppressAutoHyphens w:val="0"/>
        <w:spacing w:after="0" w:line="240" w:lineRule="auto"/>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(2)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cazul</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care:</w:t>
      </w:r>
    </w:p>
    <w:p w14:paraId="17DF886F" w14:textId="77777777" w:rsidR="001C23E5" w:rsidRPr="0067510C" w:rsidRDefault="001C23E5" w:rsidP="001C23E5">
      <w:pPr>
        <w:numPr>
          <w:ilvl w:val="0"/>
          <w:numId w:val="12"/>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orice motive de întârziere, ce nu se datorează prestatorului; sau</w:t>
      </w:r>
    </w:p>
    <w:p w14:paraId="7581CAD6" w14:textId="77777777" w:rsidR="001C23E5" w:rsidRPr="0067510C" w:rsidRDefault="001C23E5" w:rsidP="001C23E5">
      <w:pPr>
        <w:numPr>
          <w:ilvl w:val="0"/>
          <w:numId w:val="12"/>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0F4F5CA5"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15.3.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w:t>
      </w:r>
    </w:p>
    <w:p w14:paraId="72A1E4CE"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15.4. În afara cazului în care achizitorul este de acord cu o prelungire a termenului de execuţie, orice întârziere în îndeplinirea contractului dă dreptul achizitorului de a solicita penalităţi prestatorului. </w:t>
      </w:r>
    </w:p>
    <w:p w14:paraId="47D39BE3"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16. Ajustarea preţului contractului</w:t>
      </w:r>
    </w:p>
    <w:p w14:paraId="1C10206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16.1. Pentru serviciile prestate, plăţile datorate de achizitor prestatorului sunt tarifele declarate în propunerea financiară, anexă la contract şi nu se modifică</w:t>
      </w:r>
      <w:r w:rsidR="00C4369C" w:rsidRPr="0067510C">
        <w:rPr>
          <w:rFonts w:ascii="Times New Roman" w:eastAsia="Times New Roman" w:hAnsi="Times New Roman" w:cs="Times New Roman"/>
          <w:bCs/>
          <w:sz w:val="20"/>
          <w:szCs w:val="20"/>
          <w:lang w:val="pt-PT"/>
        </w:rPr>
        <w:t xml:space="preserve"> pe durata de valabilitate a contractului</w:t>
      </w:r>
      <w:r w:rsidRPr="0067510C">
        <w:rPr>
          <w:rFonts w:ascii="Times New Roman" w:eastAsia="Times New Roman" w:hAnsi="Times New Roman" w:cs="Times New Roman"/>
          <w:bCs/>
          <w:sz w:val="20"/>
          <w:szCs w:val="20"/>
          <w:lang w:val="pt-PT"/>
        </w:rPr>
        <w:t>.</w:t>
      </w:r>
    </w:p>
    <w:p w14:paraId="31B87141"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17. Amendamente</w:t>
      </w:r>
    </w:p>
    <w:p w14:paraId="0BDD8FE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DE72B3F" w14:textId="77777777" w:rsidR="00F76E7B" w:rsidRPr="0067510C" w:rsidRDefault="00F76E7B"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17.2. În considerarea faptului că la stabilirea prețului prezentului contract numărul aparatelor asupra cărora urmează a se efectua mentenanţa a fost un criteriu esențial în stabilirea valorii contractului, în măsura în care echipamentele sau aparatele asupra cărora se efectuează mentenanţa de către prestatorul de servicii sunt casate, defecte, nefuncționale, scoase din uz de către autoritatea contractantă, prețul contractului se va diminua cu valoarea unitar</w:t>
      </w:r>
      <w:r w:rsidR="00263081" w:rsidRPr="0067510C">
        <w:rPr>
          <w:rFonts w:ascii="Times New Roman" w:eastAsia="Times New Roman" w:hAnsi="Times New Roman" w:cs="Times New Roman"/>
          <w:bCs/>
          <w:sz w:val="20"/>
          <w:szCs w:val="20"/>
          <w:lang w:val="pt-PT"/>
        </w:rPr>
        <w:t>ă</w:t>
      </w:r>
      <w:r w:rsidRPr="0067510C">
        <w:rPr>
          <w:rFonts w:ascii="Times New Roman" w:eastAsia="Times New Roman" w:hAnsi="Times New Roman" w:cs="Times New Roman"/>
          <w:bCs/>
          <w:sz w:val="20"/>
          <w:szCs w:val="20"/>
          <w:lang w:val="pt-PT"/>
        </w:rPr>
        <w:t xml:space="preserve"> a serviciului de mentenanţă a echipamentului asupra căruia nu mai poate fi efectuată mentenanţă.</w:t>
      </w:r>
    </w:p>
    <w:p w14:paraId="3872F9E9"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18. Subcontractanţi</w:t>
      </w:r>
    </w:p>
    <w:p w14:paraId="2DEA3A4F"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18.1. Prestatorul are obligaţia, în cazul în care subcontractează părţi din contract, de a încheia contracte cu subcontractanţii desemnaţi, în aceleaşi condiţii în care el a semnat contractul cu achizitorul. </w:t>
      </w:r>
    </w:p>
    <w:p w14:paraId="0DCBBA4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18.2. (1) Prestatorul are obligaţia de a prezenta la încheierea contractului toate contractele încheiate cu subcontractanţii desemnaţi.</w:t>
      </w:r>
    </w:p>
    <w:p w14:paraId="5BB6C80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(2) Lista subcontractanţilor, cu datele de recunoaştere ale acestora, precum şi contractele încheiate cu aceştia se constituie în anexe la contract. </w:t>
      </w:r>
    </w:p>
    <w:p w14:paraId="0E24AD41"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18.3. (1) Prestatorul este pe deplin răspunzător faţă de achizitor de modul în care subcontractantul îşi îndeplineşte atribuţiile asumate prin prezentul contract. Orice neconformitate constatată de achizitor în activitatea prestată de subcontractanţi face obiectul rezolvării în termen de către prestator astfel încât să nu fie afectată activitatea autorităţii contractanate.</w:t>
      </w:r>
    </w:p>
    <w:p w14:paraId="301761FE"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 Subcontractantul este pe deplin răspunzător faţă de prestator de modul în care îşi îndeplineşte partea sa din contract.</w:t>
      </w:r>
    </w:p>
    <w:p w14:paraId="0C171CC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(3) Prestatorul are dreptul de a pretinde daune-interese subcontractanţilor dacă aceştia nu îşi îndeplinesc partea lor din contract.</w:t>
      </w:r>
    </w:p>
    <w:p w14:paraId="6DB7A70D" w14:textId="77777777" w:rsidR="00B700AC"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18.4. Prestatorul poate schimba oricare subcontractant numai dacă acesta nu şi-a îndeplinit partea sa din contract. Schimbarea subcontractantului nu va schimba preţul contractului şi va fi notificată achizitorului.</w:t>
      </w:r>
    </w:p>
    <w:p w14:paraId="399096BC" w14:textId="77777777" w:rsidR="00477288" w:rsidRPr="0067510C" w:rsidRDefault="00477288" w:rsidP="00477288">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 xml:space="preserve">19. Confidențialitatea informațiilor </w:t>
      </w:r>
    </w:p>
    <w:p w14:paraId="7AF36B42"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19.1. Părțile contractante vor trata drept confidențiale orice informații sau documente, în orice format, comunicate în mod verbal sau în scris, cu privire la implementarea contractului, și identificate drept confidențiale în scris.</w:t>
      </w:r>
    </w:p>
    <w:p w14:paraId="6766AF52"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19.2. Contractantul se obligă, prin semnarea prezentului contract, să respecte secretul profesional, pe întreaga perioadă de executare a contractului, inclusiv pe perioada oricărei prelungiri a acestora și după încetarea lor, pentru o perioadă nedeterminată. </w:t>
      </w:r>
    </w:p>
    <w:p w14:paraId="6960CFCD"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19.3. Se consideră ca având caracter confidențial toate documentele și informațiile identificate de achizitor ca atare (inclusiv, dar fără a se limita la, adresele de livrare sau la alte informații cu caracter confidențial aduse la cunoștință de către achizitor la semnarea contractului) și, cu excepția cazului în care este necesar pentru executarea contractului și/sau în limita Legii, indiferent dacă aceste informații au fost dobândite de contractant înainte sau după încheierea contractului, acesta nu poate publica sau divulga niciun element al acestora fără acordul scris prealabil al achizitorului. </w:t>
      </w:r>
    </w:p>
    <w:p w14:paraId="4210E4B5"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19.4. În cazul în care există informații care trebuie comunicate unor terți în scopul executării contractului, contractantul se obligă să obțină de la astfel de terți o asumare a păstrării confidențialității informațiile transmise în condiții cel puțin echivalente cu cele prevăzute în prezentul contract, anterior punerii la dispoziția respectivilor terți a oricăror informații. </w:t>
      </w:r>
      <w:r w:rsidRPr="0067510C">
        <w:rPr>
          <w:rFonts w:ascii="Times New Roman" w:eastAsia="Times New Roman" w:hAnsi="Times New Roman" w:cs="Times New Roman"/>
          <w:bCs/>
          <w:sz w:val="20"/>
          <w:szCs w:val="20"/>
          <w:lang w:val="pt-PT"/>
        </w:rPr>
        <w:lastRenderedPageBreak/>
        <w:t>Contractantul este răspunzător pentru orice încălcare a acestei obligații de confidențialitate de către personalul acestuia și exonerează achizitorul de orice răspundere. În caz de divergențe cu privire la necesitatea publicării sau divulgării documentelor și informațiilor care îi sunt puse la dispoziție în scopul executării contractului, decizia finală aparține achizitorului.</w:t>
      </w:r>
    </w:p>
    <w:p w14:paraId="1D22C98D"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19.5. O parte va fi exonerată de răspunderea dezvăluirii de informaţii privind contractul dacă:</w:t>
      </w:r>
    </w:p>
    <w:p w14:paraId="5A9AD8DF" w14:textId="77777777" w:rsidR="00477288" w:rsidRPr="0067510C"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informaţia era cunoscută părţii contractante înainte ca aceasta să fi fost primită de la cealaltă parte contractantă; sau</w:t>
      </w:r>
    </w:p>
    <w:p w14:paraId="017EDB20" w14:textId="77777777" w:rsidR="00477288" w:rsidRPr="0067510C"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informaţia a fost dezvăluită după ce a fost obţinut acordul scris al celeilalte părţi contractante pentru asemenea dezvăluire; sau</w:t>
      </w:r>
    </w:p>
    <w:p w14:paraId="7AA9149E" w14:textId="77777777" w:rsidR="00477288" w:rsidRPr="0067510C"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în cazul solicitărilor legale privind divulgarea unor informații venite, în mod oficial, din partea anumitor autorități, conform prevederilor legale aplicabile.</w:t>
      </w:r>
    </w:p>
    <w:p w14:paraId="4388E1DE"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19.6. Accesul persoanelor la informaţiile din dosarul achiziţiei publice se acordă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754DD963" w14:textId="77777777" w:rsidR="00477288" w:rsidRPr="0067510C" w:rsidRDefault="00477288" w:rsidP="00477288">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20. Protecția datelor cu caracter personal</w:t>
      </w:r>
    </w:p>
    <w:p w14:paraId="46999FB4"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20.1. Colectarea, prelucrarea și stocarea/arhivarea datelor cu caracter personal se vor realiza în conformitate cu prevederile Regulamentului (UE) 2016/679, precum și cu respectarea legislației naționale în materie, realizării scopului contractului, precum și în scop statistic.</w:t>
      </w:r>
    </w:p>
    <w:p w14:paraId="0E90963C"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20.2. Datele cu caracter personal, așa cum sunt clasificate în Regulamentul (UE) 2016/679, vor fi prelucrate în acord cu legislația menționată pe toată perioada contractuală, inclusiv pe perioada de verificare și urmărire a obiectivelor contractuale, în scopul și temeiul legal pentru care s-a perfectat prezentul contract.</w:t>
      </w:r>
    </w:p>
    <w:p w14:paraId="5BE0271B"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20.3. Părțile contractante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14:paraId="41491033"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20.4. Părțile contractante vor asigura potrivit propriilor atribuții și competențe instituționale toate condițiile tehnice și organizatorice pentru păstrarea confidențialității, integrității și disponibilității datelor cu caracter personal.</w:t>
      </w:r>
    </w:p>
    <w:p w14:paraId="2AFF42C1"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20.5. Părțile contractante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2016/679.</w:t>
      </w:r>
    </w:p>
    <w:p w14:paraId="1DB0B1DE"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20.6. Părțile contractante, prin reprezentații desemnați să prelucreze datele cu caracter personal din prezentul contract și acte adiționale, în îndeplinirea scopului principal sau secundar al prezentului contract sau al actelor adiționale, vor întocmi evidențele activităților de prelucrare conform art. 30 din Regulamentul (UE) 2016/679, precum și a consimțământului persoanelor vizate făcând dovada acestora în scris și format electronic ori de câte ori vor fi solicitate de către ANSPDCP.</w:t>
      </w:r>
    </w:p>
    <w:p w14:paraId="1EA45DA1" w14:textId="77777777" w:rsidR="00CE2890" w:rsidRPr="0067510C" w:rsidRDefault="00CE2890" w:rsidP="00CE2890">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21. Instruirea lucrătorilor</w:t>
      </w:r>
      <w:r w:rsidR="00CB585B" w:rsidRPr="0067510C">
        <w:rPr>
          <w:rFonts w:ascii="Times New Roman" w:eastAsia="Times New Roman" w:hAnsi="Times New Roman" w:cs="Times New Roman"/>
          <w:b/>
          <w:bCs/>
          <w:sz w:val="20"/>
          <w:szCs w:val="20"/>
          <w:lang w:val="pt-PT"/>
        </w:rPr>
        <w:t xml:space="preserve"> participanţi la</w:t>
      </w:r>
      <w:r w:rsidRPr="0067510C">
        <w:rPr>
          <w:rFonts w:ascii="Times New Roman" w:eastAsia="Times New Roman" w:hAnsi="Times New Roman" w:cs="Times New Roman"/>
          <w:b/>
          <w:bCs/>
          <w:sz w:val="20"/>
          <w:szCs w:val="20"/>
          <w:lang w:val="pt-PT"/>
        </w:rPr>
        <w:t xml:space="preserve"> executarea contractului în domeniul securităţii şi sănătăţii în muncă conform Legii nr. 319/2006</w:t>
      </w:r>
    </w:p>
    <w:p w14:paraId="22A8A402" w14:textId="77777777" w:rsidR="00CE2890" w:rsidRPr="0067510C"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21.1. Pentru lucrătorii din întreprinderi şi/sau unităţi din exterior care desfăşoară activităţi pe bază de contract de prestări de servicii, angajatorul beneficiar al serviciilor va asigura instruirea lucrătorilor respectivi privind activităţile specifice întreprinderii şi/sau unităţii respective, riscurile pentru securitatea şi sănătatea lor, precum şi măsurile şi activităţile de prevenire şi protecţie la nivelul întreprinderii şi/sau unităţii, în general, conform art. 82 alin. (2) din Hotărârea nr. 1425/2006 pentru aprobarea Normelor metodologice de aplicare a prevederilor Legii securităţii şi sănătăţii în muncă nr. 319/2006.</w:t>
      </w:r>
    </w:p>
    <w:p w14:paraId="3AA8B53F" w14:textId="77777777" w:rsidR="00CE2890" w:rsidRPr="0067510C"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21.2. Nu se va executa contractual până la semnarea Fişei de instruire colectivă privind securitatea şi sănătatea în muncă.</w:t>
      </w:r>
    </w:p>
    <w:p w14:paraId="753E0787" w14:textId="77777777" w:rsidR="00CE2890" w:rsidRPr="0067510C"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21.3. Întocmirea Fişelor de instruire colectivă privind securitatea şi sănătatea în muncă, conform Anexei nr. 12 din Normelor metodologice de aplicare a prevederilor Legii securităţii şi sănătăţii în muncă nr. 319/2006, se va face de către Serviciul intern de prevenire şi protecţie al unităţii beneficiare, telefon 0259 434406 interior 252.</w:t>
      </w:r>
    </w:p>
    <w:p w14:paraId="67B3B77B" w14:textId="77777777" w:rsidR="001C23E5" w:rsidRPr="0067510C" w:rsidRDefault="009F404E" w:rsidP="00CE2890">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2</w:t>
      </w:r>
      <w:r w:rsidR="001C23E5" w:rsidRPr="0067510C">
        <w:rPr>
          <w:rFonts w:ascii="Times New Roman" w:eastAsia="Times New Roman" w:hAnsi="Times New Roman" w:cs="Times New Roman"/>
          <w:b/>
          <w:bCs/>
          <w:sz w:val="20"/>
          <w:szCs w:val="20"/>
          <w:lang w:val="pt-PT"/>
        </w:rPr>
        <w:t>. Cesiunea</w:t>
      </w:r>
    </w:p>
    <w:p w14:paraId="7492EA2F" w14:textId="77777777" w:rsidR="001C23E5" w:rsidRPr="0067510C"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2</w:t>
      </w:r>
      <w:r w:rsidR="001C23E5" w:rsidRPr="0067510C">
        <w:rPr>
          <w:rFonts w:ascii="Times New Roman" w:eastAsia="Times New Roman" w:hAnsi="Times New Roman" w:cs="Times New Roman"/>
          <w:bCs/>
          <w:sz w:val="20"/>
          <w:szCs w:val="20"/>
          <w:lang w:val="pt-PT"/>
        </w:rPr>
        <w:t>.1. Prestatorul are obligaţia de a nu transfera total sau parţial obligaţiile sale asumate prin contract.</w:t>
      </w:r>
    </w:p>
    <w:p w14:paraId="432EFA9F" w14:textId="77777777" w:rsidR="001C23E5" w:rsidRPr="0067510C"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2</w:t>
      </w:r>
      <w:r w:rsidR="001C23E5" w:rsidRPr="0067510C">
        <w:rPr>
          <w:rFonts w:ascii="Times New Roman" w:eastAsia="Times New Roman" w:hAnsi="Times New Roman" w:cs="Times New Roman"/>
          <w:bCs/>
          <w:sz w:val="20"/>
          <w:szCs w:val="20"/>
          <w:lang w:val="pt-PT"/>
        </w:rPr>
        <w:t>.2. Prestatorul poate cesiona dreptul sau de a încasa contravaloarea serviciilor prestate în condiţiile prevăzute de dispoziţiile Codului Civil.</w:t>
      </w:r>
    </w:p>
    <w:p w14:paraId="7C516ED0" w14:textId="77777777" w:rsidR="001C23E5" w:rsidRPr="0067510C"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2</w:t>
      </w:r>
      <w:r w:rsidR="001C23E5" w:rsidRPr="0067510C">
        <w:rPr>
          <w:rFonts w:ascii="Times New Roman" w:eastAsia="Times New Roman" w:hAnsi="Times New Roman" w:cs="Times New Roman"/>
          <w:bCs/>
          <w:sz w:val="20"/>
          <w:szCs w:val="20"/>
          <w:lang w:val="pt-PT"/>
        </w:rPr>
        <w:t>.3</w:t>
      </w:r>
      <w:r w:rsidR="0049094E" w:rsidRPr="0067510C">
        <w:rPr>
          <w:rFonts w:ascii="Times New Roman" w:eastAsia="Times New Roman" w:hAnsi="Times New Roman" w:cs="Times New Roman"/>
          <w:bCs/>
          <w:sz w:val="20"/>
          <w:szCs w:val="20"/>
          <w:lang w:val="pt-PT"/>
        </w:rPr>
        <w:t>.</w:t>
      </w:r>
      <w:r w:rsidR="001C23E5" w:rsidRPr="0067510C">
        <w:rPr>
          <w:rFonts w:ascii="Times New Roman" w:eastAsia="Times New Roman" w:hAnsi="Times New Roman" w:cs="Times New Roman"/>
          <w:bCs/>
          <w:sz w:val="20"/>
          <w:szCs w:val="20"/>
          <w:lang w:val="pt-PT"/>
        </w:rPr>
        <w:t xml:space="preserve"> Solicitările de plată către terţi pot fi onorate numai după operarea unei cesiuni în condiţiile art. </w:t>
      </w:r>
      <w:r w:rsidRPr="0067510C">
        <w:rPr>
          <w:rFonts w:ascii="Times New Roman" w:eastAsia="Times New Roman" w:hAnsi="Times New Roman" w:cs="Times New Roman"/>
          <w:bCs/>
          <w:sz w:val="20"/>
          <w:szCs w:val="20"/>
          <w:lang w:val="pt-PT"/>
        </w:rPr>
        <w:t>2</w:t>
      </w:r>
      <w:r w:rsidR="005E6296" w:rsidRPr="0067510C">
        <w:rPr>
          <w:rFonts w:ascii="Times New Roman" w:eastAsia="Times New Roman" w:hAnsi="Times New Roman" w:cs="Times New Roman"/>
          <w:bCs/>
          <w:sz w:val="20"/>
          <w:szCs w:val="20"/>
          <w:lang w:val="pt-PT"/>
        </w:rPr>
        <w:t>2</w:t>
      </w:r>
      <w:r w:rsidR="001C23E5" w:rsidRPr="0067510C">
        <w:rPr>
          <w:rFonts w:ascii="Times New Roman" w:eastAsia="Times New Roman" w:hAnsi="Times New Roman" w:cs="Times New Roman"/>
          <w:bCs/>
          <w:sz w:val="20"/>
          <w:szCs w:val="20"/>
          <w:lang w:val="pt-PT"/>
        </w:rPr>
        <w:t>.2.</w:t>
      </w:r>
    </w:p>
    <w:p w14:paraId="5B152596"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3</w:t>
      </w:r>
      <w:r w:rsidRPr="0067510C">
        <w:rPr>
          <w:rFonts w:ascii="Times New Roman" w:eastAsia="Times New Roman" w:hAnsi="Times New Roman" w:cs="Times New Roman"/>
          <w:b/>
          <w:bCs/>
          <w:sz w:val="20"/>
          <w:szCs w:val="20"/>
          <w:lang w:val="pt-PT"/>
        </w:rPr>
        <w:t>. Forţa majoră</w:t>
      </w:r>
    </w:p>
    <w:p w14:paraId="554FC76E"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3</w:t>
      </w:r>
      <w:r w:rsidRPr="0067510C">
        <w:rPr>
          <w:rFonts w:ascii="Times New Roman" w:eastAsia="Times New Roman" w:hAnsi="Times New Roman" w:cs="Times New Roman"/>
          <w:bCs/>
          <w:sz w:val="20"/>
          <w:szCs w:val="20"/>
          <w:lang w:val="pt-PT"/>
        </w:rPr>
        <w:t xml:space="preserve">.1. Forţa majoră este constatată de o autoritate competentă. </w:t>
      </w:r>
    </w:p>
    <w:p w14:paraId="70A29BE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3</w:t>
      </w:r>
      <w:r w:rsidRPr="0067510C">
        <w:rPr>
          <w:rFonts w:ascii="Times New Roman" w:eastAsia="Times New Roman" w:hAnsi="Times New Roman" w:cs="Times New Roman"/>
          <w:bCs/>
          <w:sz w:val="20"/>
          <w:szCs w:val="20"/>
          <w:lang w:val="pt-PT"/>
        </w:rPr>
        <w:t>.2. Forţa majoră exonerează părţile contractante de îndeplinirea obligaţiilor asumate prin prezentul contract, pe toată perioada în care aceasta acţionează.</w:t>
      </w:r>
    </w:p>
    <w:p w14:paraId="2944D28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3</w:t>
      </w:r>
      <w:r w:rsidRPr="0067510C">
        <w:rPr>
          <w:rFonts w:ascii="Times New Roman" w:eastAsia="Times New Roman" w:hAnsi="Times New Roman" w:cs="Times New Roman"/>
          <w:bCs/>
          <w:sz w:val="20"/>
          <w:szCs w:val="20"/>
          <w:lang w:val="pt-PT"/>
        </w:rPr>
        <w:t>.3. Îndeplinirea contractului va fi suspendată în perioada de acţiune a forţei majore, dar fără a prejudicia drepturile ce li se cuveneau părţilor până la apariţia acesteia.</w:t>
      </w:r>
    </w:p>
    <w:p w14:paraId="504E4403"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lastRenderedPageBreak/>
        <w:t>2</w:t>
      </w:r>
      <w:r w:rsidR="00CE2890" w:rsidRPr="0067510C">
        <w:rPr>
          <w:rFonts w:ascii="Times New Roman" w:eastAsia="Times New Roman" w:hAnsi="Times New Roman" w:cs="Times New Roman"/>
          <w:bCs/>
          <w:sz w:val="20"/>
          <w:szCs w:val="20"/>
          <w:lang w:val="pt-PT"/>
        </w:rPr>
        <w:t>3</w:t>
      </w:r>
      <w:r w:rsidRPr="0067510C">
        <w:rPr>
          <w:rFonts w:ascii="Times New Roman" w:eastAsia="Times New Roman" w:hAnsi="Times New Roman" w:cs="Times New Roman"/>
          <w:bCs/>
          <w:sz w:val="20"/>
          <w:szCs w:val="20"/>
          <w:lang w:val="pt-PT"/>
        </w:rPr>
        <w:t>.4. Partea contractantă care invocă forţa majoră are obligaţia de a notifica celeilalte părţi, imediat şi în mod complet, producerea acesteia şi să ia orice măsuri care îi stau la dispoziţie în vederea limitării consecinţelor.</w:t>
      </w:r>
    </w:p>
    <w:p w14:paraId="65940A4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3</w:t>
      </w:r>
      <w:r w:rsidRPr="0067510C">
        <w:rPr>
          <w:rFonts w:ascii="Times New Roman" w:eastAsia="Times New Roman" w:hAnsi="Times New Roman" w:cs="Times New Roman"/>
          <w:bCs/>
          <w:sz w:val="20"/>
          <w:szCs w:val="20"/>
          <w:lang w:val="pt-PT"/>
        </w:rPr>
        <w:t>.5. Dacă forţa majoră acţionează sau se estimează că va acţiona o perioadă mai mare de 6 luni, fiecare parte va avea dreptul să notifice celeilalte părţi încetarea de plin drept a prezentului contract, fără ca vreuna dintre părţi să poată pretind</w:t>
      </w:r>
      <w:r w:rsidR="00777588" w:rsidRPr="0067510C">
        <w:rPr>
          <w:rFonts w:ascii="Times New Roman" w:eastAsia="Times New Roman" w:hAnsi="Times New Roman" w:cs="Times New Roman"/>
          <w:bCs/>
          <w:sz w:val="20"/>
          <w:szCs w:val="20"/>
          <w:lang w:val="pt-PT"/>
        </w:rPr>
        <w:t>e</w:t>
      </w:r>
      <w:r w:rsidRPr="0067510C">
        <w:rPr>
          <w:rFonts w:ascii="Times New Roman" w:eastAsia="Times New Roman" w:hAnsi="Times New Roman" w:cs="Times New Roman"/>
          <w:bCs/>
          <w:sz w:val="20"/>
          <w:szCs w:val="20"/>
          <w:lang w:val="pt-PT"/>
        </w:rPr>
        <w:t xml:space="preserve"> celeilalte daune-interese.</w:t>
      </w:r>
    </w:p>
    <w:p w14:paraId="7B5BCBF7"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4</w:t>
      </w:r>
      <w:r w:rsidRPr="0067510C">
        <w:rPr>
          <w:rFonts w:ascii="Times New Roman" w:eastAsia="Times New Roman" w:hAnsi="Times New Roman" w:cs="Times New Roman"/>
          <w:b/>
          <w:bCs/>
          <w:sz w:val="20"/>
          <w:szCs w:val="20"/>
          <w:lang w:val="pt-PT"/>
        </w:rPr>
        <w:t>. Soluţionarea litigiilor</w:t>
      </w:r>
    </w:p>
    <w:p w14:paraId="0BACB214"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4</w:t>
      </w:r>
      <w:r w:rsidRPr="0067510C">
        <w:rPr>
          <w:rFonts w:ascii="Times New Roman" w:eastAsia="Times New Roman" w:hAnsi="Times New Roman" w:cs="Times New Roman"/>
          <w:bCs/>
          <w:sz w:val="20"/>
          <w:szCs w:val="20"/>
          <w:lang w:val="pt-PT"/>
        </w:rPr>
        <w:t xml:space="preserve">.1. Achizitorul şi prestatorul vor depune toate eforturile pentru a rezolva pe cale amiabilă, prin tratative directe, orice neînţelegere sau dispută care se poate ivi între ei în cadrul sau în legătură cu îndeplinirea contractului. </w:t>
      </w:r>
    </w:p>
    <w:p w14:paraId="7B3859BE"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4</w:t>
      </w:r>
      <w:r w:rsidRPr="0067510C">
        <w:rPr>
          <w:rFonts w:ascii="Times New Roman" w:eastAsia="Times New Roman" w:hAnsi="Times New Roman" w:cs="Times New Roman"/>
          <w:bCs/>
          <w:sz w:val="20"/>
          <w:szCs w:val="20"/>
          <w:lang w:val="pt-PT"/>
        </w:rPr>
        <w:t>.2. Dacă după 15 zile de la începerea acestor tratative, achizitorul şi prestatorul nu reuşesc să rezolve în mod amiabil o divergenţă contractuală, fiecare poate solicita ca disputa să se soluţioneze de către instanţele judecătoreşti din România.</w:t>
      </w:r>
    </w:p>
    <w:p w14:paraId="3BD7BBDE"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5</w:t>
      </w:r>
      <w:r w:rsidRPr="0067510C">
        <w:rPr>
          <w:rFonts w:ascii="Times New Roman" w:eastAsia="Times New Roman" w:hAnsi="Times New Roman" w:cs="Times New Roman"/>
          <w:b/>
          <w:bCs/>
          <w:sz w:val="20"/>
          <w:szCs w:val="20"/>
          <w:lang w:val="pt-PT"/>
        </w:rPr>
        <w:t>. Limba care guvernează contractul</w:t>
      </w:r>
    </w:p>
    <w:p w14:paraId="5E4F1893"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5</w:t>
      </w:r>
      <w:r w:rsidRPr="0067510C">
        <w:rPr>
          <w:rFonts w:ascii="Times New Roman" w:eastAsia="Times New Roman" w:hAnsi="Times New Roman" w:cs="Times New Roman"/>
          <w:bCs/>
          <w:sz w:val="20"/>
          <w:szCs w:val="20"/>
          <w:lang w:val="pt-PT"/>
        </w:rPr>
        <w:t>.1. Limba care guvernează contractul este limba română.</w:t>
      </w:r>
    </w:p>
    <w:p w14:paraId="1B6EB2F2"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6</w:t>
      </w:r>
      <w:r w:rsidRPr="0067510C">
        <w:rPr>
          <w:rFonts w:ascii="Times New Roman" w:eastAsia="Times New Roman" w:hAnsi="Times New Roman" w:cs="Times New Roman"/>
          <w:b/>
          <w:bCs/>
          <w:sz w:val="20"/>
          <w:szCs w:val="20"/>
          <w:lang w:val="pt-PT"/>
        </w:rPr>
        <w:t>. Comunicări</w:t>
      </w:r>
    </w:p>
    <w:p w14:paraId="00D3A4D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6</w:t>
      </w:r>
      <w:r w:rsidRPr="0067510C">
        <w:rPr>
          <w:rFonts w:ascii="Times New Roman" w:eastAsia="Times New Roman" w:hAnsi="Times New Roman" w:cs="Times New Roman"/>
          <w:bCs/>
          <w:sz w:val="20"/>
          <w:szCs w:val="20"/>
          <w:lang w:val="pt-PT"/>
        </w:rPr>
        <w:t>.1. (1) Orice comunicare dintre părţi, referitoare la îndeplinirea prezentului contract, trebuie să fie transmisă în scris.</w:t>
      </w:r>
    </w:p>
    <w:p w14:paraId="5267850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 Orice document scris trebuie înregistrat atât în momentul transmiterii, cât şi în momentul primirii.</w:t>
      </w:r>
    </w:p>
    <w:p w14:paraId="68681F5C"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6</w:t>
      </w:r>
      <w:r w:rsidRPr="0067510C">
        <w:rPr>
          <w:rFonts w:ascii="Times New Roman" w:eastAsia="Times New Roman" w:hAnsi="Times New Roman" w:cs="Times New Roman"/>
          <w:bCs/>
          <w:sz w:val="20"/>
          <w:szCs w:val="20"/>
          <w:lang w:val="pt-PT"/>
        </w:rPr>
        <w:t>.2. Comunicările între părţi se pot face şi prin telefon, telegramă, telex, fax sau e-mail, cu condiţia confirmării în scris a primirii comunicării.</w:t>
      </w:r>
    </w:p>
    <w:p w14:paraId="7D87F757"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7</w:t>
      </w:r>
      <w:r w:rsidRPr="0067510C">
        <w:rPr>
          <w:rFonts w:ascii="Times New Roman" w:eastAsia="Times New Roman" w:hAnsi="Times New Roman" w:cs="Times New Roman"/>
          <w:b/>
          <w:bCs/>
          <w:sz w:val="20"/>
          <w:szCs w:val="20"/>
          <w:lang w:val="pt-PT"/>
        </w:rPr>
        <w:t>. Legea aplicabilă contractului</w:t>
      </w:r>
    </w:p>
    <w:p w14:paraId="6428CC86"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7</w:t>
      </w:r>
      <w:r w:rsidRPr="0067510C">
        <w:rPr>
          <w:rFonts w:ascii="Times New Roman" w:eastAsia="Times New Roman" w:hAnsi="Times New Roman" w:cs="Times New Roman"/>
          <w:bCs/>
          <w:sz w:val="20"/>
          <w:szCs w:val="20"/>
          <w:lang w:val="pt-PT"/>
        </w:rPr>
        <w:t>.1. Contractul va fi interpretat conform legilor din România.</w:t>
      </w:r>
    </w:p>
    <w:p w14:paraId="0C3B1DB4"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52EF40E1"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Părţile au înţeles să încheie astăzi, _____________ prezentul contract în două exemplare, câte unul pentru fiecare parte.</w:t>
      </w:r>
    </w:p>
    <w:p w14:paraId="3F98E44F"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677B8C1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09BAC6BF" w14:textId="77777777" w:rsidR="001C23E5" w:rsidRPr="001C23E5" w:rsidRDefault="001C23E5" w:rsidP="001C23E5">
      <w:pPr>
        <w:suppressAutoHyphens w:val="0"/>
        <w:spacing w:after="0" w:line="240" w:lineRule="auto"/>
        <w:jc w:val="both"/>
        <w:rPr>
          <w:rFonts w:ascii="Times New Roman" w:eastAsia="Times New Roman" w:hAnsi="Times New Roman" w:cs="Times New Roman"/>
          <w:sz w:val="20"/>
          <w:szCs w:val="20"/>
          <w:lang w:eastAsia="en-US"/>
        </w:rPr>
      </w:pPr>
      <w:r w:rsidRPr="001C23E5">
        <w:rPr>
          <w:rFonts w:ascii="Times New Roman" w:eastAsia="Times New Roman" w:hAnsi="Times New Roman" w:cs="Times New Roman"/>
          <w:sz w:val="20"/>
          <w:szCs w:val="20"/>
          <w:lang w:val="it-IT" w:eastAsia="en-US"/>
        </w:rPr>
        <w:t>Achizitor,</w:t>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t>Prestator,</w:t>
      </w:r>
    </w:p>
    <w:p w14:paraId="5D67462E" w14:textId="77777777" w:rsidR="001C23E5" w:rsidRPr="001C23E5" w:rsidRDefault="001C23E5" w:rsidP="001C23E5">
      <w:pPr>
        <w:suppressAutoHyphens w:val="0"/>
        <w:spacing w:after="0" w:line="240" w:lineRule="auto"/>
        <w:jc w:val="both"/>
        <w:rPr>
          <w:rFonts w:ascii="Arial" w:eastAsia="Times New Roman" w:hAnsi="Arial" w:cs="Times New Roman"/>
          <w:b/>
          <w:sz w:val="16"/>
          <w:szCs w:val="20"/>
          <w:lang w:val="it-IT" w:eastAsia="en-US"/>
        </w:rPr>
      </w:pPr>
      <w:r w:rsidRPr="001C23E5">
        <w:rPr>
          <w:rFonts w:ascii="Times New Roman" w:eastAsia="Times New Roman" w:hAnsi="Times New Roman" w:cs="Times New Roman"/>
          <w:bCs/>
          <w:sz w:val="20"/>
          <w:szCs w:val="20"/>
          <w:lang w:val="en-US"/>
        </w:rPr>
        <w:t xml:space="preserve">Spital Clinic </w:t>
      </w:r>
      <w:proofErr w:type="spellStart"/>
      <w:r w:rsidRPr="001C23E5">
        <w:rPr>
          <w:rFonts w:ascii="Times New Roman" w:eastAsia="Times New Roman" w:hAnsi="Times New Roman" w:cs="Times New Roman"/>
          <w:bCs/>
          <w:sz w:val="20"/>
          <w:szCs w:val="20"/>
          <w:lang w:val="en-US"/>
        </w:rPr>
        <w:t>Judeţean</w:t>
      </w:r>
      <w:proofErr w:type="spellEnd"/>
      <w:r w:rsidRPr="001C23E5">
        <w:rPr>
          <w:rFonts w:ascii="Times New Roman" w:eastAsia="Times New Roman" w:hAnsi="Times New Roman" w:cs="Times New Roman"/>
          <w:bCs/>
          <w:sz w:val="20"/>
          <w:szCs w:val="20"/>
          <w:lang w:val="en-US"/>
        </w:rPr>
        <w:t xml:space="preserve"> de </w:t>
      </w:r>
      <w:proofErr w:type="spellStart"/>
      <w:r w:rsidRPr="001C23E5">
        <w:rPr>
          <w:rFonts w:ascii="Times New Roman" w:eastAsia="Times New Roman" w:hAnsi="Times New Roman" w:cs="Times New Roman"/>
          <w:bCs/>
          <w:sz w:val="20"/>
          <w:szCs w:val="20"/>
          <w:lang w:val="en-US"/>
        </w:rPr>
        <w:t>Urgenţă</w:t>
      </w:r>
      <w:proofErr w:type="spellEnd"/>
      <w:r w:rsidRPr="001C23E5">
        <w:rPr>
          <w:rFonts w:ascii="Times New Roman" w:eastAsia="Times New Roman" w:hAnsi="Times New Roman" w:cs="Times New Roman"/>
          <w:bCs/>
          <w:sz w:val="20"/>
          <w:szCs w:val="20"/>
          <w:lang w:val="en-US"/>
        </w:rPr>
        <w:t xml:space="preserve"> </w:t>
      </w:r>
      <w:r w:rsidR="009A5228">
        <w:rPr>
          <w:rFonts w:ascii="Times New Roman" w:eastAsia="Times New Roman" w:hAnsi="Times New Roman" w:cs="Times New Roman"/>
          <w:bCs/>
          <w:sz w:val="20"/>
          <w:szCs w:val="20"/>
          <w:lang w:val="en-US"/>
        </w:rPr>
        <w:t>Bihor</w:t>
      </w:r>
      <w:r w:rsidRPr="001C23E5">
        <w:rPr>
          <w:rFonts w:ascii="Times New Roman" w:eastAsia="Times New Roman" w:hAnsi="Times New Roman" w:cs="Times New Roman"/>
          <w:bCs/>
          <w:sz w:val="20"/>
          <w:szCs w:val="20"/>
          <w:lang w:val="en-US"/>
        </w:rPr>
        <w:tab/>
      </w:r>
      <w:r w:rsidRPr="001C23E5">
        <w:rPr>
          <w:rFonts w:ascii="Times New Roman" w:eastAsia="Times New Roman" w:hAnsi="Times New Roman" w:cs="Times New Roman"/>
          <w:bCs/>
          <w:sz w:val="20"/>
          <w:szCs w:val="20"/>
          <w:lang w:val="en-US"/>
        </w:rPr>
        <w:tab/>
      </w:r>
      <w:r w:rsidRPr="001C23E5">
        <w:rPr>
          <w:rFonts w:ascii="Times New Roman" w:eastAsia="Times New Roman" w:hAnsi="Times New Roman" w:cs="Times New Roman"/>
          <w:sz w:val="20"/>
          <w:szCs w:val="20"/>
          <w:lang w:val="it-IT" w:eastAsia="en-US"/>
        </w:rPr>
        <w:t xml:space="preserve"> </w:t>
      </w:r>
      <w:r w:rsidRPr="001C23E5">
        <w:rPr>
          <w:rFonts w:ascii="Times New Roman" w:eastAsia="Times New Roman" w:hAnsi="Times New Roman" w:cs="Times New Roman"/>
          <w:sz w:val="20"/>
          <w:szCs w:val="20"/>
          <w:lang w:val="it-IT" w:eastAsia="en-US"/>
        </w:rPr>
        <w:tab/>
      </w:r>
      <w:r w:rsidRPr="001C23E5">
        <w:rPr>
          <w:rFonts w:ascii="Times New Roman" w:eastAsia="Times New Roman" w:hAnsi="Times New Roman" w:cs="Times New Roman"/>
          <w:sz w:val="20"/>
          <w:szCs w:val="20"/>
          <w:lang w:val="it-IT" w:eastAsia="en-US"/>
        </w:rPr>
        <w:tab/>
      </w:r>
      <w:r w:rsidRPr="001C23E5">
        <w:rPr>
          <w:rFonts w:ascii="Times New Roman" w:eastAsia="Times New Roman" w:hAnsi="Times New Roman" w:cs="Times New Roman"/>
          <w:sz w:val="20"/>
          <w:szCs w:val="20"/>
          <w:lang w:val="it-IT" w:eastAsia="en-US"/>
        </w:rPr>
        <w:tab/>
        <w:t>______________________________</w:t>
      </w:r>
    </w:p>
    <w:sectPr w:rsidR="001C23E5" w:rsidRPr="001C23E5" w:rsidSect="005A3F02">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255" w:left="1134" w:header="709" w:footer="709" w:gutter="284"/>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9911" w14:textId="77777777" w:rsidR="000C399E" w:rsidRDefault="000C399E">
      <w:pPr>
        <w:spacing w:after="0" w:line="240" w:lineRule="auto"/>
      </w:pPr>
      <w:r>
        <w:separator/>
      </w:r>
    </w:p>
  </w:endnote>
  <w:endnote w:type="continuationSeparator" w:id="0">
    <w:p w14:paraId="40AA103D" w14:textId="77777777" w:rsidR="000C399E" w:rsidRDefault="000C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1A9D" w14:textId="77777777" w:rsidR="00BE0C4A" w:rsidRDefault="00BE0C4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3" w:type="dxa"/>
      <w:tblLook w:val="00A0" w:firstRow="1" w:lastRow="0" w:firstColumn="1" w:lastColumn="0" w:noHBand="0" w:noVBand="0"/>
    </w:tblPr>
    <w:tblGrid>
      <w:gridCol w:w="3194"/>
      <w:gridCol w:w="3194"/>
      <w:gridCol w:w="3195"/>
    </w:tblGrid>
    <w:tr w:rsidR="0043715A" w:rsidRPr="00C34E15" w14:paraId="55EAFC38" w14:textId="77777777" w:rsidTr="0067510C">
      <w:trPr>
        <w:trHeight w:val="495"/>
      </w:trPr>
      <w:tc>
        <w:tcPr>
          <w:tcW w:w="3194" w:type="dxa"/>
        </w:tcPr>
        <w:p w14:paraId="286997C6" w14:textId="53B0F422" w:rsidR="0043715A" w:rsidRPr="000E6361" w:rsidRDefault="007E00CB" w:rsidP="0067510C">
          <w:pPr>
            <w:pStyle w:val="Subsol"/>
            <w:rPr>
              <w:rFonts w:ascii="Times New Roman" w:hAnsi="Times New Roman" w:cs="Times New Roman"/>
              <w:sz w:val="20"/>
              <w:szCs w:val="20"/>
            </w:rPr>
          </w:pPr>
          <w:r w:rsidRPr="007E00CB">
            <w:rPr>
              <w:rFonts w:ascii="Times New Roman" w:hAnsi="Times New Roman" w:cs="Times New Roman"/>
              <w:sz w:val="20"/>
              <w:szCs w:val="20"/>
            </w:rPr>
            <w:t xml:space="preserve">Red. </w:t>
          </w:r>
          <w:r w:rsidR="00AB7DF1">
            <w:rPr>
              <w:rFonts w:ascii="Times New Roman" w:hAnsi="Times New Roman" w:cs="Times New Roman"/>
              <w:sz w:val="20"/>
              <w:szCs w:val="20"/>
            </w:rPr>
            <w:t>2</w:t>
          </w:r>
          <w:r w:rsidRPr="007E00CB">
            <w:rPr>
              <w:rFonts w:ascii="Times New Roman" w:hAnsi="Times New Roman" w:cs="Times New Roman"/>
              <w:sz w:val="20"/>
              <w:szCs w:val="20"/>
            </w:rPr>
            <w:t xml:space="preserve"> ex. BI/SAPCA </w:t>
          </w:r>
          <w:r w:rsidR="0043715A" w:rsidRPr="000E6361">
            <w:rPr>
              <w:rFonts w:ascii="Times New Roman" w:hAnsi="Times New Roman" w:cs="Times New Roman"/>
              <w:sz w:val="20"/>
              <w:szCs w:val="20"/>
            </w:rPr>
            <w:t>202</w:t>
          </w:r>
          <w:r w:rsidR="00BE0C4A">
            <w:rPr>
              <w:rFonts w:ascii="Times New Roman" w:hAnsi="Times New Roman" w:cs="Times New Roman"/>
              <w:sz w:val="20"/>
              <w:szCs w:val="20"/>
            </w:rPr>
            <w:t>5</w:t>
          </w:r>
          <w:r w:rsidR="0043715A" w:rsidRPr="000E6361">
            <w:rPr>
              <w:rFonts w:ascii="Times New Roman" w:hAnsi="Times New Roman" w:cs="Times New Roman"/>
              <w:sz w:val="20"/>
              <w:szCs w:val="20"/>
            </w:rPr>
            <w:t>____01</w:t>
          </w:r>
          <w:r w:rsidR="00B1273E">
            <w:rPr>
              <w:rFonts w:ascii="Times New Roman" w:hAnsi="Times New Roman" w:cs="Times New Roman"/>
              <w:sz w:val="20"/>
              <w:szCs w:val="20"/>
            </w:rPr>
            <w:t>LDOL</w:t>
          </w:r>
        </w:p>
      </w:tc>
      <w:tc>
        <w:tcPr>
          <w:tcW w:w="3194" w:type="dxa"/>
        </w:tcPr>
        <w:p w14:paraId="75F06184" w14:textId="77777777" w:rsidR="0043715A" w:rsidRPr="00FD50CA" w:rsidRDefault="0043715A" w:rsidP="00B2649C">
          <w:pPr>
            <w:pStyle w:val="Subsol"/>
            <w:jc w:val="center"/>
            <w:rPr>
              <w:rFonts w:ascii="Times New Roman" w:hAnsi="Times New Roman" w:cs="Times New Roman"/>
              <w:sz w:val="20"/>
              <w:szCs w:val="20"/>
            </w:rPr>
          </w:pPr>
        </w:p>
        <w:p w14:paraId="21D9F5F2" w14:textId="77777777" w:rsidR="0043715A" w:rsidRPr="00FD50CA" w:rsidRDefault="0043715A" w:rsidP="00B2649C">
          <w:pPr>
            <w:pStyle w:val="Subsol"/>
            <w:jc w:val="center"/>
            <w:rPr>
              <w:rFonts w:ascii="Times New Roman" w:hAnsi="Times New Roman" w:cs="Times New Roman"/>
              <w:sz w:val="20"/>
              <w:szCs w:val="20"/>
            </w:rPr>
          </w:pPr>
          <w:r w:rsidRPr="00FD50CA">
            <w:rPr>
              <w:rFonts w:ascii="Times New Roman" w:hAnsi="Times New Roman" w:cs="Times New Roman"/>
              <w:sz w:val="20"/>
              <w:szCs w:val="20"/>
            </w:rPr>
            <w:t xml:space="preserve">Pag. </w:t>
          </w:r>
          <w:r w:rsidR="00936DD2" w:rsidRPr="00FD50CA">
            <w:rPr>
              <w:rFonts w:ascii="Times New Roman" w:hAnsi="Times New Roman" w:cs="Times New Roman"/>
              <w:b/>
              <w:bCs/>
              <w:sz w:val="20"/>
              <w:szCs w:val="20"/>
            </w:rPr>
            <w:fldChar w:fldCharType="begin"/>
          </w:r>
          <w:r w:rsidRPr="00FD50CA">
            <w:rPr>
              <w:rFonts w:ascii="Times New Roman" w:hAnsi="Times New Roman" w:cs="Times New Roman"/>
              <w:b/>
              <w:bCs/>
              <w:sz w:val="20"/>
              <w:szCs w:val="20"/>
            </w:rPr>
            <w:instrText>PAGE</w:instrText>
          </w:r>
          <w:r w:rsidR="00936DD2" w:rsidRPr="00FD50CA">
            <w:rPr>
              <w:rFonts w:ascii="Times New Roman" w:hAnsi="Times New Roman" w:cs="Times New Roman"/>
              <w:b/>
              <w:bCs/>
              <w:sz w:val="20"/>
              <w:szCs w:val="20"/>
            </w:rPr>
            <w:fldChar w:fldCharType="separate"/>
          </w:r>
          <w:r w:rsidR="00A87677">
            <w:rPr>
              <w:rFonts w:ascii="Times New Roman" w:hAnsi="Times New Roman" w:cs="Times New Roman"/>
              <w:b/>
              <w:bCs/>
              <w:noProof/>
              <w:sz w:val="20"/>
              <w:szCs w:val="20"/>
            </w:rPr>
            <w:t>1</w:t>
          </w:r>
          <w:r w:rsidR="00936DD2" w:rsidRPr="00FD50CA">
            <w:rPr>
              <w:rFonts w:ascii="Times New Roman" w:hAnsi="Times New Roman" w:cs="Times New Roman"/>
              <w:b/>
              <w:bCs/>
              <w:sz w:val="20"/>
              <w:szCs w:val="20"/>
            </w:rPr>
            <w:fldChar w:fldCharType="end"/>
          </w:r>
          <w:r w:rsidRPr="00FD50CA">
            <w:rPr>
              <w:rFonts w:ascii="Times New Roman" w:hAnsi="Times New Roman" w:cs="Times New Roman"/>
              <w:sz w:val="20"/>
              <w:szCs w:val="20"/>
            </w:rPr>
            <w:t xml:space="preserve"> din </w:t>
          </w:r>
          <w:r w:rsidR="00936DD2" w:rsidRPr="00FD50CA">
            <w:rPr>
              <w:rFonts w:ascii="Times New Roman" w:hAnsi="Times New Roman" w:cs="Times New Roman"/>
              <w:b/>
              <w:bCs/>
              <w:sz w:val="20"/>
              <w:szCs w:val="20"/>
            </w:rPr>
            <w:fldChar w:fldCharType="begin"/>
          </w:r>
          <w:r w:rsidRPr="00FD50CA">
            <w:rPr>
              <w:rFonts w:ascii="Times New Roman" w:hAnsi="Times New Roman" w:cs="Times New Roman"/>
              <w:b/>
              <w:bCs/>
              <w:sz w:val="20"/>
              <w:szCs w:val="20"/>
            </w:rPr>
            <w:instrText>NUMPAGES</w:instrText>
          </w:r>
          <w:r w:rsidR="00936DD2" w:rsidRPr="00FD50CA">
            <w:rPr>
              <w:rFonts w:ascii="Times New Roman" w:hAnsi="Times New Roman" w:cs="Times New Roman"/>
              <w:b/>
              <w:bCs/>
              <w:sz w:val="20"/>
              <w:szCs w:val="20"/>
            </w:rPr>
            <w:fldChar w:fldCharType="separate"/>
          </w:r>
          <w:r w:rsidR="00A87677">
            <w:rPr>
              <w:rFonts w:ascii="Times New Roman" w:hAnsi="Times New Roman" w:cs="Times New Roman"/>
              <w:b/>
              <w:bCs/>
              <w:noProof/>
              <w:sz w:val="20"/>
              <w:szCs w:val="20"/>
            </w:rPr>
            <w:t>5</w:t>
          </w:r>
          <w:r w:rsidR="00936DD2" w:rsidRPr="00FD50CA">
            <w:rPr>
              <w:rFonts w:ascii="Times New Roman" w:hAnsi="Times New Roman" w:cs="Times New Roman"/>
              <w:b/>
              <w:bCs/>
              <w:sz w:val="20"/>
              <w:szCs w:val="20"/>
            </w:rPr>
            <w:fldChar w:fldCharType="end"/>
          </w:r>
        </w:p>
      </w:tc>
      <w:tc>
        <w:tcPr>
          <w:tcW w:w="3195" w:type="dxa"/>
        </w:tcPr>
        <w:p w14:paraId="41BD1B75" w14:textId="77777777" w:rsidR="0043715A" w:rsidRPr="00FD50CA" w:rsidRDefault="0043715A" w:rsidP="00B2649C">
          <w:pPr>
            <w:pStyle w:val="Subsol"/>
            <w:jc w:val="right"/>
            <w:rPr>
              <w:rFonts w:ascii="Times New Roman" w:hAnsi="Times New Roman" w:cs="Times New Roman"/>
              <w:sz w:val="20"/>
              <w:szCs w:val="20"/>
            </w:rPr>
          </w:pPr>
        </w:p>
        <w:p w14:paraId="0ED3297B" w14:textId="77777777" w:rsidR="0043715A" w:rsidRPr="00FD50CA" w:rsidRDefault="0043715A" w:rsidP="007E00CB">
          <w:pPr>
            <w:pStyle w:val="Subsol"/>
            <w:jc w:val="right"/>
            <w:rPr>
              <w:rFonts w:ascii="Times New Roman" w:hAnsi="Times New Roman" w:cs="Times New Roman"/>
              <w:sz w:val="20"/>
              <w:szCs w:val="20"/>
            </w:rPr>
          </w:pPr>
        </w:p>
      </w:tc>
    </w:tr>
  </w:tbl>
  <w:p w14:paraId="32DAD473" w14:textId="77777777" w:rsidR="00F06B87" w:rsidRDefault="00F06B87" w:rsidP="0043715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DED8" w14:textId="77777777" w:rsidR="00BE0C4A" w:rsidRDefault="00BE0C4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1137" w14:textId="77777777" w:rsidR="000C399E" w:rsidRDefault="000C399E">
      <w:pPr>
        <w:spacing w:after="0" w:line="240" w:lineRule="auto"/>
      </w:pPr>
      <w:r>
        <w:separator/>
      </w:r>
    </w:p>
  </w:footnote>
  <w:footnote w:type="continuationSeparator" w:id="0">
    <w:p w14:paraId="19FF17C6" w14:textId="77777777" w:rsidR="000C399E" w:rsidRDefault="000C399E">
      <w:pPr>
        <w:spacing w:after="0" w:line="240" w:lineRule="auto"/>
      </w:pPr>
      <w:r>
        <w:continuationSeparator/>
      </w:r>
    </w:p>
  </w:footnote>
  <w:footnote w:id="1">
    <w:p w14:paraId="5EFBD24C" w14:textId="77777777" w:rsidR="001D4894" w:rsidRDefault="00E944A2" w:rsidP="00E944A2">
      <w:pPr>
        <w:pStyle w:val="Textnotdesubsol"/>
        <w:jc w:val="both"/>
      </w:pPr>
      <w:r>
        <w:rPr>
          <w:rStyle w:val="Referinnotdesubsol"/>
        </w:rPr>
        <w:footnoteRef/>
      </w:r>
      <w:r>
        <w:t xml:space="preserve"> </w:t>
      </w:r>
      <w:r w:rsidRPr="00E944A2">
        <w:rPr>
          <w:rFonts w:ascii="Times New Roman" w:hAnsi="Times New Roman" w:cs="Times New Roman"/>
          <w:sz w:val="16"/>
          <w:szCs w:val="16"/>
        </w:rPr>
        <w:t>În situaţia în care există subcontractanţi propuşi în ofertă iar aceştia îşi exprimă opţiunea de a fi plătiţi direct de către autoritatea contractantă, în cuprinsul contractului se vor include clauze obligatorii în sensul dispozițiilor art. 218 din Legea nr. 98/2016 coroborate cu dispozițiile art. 150 din H</w:t>
      </w:r>
      <w:r w:rsidR="009370D5">
        <w:rPr>
          <w:rFonts w:ascii="Times New Roman" w:hAnsi="Times New Roman" w:cs="Times New Roman"/>
          <w:sz w:val="16"/>
          <w:szCs w:val="16"/>
        </w:rPr>
        <w:t xml:space="preserve">otărârea </w:t>
      </w:r>
      <w:r w:rsidRPr="00E944A2">
        <w:rPr>
          <w:rFonts w:ascii="Times New Roman" w:hAnsi="Times New Roman" w:cs="Times New Roman"/>
          <w:sz w:val="16"/>
          <w:szCs w:val="16"/>
        </w:rPr>
        <w:t xml:space="preserve">nr. 395/2016, privind cesiunea de creanță în favoarea subcontractanților legată de partea/părțile din </w:t>
      </w:r>
      <w:r w:rsidRPr="001D4894">
        <w:rPr>
          <w:rFonts w:ascii="Times New Roman" w:hAnsi="Times New Roman" w:cs="Times New Roman"/>
          <w:sz w:val="16"/>
          <w:szCs w:val="16"/>
        </w:rPr>
        <w:t>contract care sunt îndeplinite de aceștia.</w:t>
      </w:r>
      <w:r w:rsidR="001D4894">
        <w:rPr>
          <w:rFonts w:ascii="Times New Roman" w:hAnsi="Times New Roman" w:cs="Times New Roman"/>
          <w:sz w:val="16"/>
          <w:szCs w:val="16"/>
        </w:rPr>
        <w:t xml:space="preserve"> </w:t>
      </w:r>
      <w:r w:rsidR="001D4894" w:rsidRPr="001D4894">
        <w:rPr>
          <w:rFonts w:ascii="Times New Roman" w:hAnsi="Times New Roman" w:cs="Times New Roman"/>
          <w:sz w:val="16"/>
          <w:szCs w:val="16"/>
        </w:rPr>
        <w:t xml:space="preserve">În situația în care există terți susținători indicați în ofertă, în cuprinsul contractului se vor introduce clauze obligatorii în sensul dispozițiilor art. 50 din </w:t>
      </w:r>
      <w:r w:rsidR="009370D5" w:rsidRPr="00E944A2">
        <w:rPr>
          <w:rFonts w:ascii="Times New Roman" w:hAnsi="Times New Roman" w:cs="Times New Roman"/>
          <w:sz w:val="16"/>
          <w:szCs w:val="16"/>
        </w:rPr>
        <w:t>H</w:t>
      </w:r>
      <w:r w:rsidR="009370D5">
        <w:rPr>
          <w:rFonts w:ascii="Times New Roman" w:hAnsi="Times New Roman" w:cs="Times New Roman"/>
          <w:sz w:val="16"/>
          <w:szCs w:val="16"/>
        </w:rPr>
        <w:t>otărârea</w:t>
      </w:r>
      <w:r w:rsidR="001D4894" w:rsidRPr="001D4894">
        <w:rPr>
          <w:rFonts w:ascii="Times New Roman" w:hAnsi="Times New Roman" w:cs="Times New Roman"/>
          <w:sz w:val="16"/>
          <w:szCs w:val="16"/>
        </w:rPr>
        <w:t xml:space="preserve"> nr. 395/2016.</w:t>
      </w:r>
      <w:r w:rsidR="001D4894">
        <w:rPr>
          <w:rFonts w:ascii="Times New Roman" w:hAnsi="Times New Roman" w:cs="Times New Roman"/>
          <w:sz w:val="16"/>
          <w:szCs w:val="16"/>
        </w:rPr>
        <w:t xml:space="preserve"> </w:t>
      </w:r>
      <w:r w:rsidR="001D4894" w:rsidRPr="001D4894">
        <w:rPr>
          <w:rFonts w:ascii="Times New Roman" w:hAnsi="Times New Roman" w:cs="Times New Roman"/>
          <w:sz w:val="16"/>
          <w:szCs w:val="16"/>
        </w:rPr>
        <w:t>În situația în care oferta câștigătoare este o ofertă comună depusă de mai mulți operatori economici, în cuprinsul contractului se va menționa răspunderea solidară a acestora pentru executarea contractului, conform dispozițiilor art. 185 din Legea nr. 98/2016.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6AC6" w14:textId="77777777" w:rsidR="00BE0C4A" w:rsidRDefault="00BE0C4A">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968A" w14:textId="77777777" w:rsidR="00BE0C4A" w:rsidRDefault="00BE0C4A">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A9F2" w14:textId="77777777" w:rsidR="00BE0C4A" w:rsidRDefault="00BE0C4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AF874F6"/>
    <w:multiLevelType w:val="hybridMultilevel"/>
    <w:tmpl w:val="90CC67E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AA4BE7"/>
    <w:multiLevelType w:val="hybridMultilevel"/>
    <w:tmpl w:val="6548E82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BF406B"/>
    <w:multiLevelType w:val="hybridMultilevel"/>
    <w:tmpl w:val="7B062FFA"/>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0E4005"/>
    <w:multiLevelType w:val="multilevel"/>
    <w:tmpl w:val="3EA253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BD15B5"/>
    <w:multiLevelType w:val="hybridMultilevel"/>
    <w:tmpl w:val="D9E02A2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FA09C3"/>
    <w:multiLevelType w:val="hybridMultilevel"/>
    <w:tmpl w:val="4D8ED318"/>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E225B16"/>
    <w:multiLevelType w:val="hybridMultilevel"/>
    <w:tmpl w:val="2B02710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B11993"/>
    <w:multiLevelType w:val="hybridMultilevel"/>
    <w:tmpl w:val="9508F56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14730C6"/>
    <w:multiLevelType w:val="hybridMultilevel"/>
    <w:tmpl w:val="A1D4C1B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A4B1A75"/>
    <w:multiLevelType w:val="hybridMultilevel"/>
    <w:tmpl w:val="875C408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B86B8B"/>
    <w:multiLevelType w:val="hybridMultilevel"/>
    <w:tmpl w:val="312252D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BE4A8D"/>
    <w:multiLevelType w:val="hybridMultilevel"/>
    <w:tmpl w:val="FAF08DFC"/>
    <w:lvl w:ilvl="0" w:tplc="F1A28E84">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08316507">
    <w:abstractNumId w:val="0"/>
  </w:num>
  <w:num w:numId="2" w16cid:durableId="2118451380">
    <w:abstractNumId w:val="1"/>
  </w:num>
  <w:num w:numId="3" w16cid:durableId="1185745853">
    <w:abstractNumId w:val="2"/>
  </w:num>
  <w:num w:numId="4" w16cid:durableId="1292632084">
    <w:abstractNumId w:val="3"/>
  </w:num>
  <w:num w:numId="5" w16cid:durableId="1333784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055666">
    <w:abstractNumId w:val="11"/>
  </w:num>
  <w:num w:numId="7" w16cid:durableId="933631362">
    <w:abstractNumId w:val="13"/>
  </w:num>
  <w:num w:numId="8" w16cid:durableId="1417752474">
    <w:abstractNumId w:val="9"/>
  </w:num>
  <w:num w:numId="9" w16cid:durableId="1441027225">
    <w:abstractNumId w:val="10"/>
  </w:num>
  <w:num w:numId="10" w16cid:durableId="1443374742">
    <w:abstractNumId w:val="6"/>
  </w:num>
  <w:num w:numId="11" w16cid:durableId="259265801">
    <w:abstractNumId w:val="8"/>
  </w:num>
  <w:num w:numId="12" w16cid:durableId="1546479606">
    <w:abstractNumId w:val="4"/>
  </w:num>
  <w:num w:numId="13" w16cid:durableId="1650934508">
    <w:abstractNumId w:val="12"/>
  </w:num>
  <w:num w:numId="14" w16cid:durableId="1169322270">
    <w:abstractNumId w:val="15"/>
  </w:num>
  <w:num w:numId="15" w16cid:durableId="2090228459">
    <w:abstractNumId w:val="5"/>
  </w:num>
  <w:num w:numId="16" w16cid:durableId="1365867119">
    <w:abstractNumId w:val="14"/>
  </w:num>
  <w:num w:numId="17" w16cid:durableId="1533609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601216"/>
    <w:rsid w:val="00005E63"/>
    <w:rsid w:val="00012B0F"/>
    <w:rsid w:val="000174A7"/>
    <w:rsid w:val="00051FA4"/>
    <w:rsid w:val="00056AD9"/>
    <w:rsid w:val="000620CC"/>
    <w:rsid w:val="00091E4A"/>
    <w:rsid w:val="00094E1C"/>
    <w:rsid w:val="000C399E"/>
    <w:rsid w:val="000D3771"/>
    <w:rsid w:val="000E724D"/>
    <w:rsid w:val="00143263"/>
    <w:rsid w:val="001C23E5"/>
    <w:rsid w:val="001D4894"/>
    <w:rsid w:val="001D5902"/>
    <w:rsid w:val="001D7CF6"/>
    <w:rsid w:val="001E1938"/>
    <w:rsid w:val="002048C2"/>
    <w:rsid w:val="00220446"/>
    <w:rsid w:val="0022469A"/>
    <w:rsid w:val="00263081"/>
    <w:rsid w:val="00271887"/>
    <w:rsid w:val="00283977"/>
    <w:rsid w:val="002A38BB"/>
    <w:rsid w:val="002B60EB"/>
    <w:rsid w:val="002C764A"/>
    <w:rsid w:val="00315B12"/>
    <w:rsid w:val="0032012D"/>
    <w:rsid w:val="003214C3"/>
    <w:rsid w:val="0033061C"/>
    <w:rsid w:val="00333192"/>
    <w:rsid w:val="0034638D"/>
    <w:rsid w:val="0035077F"/>
    <w:rsid w:val="003611F2"/>
    <w:rsid w:val="003923CB"/>
    <w:rsid w:val="003A7F98"/>
    <w:rsid w:val="003B2A8A"/>
    <w:rsid w:val="003B654A"/>
    <w:rsid w:val="003B7A8B"/>
    <w:rsid w:val="003C1562"/>
    <w:rsid w:val="003E1CE0"/>
    <w:rsid w:val="003E3CA8"/>
    <w:rsid w:val="00406DCA"/>
    <w:rsid w:val="00414BEA"/>
    <w:rsid w:val="00423F13"/>
    <w:rsid w:val="00426203"/>
    <w:rsid w:val="0043715A"/>
    <w:rsid w:val="00446513"/>
    <w:rsid w:val="00461D52"/>
    <w:rsid w:val="00477288"/>
    <w:rsid w:val="00477638"/>
    <w:rsid w:val="0047794D"/>
    <w:rsid w:val="00486763"/>
    <w:rsid w:val="0049094E"/>
    <w:rsid w:val="00491E31"/>
    <w:rsid w:val="004D528D"/>
    <w:rsid w:val="004D5853"/>
    <w:rsid w:val="004D6A1F"/>
    <w:rsid w:val="004E446E"/>
    <w:rsid w:val="00531425"/>
    <w:rsid w:val="00531545"/>
    <w:rsid w:val="00576D47"/>
    <w:rsid w:val="00584678"/>
    <w:rsid w:val="005930DA"/>
    <w:rsid w:val="005A29C5"/>
    <w:rsid w:val="005A3C9B"/>
    <w:rsid w:val="005A3F02"/>
    <w:rsid w:val="005B41C3"/>
    <w:rsid w:val="005C7DE2"/>
    <w:rsid w:val="005E6296"/>
    <w:rsid w:val="005E770F"/>
    <w:rsid w:val="00601216"/>
    <w:rsid w:val="006143C0"/>
    <w:rsid w:val="00643EBA"/>
    <w:rsid w:val="00645450"/>
    <w:rsid w:val="00652D18"/>
    <w:rsid w:val="00666D5C"/>
    <w:rsid w:val="0067510C"/>
    <w:rsid w:val="00681CEB"/>
    <w:rsid w:val="0069523C"/>
    <w:rsid w:val="006A139A"/>
    <w:rsid w:val="006C53BB"/>
    <w:rsid w:val="006D1AF3"/>
    <w:rsid w:val="006D1E59"/>
    <w:rsid w:val="006E1B26"/>
    <w:rsid w:val="006E4F00"/>
    <w:rsid w:val="00724766"/>
    <w:rsid w:val="00737A35"/>
    <w:rsid w:val="00754031"/>
    <w:rsid w:val="00760FC3"/>
    <w:rsid w:val="0076271C"/>
    <w:rsid w:val="00777588"/>
    <w:rsid w:val="007817EF"/>
    <w:rsid w:val="0078534A"/>
    <w:rsid w:val="007A6293"/>
    <w:rsid w:val="007E00CB"/>
    <w:rsid w:val="007E4760"/>
    <w:rsid w:val="007F38AC"/>
    <w:rsid w:val="00812429"/>
    <w:rsid w:val="00814B1A"/>
    <w:rsid w:val="00825D4B"/>
    <w:rsid w:val="0085044E"/>
    <w:rsid w:val="00861F20"/>
    <w:rsid w:val="00875B8E"/>
    <w:rsid w:val="008977BD"/>
    <w:rsid w:val="008B0821"/>
    <w:rsid w:val="008C1E95"/>
    <w:rsid w:val="008C42DB"/>
    <w:rsid w:val="008D4B1E"/>
    <w:rsid w:val="009076A6"/>
    <w:rsid w:val="009307D3"/>
    <w:rsid w:val="0093088A"/>
    <w:rsid w:val="00936DD2"/>
    <w:rsid w:val="009370D5"/>
    <w:rsid w:val="00942FAB"/>
    <w:rsid w:val="00953456"/>
    <w:rsid w:val="00954684"/>
    <w:rsid w:val="00964E49"/>
    <w:rsid w:val="00975203"/>
    <w:rsid w:val="00986B9F"/>
    <w:rsid w:val="00986C99"/>
    <w:rsid w:val="009A5228"/>
    <w:rsid w:val="009D080D"/>
    <w:rsid w:val="009F404E"/>
    <w:rsid w:val="00A16C51"/>
    <w:rsid w:val="00A3052B"/>
    <w:rsid w:val="00A87677"/>
    <w:rsid w:val="00A90977"/>
    <w:rsid w:val="00A913A9"/>
    <w:rsid w:val="00AB7DF1"/>
    <w:rsid w:val="00AC0FBA"/>
    <w:rsid w:val="00AD4D6F"/>
    <w:rsid w:val="00B0466D"/>
    <w:rsid w:val="00B04D18"/>
    <w:rsid w:val="00B1273E"/>
    <w:rsid w:val="00B22649"/>
    <w:rsid w:val="00B2505B"/>
    <w:rsid w:val="00B277FE"/>
    <w:rsid w:val="00B330A8"/>
    <w:rsid w:val="00B56069"/>
    <w:rsid w:val="00B700AC"/>
    <w:rsid w:val="00B7182F"/>
    <w:rsid w:val="00B82CC3"/>
    <w:rsid w:val="00B83E60"/>
    <w:rsid w:val="00B84833"/>
    <w:rsid w:val="00B91CED"/>
    <w:rsid w:val="00B97ED8"/>
    <w:rsid w:val="00BB67E8"/>
    <w:rsid w:val="00BC64EB"/>
    <w:rsid w:val="00BC66AD"/>
    <w:rsid w:val="00BE0C4A"/>
    <w:rsid w:val="00C01839"/>
    <w:rsid w:val="00C219B2"/>
    <w:rsid w:val="00C22283"/>
    <w:rsid w:val="00C23F82"/>
    <w:rsid w:val="00C4369C"/>
    <w:rsid w:val="00C950F2"/>
    <w:rsid w:val="00CB0CA6"/>
    <w:rsid w:val="00CB585B"/>
    <w:rsid w:val="00CC72F3"/>
    <w:rsid w:val="00CE2890"/>
    <w:rsid w:val="00D06FCC"/>
    <w:rsid w:val="00D1325C"/>
    <w:rsid w:val="00D24C08"/>
    <w:rsid w:val="00D41AC3"/>
    <w:rsid w:val="00D51D1C"/>
    <w:rsid w:val="00D66049"/>
    <w:rsid w:val="00D939DE"/>
    <w:rsid w:val="00DA54D6"/>
    <w:rsid w:val="00DF6A97"/>
    <w:rsid w:val="00E04EBB"/>
    <w:rsid w:val="00E13102"/>
    <w:rsid w:val="00E14FE7"/>
    <w:rsid w:val="00E20117"/>
    <w:rsid w:val="00E22BAB"/>
    <w:rsid w:val="00E32D7F"/>
    <w:rsid w:val="00E43085"/>
    <w:rsid w:val="00E55B09"/>
    <w:rsid w:val="00E76369"/>
    <w:rsid w:val="00E765D2"/>
    <w:rsid w:val="00E8688D"/>
    <w:rsid w:val="00E944A2"/>
    <w:rsid w:val="00EA6A2E"/>
    <w:rsid w:val="00EA73B9"/>
    <w:rsid w:val="00EC03E3"/>
    <w:rsid w:val="00EC2A4E"/>
    <w:rsid w:val="00ED21CC"/>
    <w:rsid w:val="00F06B87"/>
    <w:rsid w:val="00F16828"/>
    <w:rsid w:val="00F16957"/>
    <w:rsid w:val="00F47ADD"/>
    <w:rsid w:val="00F570FF"/>
    <w:rsid w:val="00F76E7B"/>
    <w:rsid w:val="00F83B03"/>
    <w:rsid w:val="00FA39E5"/>
    <w:rsid w:val="00FA6B60"/>
    <w:rsid w:val="00FB240E"/>
    <w:rsid w:val="00FE416A"/>
    <w:rsid w:val="00FE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FCCC12"/>
  <w15:docId w15:val="{2D68CAC3-063E-4FFD-B8D2-9BCA4689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7F"/>
    <w:pPr>
      <w:suppressAutoHyphens/>
      <w:spacing w:after="200" w:line="276" w:lineRule="auto"/>
    </w:pPr>
    <w:rPr>
      <w:rFonts w:ascii="Calibri" w:eastAsia="Calibri" w:hAnsi="Calibri" w:cs="Calibri"/>
      <w:sz w:val="22"/>
      <w:szCs w:val="22"/>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2048C2"/>
  </w:style>
  <w:style w:type="character" w:customStyle="1" w:styleId="WW8Num1z1">
    <w:name w:val="WW8Num1z1"/>
    <w:rsid w:val="002048C2"/>
  </w:style>
  <w:style w:type="character" w:customStyle="1" w:styleId="WW8Num1z2">
    <w:name w:val="WW8Num1z2"/>
    <w:rsid w:val="002048C2"/>
  </w:style>
  <w:style w:type="character" w:customStyle="1" w:styleId="WW8Num1z3">
    <w:name w:val="WW8Num1z3"/>
    <w:rsid w:val="002048C2"/>
  </w:style>
  <w:style w:type="character" w:customStyle="1" w:styleId="WW8Num1z4">
    <w:name w:val="WW8Num1z4"/>
    <w:rsid w:val="002048C2"/>
  </w:style>
  <w:style w:type="character" w:customStyle="1" w:styleId="WW8Num1z5">
    <w:name w:val="WW8Num1z5"/>
    <w:rsid w:val="002048C2"/>
  </w:style>
  <w:style w:type="character" w:customStyle="1" w:styleId="WW8Num1z6">
    <w:name w:val="WW8Num1z6"/>
    <w:rsid w:val="002048C2"/>
  </w:style>
  <w:style w:type="character" w:customStyle="1" w:styleId="WW8Num1z7">
    <w:name w:val="WW8Num1z7"/>
    <w:rsid w:val="002048C2"/>
  </w:style>
  <w:style w:type="character" w:customStyle="1" w:styleId="WW8Num1z8">
    <w:name w:val="WW8Num1z8"/>
    <w:rsid w:val="002048C2"/>
  </w:style>
  <w:style w:type="character" w:customStyle="1" w:styleId="WW8Num2z0">
    <w:name w:val="WW8Num2z0"/>
    <w:rsid w:val="002048C2"/>
  </w:style>
  <w:style w:type="character" w:customStyle="1" w:styleId="WW8Num2z1">
    <w:name w:val="WW8Num2z1"/>
    <w:rsid w:val="002048C2"/>
  </w:style>
  <w:style w:type="character" w:customStyle="1" w:styleId="WW8Num2z2">
    <w:name w:val="WW8Num2z2"/>
    <w:rsid w:val="002048C2"/>
  </w:style>
  <w:style w:type="character" w:customStyle="1" w:styleId="WW8Num2z3">
    <w:name w:val="WW8Num2z3"/>
    <w:rsid w:val="002048C2"/>
  </w:style>
  <w:style w:type="character" w:customStyle="1" w:styleId="WW8Num2z4">
    <w:name w:val="WW8Num2z4"/>
    <w:rsid w:val="002048C2"/>
  </w:style>
  <w:style w:type="character" w:customStyle="1" w:styleId="WW8Num2z5">
    <w:name w:val="WW8Num2z5"/>
    <w:rsid w:val="002048C2"/>
  </w:style>
  <w:style w:type="character" w:customStyle="1" w:styleId="WW8Num2z6">
    <w:name w:val="WW8Num2z6"/>
    <w:rsid w:val="002048C2"/>
  </w:style>
  <w:style w:type="character" w:customStyle="1" w:styleId="WW8Num2z7">
    <w:name w:val="WW8Num2z7"/>
    <w:rsid w:val="002048C2"/>
  </w:style>
  <w:style w:type="character" w:customStyle="1" w:styleId="WW8Num2z8">
    <w:name w:val="WW8Num2z8"/>
    <w:rsid w:val="002048C2"/>
  </w:style>
  <w:style w:type="character" w:customStyle="1" w:styleId="WW8Num3z0">
    <w:name w:val="WW8Num3z0"/>
    <w:rsid w:val="002048C2"/>
    <w:rPr>
      <w:rFonts w:ascii="Symbol" w:hAnsi="Symbol" w:cs="Symbol"/>
    </w:rPr>
  </w:style>
  <w:style w:type="character" w:customStyle="1" w:styleId="WW8Num3z1">
    <w:name w:val="WW8Num3z1"/>
    <w:rsid w:val="002048C2"/>
    <w:rPr>
      <w:rFonts w:ascii="Courier New" w:hAnsi="Courier New" w:cs="Courier New"/>
    </w:rPr>
  </w:style>
  <w:style w:type="character" w:customStyle="1" w:styleId="WW8Num3z2">
    <w:name w:val="WW8Num3z2"/>
    <w:rsid w:val="002048C2"/>
    <w:rPr>
      <w:rFonts w:ascii="Wingdings" w:hAnsi="Wingdings" w:cs="Wingdings"/>
    </w:rPr>
  </w:style>
  <w:style w:type="character" w:customStyle="1" w:styleId="WW8Num4z0">
    <w:name w:val="WW8Num4z0"/>
    <w:rsid w:val="002048C2"/>
  </w:style>
  <w:style w:type="character" w:customStyle="1" w:styleId="WW8Num4z1">
    <w:name w:val="WW8Num4z1"/>
    <w:rsid w:val="002048C2"/>
  </w:style>
  <w:style w:type="character" w:customStyle="1" w:styleId="WW8Num4z2">
    <w:name w:val="WW8Num4z2"/>
    <w:rsid w:val="002048C2"/>
  </w:style>
  <w:style w:type="character" w:customStyle="1" w:styleId="WW8Num4z3">
    <w:name w:val="WW8Num4z3"/>
    <w:rsid w:val="002048C2"/>
  </w:style>
  <w:style w:type="character" w:customStyle="1" w:styleId="WW8Num4z4">
    <w:name w:val="WW8Num4z4"/>
    <w:rsid w:val="002048C2"/>
  </w:style>
  <w:style w:type="character" w:customStyle="1" w:styleId="WW8Num4z5">
    <w:name w:val="WW8Num4z5"/>
    <w:rsid w:val="002048C2"/>
  </w:style>
  <w:style w:type="character" w:customStyle="1" w:styleId="WW8Num4z6">
    <w:name w:val="WW8Num4z6"/>
    <w:rsid w:val="002048C2"/>
  </w:style>
  <w:style w:type="character" w:customStyle="1" w:styleId="WW8Num4z7">
    <w:name w:val="WW8Num4z7"/>
    <w:rsid w:val="002048C2"/>
  </w:style>
  <w:style w:type="character" w:customStyle="1" w:styleId="WW8Num4z8">
    <w:name w:val="WW8Num4z8"/>
    <w:rsid w:val="002048C2"/>
  </w:style>
  <w:style w:type="character" w:customStyle="1" w:styleId="Fontdeparagrafimplicit1">
    <w:name w:val="Font de paragraf implicit1"/>
    <w:rsid w:val="002048C2"/>
  </w:style>
  <w:style w:type="character" w:customStyle="1" w:styleId="DefaultTextChar">
    <w:name w:val="Default Text Char"/>
    <w:rsid w:val="002048C2"/>
    <w:rPr>
      <w:rFonts w:ascii="Times New Roman" w:hAnsi="Times New Roman" w:cs="Times New Roman"/>
      <w:sz w:val="24"/>
      <w:szCs w:val="24"/>
      <w:lang w:eastAsia="ar-SA" w:bidi="ar-SA"/>
    </w:rPr>
  </w:style>
  <w:style w:type="character" w:customStyle="1" w:styleId="TextnBalonCaracter">
    <w:name w:val="Text în Balon Caracter"/>
    <w:rsid w:val="002048C2"/>
    <w:rPr>
      <w:rFonts w:ascii="Tahoma" w:eastAsia="Times New Roman" w:hAnsi="Tahoma" w:cs="Tahoma"/>
      <w:sz w:val="16"/>
      <w:szCs w:val="16"/>
    </w:rPr>
  </w:style>
  <w:style w:type="character" w:customStyle="1" w:styleId="AntetCaracter">
    <w:name w:val="Antet Caracter"/>
    <w:rsid w:val="002048C2"/>
    <w:rPr>
      <w:rFonts w:ascii="Calibri" w:eastAsia="Times New Roman" w:hAnsi="Calibri" w:cs="Calibri"/>
    </w:rPr>
  </w:style>
  <w:style w:type="character" w:customStyle="1" w:styleId="SubsolCaracter">
    <w:name w:val="Subsol Caracter"/>
    <w:uiPriority w:val="99"/>
    <w:rsid w:val="002048C2"/>
    <w:rPr>
      <w:rFonts w:ascii="Calibri" w:eastAsia="Times New Roman" w:hAnsi="Calibri" w:cs="Calibri"/>
    </w:rPr>
  </w:style>
  <w:style w:type="character" w:customStyle="1" w:styleId="ln2punct1">
    <w:name w:val="ln2punct1"/>
    <w:rsid w:val="002048C2"/>
    <w:rPr>
      <w:b/>
      <w:color w:val="008F00"/>
    </w:rPr>
  </w:style>
  <w:style w:type="character" w:customStyle="1" w:styleId="ln2tpunct">
    <w:name w:val="ln2tpunct"/>
    <w:rsid w:val="002048C2"/>
    <w:rPr>
      <w:rFonts w:cs="Times New Roman"/>
    </w:rPr>
  </w:style>
  <w:style w:type="character" w:customStyle="1" w:styleId="Referincomentariu1">
    <w:name w:val="Referință comentariu1"/>
    <w:rsid w:val="002048C2"/>
    <w:rPr>
      <w:rFonts w:cs="Times New Roman"/>
      <w:sz w:val="16"/>
      <w:szCs w:val="16"/>
    </w:rPr>
  </w:style>
  <w:style w:type="character" w:customStyle="1" w:styleId="TextcomentariuCaracter">
    <w:name w:val="Text comentariu Caracter"/>
    <w:rsid w:val="002048C2"/>
    <w:rPr>
      <w:rFonts w:ascii="Calibri" w:eastAsia="Times New Roman" w:hAnsi="Calibri" w:cs="Calibri"/>
      <w:sz w:val="20"/>
      <w:szCs w:val="20"/>
    </w:rPr>
  </w:style>
  <w:style w:type="character" w:customStyle="1" w:styleId="SubiectComentariuCaracter">
    <w:name w:val="Subiect Comentariu Caracter"/>
    <w:rsid w:val="002048C2"/>
    <w:rPr>
      <w:rFonts w:ascii="Calibri" w:eastAsia="Times New Roman" w:hAnsi="Calibri" w:cs="Calibri"/>
      <w:b/>
      <w:bCs/>
      <w:sz w:val="20"/>
      <w:szCs w:val="20"/>
    </w:rPr>
  </w:style>
  <w:style w:type="character" w:customStyle="1" w:styleId="ln2tabel1">
    <w:name w:val="ln2tabel1"/>
    <w:rsid w:val="002048C2"/>
    <w:rPr>
      <w:rFonts w:ascii="Arial" w:hAnsi="Arial" w:cs="Arial"/>
      <w:sz w:val="16"/>
    </w:rPr>
  </w:style>
  <w:style w:type="character" w:customStyle="1" w:styleId="ListLabel1">
    <w:name w:val="ListLabel 1"/>
    <w:rsid w:val="002048C2"/>
    <w:rPr>
      <w:rFonts w:cs="Times New Roman"/>
      <w:sz w:val="22"/>
      <w:szCs w:val="22"/>
    </w:rPr>
  </w:style>
  <w:style w:type="character" w:customStyle="1" w:styleId="ListLabel2">
    <w:name w:val="ListLabel 2"/>
    <w:rsid w:val="002048C2"/>
    <w:rPr>
      <w:rFonts w:cs="Times New Roman"/>
    </w:rPr>
  </w:style>
  <w:style w:type="character" w:customStyle="1" w:styleId="ListLabel3">
    <w:name w:val="ListLabel 3"/>
    <w:rsid w:val="002048C2"/>
    <w:rPr>
      <w:rFonts w:cs="Times New Roman"/>
      <w:i w:val="0"/>
    </w:rPr>
  </w:style>
  <w:style w:type="character" w:customStyle="1" w:styleId="ListLabel4">
    <w:name w:val="ListLabel 4"/>
    <w:rsid w:val="002048C2"/>
    <w:rPr>
      <w:rFonts w:eastAsia="Times New Roman"/>
    </w:rPr>
  </w:style>
  <w:style w:type="character" w:customStyle="1" w:styleId="ListLabel5">
    <w:name w:val="ListLabel 5"/>
    <w:rsid w:val="002048C2"/>
    <w:rPr>
      <w:rFonts w:cs="Courier New"/>
    </w:rPr>
  </w:style>
  <w:style w:type="character" w:customStyle="1" w:styleId="ListLabel6">
    <w:name w:val="ListLabel 6"/>
    <w:rsid w:val="002048C2"/>
    <w:rPr>
      <w:rFonts w:eastAsia="Calibri" w:cs="Times New Roman"/>
      <w:sz w:val="28"/>
    </w:rPr>
  </w:style>
  <w:style w:type="character" w:customStyle="1" w:styleId="NumberingSymbols">
    <w:name w:val="Numbering Symbols"/>
    <w:rsid w:val="002048C2"/>
  </w:style>
  <w:style w:type="paragraph" w:customStyle="1" w:styleId="Heading">
    <w:name w:val="Heading"/>
    <w:basedOn w:val="Normal"/>
    <w:next w:val="Corptext"/>
    <w:rsid w:val="002048C2"/>
    <w:pPr>
      <w:keepNext/>
      <w:spacing w:before="240" w:after="120"/>
    </w:pPr>
    <w:rPr>
      <w:rFonts w:ascii="Arial" w:eastAsia="Microsoft YaHei" w:hAnsi="Arial" w:cs="Mangal"/>
      <w:sz w:val="28"/>
      <w:szCs w:val="28"/>
    </w:rPr>
  </w:style>
  <w:style w:type="paragraph" w:styleId="Corptext">
    <w:name w:val="Body Text"/>
    <w:basedOn w:val="Normal"/>
    <w:rsid w:val="002048C2"/>
    <w:pPr>
      <w:spacing w:after="120"/>
    </w:pPr>
  </w:style>
  <w:style w:type="paragraph" w:styleId="List">
    <w:name w:val="List"/>
    <w:basedOn w:val="Corptext"/>
    <w:rsid w:val="002048C2"/>
    <w:rPr>
      <w:rFonts w:cs="Mangal"/>
    </w:rPr>
  </w:style>
  <w:style w:type="paragraph" w:customStyle="1" w:styleId="Legend1">
    <w:name w:val="Legendă1"/>
    <w:basedOn w:val="Normal"/>
    <w:rsid w:val="002048C2"/>
    <w:pPr>
      <w:suppressLineNumbers/>
      <w:spacing w:before="120" w:after="120"/>
    </w:pPr>
    <w:rPr>
      <w:rFonts w:cs="Mangal"/>
      <w:i/>
      <w:iCs/>
      <w:sz w:val="24"/>
      <w:szCs w:val="24"/>
    </w:rPr>
  </w:style>
  <w:style w:type="paragraph" w:customStyle="1" w:styleId="Index">
    <w:name w:val="Index"/>
    <w:basedOn w:val="Normal"/>
    <w:rsid w:val="002048C2"/>
    <w:pPr>
      <w:suppressLineNumbers/>
    </w:pPr>
    <w:rPr>
      <w:rFonts w:cs="Mangal"/>
    </w:rPr>
  </w:style>
  <w:style w:type="paragraph" w:customStyle="1" w:styleId="DefaultText">
    <w:name w:val="Default Text"/>
    <w:basedOn w:val="Normal"/>
    <w:rsid w:val="002048C2"/>
    <w:pPr>
      <w:spacing w:after="0" w:line="100" w:lineRule="atLeast"/>
    </w:pPr>
    <w:rPr>
      <w:rFonts w:ascii="Times New Roman" w:eastAsia="Times New Roman" w:hAnsi="Times New Roman" w:cs="Times New Roman"/>
      <w:sz w:val="24"/>
      <w:szCs w:val="24"/>
    </w:rPr>
  </w:style>
  <w:style w:type="paragraph" w:customStyle="1" w:styleId="TextnBalon1">
    <w:name w:val="Text în Balon1"/>
    <w:basedOn w:val="Normal"/>
    <w:rsid w:val="002048C2"/>
    <w:pPr>
      <w:spacing w:after="0" w:line="100" w:lineRule="atLeast"/>
    </w:pPr>
    <w:rPr>
      <w:rFonts w:ascii="Tahoma" w:hAnsi="Tahoma" w:cs="Tahoma"/>
      <w:sz w:val="16"/>
      <w:szCs w:val="16"/>
    </w:rPr>
  </w:style>
  <w:style w:type="paragraph" w:customStyle="1" w:styleId="Listparagraf1">
    <w:name w:val="Listă paragraf1"/>
    <w:basedOn w:val="Normal"/>
    <w:rsid w:val="002048C2"/>
    <w:pPr>
      <w:ind w:left="720"/>
    </w:pPr>
  </w:style>
  <w:style w:type="paragraph" w:styleId="Antet">
    <w:name w:val="header"/>
    <w:basedOn w:val="Normal"/>
    <w:rsid w:val="002048C2"/>
    <w:pPr>
      <w:suppressLineNumbers/>
      <w:tabs>
        <w:tab w:val="center" w:pos="4680"/>
        <w:tab w:val="right" w:pos="9360"/>
      </w:tabs>
      <w:spacing w:after="0" w:line="100" w:lineRule="atLeast"/>
    </w:pPr>
  </w:style>
  <w:style w:type="paragraph" w:styleId="Subsol">
    <w:name w:val="footer"/>
    <w:basedOn w:val="Normal"/>
    <w:uiPriority w:val="99"/>
    <w:rsid w:val="002048C2"/>
    <w:pPr>
      <w:suppressLineNumbers/>
      <w:tabs>
        <w:tab w:val="center" w:pos="4680"/>
        <w:tab w:val="right" w:pos="9360"/>
      </w:tabs>
      <w:spacing w:after="0" w:line="100" w:lineRule="atLeast"/>
    </w:pPr>
  </w:style>
  <w:style w:type="paragraph" w:customStyle="1" w:styleId="Textcomentariu1">
    <w:name w:val="Text comentariu1"/>
    <w:basedOn w:val="Normal"/>
    <w:rsid w:val="002048C2"/>
    <w:pPr>
      <w:spacing w:line="100" w:lineRule="atLeast"/>
    </w:pPr>
    <w:rPr>
      <w:sz w:val="20"/>
      <w:szCs w:val="20"/>
    </w:rPr>
  </w:style>
  <w:style w:type="paragraph" w:customStyle="1" w:styleId="SubiectComentariu1">
    <w:name w:val="Subiect Comentariu1"/>
    <w:basedOn w:val="Textcomentariu1"/>
    <w:rsid w:val="002048C2"/>
    <w:rPr>
      <w:b/>
      <w:bCs/>
    </w:rPr>
  </w:style>
  <w:style w:type="paragraph" w:styleId="TextnBalon">
    <w:name w:val="Balloon Text"/>
    <w:basedOn w:val="Normal"/>
    <w:link w:val="TextnBalonCaracter1"/>
    <w:uiPriority w:val="99"/>
    <w:semiHidden/>
    <w:unhideWhenUsed/>
    <w:rsid w:val="00DF6A97"/>
    <w:pPr>
      <w:spacing w:after="0" w:line="240" w:lineRule="auto"/>
    </w:pPr>
    <w:rPr>
      <w:rFonts w:ascii="Tahoma" w:hAnsi="Tahoma" w:cs="Tahoma"/>
      <w:sz w:val="16"/>
      <w:szCs w:val="16"/>
    </w:rPr>
  </w:style>
  <w:style w:type="character" w:customStyle="1" w:styleId="TextnBalonCaracter1">
    <w:name w:val="Text în Balon Caracter1"/>
    <w:basedOn w:val="Fontdeparagrafimplicit"/>
    <w:link w:val="TextnBalon"/>
    <w:uiPriority w:val="99"/>
    <w:semiHidden/>
    <w:rsid w:val="00DF6A97"/>
    <w:rPr>
      <w:rFonts w:ascii="Tahoma" w:eastAsia="Calibri" w:hAnsi="Tahoma" w:cs="Tahoma"/>
      <w:sz w:val="16"/>
      <w:szCs w:val="16"/>
      <w:lang w:eastAsia="ar-SA"/>
    </w:rPr>
  </w:style>
  <w:style w:type="paragraph" w:styleId="Listparagraf">
    <w:name w:val="List Paragraph"/>
    <w:basedOn w:val="Normal"/>
    <w:uiPriority w:val="34"/>
    <w:qFormat/>
    <w:rsid w:val="008B0821"/>
    <w:pPr>
      <w:ind w:left="720"/>
      <w:contextualSpacing/>
    </w:pPr>
  </w:style>
  <w:style w:type="character" w:styleId="Referincomentariu">
    <w:name w:val="annotation reference"/>
    <w:basedOn w:val="Fontdeparagrafimplicit"/>
    <w:uiPriority w:val="99"/>
    <w:semiHidden/>
    <w:unhideWhenUsed/>
    <w:rsid w:val="00E944A2"/>
    <w:rPr>
      <w:sz w:val="16"/>
      <w:szCs w:val="16"/>
    </w:rPr>
  </w:style>
  <w:style w:type="paragraph" w:styleId="Textcomentariu">
    <w:name w:val="annotation text"/>
    <w:basedOn w:val="Normal"/>
    <w:link w:val="TextcomentariuCaracter1"/>
    <w:uiPriority w:val="99"/>
    <w:semiHidden/>
    <w:unhideWhenUsed/>
    <w:rsid w:val="00E944A2"/>
    <w:pPr>
      <w:spacing w:line="240" w:lineRule="auto"/>
    </w:pPr>
    <w:rPr>
      <w:sz w:val="20"/>
      <w:szCs w:val="20"/>
    </w:rPr>
  </w:style>
  <w:style w:type="character" w:customStyle="1" w:styleId="TextcomentariuCaracter1">
    <w:name w:val="Text comentariu Caracter1"/>
    <w:basedOn w:val="Fontdeparagrafimplicit"/>
    <w:link w:val="Textcomentariu"/>
    <w:uiPriority w:val="99"/>
    <w:semiHidden/>
    <w:rsid w:val="00E944A2"/>
    <w:rPr>
      <w:rFonts w:ascii="Calibri" w:eastAsia="Calibri" w:hAnsi="Calibri" w:cs="Calibri"/>
      <w:lang w:eastAsia="ar-SA"/>
    </w:rPr>
  </w:style>
  <w:style w:type="paragraph" w:styleId="SubiectComentariu">
    <w:name w:val="annotation subject"/>
    <w:basedOn w:val="Textcomentariu"/>
    <w:next w:val="Textcomentariu"/>
    <w:link w:val="SubiectComentariuCaracter1"/>
    <w:uiPriority w:val="99"/>
    <w:semiHidden/>
    <w:unhideWhenUsed/>
    <w:rsid w:val="00E944A2"/>
    <w:rPr>
      <w:b/>
      <w:bCs/>
    </w:rPr>
  </w:style>
  <w:style w:type="character" w:customStyle="1" w:styleId="SubiectComentariuCaracter1">
    <w:name w:val="Subiect Comentariu Caracter1"/>
    <w:basedOn w:val="TextcomentariuCaracter1"/>
    <w:link w:val="SubiectComentariu"/>
    <w:uiPriority w:val="99"/>
    <w:semiHidden/>
    <w:rsid w:val="00E944A2"/>
    <w:rPr>
      <w:rFonts w:ascii="Calibri" w:eastAsia="Calibri" w:hAnsi="Calibri" w:cs="Calibri"/>
      <w:b/>
      <w:bCs/>
      <w:lang w:eastAsia="ar-SA"/>
    </w:rPr>
  </w:style>
  <w:style w:type="paragraph" w:styleId="Textnotdesubsol">
    <w:name w:val="footnote text"/>
    <w:basedOn w:val="Normal"/>
    <w:link w:val="TextnotdesubsolCaracter"/>
    <w:uiPriority w:val="99"/>
    <w:semiHidden/>
    <w:unhideWhenUsed/>
    <w:rsid w:val="00E944A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E944A2"/>
    <w:rPr>
      <w:rFonts w:ascii="Calibri" w:eastAsia="Calibri" w:hAnsi="Calibri" w:cs="Calibri"/>
      <w:lang w:eastAsia="ar-SA"/>
    </w:rPr>
  </w:style>
  <w:style w:type="character" w:styleId="Referinnotdesubsol">
    <w:name w:val="footnote reference"/>
    <w:basedOn w:val="Fontdeparagrafimplicit"/>
    <w:uiPriority w:val="99"/>
    <w:semiHidden/>
    <w:unhideWhenUsed/>
    <w:rsid w:val="00E94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6754-3AFC-47D9-9646-BAADAB80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Pages>
  <Words>3194</Words>
  <Characters>18529</Characters>
  <Application>Microsoft Office Word</Application>
  <DocSecurity>0</DocSecurity>
  <Lines>154</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Comandasu</dc:creator>
  <cp:lastModifiedBy>Balint Ioan</cp:lastModifiedBy>
  <cp:revision>139</cp:revision>
  <cp:lastPrinted>2025-02-05T09:51:00Z</cp:lastPrinted>
  <dcterms:created xsi:type="dcterms:W3CDTF">2019-11-26T10:40:00Z</dcterms:created>
  <dcterms:modified xsi:type="dcterms:W3CDTF">2026-02-05T11:04:00Z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CtrlSoft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