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7981" w14:textId="77777777" w:rsidR="0001727D" w:rsidRPr="00AD097D" w:rsidRDefault="0001727D" w:rsidP="0001727D">
      <w:pPr>
        <w:spacing w:after="0" w:line="360" w:lineRule="auto"/>
        <w:rPr>
          <w:rFonts w:ascii="Times New Roman" w:hAnsi="Times New Roman" w:cs="Times New Roman"/>
          <w:sz w:val="24"/>
          <w:szCs w:val="24"/>
          <w:lang w:val="ro-RO"/>
        </w:rPr>
      </w:pPr>
    </w:p>
    <w:p w14:paraId="76570461" w14:textId="520320F4" w:rsidR="008B1858" w:rsidRPr="00AD097D" w:rsidRDefault="00537ECE" w:rsidP="0001727D">
      <w:pPr>
        <w:spacing w:after="0" w:line="360" w:lineRule="auto"/>
        <w:rPr>
          <w:rFonts w:ascii="Times New Roman" w:hAnsi="Times New Roman" w:cs="Times New Roman"/>
          <w:sz w:val="24"/>
          <w:szCs w:val="24"/>
          <w:lang w:val="ro-RO"/>
        </w:rPr>
      </w:pPr>
      <w:r>
        <w:rPr>
          <w:noProof/>
        </w:rPr>
        <w:drawing>
          <wp:inline distT="0" distB="0" distL="0" distR="0" wp14:anchorId="5D14133F" wp14:editId="3E3A2863">
            <wp:extent cx="5760085" cy="90627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906277"/>
                    </a:xfrm>
                    <a:prstGeom prst="rect">
                      <a:avLst/>
                    </a:prstGeom>
                    <a:noFill/>
                    <a:ln>
                      <a:noFill/>
                    </a:ln>
                  </pic:spPr>
                </pic:pic>
              </a:graphicData>
            </a:graphic>
          </wp:inline>
        </w:drawing>
      </w:r>
    </w:p>
    <w:p w14:paraId="034FF820" w14:textId="77777777" w:rsidR="008B1858" w:rsidRPr="00AD097D" w:rsidRDefault="008B1858" w:rsidP="0001727D">
      <w:pPr>
        <w:spacing w:after="0" w:line="360" w:lineRule="auto"/>
        <w:rPr>
          <w:rFonts w:ascii="Times New Roman" w:hAnsi="Times New Roman" w:cs="Times New Roman"/>
          <w:sz w:val="24"/>
          <w:szCs w:val="24"/>
          <w:lang w:val="ro-RO"/>
        </w:rPr>
      </w:pPr>
    </w:p>
    <w:p w14:paraId="20D76541" w14:textId="04C5508D" w:rsidR="003D75B8" w:rsidRPr="00130124" w:rsidRDefault="003D75B8" w:rsidP="00130124">
      <w:pPr>
        <w:tabs>
          <w:tab w:val="left" w:pos="720"/>
          <w:tab w:val="left" w:pos="1350"/>
        </w:tabs>
        <w:spacing w:after="0" w:line="360" w:lineRule="auto"/>
        <w:rPr>
          <w:rFonts w:ascii="Times New Roman" w:hAnsi="Times New Roman" w:cs="Times New Roman"/>
          <w:b/>
          <w:bCs/>
          <w:sz w:val="24"/>
          <w:szCs w:val="24"/>
          <w:lang w:val="fr-FR"/>
        </w:rPr>
      </w:pPr>
      <w:r w:rsidRPr="00130124">
        <w:rPr>
          <w:rFonts w:ascii="Times New Roman" w:hAnsi="Times New Roman" w:cs="Times New Roman"/>
          <w:b/>
          <w:bCs/>
          <w:sz w:val="24"/>
          <w:szCs w:val="24"/>
          <w:lang w:val="fr-FR"/>
        </w:rPr>
        <w:t>Nr. DIT-</w:t>
      </w:r>
      <w:proofErr w:type="gramStart"/>
      <w:r w:rsidRPr="00130124">
        <w:rPr>
          <w:rFonts w:ascii="Times New Roman" w:hAnsi="Times New Roman" w:cs="Times New Roman"/>
          <w:b/>
          <w:bCs/>
          <w:sz w:val="24"/>
          <w:szCs w:val="24"/>
          <w:lang w:val="fr-FR"/>
        </w:rPr>
        <w:t>LPIS:</w:t>
      </w:r>
      <w:proofErr w:type="gramEnd"/>
      <w:r w:rsidR="00A35693">
        <w:rPr>
          <w:rFonts w:ascii="Times New Roman" w:hAnsi="Times New Roman" w:cs="Times New Roman"/>
          <w:b/>
          <w:bCs/>
          <w:sz w:val="24"/>
          <w:szCs w:val="24"/>
          <w:lang w:val="fr-FR"/>
        </w:rPr>
        <w:t xml:space="preserve"> 2402/25.11.2025</w:t>
      </w:r>
      <w:r w:rsidR="0001727D" w:rsidRPr="00130124">
        <w:rPr>
          <w:rFonts w:ascii="Times New Roman" w:hAnsi="Times New Roman" w:cs="Times New Roman"/>
          <w:b/>
          <w:bCs/>
          <w:sz w:val="24"/>
          <w:szCs w:val="24"/>
          <w:lang w:val="fr-FR"/>
        </w:rPr>
        <w:tab/>
      </w:r>
      <w:r w:rsidR="0001727D" w:rsidRPr="00130124">
        <w:rPr>
          <w:rFonts w:ascii="Times New Roman" w:hAnsi="Times New Roman" w:cs="Times New Roman"/>
          <w:b/>
          <w:bCs/>
          <w:sz w:val="24"/>
          <w:szCs w:val="24"/>
          <w:lang w:val="fr-FR"/>
        </w:rPr>
        <w:tab/>
      </w:r>
      <w:r w:rsidR="0001727D" w:rsidRPr="00130124">
        <w:rPr>
          <w:rFonts w:ascii="Times New Roman" w:hAnsi="Times New Roman" w:cs="Times New Roman"/>
          <w:b/>
          <w:bCs/>
          <w:sz w:val="24"/>
          <w:szCs w:val="24"/>
          <w:lang w:val="fr-FR"/>
        </w:rPr>
        <w:tab/>
      </w:r>
      <w:r w:rsidR="0001727D" w:rsidRPr="00130124">
        <w:rPr>
          <w:rFonts w:ascii="Times New Roman" w:hAnsi="Times New Roman" w:cs="Times New Roman"/>
          <w:b/>
          <w:bCs/>
          <w:sz w:val="24"/>
          <w:szCs w:val="24"/>
          <w:lang w:val="fr-FR"/>
        </w:rPr>
        <w:tab/>
        <w:t xml:space="preserve">     </w:t>
      </w:r>
      <w:r w:rsidR="00500063" w:rsidRPr="00130124">
        <w:rPr>
          <w:rFonts w:ascii="Times New Roman" w:hAnsi="Times New Roman" w:cs="Times New Roman"/>
          <w:b/>
          <w:bCs/>
          <w:sz w:val="24"/>
          <w:szCs w:val="24"/>
          <w:lang w:val="fr-FR"/>
        </w:rPr>
        <w:tab/>
      </w:r>
      <w:r w:rsidR="00C406F1" w:rsidRPr="00130124">
        <w:rPr>
          <w:rFonts w:ascii="Times New Roman" w:hAnsi="Times New Roman" w:cs="Times New Roman"/>
          <w:b/>
          <w:bCs/>
          <w:sz w:val="24"/>
          <w:szCs w:val="24"/>
          <w:lang w:val="fr-FR"/>
        </w:rPr>
        <w:t xml:space="preserve"> </w:t>
      </w:r>
    </w:p>
    <w:p w14:paraId="4E6CFC87" w14:textId="77777777" w:rsidR="00825D52" w:rsidRPr="00825D52" w:rsidRDefault="00825D52" w:rsidP="00825D52">
      <w:pPr>
        <w:tabs>
          <w:tab w:val="left" w:pos="720"/>
          <w:tab w:val="left" w:pos="1350"/>
        </w:tabs>
        <w:spacing w:after="0" w:line="360" w:lineRule="auto"/>
        <w:jc w:val="right"/>
        <w:rPr>
          <w:rFonts w:ascii="Times New Roman" w:hAnsi="Times New Roman" w:cs="Times New Roman"/>
          <w:bCs/>
          <w:sz w:val="24"/>
          <w:szCs w:val="24"/>
          <w:lang w:val="fr-FR"/>
        </w:rPr>
      </w:pPr>
      <w:r w:rsidRPr="00825D52">
        <w:rPr>
          <w:rFonts w:ascii="Times New Roman" w:hAnsi="Times New Roman" w:cs="Times New Roman"/>
          <w:sz w:val="24"/>
          <w:szCs w:val="24"/>
          <w:lang w:val="fr-FR"/>
        </w:rPr>
        <w:t>Se a</w:t>
      </w:r>
      <w:r w:rsidRPr="00825D52">
        <w:rPr>
          <w:rFonts w:ascii="Times New Roman" w:hAnsi="Times New Roman" w:cs="Times New Roman"/>
          <w:bCs/>
          <w:sz w:val="24"/>
          <w:szCs w:val="24"/>
          <w:lang w:val="fr-FR"/>
        </w:rPr>
        <w:t>probă,</w:t>
      </w:r>
    </w:p>
    <w:p w14:paraId="46209498" w14:textId="77777777" w:rsidR="00825D52" w:rsidRPr="00825D52" w:rsidRDefault="00825D52" w:rsidP="00825D52">
      <w:pPr>
        <w:tabs>
          <w:tab w:val="left" w:pos="720"/>
          <w:tab w:val="left" w:pos="1350"/>
        </w:tabs>
        <w:spacing w:after="0" w:line="360" w:lineRule="auto"/>
        <w:jc w:val="right"/>
        <w:rPr>
          <w:rFonts w:ascii="Times New Roman" w:hAnsi="Times New Roman" w:cs="Times New Roman"/>
          <w:bCs/>
          <w:sz w:val="24"/>
          <w:szCs w:val="24"/>
          <w:lang w:val="ro-RO"/>
        </w:rPr>
      </w:pP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fr-FR"/>
        </w:rPr>
        <w:tab/>
      </w:r>
      <w:r w:rsidRPr="00825D52">
        <w:rPr>
          <w:rFonts w:ascii="Times New Roman" w:hAnsi="Times New Roman" w:cs="Times New Roman"/>
          <w:bCs/>
          <w:sz w:val="24"/>
          <w:szCs w:val="24"/>
          <w:lang w:val="ro-RO"/>
        </w:rPr>
        <w:t>Director General</w:t>
      </w:r>
    </w:p>
    <w:p w14:paraId="6AF164FB" w14:textId="77777777" w:rsidR="00825D52" w:rsidRPr="00825D52" w:rsidRDefault="00825D52" w:rsidP="00825D52">
      <w:pPr>
        <w:tabs>
          <w:tab w:val="left" w:pos="720"/>
          <w:tab w:val="left" w:pos="1350"/>
        </w:tabs>
        <w:spacing w:after="0" w:line="360" w:lineRule="auto"/>
        <w:jc w:val="right"/>
        <w:rPr>
          <w:rFonts w:ascii="Times New Roman" w:hAnsi="Times New Roman" w:cs="Times New Roman"/>
          <w:bCs/>
          <w:sz w:val="24"/>
          <w:szCs w:val="24"/>
          <w:lang w:val="ro-RO"/>
        </w:rPr>
      </w:pP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t xml:space="preserve">      </w:t>
      </w:r>
      <w:r w:rsidRPr="00825D52">
        <w:rPr>
          <w:rFonts w:ascii="Times New Roman" w:hAnsi="Times New Roman" w:cs="Times New Roman"/>
          <w:bCs/>
          <w:sz w:val="24"/>
          <w:szCs w:val="24"/>
          <w:lang w:val="ro-RO"/>
        </w:rPr>
        <w:tab/>
      </w:r>
      <w:r w:rsidRPr="00825D52">
        <w:rPr>
          <w:rFonts w:ascii="Times New Roman" w:hAnsi="Times New Roman" w:cs="Times New Roman"/>
          <w:b/>
          <w:bCs/>
          <w:sz w:val="24"/>
          <w:szCs w:val="24"/>
          <w:lang w:val="ro-RO"/>
        </w:rPr>
        <w:t>Gabriela Nicoleta ANDREI</w:t>
      </w:r>
    </w:p>
    <w:p w14:paraId="49BBE240" w14:textId="77777777" w:rsidR="00825D52" w:rsidRPr="00825D52" w:rsidRDefault="00825D52" w:rsidP="00825D52">
      <w:pPr>
        <w:tabs>
          <w:tab w:val="left" w:pos="720"/>
          <w:tab w:val="left" w:pos="1350"/>
        </w:tabs>
        <w:spacing w:after="0" w:line="360" w:lineRule="auto"/>
        <w:rPr>
          <w:rFonts w:ascii="Times New Roman" w:hAnsi="Times New Roman" w:cs="Times New Roman"/>
          <w:bCs/>
          <w:sz w:val="24"/>
          <w:szCs w:val="24"/>
          <w:lang w:val="ro-RO"/>
        </w:rPr>
      </w:pPr>
    </w:p>
    <w:p w14:paraId="47E38ED6" w14:textId="77777777" w:rsidR="00825D52" w:rsidRPr="00825D52" w:rsidRDefault="00825D52" w:rsidP="00825D52">
      <w:pPr>
        <w:tabs>
          <w:tab w:val="left" w:pos="720"/>
          <w:tab w:val="left" w:pos="1350"/>
        </w:tabs>
        <w:spacing w:after="0" w:line="360" w:lineRule="auto"/>
        <w:rPr>
          <w:rFonts w:ascii="Times New Roman" w:hAnsi="Times New Roman" w:cs="Times New Roman"/>
          <w:bCs/>
          <w:sz w:val="24"/>
          <w:szCs w:val="24"/>
          <w:lang w:val="ro-RO"/>
        </w:rPr>
      </w:pP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r w:rsidRPr="00825D52">
        <w:rPr>
          <w:rFonts w:ascii="Times New Roman" w:hAnsi="Times New Roman" w:cs="Times New Roman"/>
          <w:bCs/>
          <w:sz w:val="24"/>
          <w:szCs w:val="24"/>
          <w:lang w:val="ro-RO"/>
        </w:rPr>
        <w:tab/>
      </w:r>
    </w:p>
    <w:p w14:paraId="7FEB7C8F" w14:textId="77777777" w:rsidR="00825D52" w:rsidRPr="00825D52" w:rsidRDefault="00825D52" w:rsidP="00825D52">
      <w:pPr>
        <w:tabs>
          <w:tab w:val="left" w:pos="720"/>
          <w:tab w:val="left" w:pos="1350"/>
        </w:tabs>
        <w:spacing w:after="0" w:line="360" w:lineRule="auto"/>
        <w:rPr>
          <w:rFonts w:ascii="Times New Roman" w:hAnsi="Times New Roman" w:cs="Times New Roman"/>
          <w:bCs/>
          <w:sz w:val="24"/>
          <w:szCs w:val="24"/>
          <w:lang w:val="ro-RO"/>
        </w:rPr>
      </w:pPr>
      <w:r w:rsidRPr="00825D52">
        <w:rPr>
          <w:rFonts w:ascii="Times New Roman" w:hAnsi="Times New Roman" w:cs="Times New Roman"/>
          <w:bCs/>
          <w:sz w:val="24"/>
          <w:szCs w:val="24"/>
          <w:lang w:val="ro-RO"/>
        </w:rPr>
        <w:t>Propun spre aprobare,</w:t>
      </w:r>
      <w:r w:rsidRPr="00825D52">
        <w:rPr>
          <w:rFonts w:ascii="Times New Roman" w:hAnsi="Times New Roman" w:cs="Times New Roman"/>
          <w:bCs/>
          <w:sz w:val="24"/>
          <w:szCs w:val="24"/>
          <w:lang w:val="ro-RO"/>
        </w:rPr>
        <w:tab/>
        <w:t xml:space="preserve"> </w:t>
      </w:r>
      <w:r w:rsidRPr="00825D52">
        <w:rPr>
          <w:rFonts w:ascii="Times New Roman" w:hAnsi="Times New Roman" w:cs="Times New Roman"/>
          <w:bCs/>
          <w:sz w:val="24"/>
          <w:szCs w:val="24"/>
          <w:lang w:val="ro-RO"/>
        </w:rPr>
        <w:tab/>
        <w:t xml:space="preserve">                                                        Propun spre aprobare,</w:t>
      </w:r>
      <w:r w:rsidRPr="00825D52">
        <w:rPr>
          <w:rFonts w:ascii="Times New Roman" w:hAnsi="Times New Roman" w:cs="Times New Roman"/>
          <w:bCs/>
          <w:sz w:val="24"/>
          <w:szCs w:val="24"/>
          <w:lang w:val="ro-RO"/>
        </w:rPr>
        <w:tab/>
        <w:t xml:space="preserve">     </w:t>
      </w:r>
    </w:p>
    <w:p w14:paraId="08166B78" w14:textId="22E22809" w:rsidR="00825D52" w:rsidRPr="00825D52" w:rsidRDefault="00825D52" w:rsidP="00825D52">
      <w:pPr>
        <w:tabs>
          <w:tab w:val="left" w:pos="720"/>
          <w:tab w:val="left" w:pos="1350"/>
        </w:tabs>
        <w:spacing w:after="0" w:line="360" w:lineRule="auto"/>
        <w:rPr>
          <w:rFonts w:ascii="Times New Roman" w:hAnsi="Times New Roman" w:cs="Times New Roman"/>
          <w:bCs/>
          <w:sz w:val="24"/>
          <w:szCs w:val="24"/>
          <w:lang w:val="ro-RO"/>
        </w:rPr>
      </w:pPr>
      <w:r w:rsidRPr="00825D52">
        <w:rPr>
          <w:rFonts w:ascii="Times New Roman" w:hAnsi="Times New Roman" w:cs="Times New Roman"/>
          <w:bCs/>
          <w:sz w:val="24"/>
          <w:szCs w:val="24"/>
          <w:lang w:val="ro-RO"/>
        </w:rPr>
        <w:t xml:space="preserve">Director General Adjunct, </w:t>
      </w:r>
      <w:r w:rsidRPr="00825D52">
        <w:rPr>
          <w:rFonts w:ascii="Times New Roman" w:hAnsi="Times New Roman" w:cs="Times New Roman"/>
          <w:bCs/>
          <w:sz w:val="24"/>
          <w:szCs w:val="24"/>
          <w:lang w:val="ro-RO"/>
        </w:rPr>
        <w:tab/>
        <w:t xml:space="preserve">                                                        Director General Adjunct, </w:t>
      </w:r>
    </w:p>
    <w:p w14:paraId="5D58011F" w14:textId="5F259543" w:rsidR="00C406F1" w:rsidRPr="003103CE" w:rsidRDefault="00825D52" w:rsidP="00825D52">
      <w:pPr>
        <w:tabs>
          <w:tab w:val="left" w:pos="720"/>
          <w:tab w:val="left" w:pos="1350"/>
        </w:tabs>
        <w:spacing w:after="0" w:line="360" w:lineRule="auto"/>
        <w:rPr>
          <w:rFonts w:ascii="Times New Roman" w:hAnsi="Times New Roman" w:cs="Times New Roman"/>
          <w:b/>
          <w:bCs/>
          <w:color w:val="000000"/>
          <w:sz w:val="24"/>
          <w:szCs w:val="24"/>
          <w:lang w:val="fr-FR"/>
        </w:rPr>
      </w:pPr>
      <w:r w:rsidRPr="00825D52">
        <w:rPr>
          <w:rFonts w:ascii="Times New Roman" w:hAnsi="Times New Roman" w:cs="Times New Roman"/>
          <w:b/>
          <w:bCs/>
          <w:sz w:val="24"/>
          <w:szCs w:val="24"/>
          <w:lang w:val="ro-RO"/>
        </w:rPr>
        <w:t xml:space="preserve">Constantin MIHAI                                                                      </w:t>
      </w:r>
      <w:r w:rsidRPr="00825D52">
        <w:rPr>
          <w:rFonts w:ascii="Times New Roman" w:hAnsi="Times New Roman" w:cs="Times New Roman"/>
          <w:bCs/>
          <w:sz w:val="24"/>
          <w:szCs w:val="24"/>
          <w:lang w:val="ro-RO"/>
        </w:rPr>
        <w:t xml:space="preserve"> </w:t>
      </w:r>
      <w:r w:rsidRPr="00825D52">
        <w:rPr>
          <w:rFonts w:ascii="Times New Roman" w:hAnsi="Times New Roman" w:cs="Times New Roman"/>
          <w:b/>
          <w:bCs/>
          <w:sz w:val="24"/>
          <w:szCs w:val="24"/>
          <w:lang w:val="ro-RO"/>
        </w:rPr>
        <w:t>Paul KMEN</w:t>
      </w:r>
      <w:r w:rsidRPr="00825D52">
        <w:rPr>
          <w:rFonts w:ascii="Times New Roman" w:hAnsi="Times New Roman" w:cs="Times New Roman"/>
          <w:b/>
          <w:bCs/>
          <w:sz w:val="24"/>
          <w:szCs w:val="24"/>
          <w:lang w:val="ro-RO"/>
        </w:rPr>
        <w:tab/>
      </w:r>
      <w:r w:rsidRPr="00825D52">
        <w:rPr>
          <w:rFonts w:ascii="Times New Roman" w:hAnsi="Times New Roman" w:cs="Times New Roman"/>
          <w:bCs/>
          <w:sz w:val="24"/>
          <w:szCs w:val="24"/>
          <w:lang w:val="ro-RO"/>
        </w:rPr>
        <w:tab/>
      </w:r>
      <w:r w:rsidR="00C406F1" w:rsidRPr="003103CE">
        <w:rPr>
          <w:rFonts w:ascii="Times New Roman" w:hAnsi="Times New Roman" w:cs="Times New Roman"/>
          <w:b/>
          <w:bCs/>
          <w:color w:val="000000"/>
          <w:sz w:val="24"/>
          <w:szCs w:val="24"/>
          <w:lang w:val="fr-FR"/>
        </w:rPr>
        <w:tab/>
      </w:r>
      <w:r w:rsidR="00C406F1" w:rsidRPr="003103CE">
        <w:rPr>
          <w:rFonts w:ascii="Times New Roman" w:hAnsi="Times New Roman" w:cs="Times New Roman"/>
          <w:b/>
          <w:bCs/>
          <w:color w:val="000000"/>
          <w:sz w:val="24"/>
          <w:szCs w:val="24"/>
          <w:lang w:val="fr-FR"/>
        </w:rPr>
        <w:tab/>
      </w:r>
      <w:r w:rsidR="00C406F1" w:rsidRPr="003103CE">
        <w:rPr>
          <w:rFonts w:ascii="Times New Roman" w:hAnsi="Times New Roman" w:cs="Times New Roman"/>
          <w:b/>
          <w:bCs/>
          <w:color w:val="000000"/>
          <w:sz w:val="24"/>
          <w:szCs w:val="24"/>
          <w:lang w:val="fr-FR"/>
        </w:rPr>
        <w:tab/>
      </w:r>
      <w:r w:rsidR="00C406F1" w:rsidRPr="003103CE">
        <w:rPr>
          <w:rFonts w:ascii="Times New Roman" w:hAnsi="Times New Roman" w:cs="Times New Roman"/>
          <w:b/>
          <w:bCs/>
          <w:color w:val="000000"/>
          <w:sz w:val="24"/>
          <w:szCs w:val="24"/>
          <w:lang w:val="fr-FR"/>
        </w:rPr>
        <w:tab/>
      </w:r>
      <w:r w:rsidR="00C406F1" w:rsidRPr="003103CE">
        <w:rPr>
          <w:rFonts w:ascii="Times New Roman" w:hAnsi="Times New Roman" w:cs="Times New Roman"/>
          <w:b/>
          <w:bCs/>
          <w:color w:val="000000"/>
          <w:sz w:val="24"/>
          <w:szCs w:val="24"/>
          <w:lang w:val="fr-FR"/>
        </w:rPr>
        <w:tab/>
      </w:r>
    </w:p>
    <w:p w14:paraId="142FE685" w14:textId="77777777" w:rsidR="0001727D" w:rsidRPr="00AD097D" w:rsidRDefault="00AC5CC3" w:rsidP="0001727D">
      <w:pPr>
        <w:spacing w:after="0" w:line="360" w:lineRule="auto"/>
        <w:rPr>
          <w:rFonts w:ascii="Times New Roman" w:hAnsi="Times New Roman" w:cs="Times New Roman"/>
          <w:sz w:val="24"/>
          <w:szCs w:val="24"/>
          <w:lang w:val="ro-RO"/>
        </w:rPr>
      </w:pPr>
      <w:r w:rsidRPr="00AD097D">
        <w:rPr>
          <w:rFonts w:ascii="Times New Roman" w:hAnsi="Times New Roman" w:cs="Times New Roman"/>
          <w:sz w:val="24"/>
          <w:szCs w:val="24"/>
          <w:lang w:val="ro-RO"/>
        </w:rPr>
        <w:t xml:space="preserve"> </w:t>
      </w:r>
    </w:p>
    <w:p w14:paraId="1E890E18" w14:textId="77777777" w:rsidR="00511EFC" w:rsidRPr="003103CE" w:rsidRDefault="00440061" w:rsidP="00511EFC">
      <w:pPr>
        <w:pStyle w:val="Title"/>
        <w:rPr>
          <w:lang w:val="fr-FR"/>
        </w:rPr>
      </w:pPr>
      <w:r w:rsidRPr="00AD097D">
        <w:rPr>
          <w:rFonts w:ascii="Times New Roman" w:hAnsi="Times New Roman" w:cs="Times New Roman"/>
          <w:sz w:val="24"/>
          <w:szCs w:val="24"/>
          <w:lang w:val="ro-RO"/>
        </w:rPr>
        <w:tab/>
      </w:r>
    </w:p>
    <w:p w14:paraId="0AEE644C" w14:textId="77777777" w:rsidR="00511EFC" w:rsidRPr="003103CE" w:rsidRDefault="00511EFC" w:rsidP="009F69F8">
      <w:pPr>
        <w:pStyle w:val="Title"/>
        <w:jc w:val="center"/>
        <w:rPr>
          <w:lang w:val="fr-FR"/>
        </w:rPr>
      </w:pPr>
      <w:r w:rsidRPr="003103CE">
        <w:rPr>
          <w:lang w:val="fr-FR"/>
        </w:rPr>
        <w:t>CAIET DE SARCINI</w:t>
      </w:r>
    </w:p>
    <w:p w14:paraId="768A6636" w14:textId="77777777" w:rsidR="00511EFC" w:rsidRPr="003103CE" w:rsidRDefault="00511EFC" w:rsidP="00511EFC">
      <w:pPr>
        <w:rPr>
          <w:lang w:val="fr-FR"/>
        </w:rPr>
      </w:pPr>
    </w:p>
    <w:p w14:paraId="7A760BF0" w14:textId="77777777" w:rsidR="00C61016" w:rsidRDefault="005357AA" w:rsidP="00005E62">
      <w:pPr>
        <w:jc w:val="center"/>
        <w:rPr>
          <w:rFonts w:ascii="Times New Roman" w:hAnsi="Times New Roman" w:cs="Times New Roman"/>
          <w:i/>
          <w:iCs/>
          <w:sz w:val="24"/>
          <w:szCs w:val="24"/>
          <w:lang w:val="ro-RO"/>
        </w:rPr>
      </w:pPr>
      <w:bookmarkStart w:id="0" w:name="_Hlk27557995"/>
      <w:bookmarkStart w:id="1" w:name="_Hlk142380575"/>
      <w:r w:rsidRPr="005357AA">
        <w:rPr>
          <w:rFonts w:ascii="Times New Roman" w:hAnsi="Times New Roman" w:cs="Times New Roman"/>
          <w:i/>
          <w:iCs/>
          <w:sz w:val="24"/>
          <w:szCs w:val="24"/>
          <w:lang w:val="ro-RO"/>
        </w:rPr>
        <w:t>Privind</w:t>
      </w:r>
      <w:bookmarkEnd w:id="0"/>
      <w:r w:rsidRPr="005357AA">
        <w:rPr>
          <w:rFonts w:ascii="Times New Roman" w:hAnsi="Times New Roman" w:cs="Times New Roman"/>
          <w:i/>
          <w:iCs/>
          <w:sz w:val="24"/>
          <w:szCs w:val="24"/>
          <w:lang w:val="ro-RO"/>
        </w:rPr>
        <w:t xml:space="preserve"> </w:t>
      </w:r>
      <w:bookmarkStart w:id="2" w:name="_Hlk142381226"/>
      <w:r w:rsidR="00EB0170" w:rsidRPr="00974092">
        <w:rPr>
          <w:rFonts w:ascii="Times New Roman" w:hAnsi="Times New Roman" w:cs="Times New Roman"/>
          <w:i/>
          <w:iCs/>
          <w:sz w:val="24"/>
          <w:szCs w:val="24"/>
          <w:lang w:val="ro-RO"/>
        </w:rPr>
        <w:t xml:space="preserve">achiziție </w:t>
      </w:r>
      <w:bookmarkStart w:id="3" w:name="_Hlk142383232"/>
      <w:r w:rsidR="00EB0170" w:rsidRPr="00974092">
        <w:rPr>
          <w:rFonts w:ascii="Times New Roman" w:hAnsi="Times New Roman" w:cs="Times New Roman"/>
          <w:i/>
          <w:iCs/>
          <w:sz w:val="24"/>
          <w:szCs w:val="24"/>
          <w:lang w:val="ro-RO"/>
        </w:rPr>
        <w:t xml:space="preserve">servicii </w:t>
      </w:r>
      <w:bookmarkStart w:id="4" w:name="_Hlk65133808"/>
      <w:r w:rsidR="00EB0170" w:rsidRPr="00974092">
        <w:rPr>
          <w:rFonts w:ascii="Times New Roman" w:hAnsi="Times New Roman" w:cs="Times New Roman"/>
          <w:i/>
          <w:iCs/>
          <w:sz w:val="24"/>
          <w:szCs w:val="24"/>
          <w:lang w:val="ro-RO"/>
        </w:rPr>
        <w:t xml:space="preserve">mentenanță preventivă și corectivă (mentenanță și administrare soft și bază de date, întreținere şi rezolvarea incidentelor care pot apărea) </w:t>
      </w:r>
      <w:bookmarkEnd w:id="4"/>
    </w:p>
    <w:p w14:paraId="016435B9" w14:textId="1F2F73B1" w:rsidR="00005E62" w:rsidRPr="00974092" w:rsidRDefault="00EB0170" w:rsidP="00005E62">
      <w:pPr>
        <w:jc w:val="center"/>
        <w:rPr>
          <w:rFonts w:ascii="Times New Roman" w:hAnsi="Times New Roman" w:cs="Times New Roman"/>
          <w:i/>
          <w:iCs/>
          <w:sz w:val="24"/>
          <w:szCs w:val="24"/>
          <w:lang w:val="ro-RO"/>
        </w:rPr>
      </w:pPr>
      <w:r w:rsidRPr="00974092">
        <w:rPr>
          <w:rFonts w:ascii="Times New Roman" w:hAnsi="Times New Roman" w:cs="Times New Roman"/>
          <w:i/>
          <w:iCs/>
          <w:sz w:val="24"/>
          <w:szCs w:val="24"/>
          <w:lang w:val="ro-RO"/>
        </w:rPr>
        <w:t xml:space="preserve">pentru </w:t>
      </w:r>
      <w:r w:rsidRPr="00825D52">
        <w:rPr>
          <w:rFonts w:ascii="Times New Roman" w:hAnsi="Times New Roman" w:cs="Times New Roman"/>
          <w:b/>
          <w:bCs/>
          <w:i/>
          <w:iCs/>
          <w:sz w:val="24"/>
          <w:szCs w:val="24"/>
          <w:lang w:val="ro-RO"/>
        </w:rPr>
        <w:t>aplicația IPA-ONLINE</w:t>
      </w:r>
      <w:r w:rsidR="003F4201" w:rsidRPr="00974092">
        <w:rPr>
          <w:rFonts w:ascii="Times New Roman" w:hAnsi="Times New Roman" w:cs="Times New Roman"/>
          <w:i/>
          <w:iCs/>
          <w:sz w:val="24"/>
          <w:szCs w:val="24"/>
          <w:lang w:val="ro-RO"/>
        </w:rPr>
        <w:t xml:space="preserve"> </w:t>
      </w:r>
      <w:bookmarkEnd w:id="2"/>
      <w:bookmarkEnd w:id="3"/>
    </w:p>
    <w:bookmarkEnd w:id="1"/>
    <w:p w14:paraId="09E22FB3" w14:textId="454C923C" w:rsidR="00DE050C" w:rsidRDefault="00DE050C" w:rsidP="009F69F8">
      <w:pPr>
        <w:tabs>
          <w:tab w:val="left" w:pos="1095"/>
        </w:tabs>
        <w:jc w:val="center"/>
        <w:rPr>
          <w:rFonts w:ascii="Times New Roman" w:hAnsi="Times New Roman" w:cs="Times New Roman"/>
          <w:b/>
          <w:sz w:val="24"/>
          <w:szCs w:val="24"/>
          <w:lang w:val="ro-RO"/>
        </w:rPr>
      </w:pPr>
    </w:p>
    <w:p w14:paraId="2592E815" w14:textId="1EBC206F" w:rsidR="00DE050C" w:rsidRDefault="00DE050C" w:rsidP="009F69F8">
      <w:pPr>
        <w:tabs>
          <w:tab w:val="left" w:pos="1095"/>
        </w:tabs>
        <w:jc w:val="center"/>
        <w:rPr>
          <w:rFonts w:ascii="Times New Roman" w:hAnsi="Times New Roman" w:cs="Times New Roman"/>
          <w:b/>
          <w:sz w:val="24"/>
          <w:szCs w:val="24"/>
          <w:lang w:val="ro-RO"/>
        </w:rPr>
      </w:pPr>
    </w:p>
    <w:p w14:paraId="5A019F73" w14:textId="0B4EED3A" w:rsidR="00DE050C" w:rsidRDefault="00DE050C" w:rsidP="009F69F8">
      <w:pPr>
        <w:tabs>
          <w:tab w:val="left" w:pos="1095"/>
        </w:tabs>
        <w:jc w:val="center"/>
        <w:rPr>
          <w:rFonts w:ascii="Times New Roman" w:hAnsi="Times New Roman" w:cs="Times New Roman"/>
          <w:b/>
          <w:sz w:val="24"/>
          <w:szCs w:val="24"/>
          <w:lang w:val="ro-RO"/>
        </w:rPr>
      </w:pPr>
    </w:p>
    <w:p w14:paraId="6DEF7381" w14:textId="7059FA6F" w:rsidR="00DE050C" w:rsidRDefault="00966CDB" w:rsidP="00966CDB">
      <w:pPr>
        <w:tabs>
          <w:tab w:val="left" w:pos="810"/>
          <w:tab w:val="left" w:pos="1095"/>
        </w:tabs>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p>
    <w:p w14:paraId="25270E73" w14:textId="04E3F07A" w:rsidR="00DE050C" w:rsidRDefault="00DE050C" w:rsidP="009F69F8">
      <w:pPr>
        <w:tabs>
          <w:tab w:val="left" w:pos="1095"/>
        </w:tabs>
        <w:jc w:val="center"/>
        <w:rPr>
          <w:rFonts w:ascii="Times New Roman" w:hAnsi="Times New Roman" w:cs="Times New Roman"/>
          <w:b/>
          <w:sz w:val="24"/>
          <w:szCs w:val="24"/>
          <w:lang w:val="ro-RO"/>
        </w:rPr>
      </w:pPr>
    </w:p>
    <w:p w14:paraId="378D188A" w14:textId="77777777" w:rsidR="00EB0170" w:rsidRDefault="00EB0170" w:rsidP="009F69F8">
      <w:pPr>
        <w:tabs>
          <w:tab w:val="left" w:pos="1095"/>
        </w:tabs>
        <w:jc w:val="center"/>
        <w:rPr>
          <w:rFonts w:ascii="Times New Roman" w:hAnsi="Times New Roman" w:cs="Times New Roman"/>
          <w:b/>
          <w:sz w:val="24"/>
          <w:szCs w:val="24"/>
          <w:lang w:val="ro-RO"/>
        </w:rPr>
      </w:pPr>
    </w:p>
    <w:p w14:paraId="3D49B9D4" w14:textId="77777777" w:rsidR="00825D52" w:rsidRDefault="00825D52" w:rsidP="009F69F8">
      <w:pPr>
        <w:tabs>
          <w:tab w:val="left" w:pos="1095"/>
        </w:tabs>
        <w:jc w:val="center"/>
        <w:rPr>
          <w:rFonts w:ascii="Times New Roman" w:hAnsi="Times New Roman" w:cs="Times New Roman"/>
          <w:b/>
          <w:sz w:val="24"/>
          <w:szCs w:val="24"/>
          <w:lang w:val="ro-RO"/>
        </w:rPr>
      </w:pPr>
    </w:p>
    <w:p w14:paraId="2C17D833" w14:textId="77777777" w:rsidR="00825D52" w:rsidRDefault="00825D52" w:rsidP="009F69F8">
      <w:pPr>
        <w:tabs>
          <w:tab w:val="left" w:pos="1095"/>
        </w:tabs>
        <w:jc w:val="center"/>
        <w:rPr>
          <w:rFonts w:ascii="Times New Roman" w:hAnsi="Times New Roman" w:cs="Times New Roman"/>
          <w:b/>
          <w:sz w:val="24"/>
          <w:szCs w:val="24"/>
          <w:lang w:val="ro-RO"/>
        </w:rPr>
      </w:pPr>
    </w:p>
    <w:p w14:paraId="659566B6" w14:textId="2F924363" w:rsidR="00DE050C" w:rsidRDefault="00DE050C" w:rsidP="00F55287">
      <w:pPr>
        <w:tabs>
          <w:tab w:val="left" w:pos="1095"/>
        </w:tabs>
        <w:rPr>
          <w:rFonts w:ascii="Times New Roman" w:hAnsi="Times New Roman" w:cs="Times New Roman"/>
          <w:b/>
          <w:sz w:val="24"/>
          <w:szCs w:val="24"/>
          <w:lang w:val="ro-RO"/>
        </w:rPr>
      </w:pPr>
    </w:p>
    <w:sdt>
      <w:sdtPr>
        <w:rPr>
          <w:rFonts w:asciiTheme="minorHAnsi" w:eastAsiaTheme="minorEastAsia" w:hAnsiTheme="minorHAnsi" w:cstheme="minorBidi"/>
          <w:b w:val="0"/>
          <w:bCs w:val="0"/>
          <w:sz w:val="22"/>
          <w:szCs w:val="22"/>
        </w:rPr>
        <w:id w:val="-1602327178"/>
        <w:docPartObj>
          <w:docPartGallery w:val="Table of Contents"/>
          <w:docPartUnique/>
        </w:docPartObj>
      </w:sdtPr>
      <w:sdtEndPr>
        <w:rPr>
          <w:noProof/>
        </w:rPr>
      </w:sdtEndPr>
      <w:sdtContent>
        <w:p w14:paraId="198A0513" w14:textId="7C81B372" w:rsidR="008009B8" w:rsidRDefault="008009B8">
          <w:pPr>
            <w:pStyle w:val="TOCHeading"/>
          </w:pPr>
          <w:r>
            <w:t>Cuprins</w:t>
          </w:r>
        </w:p>
        <w:p w14:paraId="663A998D" w14:textId="2028888B" w:rsidR="00761211" w:rsidRDefault="008009B8">
          <w:pPr>
            <w:pStyle w:val="TOC1"/>
            <w:rPr>
              <w:noProof/>
              <w:kern w:val="2"/>
              <w:sz w:val="24"/>
              <w:szCs w:val="24"/>
              <w:lang w:bidi="ar-SA"/>
              <w14:ligatures w14:val="standardContextual"/>
            </w:rPr>
          </w:pPr>
          <w:r>
            <w:fldChar w:fldCharType="begin"/>
          </w:r>
          <w:r>
            <w:instrText xml:space="preserve"> TOC \o "1-3" \h \z \u </w:instrText>
          </w:r>
          <w:r>
            <w:fldChar w:fldCharType="separate"/>
          </w:r>
          <w:hyperlink w:anchor="_Toc220916060" w:history="1">
            <w:r w:rsidR="00761211" w:rsidRPr="002F0982">
              <w:rPr>
                <w:rStyle w:val="Hyperlink"/>
                <w:noProof/>
              </w:rPr>
              <w:t>1.</w:t>
            </w:r>
            <w:r w:rsidR="00761211">
              <w:rPr>
                <w:noProof/>
                <w:kern w:val="2"/>
                <w:sz w:val="24"/>
                <w:szCs w:val="24"/>
                <w:lang w:bidi="ar-SA"/>
                <w14:ligatures w14:val="standardContextual"/>
              </w:rPr>
              <w:tab/>
            </w:r>
            <w:r w:rsidR="00761211" w:rsidRPr="002F0982">
              <w:rPr>
                <w:rStyle w:val="Hyperlink"/>
                <w:noProof/>
              </w:rPr>
              <w:t>Introducere</w:t>
            </w:r>
            <w:r w:rsidR="00761211">
              <w:rPr>
                <w:noProof/>
                <w:webHidden/>
              </w:rPr>
              <w:tab/>
            </w:r>
            <w:r w:rsidR="00761211">
              <w:rPr>
                <w:noProof/>
                <w:webHidden/>
              </w:rPr>
              <w:fldChar w:fldCharType="begin"/>
            </w:r>
            <w:r w:rsidR="00761211">
              <w:rPr>
                <w:noProof/>
                <w:webHidden/>
              </w:rPr>
              <w:instrText xml:space="preserve"> PAGEREF _Toc220916060 \h </w:instrText>
            </w:r>
            <w:r w:rsidR="00761211">
              <w:rPr>
                <w:noProof/>
                <w:webHidden/>
              </w:rPr>
            </w:r>
            <w:r w:rsidR="00761211">
              <w:rPr>
                <w:noProof/>
                <w:webHidden/>
              </w:rPr>
              <w:fldChar w:fldCharType="separate"/>
            </w:r>
            <w:r w:rsidR="00780084">
              <w:rPr>
                <w:noProof/>
                <w:webHidden/>
              </w:rPr>
              <w:t>4</w:t>
            </w:r>
            <w:r w:rsidR="00761211">
              <w:rPr>
                <w:noProof/>
                <w:webHidden/>
              </w:rPr>
              <w:fldChar w:fldCharType="end"/>
            </w:r>
          </w:hyperlink>
        </w:p>
        <w:p w14:paraId="7121AD6E" w14:textId="470B0A10" w:rsidR="00761211" w:rsidRDefault="009B60DC">
          <w:pPr>
            <w:pStyle w:val="TOC1"/>
            <w:rPr>
              <w:noProof/>
              <w:kern w:val="2"/>
              <w:sz w:val="24"/>
              <w:szCs w:val="24"/>
              <w:lang w:bidi="ar-SA"/>
              <w14:ligatures w14:val="standardContextual"/>
            </w:rPr>
          </w:pPr>
          <w:hyperlink w:anchor="_Toc220916061" w:history="1">
            <w:r w:rsidR="00761211" w:rsidRPr="002F0982">
              <w:rPr>
                <w:rStyle w:val="Hyperlink"/>
                <w:noProof/>
              </w:rPr>
              <w:t>2.</w:t>
            </w:r>
            <w:r w:rsidR="00761211">
              <w:rPr>
                <w:noProof/>
                <w:kern w:val="2"/>
                <w:sz w:val="24"/>
                <w:szCs w:val="24"/>
                <w:lang w:bidi="ar-SA"/>
                <w14:ligatures w14:val="standardContextual"/>
              </w:rPr>
              <w:tab/>
            </w:r>
            <w:r w:rsidR="00761211" w:rsidRPr="002F0982">
              <w:rPr>
                <w:rStyle w:val="Hyperlink"/>
                <w:noProof/>
              </w:rPr>
              <w:t>Contextul realizării acestei achiziții</w:t>
            </w:r>
            <w:r w:rsidR="00761211">
              <w:rPr>
                <w:noProof/>
                <w:webHidden/>
              </w:rPr>
              <w:tab/>
            </w:r>
            <w:r w:rsidR="00761211">
              <w:rPr>
                <w:noProof/>
                <w:webHidden/>
              </w:rPr>
              <w:fldChar w:fldCharType="begin"/>
            </w:r>
            <w:r w:rsidR="00761211">
              <w:rPr>
                <w:noProof/>
                <w:webHidden/>
              </w:rPr>
              <w:instrText xml:space="preserve"> PAGEREF _Toc220916061 \h </w:instrText>
            </w:r>
            <w:r w:rsidR="00761211">
              <w:rPr>
                <w:noProof/>
                <w:webHidden/>
              </w:rPr>
            </w:r>
            <w:r w:rsidR="00761211">
              <w:rPr>
                <w:noProof/>
                <w:webHidden/>
              </w:rPr>
              <w:fldChar w:fldCharType="separate"/>
            </w:r>
            <w:r w:rsidR="00780084">
              <w:rPr>
                <w:noProof/>
                <w:webHidden/>
              </w:rPr>
              <w:t>4</w:t>
            </w:r>
            <w:r w:rsidR="00761211">
              <w:rPr>
                <w:noProof/>
                <w:webHidden/>
              </w:rPr>
              <w:fldChar w:fldCharType="end"/>
            </w:r>
          </w:hyperlink>
        </w:p>
        <w:p w14:paraId="340754CA" w14:textId="16EB7748" w:rsidR="00761211" w:rsidRDefault="009B60DC">
          <w:pPr>
            <w:pStyle w:val="TOC2"/>
            <w:tabs>
              <w:tab w:val="left" w:pos="960"/>
              <w:tab w:val="right" w:leader="dot" w:pos="9061"/>
            </w:tabs>
            <w:rPr>
              <w:noProof/>
              <w:kern w:val="2"/>
              <w:sz w:val="24"/>
              <w:szCs w:val="24"/>
              <w:lang w:bidi="ar-SA"/>
              <w14:ligatures w14:val="standardContextual"/>
            </w:rPr>
          </w:pPr>
          <w:hyperlink w:anchor="_Toc220916062" w:history="1">
            <w:r w:rsidR="00761211" w:rsidRPr="002F0982">
              <w:rPr>
                <w:rStyle w:val="Hyperlink"/>
                <w:noProof/>
              </w:rPr>
              <w:t>2.1</w:t>
            </w:r>
            <w:r w:rsidR="00761211">
              <w:rPr>
                <w:noProof/>
                <w:kern w:val="2"/>
                <w:sz w:val="24"/>
                <w:szCs w:val="24"/>
                <w:lang w:bidi="ar-SA"/>
                <w14:ligatures w14:val="standardContextual"/>
              </w:rPr>
              <w:tab/>
            </w:r>
            <w:r w:rsidR="00761211" w:rsidRPr="002F0982">
              <w:rPr>
                <w:rStyle w:val="Hyperlink"/>
                <w:noProof/>
              </w:rPr>
              <w:t>Informații despre Autoritatea contractantă</w:t>
            </w:r>
            <w:r w:rsidR="00761211">
              <w:rPr>
                <w:noProof/>
                <w:webHidden/>
              </w:rPr>
              <w:tab/>
            </w:r>
            <w:r w:rsidR="00761211">
              <w:rPr>
                <w:noProof/>
                <w:webHidden/>
              </w:rPr>
              <w:fldChar w:fldCharType="begin"/>
            </w:r>
            <w:r w:rsidR="00761211">
              <w:rPr>
                <w:noProof/>
                <w:webHidden/>
              </w:rPr>
              <w:instrText xml:space="preserve"> PAGEREF _Toc220916062 \h </w:instrText>
            </w:r>
            <w:r w:rsidR="00761211">
              <w:rPr>
                <w:noProof/>
                <w:webHidden/>
              </w:rPr>
            </w:r>
            <w:r w:rsidR="00761211">
              <w:rPr>
                <w:noProof/>
                <w:webHidden/>
              </w:rPr>
              <w:fldChar w:fldCharType="separate"/>
            </w:r>
            <w:r w:rsidR="00780084">
              <w:rPr>
                <w:noProof/>
                <w:webHidden/>
              </w:rPr>
              <w:t>4</w:t>
            </w:r>
            <w:r w:rsidR="00761211">
              <w:rPr>
                <w:noProof/>
                <w:webHidden/>
              </w:rPr>
              <w:fldChar w:fldCharType="end"/>
            </w:r>
          </w:hyperlink>
        </w:p>
        <w:p w14:paraId="184C9EBB" w14:textId="116968D3" w:rsidR="00761211" w:rsidRDefault="009B60DC">
          <w:pPr>
            <w:pStyle w:val="TOC2"/>
            <w:tabs>
              <w:tab w:val="left" w:pos="960"/>
              <w:tab w:val="right" w:leader="dot" w:pos="9061"/>
            </w:tabs>
            <w:rPr>
              <w:noProof/>
              <w:kern w:val="2"/>
              <w:sz w:val="24"/>
              <w:szCs w:val="24"/>
              <w:lang w:bidi="ar-SA"/>
              <w14:ligatures w14:val="standardContextual"/>
            </w:rPr>
          </w:pPr>
          <w:hyperlink w:anchor="_Toc220916063" w:history="1">
            <w:r w:rsidR="00761211" w:rsidRPr="002F0982">
              <w:rPr>
                <w:rStyle w:val="Hyperlink"/>
                <w:noProof/>
              </w:rPr>
              <w:t>2.2</w:t>
            </w:r>
            <w:r w:rsidR="00761211">
              <w:rPr>
                <w:noProof/>
                <w:kern w:val="2"/>
                <w:sz w:val="24"/>
                <w:szCs w:val="24"/>
                <w:lang w:bidi="ar-SA"/>
                <w14:ligatures w14:val="standardContextual"/>
              </w:rPr>
              <w:tab/>
            </w:r>
            <w:r w:rsidR="00761211" w:rsidRPr="002F0982">
              <w:rPr>
                <w:rStyle w:val="Hyperlink"/>
                <w:noProof/>
              </w:rPr>
              <w:t>Informații despre contextul care a determinat achiziționarea serviciilor</w:t>
            </w:r>
            <w:r w:rsidR="00761211">
              <w:rPr>
                <w:noProof/>
                <w:webHidden/>
              </w:rPr>
              <w:tab/>
            </w:r>
            <w:r w:rsidR="00761211">
              <w:rPr>
                <w:noProof/>
                <w:webHidden/>
              </w:rPr>
              <w:fldChar w:fldCharType="begin"/>
            </w:r>
            <w:r w:rsidR="00761211">
              <w:rPr>
                <w:noProof/>
                <w:webHidden/>
              </w:rPr>
              <w:instrText xml:space="preserve"> PAGEREF _Toc220916063 \h </w:instrText>
            </w:r>
            <w:r w:rsidR="00761211">
              <w:rPr>
                <w:noProof/>
                <w:webHidden/>
              </w:rPr>
            </w:r>
            <w:r w:rsidR="00761211">
              <w:rPr>
                <w:noProof/>
                <w:webHidden/>
              </w:rPr>
              <w:fldChar w:fldCharType="separate"/>
            </w:r>
            <w:r w:rsidR="00780084">
              <w:rPr>
                <w:noProof/>
                <w:webHidden/>
              </w:rPr>
              <w:t>5</w:t>
            </w:r>
            <w:r w:rsidR="00761211">
              <w:rPr>
                <w:noProof/>
                <w:webHidden/>
              </w:rPr>
              <w:fldChar w:fldCharType="end"/>
            </w:r>
          </w:hyperlink>
        </w:p>
        <w:p w14:paraId="4E721B23" w14:textId="23F09504" w:rsidR="00761211" w:rsidRDefault="009B60DC">
          <w:pPr>
            <w:pStyle w:val="TOC2"/>
            <w:tabs>
              <w:tab w:val="left" w:pos="960"/>
              <w:tab w:val="right" w:leader="dot" w:pos="9061"/>
            </w:tabs>
            <w:rPr>
              <w:noProof/>
              <w:kern w:val="2"/>
              <w:sz w:val="24"/>
              <w:szCs w:val="24"/>
              <w:lang w:bidi="ar-SA"/>
              <w14:ligatures w14:val="standardContextual"/>
            </w:rPr>
          </w:pPr>
          <w:hyperlink w:anchor="_Toc220916064" w:history="1">
            <w:r w:rsidR="00761211" w:rsidRPr="002F0982">
              <w:rPr>
                <w:rStyle w:val="Hyperlink"/>
                <w:noProof/>
              </w:rPr>
              <w:t>2.3</w:t>
            </w:r>
            <w:r w:rsidR="00761211">
              <w:rPr>
                <w:noProof/>
                <w:kern w:val="2"/>
                <w:sz w:val="24"/>
                <w:szCs w:val="24"/>
                <w:lang w:bidi="ar-SA"/>
                <w14:ligatures w14:val="standardContextual"/>
              </w:rPr>
              <w:tab/>
            </w:r>
            <w:r w:rsidR="00761211" w:rsidRPr="002F0982">
              <w:rPr>
                <w:rStyle w:val="Hyperlink"/>
                <w:noProof/>
              </w:rPr>
              <w:t>Informații despre beneficiile anticipate de către Autoritatea contractantă</w:t>
            </w:r>
            <w:r w:rsidR="00761211">
              <w:rPr>
                <w:noProof/>
                <w:webHidden/>
              </w:rPr>
              <w:tab/>
            </w:r>
            <w:r w:rsidR="00761211">
              <w:rPr>
                <w:noProof/>
                <w:webHidden/>
              </w:rPr>
              <w:fldChar w:fldCharType="begin"/>
            </w:r>
            <w:r w:rsidR="00761211">
              <w:rPr>
                <w:noProof/>
                <w:webHidden/>
              </w:rPr>
              <w:instrText xml:space="preserve"> PAGEREF _Toc220916064 \h </w:instrText>
            </w:r>
            <w:r w:rsidR="00761211">
              <w:rPr>
                <w:noProof/>
                <w:webHidden/>
              </w:rPr>
            </w:r>
            <w:r w:rsidR="00761211">
              <w:rPr>
                <w:noProof/>
                <w:webHidden/>
              </w:rPr>
              <w:fldChar w:fldCharType="separate"/>
            </w:r>
            <w:r w:rsidR="00780084">
              <w:rPr>
                <w:noProof/>
                <w:webHidden/>
              </w:rPr>
              <w:t>7</w:t>
            </w:r>
            <w:r w:rsidR="00761211">
              <w:rPr>
                <w:noProof/>
                <w:webHidden/>
              </w:rPr>
              <w:fldChar w:fldCharType="end"/>
            </w:r>
          </w:hyperlink>
        </w:p>
        <w:p w14:paraId="0A87F831" w14:textId="6BCB1742" w:rsidR="00761211" w:rsidRDefault="009B60DC">
          <w:pPr>
            <w:pStyle w:val="TOC3"/>
            <w:tabs>
              <w:tab w:val="right" w:leader="dot" w:pos="9061"/>
            </w:tabs>
            <w:rPr>
              <w:noProof/>
              <w:kern w:val="2"/>
              <w:sz w:val="24"/>
              <w:szCs w:val="24"/>
              <w:lang w:bidi="ar-SA"/>
              <w14:ligatures w14:val="standardContextual"/>
            </w:rPr>
          </w:pPr>
          <w:hyperlink w:anchor="_Toc220916065" w:history="1">
            <w:r w:rsidR="00761211" w:rsidRPr="002F0982">
              <w:rPr>
                <w:rStyle w:val="Hyperlink"/>
                <w:noProof/>
              </w:rPr>
              <w:t>a) Asigurarea accesului continuu și neîntrerupt la datele istorice gestionate în IPA Online</w:t>
            </w:r>
            <w:r w:rsidR="00761211">
              <w:rPr>
                <w:noProof/>
                <w:webHidden/>
              </w:rPr>
              <w:tab/>
            </w:r>
            <w:r w:rsidR="00761211">
              <w:rPr>
                <w:noProof/>
                <w:webHidden/>
              </w:rPr>
              <w:fldChar w:fldCharType="begin"/>
            </w:r>
            <w:r w:rsidR="00761211">
              <w:rPr>
                <w:noProof/>
                <w:webHidden/>
              </w:rPr>
              <w:instrText xml:space="preserve"> PAGEREF _Toc220916065 \h </w:instrText>
            </w:r>
            <w:r w:rsidR="00761211">
              <w:rPr>
                <w:noProof/>
                <w:webHidden/>
              </w:rPr>
            </w:r>
            <w:r w:rsidR="00761211">
              <w:rPr>
                <w:noProof/>
                <w:webHidden/>
              </w:rPr>
              <w:fldChar w:fldCharType="separate"/>
            </w:r>
            <w:r w:rsidR="00780084">
              <w:rPr>
                <w:noProof/>
                <w:webHidden/>
              </w:rPr>
              <w:t>7</w:t>
            </w:r>
            <w:r w:rsidR="00761211">
              <w:rPr>
                <w:noProof/>
                <w:webHidden/>
              </w:rPr>
              <w:fldChar w:fldCharType="end"/>
            </w:r>
          </w:hyperlink>
        </w:p>
        <w:p w14:paraId="1D49278D" w14:textId="0EECB017" w:rsidR="00761211" w:rsidRDefault="009B60DC">
          <w:pPr>
            <w:pStyle w:val="TOC3"/>
            <w:tabs>
              <w:tab w:val="right" w:leader="dot" w:pos="9061"/>
            </w:tabs>
            <w:rPr>
              <w:noProof/>
              <w:kern w:val="2"/>
              <w:sz w:val="24"/>
              <w:szCs w:val="24"/>
              <w:lang w:bidi="ar-SA"/>
              <w14:ligatures w14:val="standardContextual"/>
            </w:rPr>
          </w:pPr>
          <w:hyperlink w:anchor="_Toc220916066" w:history="1">
            <w:r w:rsidR="00761211" w:rsidRPr="002F0982">
              <w:rPr>
                <w:rStyle w:val="Hyperlink"/>
                <w:noProof/>
              </w:rPr>
              <w:t>b) Protejarea integrității și securității datelor istorice</w:t>
            </w:r>
            <w:r w:rsidR="00761211">
              <w:rPr>
                <w:noProof/>
                <w:webHidden/>
              </w:rPr>
              <w:tab/>
            </w:r>
            <w:r w:rsidR="00761211">
              <w:rPr>
                <w:noProof/>
                <w:webHidden/>
              </w:rPr>
              <w:fldChar w:fldCharType="begin"/>
            </w:r>
            <w:r w:rsidR="00761211">
              <w:rPr>
                <w:noProof/>
                <w:webHidden/>
              </w:rPr>
              <w:instrText xml:space="preserve"> PAGEREF _Toc220916066 \h </w:instrText>
            </w:r>
            <w:r w:rsidR="00761211">
              <w:rPr>
                <w:noProof/>
                <w:webHidden/>
              </w:rPr>
            </w:r>
            <w:r w:rsidR="00761211">
              <w:rPr>
                <w:noProof/>
                <w:webHidden/>
              </w:rPr>
              <w:fldChar w:fldCharType="separate"/>
            </w:r>
            <w:r w:rsidR="00780084">
              <w:rPr>
                <w:noProof/>
                <w:webHidden/>
              </w:rPr>
              <w:t>8</w:t>
            </w:r>
            <w:r w:rsidR="00761211">
              <w:rPr>
                <w:noProof/>
                <w:webHidden/>
              </w:rPr>
              <w:fldChar w:fldCharType="end"/>
            </w:r>
          </w:hyperlink>
        </w:p>
        <w:p w14:paraId="1A7F0519" w14:textId="1DC3E1BB" w:rsidR="00761211" w:rsidRDefault="009B60DC">
          <w:pPr>
            <w:pStyle w:val="TOC3"/>
            <w:tabs>
              <w:tab w:val="right" w:leader="dot" w:pos="9061"/>
            </w:tabs>
            <w:rPr>
              <w:noProof/>
              <w:kern w:val="2"/>
              <w:sz w:val="24"/>
              <w:szCs w:val="24"/>
              <w:lang w:bidi="ar-SA"/>
              <w14:ligatures w14:val="standardContextual"/>
            </w:rPr>
          </w:pPr>
          <w:hyperlink w:anchor="_Toc220916067" w:history="1">
            <w:r w:rsidR="00761211" w:rsidRPr="002F0982">
              <w:rPr>
                <w:rStyle w:val="Hyperlink"/>
                <w:noProof/>
                <w:lang w:val="fr-FR"/>
              </w:rPr>
              <w:t>c) Asigurarea continuității operaționale pentru activitățile interne și pentru obligațiile instituționale ale APIA</w:t>
            </w:r>
            <w:r w:rsidR="00761211">
              <w:rPr>
                <w:noProof/>
                <w:webHidden/>
              </w:rPr>
              <w:tab/>
            </w:r>
            <w:r w:rsidR="00761211">
              <w:rPr>
                <w:noProof/>
                <w:webHidden/>
              </w:rPr>
              <w:fldChar w:fldCharType="begin"/>
            </w:r>
            <w:r w:rsidR="00761211">
              <w:rPr>
                <w:noProof/>
                <w:webHidden/>
              </w:rPr>
              <w:instrText xml:space="preserve"> PAGEREF _Toc220916067 \h </w:instrText>
            </w:r>
            <w:r w:rsidR="00761211">
              <w:rPr>
                <w:noProof/>
                <w:webHidden/>
              </w:rPr>
            </w:r>
            <w:r w:rsidR="00761211">
              <w:rPr>
                <w:noProof/>
                <w:webHidden/>
              </w:rPr>
              <w:fldChar w:fldCharType="separate"/>
            </w:r>
            <w:r w:rsidR="00780084">
              <w:rPr>
                <w:noProof/>
                <w:webHidden/>
              </w:rPr>
              <w:t>8</w:t>
            </w:r>
            <w:r w:rsidR="00761211">
              <w:rPr>
                <w:noProof/>
                <w:webHidden/>
              </w:rPr>
              <w:fldChar w:fldCharType="end"/>
            </w:r>
          </w:hyperlink>
        </w:p>
        <w:p w14:paraId="15F33E64" w14:textId="61EFAD2A" w:rsidR="00761211" w:rsidRDefault="009B60DC">
          <w:pPr>
            <w:pStyle w:val="TOC3"/>
            <w:tabs>
              <w:tab w:val="right" w:leader="dot" w:pos="9061"/>
            </w:tabs>
            <w:rPr>
              <w:noProof/>
              <w:kern w:val="2"/>
              <w:sz w:val="24"/>
              <w:szCs w:val="24"/>
              <w:lang w:bidi="ar-SA"/>
              <w14:ligatures w14:val="standardContextual"/>
            </w:rPr>
          </w:pPr>
          <w:hyperlink w:anchor="_Toc220916068" w:history="1">
            <w:r w:rsidR="00761211" w:rsidRPr="002F0982">
              <w:rPr>
                <w:rStyle w:val="Hyperlink"/>
                <w:noProof/>
                <w:lang w:val="fr-FR"/>
              </w:rPr>
              <w:t>d) Reducerea riscului de indisponibilitate tehnică a platformei</w:t>
            </w:r>
            <w:r w:rsidR="00761211">
              <w:rPr>
                <w:noProof/>
                <w:webHidden/>
              </w:rPr>
              <w:tab/>
            </w:r>
            <w:r w:rsidR="00761211">
              <w:rPr>
                <w:noProof/>
                <w:webHidden/>
              </w:rPr>
              <w:fldChar w:fldCharType="begin"/>
            </w:r>
            <w:r w:rsidR="00761211">
              <w:rPr>
                <w:noProof/>
                <w:webHidden/>
              </w:rPr>
              <w:instrText xml:space="preserve"> PAGEREF _Toc220916068 \h </w:instrText>
            </w:r>
            <w:r w:rsidR="00761211">
              <w:rPr>
                <w:noProof/>
                <w:webHidden/>
              </w:rPr>
            </w:r>
            <w:r w:rsidR="00761211">
              <w:rPr>
                <w:noProof/>
                <w:webHidden/>
              </w:rPr>
              <w:fldChar w:fldCharType="separate"/>
            </w:r>
            <w:r w:rsidR="00780084">
              <w:rPr>
                <w:noProof/>
                <w:webHidden/>
              </w:rPr>
              <w:t>8</w:t>
            </w:r>
            <w:r w:rsidR="00761211">
              <w:rPr>
                <w:noProof/>
                <w:webHidden/>
              </w:rPr>
              <w:fldChar w:fldCharType="end"/>
            </w:r>
          </w:hyperlink>
        </w:p>
        <w:p w14:paraId="2FAD3F8C" w14:textId="3678B394" w:rsidR="00761211" w:rsidRDefault="009B60DC">
          <w:pPr>
            <w:pStyle w:val="TOC3"/>
            <w:tabs>
              <w:tab w:val="right" w:leader="dot" w:pos="9061"/>
            </w:tabs>
            <w:rPr>
              <w:noProof/>
              <w:kern w:val="2"/>
              <w:sz w:val="24"/>
              <w:szCs w:val="24"/>
              <w:lang w:bidi="ar-SA"/>
              <w14:ligatures w14:val="standardContextual"/>
            </w:rPr>
          </w:pPr>
          <w:hyperlink w:anchor="_Toc220916069" w:history="1">
            <w:r w:rsidR="00761211" w:rsidRPr="002F0982">
              <w:rPr>
                <w:rStyle w:val="Hyperlink"/>
                <w:noProof/>
                <w:lang w:val="fr-FR"/>
              </w:rPr>
              <w:t>e) Menținerea unei infrastructuri informatice stabile pe termen lung</w:t>
            </w:r>
            <w:r w:rsidR="00761211">
              <w:rPr>
                <w:noProof/>
                <w:webHidden/>
              </w:rPr>
              <w:tab/>
            </w:r>
            <w:r w:rsidR="00761211">
              <w:rPr>
                <w:noProof/>
                <w:webHidden/>
              </w:rPr>
              <w:fldChar w:fldCharType="begin"/>
            </w:r>
            <w:r w:rsidR="00761211">
              <w:rPr>
                <w:noProof/>
                <w:webHidden/>
              </w:rPr>
              <w:instrText xml:space="preserve"> PAGEREF _Toc220916069 \h </w:instrText>
            </w:r>
            <w:r w:rsidR="00761211">
              <w:rPr>
                <w:noProof/>
                <w:webHidden/>
              </w:rPr>
            </w:r>
            <w:r w:rsidR="00761211">
              <w:rPr>
                <w:noProof/>
                <w:webHidden/>
              </w:rPr>
              <w:fldChar w:fldCharType="separate"/>
            </w:r>
            <w:r w:rsidR="00780084">
              <w:rPr>
                <w:noProof/>
                <w:webHidden/>
              </w:rPr>
              <w:t>8</w:t>
            </w:r>
            <w:r w:rsidR="00761211">
              <w:rPr>
                <w:noProof/>
                <w:webHidden/>
              </w:rPr>
              <w:fldChar w:fldCharType="end"/>
            </w:r>
          </w:hyperlink>
        </w:p>
        <w:p w14:paraId="246BA0B3" w14:textId="167FF13E" w:rsidR="00761211" w:rsidRDefault="009B60DC">
          <w:pPr>
            <w:pStyle w:val="TOC3"/>
            <w:tabs>
              <w:tab w:val="right" w:leader="dot" w:pos="9061"/>
            </w:tabs>
            <w:rPr>
              <w:noProof/>
              <w:kern w:val="2"/>
              <w:sz w:val="24"/>
              <w:szCs w:val="24"/>
              <w:lang w:bidi="ar-SA"/>
              <w14:ligatures w14:val="standardContextual"/>
            </w:rPr>
          </w:pPr>
          <w:hyperlink w:anchor="_Toc220916070" w:history="1">
            <w:r w:rsidR="00761211" w:rsidRPr="002F0982">
              <w:rPr>
                <w:rStyle w:val="Hyperlink"/>
                <w:noProof/>
                <w:lang w:val="fr-FR"/>
              </w:rPr>
              <w:t>f) Respectarea cerințelor de audit și a obligațiilor de arhivare</w:t>
            </w:r>
            <w:r w:rsidR="00761211">
              <w:rPr>
                <w:noProof/>
                <w:webHidden/>
              </w:rPr>
              <w:tab/>
            </w:r>
            <w:r w:rsidR="00761211">
              <w:rPr>
                <w:noProof/>
                <w:webHidden/>
              </w:rPr>
              <w:fldChar w:fldCharType="begin"/>
            </w:r>
            <w:r w:rsidR="00761211">
              <w:rPr>
                <w:noProof/>
                <w:webHidden/>
              </w:rPr>
              <w:instrText xml:space="preserve"> PAGEREF _Toc220916070 \h </w:instrText>
            </w:r>
            <w:r w:rsidR="00761211">
              <w:rPr>
                <w:noProof/>
                <w:webHidden/>
              </w:rPr>
            </w:r>
            <w:r w:rsidR="00761211">
              <w:rPr>
                <w:noProof/>
                <w:webHidden/>
              </w:rPr>
              <w:fldChar w:fldCharType="separate"/>
            </w:r>
            <w:r w:rsidR="00780084">
              <w:rPr>
                <w:noProof/>
                <w:webHidden/>
              </w:rPr>
              <w:t>8</w:t>
            </w:r>
            <w:r w:rsidR="00761211">
              <w:rPr>
                <w:noProof/>
                <w:webHidden/>
              </w:rPr>
              <w:fldChar w:fldCharType="end"/>
            </w:r>
          </w:hyperlink>
        </w:p>
        <w:p w14:paraId="5000A767" w14:textId="27F0A4B4" w:rsidR="00761211" w:rsidRDefault="009B60DC">
          <w:pPr>
            <w:pStyle w:val="TOC2"/>
            <w:tabs>
              <w:tab w:val="left" w:pos="960"/>
              <w:tab w:val="right" w:leader="dot" w:pos="9061"/>
            </w:tabs>
            <w:rPr>
              <w:noProof/>
              <w:kern w:val="2"/>
              <w:sz w:val="24"/>
              <w:szCs w:val="24"/>
              <w:lang w:bidi="ar-SA"/>
              <w14:ligatures w14:val="standardContextual"/>
            </w:rPr>
          </w:pPr>
          <w:hyperlink w:anchor="_Toc220916071" w:history="1">
            <w:r w:rsidR="00761211" w:rsidRPr="002F0982">
              <w:rPr>
                <w:rStyle w:val="Hyperlink"/>
                <w:noProof/>
                <w:lang w:val="fr-FR"/>
              </w:rPr>
              <w:t>2.4</w:t>
            </w:r>
            <w:r w:rsidR="00761211">
              <w:rPr>
                <w:noProof/>
                <w:kern w:val="2"/>
                <w:sz w:val="24"/>
                <w:szCs w:val="24"/>
                <w:lang w:bidi="ar-SA"/>
                <w14:ligatures w14:val="standardContextual"/>
              </w:rPr>
              <w:tab/>
            </w:r>
            <w:r w:rsidR="00761211" w:rsidRPr="002F0982">
              <w:rPr>
                <w:rStyle w:val="Hyperlink"/>
                <w:noProof/>
                <w:lang w:val="fr-FR"/>
              </w:rPr>
              <w:t>Alte inițiative / proiecte / programe asociate cu această achiziție de servicii</w:t>
            </w:r>
            <w:r w:rsidR="00761211">
              <w:rPr>
                <w:noProof/>
                <w:webHidden/>
              </w:rPr>
              <w:tab/>
            </w:r>
            <w:r w:rsidR="00761211">
              <w:rPr>
                <w:noProof/>
                <w:webHidden/>
              </w:rPr>
              <w:fldChar w:fldCharType="begin"/>
            </w:r>
            <w:r w:rsidR="00761211">
              <w:rPr>
                <w:noProof/>
                <w:webHidden/>
              </w:rPr>
              <w:instrText xml:space="preserve"> PAGEREF _Toc220916071 \h </w:instrText>
            </w:r>
            <w:r w:rsidR="00761211">
              <w:rPr>
                <w:noProof/>
                <w:webHidden/>
              </w:rPr>
            </w:r>
            <w:r w:rsidR="00761211">
              <w:rPr>
                <w:noProof/>
                <w:webHidden/>
              </w:rPr>
              <w:fldChar w:fldCharType="separate"/>
            </w:r>
            <w:r w:rsidR="00780084">
              <w:rPr>
                <w:noProof/>
                <w:webHidden/>
              </w:rPr>
              <w:t>9</w:t>
            </w:r>
            <w:r w:rsidR="00761211">
              <w:rPr>
                <w:noProof/>
                <w:webHidden/>
              </w:rPr>
              <w:fldChar w:fldCharType="end"/>
            </w:r>
          </w:hyperlink>
        </w:p>
        <w:p w14:paraId="4422F2FC" w14:textId="3FD0778B" w:rsidR="00761211" w:rsidRDefault="009B60DC">
          <w:pPr>
            <w:pStyle w:val="TOC2"/>
            <w:tabs>
              <w:tab w:val="left" w:pos="960"/>
              <w:tab w:val="right" w:leader="dot" w:pos="9061"/>
            </w:tabs>
            <w:rPr>
              <w:noProof/>
              <w:kern w:val="2"/>
              <w:sz w:val="24"/>
              <w:szCs w:val="24"/>
              <w:lang w:bidi="ar-SA"/>
              <w14:ligatures w14:val="standardContextual"/>
            </w:rPr>
          </w:pPr>
          <w:hyperlink w:anchor="_Toc220916072" w:history="1">
            <w:r w:rsidR="00761211" w:rsidRPr="002F0982">
              <w:rPr>
                <w:rStyle w:val="Hyperlink"/>
                <w:noProof/>
              </w:rPr>
              <w:t>2.5</w:t>
            </w:r>
            <w:r w:rsidR="00761211">
              <w:rPr>
                <w:noProof/>
                <w:kern w:val="2"/>
                <w:sz w:val="24"/>
                <w:szCs w:val="24"/>
                <w:lang w:bidi="ar-SA"/>
                <w14:ligatures w14:val="standardContextual"/>
              </w:rPr>
              <w:tab/>
            </w:r>
            <w:r w:rsidR="00761211" w:rsidRPr="002F0982">
              <w:rPr>
                <w:rStyle w:val="Hyperlink"/>
                <w:noProof/>
              </w:rPr>
              <w:t>Cadrul general al sectorului în care Autoritatea contractantă își desfășoară activitatea</w:t>
            </w:r>
            <w:r w:rsidR="00761211">
              <w:rPr>
                <w:noProof/>
                <w:webHidden/>
              </w:rPr>
              <w:tab/>
            </w:r>
            <w:r w:rsidR="00761211">
              <w:rPr>
                <w:noProof/>
                <w:webHidden/>
              </w:rPr>
              <w:fldChar w:fldCharType="begin"/>
            </w:r>
            <w:r w:rsidR="00761211">
              <w:rPr>
                <w:noProof/>
                <w:webHidden/>
              </w:rPr>
              <w:instrText xml:space="preserve"> PAGEREF _Toc220916072 \h </w:instrText>
            </w:r>
            <w:r w:rsidR="00761211">
              <w:rPr>
                <w:noProof/>
                <w:webHidden/>
              </w:rPr>
            </w:r>
            <w:r w:rsidR="00761211">
              <w:rPr>
                <w:noProof/>
                <w:webHidden/>
              </w:rPr>
              <w:fldChar w:fldCharType="separate"/>
            </w:r>
            <w:r w:rsidR="00780084">
              <w:rPr>
                <w:noProof/>
                <w:webHidden/>
              </w:rPr>
              <w:t>10</w:t>
            </w:r>
            <w:r w:rsidR="00761211">
              <w:rPr>
                <w:noProof/>
                <w:webHidden/>
              </w:rPr>
              <w:fldChar w:fldCharType="end"/>
            </w:r>
          </w:hyperlink>
        </w:p>
        <w:p w14:paraId="0BD07BDA" w14:textId="3E5F8032" w:rsidR="00761211" w:rsidRDefault="009B60DC">
          <w:pPr>
            <w:pStyle w:val="TOC2"/>
            <w:tabs>
              <w:tab w:val="left" w:pos="960"/>
              <w:tab w:val="right" w:leader="dot" w:pos="9061"/>
            </w:tabs>
            <w:rPr>
              <w:noProof/>
              <w:kern w:val="2"/>
              <w:sz w:val="24"/>
              <w:szCs w:val="24"/>
              <w:lang w:bidi="ar-SA"/>
              <w14:ligatures w14:val="standardContextual"/>
            </w:rPr>
          </w:pPr>
          <w:hyperlink w:anchor="_Toc220916073" w:history="1">
            <w:r w:rsidR="00761211" w:rsidRPr="002F0982">
              <w:rPr>
                <w:rStyle w:val="Hyperlink"/>
                <w:noProof/>
              </w:rPr>
              <w:t>2.6</w:t>
            </w:r>
            <w:r w:rsidR="00761211">
              <w:rPr>
                <w:noProof/>
                <w:kern w:val="2"/>
                <w:sz w:val="24"/>
                <w:szCs w:val="24"/>
                <w:lang w:bidi="ar-SA"/>
                <w14:ligatures w14:val="standardContextual"/>
              </w:rPr>
              <w:tab/>
            </w:r>
            <w:r w:rsidR="00761211" w:rsidRPr="002F0982">
              <w:rPr>
                <w:rStyle w:val="Hyperlink"/>
                <w:noProof/>
              </w:rPr>
              <w:t>Factori interesați și rolul acestora</w:t>
            </w:r>
            <w:r w:rsidR="00761211">
              <w:rPr>
                <w:noProof/>
                <w:webHidden/>
              </w:rPr>
              <w:tab/>
            </w:r>
            <w:r w:rsidR="00761211">
              <w:rPr>
                <w:noProof/>
                <w:webHidden/>
              </w:rPr>
              <w:fldChar w:fldCharType="begin"/>
            </w:r>
            <w:r w:rsidR="00761211">
              <w:rPr>
                <w:noProof/>
                <w:webHidden/>
              </w:rPr>
              <w:instrText xml:space="preserve"> PAGEREF _Toc220916073 \h </w:instrText>
            </w:r>
            <w:r w:rsidR="00761211">
              <w:rPr>
                <w:noProof/>
                <w:webHidden/>
              </w:rPr>
            </w:r>
            <w:r w:rsidR="00761211">
              <w:rPr>
                <w:noProof/>
                <w:webHidden/>
              </w:rPr>
              <w:fldChar w:fldCharType="separate"/>
            </w:r>
            <w:r w:rsidR="00780084">
              <w:rPr>
                <w:noProof/>
                <w:webHidden/>
              </w:rPr>
              <w:t>11</w:t>
            </w:r>
            <w:r w:rsidR="00761211">
              <w:rPr>
                <w:noProof/>
                <w:webHidden/>
              </w:rPr>
              <w:fldChar w:fldCharType="end"/>
            </w:r>
          </w:hyperlink>
        </w:p>
        <w:p w14:paraId="582C068D" w14:textId="6FC03E42" w:rsidR="00761211" w:rsidRDefault="009B60DC">
          <w:pPr>
            <w:pStyle w:val="TOC3"/>
            <w:tabs>
              <w:tab w:val="right" w:leader="dot" w:pos="9061"/>
            </w:tabs>
            <w:rPr>
              <w:noProof/>
              <w:kern w:val="2"/>
              <w:sz w:val="24"/>
              <w:szCs w:val="24"/>
              <w:lang w:bidi="ar-SA"/>
              <w14:ligatures w14:val="standardContextual"/>
            </w:rPr>
          </w:pPr>
          <w:hyperlink w:anchor="_Toc220916074" w:history="1">
            <w:r w:rsidR="00761211" w:rsidRPr="002F0982">
              <w:rPr>
                <w:rStyle w:val="Hyperlink"/>
                <w:noProof/>
              </w:rPr>
              <w:t>2.6.1. Factori interni</w:t>
            </w:r>
            <w:r w:rsidR="00761211">
              <w:rPr>
                <w:noProof/>
                <w:webHidden/>
              </w:rPr>
              <w:tab/>
            </w:r>
            <w:r w:rsidR="00761211">
              <w:rPr>
                <w:noProof/>
                <w:webHidden/>
              </w:rPr>
              <w:fldChar w:fldCharType="begin"/>
            </w:r>
            <w:r w:rsidR="00761211">
              <w:rPr>
                <w:noProof/>
                <w:webHidden/>
              </w:rPr>
              <w:instrText xml:space="preserve"> PAGEREF _Toc220916074 \h </w:instrText>
            </w:r>
            <w:r w:rsidR="00761211">
              <w:rPr>
                <w:noProof/>
                <w:webHidden/>
              </w:rPr>
            </w:r>
            <w:r w:rsidR="00761211">
              <w:rPr>
                <w:noProof/>
                <w:webHidden/>
              </w:rPr>
              <w:fldChar w:fldCharType="separate"/>
            </w:r>
            <w:r w:rsidR="00780084">
              <w:rPr>
                <w:noProof/>
                <w:webHidden/>
              </w:rPr>
              <w:t>11</w:t>
            </w:r>
            <w:r w:rsidR="00761211">
              <w:rPr>
                <w:noProof/>
                <w:webHidden/>
              </w:rPr>
              <w:fldChar w:fldCharType="end"/>
            </w:r>
          </w:hyperlink>
        </w:p>
        <w:p w14:paraId="2C043D72" w14:textId="44D3C564" w:rsidR="00761211" w:rsidRDefault="009B60DC">
          <w:pPr>
            <w:pStyle w:val="TOC3"/>
            <w:tabs>
              <w:tab w:val="right" w:leader="dot" w:pos="9061"/>
            </w:tabs>
            <w:rPr>
              <w:noProof/>
              <w:kern w:val="2"/>
              <w:sz w:val="24"/>
              <w:szCs w:val="24"/>
              <w:lang w:bidi="ar-SA"/>
              <w14:ligatures w14:val="standardContextual"/>
            </w:rPr>
          </w:pPr>
          <w:hyperlink w:anchor="_Toc220916075" w:history="1">
            <w:r w:rsidR="00761211" w:rsidRPr="002F0982">
              <w:rPr>
                <w:rStyle w:val="Hyperlink"/>
                <w:noProof/>
                <w:lang w:val="fr-FR"/>
              </w:rPr>
              <w:t>2.6.2. Factori externi</w:t>
            </w:r>
            <w:r w:rsidR="00761211">
              <w:rPr>
                <w:noProof/>
                <w:webHidden/>
              </w:rPr>
              <w:tab/>
            </w:r>
            <w:r w:rsidR="00761211">
              <w:rPr>
                <w:noProof/>
                <w:webHidden/>
              </w:rPr>
              <w:fldChar w:fldCharType="begin"/>
            </w:r>
            <w:r w:rsidR="00761211">
              <w:rPr>
                <w:noProof/>
                <w:webHidden/>
              </w:rPr>
              <w:instrText xml:space="preserve"> PAGEREF _Toc220916075 \h </w:instrText>
            </w:r>
            <w:r w:rsidR="00761211">
              <w:rPr>
                <w:noProof/>
                <w:webHidden/>
              </w:rPr>
            </w:r>
            <w:r w:rsidR="00761211">
              <w:rPr>
                <w:noProof/>
                <w:webHidden/>
              </w:rPr>
              <w:fldChar w:fldCharType="separate"/>
            </w:r>
            <w:r w:rsidR="00780084">
              <w:rPr>
                <w:noProof/>
                <w:webHidden/>
              </w:rPr>
              <w:t>12</w:t>
            </w:r>
            <w:r w:rsidR="00761211">
              <w:rPr>
                <w:noProof/>
                <w:webHidden/>
              </w:rPr>
              <w:fldChar w:fldCharType="end"/>
            </w:r>
          </w:hyperlink>
        </w:p>
        <w:p w14:paraId="39B5F94F" w14:textId="7329541C" w:rsidR="00761211" w:rsidRDefault="009B60DC">
          <w:pPr>
            <w:pStyle w:val="TOC1"/>
            <w:rPr>
              <w:noProof/>
              <w:kern w:val="2"/>
              <w:sz w:val="24"/>
              <w:szCs w:val="24"/>
              <w:lang w:bidi="ar-SA"/>
              <w14:ligatures w14:val="standardContextual"/>
            </w:rPr>
          </w:pPr>
          <w:hyperlink w:anchor="_Toc220916076" w:history="1">
            <w:r w:rsidR="00761211" w:rsidRPr="002F0982">
              <w:rPr>
                <w:rStyle w:val="Hyperlink"/>
                <w:noProof/>
              </w:rPr>
              <w:t>3.</w:t>
            </w:r>
            <w:r w:rsidR="00761211">
              <w:rPr>
                <w:noProof/>
                <w:kern w:val="2"/>
                <w:sz w:val="24"/>
                <w:szCs w:val="24"/>
                <w:lang w:bidi="ar-SA"/>
                <w14:ligatures w14:val="standardContextual"/>
              </w:rPr>
              <w:tab/>
            </w:r>
            <w:r w:rsidR="00761211" w:rsidRPr="002F0982">
              <w:rPr>
                <w:rStyle w:val="Hyperlink"/>
                <w:noProof/>
              </w:rPr>
              <w:t>Produsele solicitate</w:t>
            </w:r>
            <w:r w:rsidR="00761211">
              <w:rPr>
                <w:noProof/>
                <w:webHidden/>
              </w:rPr>
              <w:tab/>
            </w:r>
            <w:r w:rsidR="00761211">
              <w:rPr>
                <w:noProof/>
                <w:webHidden/>
              </w:rPr>
              <w:fldChar w:fldCharType="begin"/>
            </w:r>
            <w:r w:rsidR="00761211">
              <w:rPr>
                <w:noProof/>
                <w:webHidden/>
              </w:rPr>
              <w:instrText xml:space="preserve"> PAGEREF _Toc220916076 \h </w:instrText>
            </w:r>
            <w:r w:rsidR="00761211">
              <w:rPr>
                <w:noProof/>
                <w:webHidden/>
              </w:rPr>
            </w:r>
            <w:r w:rsidR="00761211">
              <w:rPr>
                <w:noProof/>
                <w:webHidden/>
              </w:rPr>
              <w:fldChar w:fldCharType="separate"/>
            </w:r>
            <w:r w:rsidR="00780084">
              <w:rPr>
                <w:noProof/>
                <w:webHidden/>
              </w:rPr>
              <w:t>12</w:t>
            </w:r>
            <w:r w:rsidR="00761211">
              <w:rPr>
                <w:noProof/>
                <w:webHidden/>
              </w:rPr>
              <w:fldChar w:fldCharType="end"/>
            </w:r>
          </w:hyperlink>
        </w:p>
        <w:p w14:paraId="152A1CB3" w14:textId="1737BE51" w:rsidR="00761211" w:rsidRDefault="009B60DC">
          <w:pPr>
            <w:pStyle w:val="TOC2"/>
            <w:tabs>
              <w:tab w:val="left" w:pos="960"/>
              <w:tab w:val="right" w:leader="dot" w:pos="9061"/>
            </w:tabs>
            <w:rPr>
              <w:noProof/>
              <w:kern w:val="2"/>
              <w:sz w:val="24"/>
              <w:szCs w:val="24"/>
              <w:lang w:bidi="ar-SA"/>
              <w14:ligatures w14:val="standardContextual"/>
            </w:rPr>
          </w:pPr>
          <w:hyperlink w:anchor="_Toc220916077" w:history="1">
            <w:r w:rsidR="00761211" w:rsidRPr="002F0982">
              <w:rPr>
                <w:rStyle w:val="Hyperlink"/>
                <w:noProof/>
                <w:lang w:val="fr-FR"/>
              </w:rPr>
              <w:t>3.1</w:t>
            </w:r>
            <w:r w:rsidR="00761211">
              <w:rPr>
                <w:noProof/>
                <w:kern w:val="2"/>
                <w:sz w:val="24"/>
                <w:szCs w:val="24"/>
                <w:lang w:bidi="ar-SA"/>
                <w14:ligatures w14:val="standardContextual"/>
              </w:rPr>
              <w:tab/>
            </w:r>
            <w:r w:rsidR="00761211" w:rsidRPr="002F0982">
              <w:rPr>
                <w:rStyle w:val="Hyperlink"/>
                <w:noProof/>
                <w:lang w:val="fr-FR"/>
              </w:rPr>
              <w:t>Descrierea situației actuale la nivelul Autorității contractante</w:t>
            </w:r>
            <w:r w:rsidR="00761211">
              <w:rPr>
                <w:noProof/>
                <w:webHidden/>
              </w:rPr>
              <w:tab/>
            </w:r>
            <w:r w:rsidR="00761211">
              <w:rPr>
                <w:noProof/>
                <w:webHidden/>
              </w:rPr>
              <w:fldChar w:fldCharType="begin"/>
            </w:r>
            <w:r w:rsidR="00761211">
              <w:rPr>
                <w:noProof/>
                <w:webHidden/>
              </w:rPr>
              <w:instrText xml:space="preserve"> PAGEREF _Toc220916077 \h </w:instrText>
            </w:r>
            <w:r w:rsidR="00761211">
              <w:rPr>
                <w:noProof/>
                <w:webHidden/>
              </w:rPr>
            </w:r>
            <w:r w:rsidR="00761211">
              <w:rPr>
                <w:noProof/>
                <w:webHidden/>
              </w:rPr>
              <w:fldChar w:fldCharType="separate"/>
            </w:r>
            <w:r w:rsidR="00780084">
              <w:rPr>
                <w:noProof/>
                <w:webHidden/>
              </w:rPr>
              <w:t>12</w:t>
            </w:r>
            <w:r w:rsidR="00761211">
              <w:rPr>
                <w:noProof/>
                <w:webHidden/>
              </w:rPr>
              <w:fldChar w:fldCharType="end"/>
            </w:r>
          </w:hyperlink>
        </w:p>
        <w:p w14:paraId="0B9BC012" w14:textId="4B674906" w:rsidR="00761211" w:rsidRDefault="009B60DC">
          <w:pPr>
            <w:pStyle w:val="TOC1"/>
            <w:rPr>
              <w:noProof/>
              <w:kern w:val="2"/>
              <w:sz w:val="24"/>
              <w:szCs w:val="24"/>
              <w:lang w:bidi="ar-SA"/>
              <w14:ligatures w14:val="standardContextual"/>
            </w:rPr>
          </w:pPr>
          <w:hyperlink w:anchor="_Toc220916078" w:history="1">
            <w:r w:rsidR="00761211" w:rsidRPr="002F0982">
              <w:rPr>
                <w:rStyle w:val="Hyperlink"/>
                <w:rFonts w:ascii="Times New Roman" w:hAnsi="Times New Roman" w:cs="Times New Roman"/>
                <w:noProof/>
                <w:lang w:val="ro-RO"/>
              </w:rPr>
              <w:t xml:space="preserve">3.1.1. </w:t>
            </w:r>
            <w:r w:rsidR="00761211" w:rsidRPr="002F0982">
              <w:rPr>
                <w:rStyle w:val="Hyperlink"/>
                <w:noProof/>
                <w:lang w:val="ro-RO"/>
              </w:rPr>
              <w:t>Descrierea sistemului</w:t>
            </w:r>
            <w:r w:rsidR="00761211">
              <w:rPr>
                <w:noProof/>
                <w:webHidden/>
              </w:rPr>
              <w:tab/>
            </w:r>
            <w:r w:rsidR="00761211">
              <w:rPr>
                <w:noProof/>
                <w:webHidden/>
              </w:rPr>
              <w:fldChar w:fldCharType="begin"/>
            </w:r>
            <w:r w:rsidR="00761211">
              <w:rPr>
                <w:noProof/>
                <w:webHidden/>
              </w:rPr>
              <w:instrText xml:space="preserve"> PAGEREF _Toc220916078 \h </w:instrText>
            </w:r>
            <w:r w:rsidR="00761211">
              <w:rPr>
                <w:noProof/>
                <w:webHidden/>
              </w:rPr>
            </w:r>
            <w:r w:rsidR="00761211">
              <w:rPr>
                <w:noProof/>
                <w:webHidden/>
              </w:rPr>
              <w:fldChar w:fldCharType="separate"/>
            </w:r>
            <w:r w:rsidR="00780084">
              <w:rPr>
                <w:noProof/>
                <w:webHidden/>
              </w:rPr>
              <w:t>12</w:t>
            </w:r>
            <w:r w:rsidR="00761211">
              <w:rPr>
                <w:noProof/>
                <w:webHidden/>
              </w:rPr>
              <w:fldChar w:fldCharType="end"/>
            </w:r>
          </w:hyperlink>
        </w:p>
        <w:p w14:paraId="71241920" w14:textId="65758364" w:rsidR="00761211" w:rsidRDefault="009B60DC">
          <w:pPr>
            <w:pStyle w:val="TOC2"/>
            <w:tabs>
              <w:tab w:val="left" w:pos="960"/>
              <w:tab w:val="right" w:leader="dot" w:pos="9061"/>
            </w:tabs>
            <w:rPr>
              <w:noProof/>
              <w:kern w:val="2"/>
              <w:sz w:val="24"/>
              <w:szCs w:val="24"/>
              <w:lang w:bidi="ar-SA"/>
              <w14:ligatures w14:val="standardContextual"/>
            </w:rPr>
          </w:pPr>
          <w:hyperlink w:anchor="_Toc220916079" w:history="1">
            <w:r w:rsidR="00761211" w:rsidRPr="002F0982">
              <w:rPr>
                <w:rStyle w:val="Hyperlink"/>
                <w:noProof/>
              </w:rPr>
              <w:t>3.2</w:t>
            </w:r>
            <w:r w:rsidR="00761211">
              <w:rPr>
                <w:noProof/>
                <w:kern w:val="2"/>
                <w:sz w:val="24"/>
                <w:szCs w:val="24"/>
                <w:lang w:bidi="ar-SA"/>
                <w14:ligatures w14:val="standardContextual"/>
              </w:rPr>
              <w:tab/>
            </w:r>
            <w:r w:rsidR="00761211" w:rsidRPr="002F0982">
              <w:rPr>
                <w:rStyle w:val="Hyperlink"/>
                <w:noProof/>
              </w:rPr>
              <w:t>Obiectivul general la care contribuie prestarea serviciilor</w:t>
            </w:r>
            <w:r w:rsidR="00761211">
              <w:rPr>
                <w:noProof/>
                <w:webHidden/>
              </w:rPr>
              <w:tab/>
            </w:r>
            <w:r w:rsidR="00761211">
              <w:rPr>
                <w:noProof/>
                <w:webHidden/>
              </w:rPr>
              <w:fldChar w:fldCharType="begin"/>
            </w:r>
            <w:r w:rsidR="00761211">
              <w:rPr>
                <w:noProof/>
                <w:webHidden/>
              </w:rPr>
              <w:instrText xml:space="preserve"> PAGEREF _Toc220916079 \h </w:instrText>
            </w:r>
            <w:r w:rsidR="00761211">
              <w:rPr>
                <w:noProof/>
                <w:webHidden/>
              </w:rPr>
            </w:r>
            <w:r w:rsidR="00761211">
              <w:rPr>
                <w:noProof/>
                <w:webHidden/>
              </w:rPr>
              <w:fldChar w:fldCharType="separate"/>
            </w:r>
            <w:r w:rsidR="00780084">
              <w:rPr>
                <w:noProof/>
                <w:webHidden/>
              </w:rPr>
              <w:t>17</w:t>
            </w:r>
            <w:r w:rsidR="00761211">
              <w:rPr>
                <w:noProof/>
                <w:webHidden/>
              </w:rPr>
              <w:fldChar w:fldCharType="end"/>
            </w:r>
          </w:hyperlink>
        </w:p>
        <w:p w14:paraId="10E4CF5F" w14:textId="42304B47" w:rsidR="00761211" w:rsidRDefault="009B60DC">
          <w:pPr>
            <w:pStyle w:val="TOC2"/>
            <w:tabs>
              <w:tab w:val="left" w:pos="960"/>
              <w:tab w:val="right" w:leader="dot" w:pos="9061"/>
            </w:tabs>
            <w:rPr>
              <w:noProof/>
              <w:kern w:val="2"/>
              <w:sz w:val="24"/>
              <w:szCs w:val="24"/>
              <w:lang w:bidi="ar-SA"/>
              <w14:ligatures w14:val="standardContextual"/>
            </w:rPr>
          </w:pPr>
          <w:hyperlink w:anchor="_Toc220916080" w:history="1">
            <w:r w:rsidR="00761211" w:rsidRPr="002F0982">
              <w:rPr>
                <w:rStyle w:val="Hyperlink"/>
                <w:noProof/>
              </w:rPr>
              <w:t>3.3</w:t>
            </w:r>
            <w:r w:rsidR="00761211">
              <w:rPr>
                <w:noProof/>
                <w:kern w:val="2"/>
                <w:sz w:val="24"/>
                <w:szCs w:val="24"/>
                <w:lang w:bidi="ar-SA"/>
                <w14:ligatures w14:val="standardContextual"/>
              </w:rPr>
              <w:tab/>
            </w:r>
            <w:r w:rsidR="00761211" w:rsidRPr="002F0982">
              <w:rPr>
                <w:rStyle w:val="Hyperlink"/>
                <w:noProof/>
              </w:rPr>
              <w:t>Obiectivul specific la care contribuie prestarea serviciilor</w:t>
            </w:r>
            <w:r w:rsidR="00761211">
              <w:rPr>
                <w:noProof/>
                <w:webHidden/>
              </w:rPr>
              <w:tab/>
            </w:r>
            <w:r w:rsidR="00761211">
              <w:rPr>
                <w:noProof/>
                <w:webHidden/>
              </w:rPr>
              <w:fldChar w:fldCharType="begin"/>
            </w:r>
            <w:r w:rsidR="00761211">
              <w:rPr>
                <w:noProof/>
                <w:webHidden/>
              </w:rPr>
              <w:instrText xml:space="preserve"> PAGEREF _Toc220916080 \h </w:instrText>
            </w:r>
            <w:r w:rsidR="00761211">
              <w:rPr>
                <w:noProof/>
                <w:webHidden/>
              </w:rPr>
            </w:r>
            <w:r w:rsidR="00761211">
              <w:rPr>
                <w:noProof/>
                <w:webHidden/>
              </w:rPr>
              <w:fldChar w:fldCharType="separate"/>
            </w:r>
            <w:r w:rsidR="00780084">
              <w:rPr>
                <w:noProof/>
                <w:webHidden/>
              </w:rPr>
              <w:t>18</w:t>
            </w:r>
            <w:r w:rsidR="00761211">
              <w:rPr>
                <w:noProof/>
                <w:webHidden/>
              </w:rPr>
              <w:fldChar w:fldCharType="end"/>
            </w:r>
          </w:hyperlink>
        </w:p>
        <w:p w14:paraId="34F434F9" w14:textId="051AB24B" w:rsidR="00761211" w:rsidRDefault="009B60DC">
          <w:pPr>
            <w:pStyle w:val="TOC2"/>
            <w:tabs>
              <w:tab w:val="left" w:pos="960"/>
              <w:tab w:val="right" w:leader="dot" w:pos="9061"/>
            </w:tabs>
            <w:rPr>
              <w:noProof/>
              <w:kern w:val="2"/>
              <w:sz w:val="24"/>
              <w:szCs w:val="24"/>
              <w:lang w:bidi="ar-SA"/>
              <w14:ligatures w14:val="standardContextual"/>
            </w:rPr>
          </w:pPr>
          <w:hyperlink w:anchor="_Toc220916081" w:history="1">
            <w:r w:rsidR="00761211" w:rsidRPr="002F0982">
              <w:rPr>
                <w:rStyle w:val="Hyperlink"/>
                <w:noProof/>
              </w:rPr>
              <w:t>3.4</w:t>
            </w:r>
            <w:r w:rsidR="00761211">
              <w:rPr>
                <w:noProof/>
                <w:kern w:val="2"/>
                <w:sz w:val="24"/>
                <w:szCs w:val="24"/>
                <w:lang w:bidi="ar-SA"/>
                <w14:ligatures w14:val="standardContextual"/>
              </w:rPr>
              <w:tab/>
            </w:r>
            <w:r w:rsidR="00761211" w:rsidRPr="002F0982">
              <w:rPr>
                <w:rStyle w:val="Hyperlink"/>
                <w:noProof/>
              </w:rPr>
              <w:t>Serviciile solicitate: activitățile ce vor fi realizate</w:t>
            </w:r>
            <w:r w:rsidR="00761211">
              <w:rPr>
                <w:noProof/>
                <w:webHidden/>
              </w:rPr>
              <w:tab/>
            </w:r>
            <w:r w:rsidR="00761211">
              <w:rPr>
                <w:noProof/>
                <w:webHidden/>
              </w:rPr>
              <w:fldChar w:fldCharType="begin"/>
            </w:r>
            <w:r w:rsidR="00761211">
              <w:rPr>
                <w:noProof/>
                <w:webHidden/>
              </w:rPr>
              <w:instrText xml:space="preserve"> PAGEREF _Toc220916081 \h </w:instrText>
            </w:r>
            <w:r w:rsidR="00761211">
              <w:rPr>
                <w:noProof/>
                <w:webHidden/>
              </w:rPr>
            </w:r>
            <w:r w:rsidR="00761211">
              <w:rPr>
                <w:noProof/>
                <w:webHidden/>
              </w:rPr>
              <w:fldChar w:fldCharType="separate"/>
            </w:r>
            <w:r w:rsidR="00780084">
              <w:rPr>
                <w:noProof/>
                <w:webHidden/>
              </w:rPr>
              <w:t>19</w:t>
            </w:r>
            <w:r w:rsidR="00761211">
              <w:rPr>
                <w:noProof/>
                <w:webHidden/>
              </w:rPr>
              <w:fldChar w:fldCharType="end"/>
            </w:r>
          </w:hyperlink>
        </w:p>
        <w:p w14:paraId="17A0F68C" w14:textId="04F1A75C" w:rsidR="00761211" w:rsidRDefault="009B60DC">
          <w:pPr>
            <w:pStyle w:val="TOC3"/>
            <w:tabs>
              <w:tab w:val="left" w:pos="1200"/>
              <w:tab w:val="right" w:leader="dot" w:pos="9061"/>
            </w:tabs>
            <w:rPr>
              <w:noProof/>
              <w:kern w:val="2"/>
              <w:sz w:val="24"/>
              <w:szCs w:val="24"/>
              <w:lang w:bidi="ar-SA"/>
              <w14:ligatures w14:val="standardContextual"/>
            </w:rPr>
          </w:pPr>
          <w:hyperlink w:anchor="_Toc220916082" w:history="1">
            <w:r w:rsidR="00761211" w:rsidRPr="002F0982">
              <w:rPr>
                <w:rStyle w:val="Hyperlink"/>
                <w:noProof/>
              </w:rPr>
              <w:t>3.4.1</w:t>
            </w:r>
            <w:r w:rsidR="00761211">
              <w:rPr>
                <w:noProof/>
                <w:kern w:val="2"/>
                <w:sz w:val="24"/>
                <w:szCs w:val="24"/>
                <w:lang w:bidi="ar-SA"/>
                <w14:ligatures w14:val="standardContextual"/>
              </w:rPr>
              <w:tab/>
            </w:r>
            <w:r w:rsidR="00761211" w:rsidRPr="002F0982">
              <w:rPr>
                <w:rStyle w:val="Hyperlink"/>
                <w:noProof/>
              </w:rPr>
              <w:t>Mentenanță preventivă și corectivă</w:t>
            </w:r>
            <w:r w:rsidR="00761211">
              <w:rPr>
                <w:noProof/>
                <w:webHidden/>
              </w:rPr>
              <w:tab/>
            </w:r>
            <w:r w:rsidR="00761211">
              <w:rPr>
                <w:noProof/>
                <w:webHidden/>
              </w:rPr>
              <w:fldChar w:fldCharType="begin"/>
            </w:r>
            <w:r w:rsidR="00761211">
              <w:rPr>
                <w:noProof/>
                <w:webHidden/>
              </w:rPr>
              <w:instrText xml:space="preserve"> PAGEREF _Toc220916082 \h </w:instrText>
            </w:r>
            <w:r w:rsidR="00761211">
              <w:rPr>
                <w:noProof/>
                <w:webHidden/>
              </w:rPr>
            </w:r>
            <w:r w:rsidR="00761211">
              <w:rPr>
                <w:noProof/>
                <w:webHidden/>
              </w:rPr>
              <w:fldChar w:fldCharType="separate"/>
            </w:r>
            <w:r w:rsidR="00780084">
              <w:rPr>
                <w:noProof/>
                <w:webHidden/>
              </w:rPr>
              <w:t>20</w:t>
            </w:r>
            <w:r w:rsidR="00761211">
              <w:rPr>
                <w:noProof/>
                <w:webHidden/>
              </w:rPr>
              <w:fldChar w:fldCharType="end"/>
            </w:r>
          </w:hyperlink>
        </w:p>
        <w:p w14:paraId="151F1448" w14:textId="437748A9" w:rsidR="00761211" w:rsidRDefault="009B60DC">
          <w:pPr>
            <w:pStyle w:val="TOC2"/>
            <w:tabs>
              <w:tab w:val="right" w:leader="dot" w:pos="9061"/>
            </w:tabs>
            <w:rPr>
              <w:noProof/>
              <w:kern w:val="2"/>
              <w:sz w:val="24"/>
              <w:szCs w:val="24"/>
              <w:lang w:bidi="ar-SA"/>
              <w14:ligatures w14:val="standardContextual"/>
            </w:rPr>
          </w:pPr>
          <w:hyperlink w:anchor="_Toc220916083" w:history="1">
            <w:r w:rsidR="00761211" w:rsidRPr="002F0982">
              <w:rPr>
                <w:rStyle w:val="Hyperlink"/>
                <w:rFonts w:ascii="Times New Roman" w:hAnsi="Times New Roman" w:cs="Times New Roman"/>
                <w:noProof/>
                <w:lang w:val="ro-RO"/>
              </w:rPr>
              <w:t xml:space="preserve">3.4.1.1. </w:t>
            </w:r>
            <w:r w:rsidR="00761211" w:rsidRPr="002F0982">
              <w:rPr>
                <w:rStyle w:val="Hyperlink"/>
                <w:noProof/>
              </w:rPr>
              <w:t>Documentare operațiuni de mentenanță</w:t>
            </w:r>
            <w:r w:rsidR="00761211">
              <w:rPr>
                <w:noProof/>
                <w:webHidden/>
              </w:rPr>
              <w:tab/>
            </w:r>
            <w:r w:rsidR="00761211">
              <w:rPr>
                <w:noProof/>
                <w:webHidden/>
              </w:rPr>
              <w:fldChar w:fldCharType="begin"/>
            </w:r>
            <w:r w:rsidR="00761211">
              <w:rPr>
                <w:noProof/>
                <w:webHidden/>
              </w:rPr>
              <w:instrText xml:space="preserve"> PAGEREF _Toc220916083 \h </w:instrText>
            </w:r>
            <w:r w:rsidR="00761211">
              <w:rPr>
                <w:noProof/>
                <w:webHidden/>
              </w:rPr>
            </w:r>
            <w:r w:rsidR="00761211">
              <w:rPr>
                <w:noProof/>
                <w:webHidden/>
              </w:rPr>
              <w:fldChar w:fldCharType="separate"/>
            </w:r>
            <w:r w:rsidR="00780084">
              <w:rPr>
                <w:noProof/>
                <w:webHidden/>
              </w:rPr>
              <w:t>26</w:t>
            </w:r>
            <w:r w:rsidR="00761211">
              <w:rPr>
                <w:noProof/>
                <w:webHidden/>
              </w:rPr>
              <w:fldChar w:fldCharType="end"/>
            </w:r>
          </w:hyperlink>
        </w:p>
        <w:p w14:paraId="6459C334" w14:textId="6338330E" w:rsidR="00761211" w:rsidRDefault="009B60DC">
          <w:pPr>
            <w:pStyle w:val="TOC2"/>
            <w:tabs>
              <w:tab w:val="right" w:leader="dot" w:pos="9061"/>
            </w:tabs>
            <w:rPr>
              <w:noProof/>
              <w:kern w:val="2"/>
              <w:sz w:val="24"/>
              <w:szCs w:val="24"/>
              <w:lang w:bidi="ar-SA"/>
              <w14:ligatures w14:val="standardContextual"/>
            </w:rPr>
          </w:pPr>
          <w:hyperlink w:anchor="_Toc220916084" w:history="1">
            <w:r w:rsidR="00761211" w:rsidRPr="002F0982">
              <w:rPr>
                <w:rStyle w:val="Hyperlink"/>
                <w:rFonts w:ascii="Times New Roman" w:hAnsi="Times New Roman" w:cs="Times New Roman"/>
                <w:noProof/>
                <w:lang w:val="fr-FR"/>
              </w:rPr>
              <w:t xml:space="preserve">3.4.1.2. </w:t>
            </w:r>
            <w:r w:rsidR="00761211" w:rsidRPr="002F0982">
              <w:rPr>
                <w:rStyle w:val="Hyperlink"/>
                <w:noProof/>
                <w:lang w:val="fr-FR"/>
              </w:rPr>
              <w:t>Timpi de răspuns pentru rezolvarea incidentelor</w:t>
            </w:r>
            <w:r w:rsidR="00761211">
              <w:rPr>
                <w:noProof/>
                <w:webHidden/>
              </w:rPr>
              <w:tab/>
            </w:r>
            <w:r w:rsidR="00761211">
              <w:rPr>
                <w:noProof/>
                <w:webHidden/>
              </w:rPr>
              <w:fldChar w:fldCharType="begin"/>
            </w:r>
            <w:r w:rsidR="00761211">
              <w:rPr>
                <w:noProof/>
                <w:webHidden/>
              </w:rPr>
              <w:instrText xml:space="preserve"> PAGEREF _Toc220916084 \h </w:instrText>
            </w:r>
            <w:r w:rsidR="00761211">
              <w:rPr>
                <w:noProof/>
                <w:webHidden/>
              </w:rPr>
            </w:r>
            <w:r w:rsidR="00761211">
              <w:rPr>
                <w:noProof/>
                <w:webHidden/>
              </w:rPr>
              <w:fldChar w:fldCharType="separate"/>
            </w:r>
            <w:r w:rsidR="00780084">
              <w:rPr>
                <w:noProof/>
                <w:webHidden/>
              </w:rPr>
              <w:t>27</w:t>
            </w:r>
            <w:r w:rsidR="00761211">
              <w:rPr>
                <w:noProof/>
                <w:webHidden/>
              </w:rPr>
              <w:fldChar w:fldCharType="end"/>
            </w:r>
          </w:hyperlink>
        </w:p>
        <w:p w14:paraId="62A292CE" w14:textId="1A1A81B8" w:rsidR="00761211" w:rsidRDefault="009B60DC">
          <w:pPr>
            <w:pStyle w:val="TOC2"/>
            <w:tabs>
              <w:tab w:val="left" w:pos="960"/>
              <w:tab w:val="right" w:leader="dot" w:pos="9061"/>
            </w:tabs>
            <w:rPr>
              <w:noProof/>
              <w:kern w:val="2"/>
              <w:sz w:val="24"/>
              <w:szCs w:val="24"/>
              <w:lang w:bidi="ar-SA"/>
              <w14:ligatures w14:val="standardContextual"/>
            </w:rPr>
          </w:pPr>
          <w:hyperlink w:anchor="_Toc220916085" w:history="1">
            <w:r w:rsidR="00761211" w:rsidRPr="002F0982">
              <w:rPr>
                <w:rStyle w:val="Hyperlink"/>
                <w:noProof/>
              </w:rPr>
              <w:t>3.5</w:t>
            </w:r>
            <w:r w:rsidR="00761211">
              <w:rPr>
                <w:noProof/>
                <w:kern w:val="2"/>
                <w:sz w:val="24"/>
                <w:szCs w:val="24"/>
                <w:lang w:bidi="ar-SA"/>
                <w14:ligatures w14:val="standardContextual"/>
              </w:rPr>
              <w:tab/>
            </w:r>
            <w:r w:rsidR="00761211" w:rsidRPr="002F0982">
              <w:rPr>
                <w:rStyle w:val="Hyperlink"/>
                <w:noProof/>
              </w:rPr>
              <w:t>Rezultatele care trebuie obținute în urma prestării serviciilor</w:t>
            </w:r>
            <w:r w:rsidR="00761211">
              <w:rPr>
                <w:noProof/>
                <w:webHidden/>
              </w:rPr>
              <w:tab/>
            </w:r>
            <w:r w:rsidR="00761211">
              <w:rPr>
                <w:noProof/>
                <w:webHidden/>
              </w:rPr>
              <w:fldChar w:fldCharType="begin"/>
            </w:r>
            <w:r w:rsidR="00761211">
              <w:rPr>
                <w:noProof/>
                <w:webHidden/>
              </w:rPr>
              <w:instrText xml:space="preserve"> PAGEREF _Toc220916085 \h </w:instrText>
            </w:r>
            <w:r w:rsidR="00761211">
              <w:rPr>
                <w:noProof/>
                <w:webHidden/>
              </w:rPr>
            </w:r>
            <w:r w:rsidR="00761211">
              <w:rPr>
                <w:noProof/>
                <w:webHidden/>
              </w:rPr>
              <w:fldChar w:fldCharType="separate"/>
            </w:r>
            <w:r w:rsidR="00780084">
              <w:rPr>
                <w:noProof/>
                <w:webHidden/>
              </w:rPr>
              <w:t>30</w:t>
            </w:r>
            <w:r w:rsidR="00761211">
              <w:rPr>
                <w:noProof/>
                <w:webHidden/>
              </w:rPr>
              <w:fldChar w:fldCharType="end"/>
            </w:r>
          </w:hyperlink>
        </w:p>
        <w:p w14:paraId="11E6DEC7" w14:textId="44DCB36C" w:rsidR="00761211" w:rsidRDefault="009B60DC">
          <w:pPr>
            <w:pStyle w:val="TOC2"/>
            <w:tabs>
              <w:tab w:val="left" w:pos="960"/>
              <w:tab w:val="right" w:leader="dot" w:pos="9061"/>
            </w:tabs>
            <w:rPr>
              <w:noProof/>
              <w:kern w:val="2"/>
              <w:sz w:val="24"/>
              <w:szCs w:val="24"/>
              <w:lang w:bidi="ar-SA"/>
              <w14:ligatures w14:val="standardContextual"/>
            </w:rPr>
          </w:pPr>
          <w:hyperlink w:anchor="_Toc220916086" w:history="1">
            <w:r w:rsidR="00761211" w:rsidRPr="002F0982">
              <w:rPr>
                <w:rStyle w:val="Hyperlink"/>
                <w:noProof/>
              </w:rPr>
              <w:t>3.6</w:t>
            </w:r>
            <w:r w:rsidR="00761211">
              <w:rPr>
                <w:noProof/>
                <w:kern w:val="2"/>
                <w:sz w:val="24"/>
                <w:szCs w:val="24"/>
                <w:lang w:bidi="ar-SA"/>
                <w14:ligatures w14:val="standardContextual"/>
              </w:rPr>
              <w:tab/>
            </w:r>
            <w:r w:rsidR="00761211" w:rsidRPr="002F0982">
              <w:rPr>
                <w:rStyle w:val="Hyperlink"/>
                <w:noProof/>
              </w:rPr>
              <w:t>Atribuțiile și responsabilitățile</w:t>
            </w:r>
            <w:r w:rsidR="00761211">
              <w:rPr>
                <w:noProof/>
                <w:webHidden/>
              </w:rPr>
              <w:tab/>
            </w:r>
            <w:r w:rsidR="00761211">
              <w:rPr>
                <w:noProof/>
                <w:webHidden/>
              </w:rPr>
              <w:fldChar w:fldCharType="begin"/>
            </w:r>
            <w:r w:rsidR="00761211">
              <w:rPr>
                <w:noProof/>
                <w:webHidden/>
              </w:rPr>
              <w:instrText xml:space="preserve"> PAGEREF _Toc220916086 \h </w:instrText>
            </w:r>
            <w:r w:rsidR="00761211">
              <w:rPr>
                <w:noProof/>
                <w:webHidden/>
              </w:rPr>
            </w:r>
            <w:r w:rsidR="00761211">
              <w:rPr>
                <w:noProof/>
                <w:webHidden/>
              </w:rPr>
              <w:fldChar w:fldCharType="separate"/>
            </w:r>
            <w:r w:rsidR="00780084">
              <w:rPr>
                <w:noProof/>
                <w:webHidden/>
              </w:rPr>
              <w:t>30</w:t>
            </w:r>
            <w:r w:rsidR="00761211">
              <w:rPr>
                <w:noProof/>
                <w:webHidden/>
              </w:rPr>
              <w:fldChar w:fldCharType="end"/>
            </w:r>
          </w:hyperlink>
        </w:p>
        <w:p w14:paraId="60FD2805" w14:textId="53922CDD" w:rsidR="00761211" w:rsidRDefault="009B60DC">
          <w:pPr>
            <w:pStyle w:val="TOC2"/>
            <w:tabs>
              <w:tab w:val="left" w:pos="960"/>
              <w:tab w:val="right" w:leader="dot" w:pos="9061"/>
            </w:tabs>
            <w:rPr>
              <w:noProof/>
              <w:kern w:val="2"/>
              <w:sz w:val="24"/>
              <w:szCs w:val="24"/>
              <w:lang w:bidi="ar-SA"/>
              <w14:ligatures w14:val="standardContextual"/>
            </w:rPr>
          </w:pPr>
          <w:hyperlink w:anchor="_Toc220916087" w:history="1">
            <w:r w:rsidR="00761211" w:rsidRPr="002F0982">
              <w:rPr>
                <w:rStyle w:val="Hyperlink"/>
                <w:noProof/>
              </w:rPr>
              <w:t>3.6.1</w:t>
            </w:r>
            <w:r w:rsidR="00761211">
              <w:rPr>
                <w:noProof/>
                <w:kern w:val="2"/>
                <w:sz w:val="24"/>
                <w:szCs w:val="24"/>
                <w:lang w:bidi="ar-SA"/>
                <w14:ligatures w14:val="standardContextual"/>
              </w:rPr>
              <w:tab/>
            </w:r>
            <w:r w:rsidR="00761211" w:rsidRPr="002F0982">
              <w:rPr>
                <w:rStyle w:val="Hyperlink"/>
                <w:noProof/>
              </w:rPr>
              <w:t>Atribuțiile și responsabilitățile Prestatorului</w:t>
            </w:r>
            <w:r w:rsidR="00761211">
              <w:rPr>
                <w:noProof/>
                <w:webHidden/>
              </w:rPr>
              <w:tab/>
            </w:r>
            <w:r w:rsidR="00761211">
              <w:rPr>
                <w:noProof/>
                <w:webHidden/>
              </w:rPr>
              <w:fldChar w:fldCharType="begin"/>
            </w:r>
            <w:r w:rsidR="00761211">
              <w:rPr>
                <w:noProof/>
                <w:webHidden/>
              </w:rPr>
              <w:instrText xml:space="preserve"> PAGEREF _Toc220916087 \h </w:instrText>
            </w:r>
            <w:r w:rsidR="00761211">
              <w:rPr>
                <w:noProof/>
                <w:webHidden/>
              </w:rPr>
            </w:r>
            <w:r w:rsidR="00761211">
              <w:rPr>
                <w:noProof/>
                <w:webHidden/>
              </w:rPr>
              <w:fldChar w:fldCharType="separate"/>
            </w:r>
            <w:r w:rsidR="00780084">
              <w:rPr>
                <w:noProof/>
                <w:webHidden/>
              </w:rPr>
              <w:t>30</w:t>
            </w:r>
            <w:r w:rsidR="00761211">
              <w:rPr>
                <w:noProof/>
                <w:webHidden/>
              </w:rPr>
              <w:fldChar w:fldCharType="end"/>
            </w:r>
          </w:hyperlink>
        </w:p>
        <w:p w14:paraId="6AF53CB4" w14:textId="2D4A9977" w:rsidR="00761211" w:rsidRDefault="009B60DC">
          <w:pPr>
            <w:pStyle w:val="TOC2"/>
            <w:tabs>
              <w:tab w:val="left" w:pos="960"/>
              <w:tab w:val="right" w:leader="dot" w:pos="9061"/>
            </w:tabs>
            <w:rPr>
              <w:noProof/>
              <w:kern w:val="2"/>
              <w:sz w:val="24"/>
              <w:szCs w:val="24"/>
              <w:lang w:bidi="ar-SA"/>
              <w14:ligatures w14:val="standardContextual"/>
            </w:rPr>
          </w:pPr>
          <w:hyperlink w:anchor="_Toc220916088" w:history="1">
            <w:r w:rsidR="00761211" w:rsidRPr="002F0982">
              <w:rPr>
                <w:rStyle w:val="Hyperlink"/>
                <w:noProof/>
              </w:rPr>
              <w:t>3.6.2</w:t>
            </w:r>
            <w:r w:rsidR="00761211">
              <w:rPr>
                <w:noProof/>
                <w:kern w:val="2"/>
                <w:sz w:val="24"/>
                <w:szCs w:val="24"/>
                <w:lang w:bidi="ar-SA"/>
                <w14:ligatures w14:val="standardContextual"/>
              </w:rPr>
              <w:tab/>
            </w:r>
            <w:r w:rsidR="00761211" w:rsidRPr="002F0982">
              <w:rPr>
                <w:rStyle w:val="Hyperlink"/>
                <w:noProof/>
              </w:rPr>
              <w:t>Atribuțiile și responsabilitățile Autorității Contractante</w:t>
            </w:r>
            <w:r w:rsidR="00761211">
              <w:rPr>
                <w:noProof/>
                <w:webHidden/>
              </w:rPr>
              <w:tab/>
            </w:r>
            <w:r w:rsidR="00761211">
              <w:rPr>
                <w:noProof/>
                <w:webHidden/>
              </w:rPr>
              <w:fldChar w:fldCharType="begin"/>
            </w:r>
            <w:r w:rsidR="00761211">
              <w:rPr>
                <w:noProof/>
                <w:webHidden/>
              </w:rPr>
              <w:instrText xml:space="preserve"> PAGEREF _Toc220916088 \h </w:instrText>
            </w:r>
            <w:r w:rsidR="00761211">
              <w:rPr>
                <w:noProof/>
                <w:webHidden/>
              </w:rPr>
            </w:r>
            <w:r w:rsidR="00761211">
              <w:rPr>
                <w:noProof/>
                <w:webHidden/>
              </w:rPr>
              <w:fldChar w:fldCharType="separate"/>
            </w:r>
            <w:r w:rsidR="00780084">
              <w:rPr>
                <w:noProof/>
                <w:webHidden/>
              </w:rPr>
              <w:t>32</w:t>
            </w:r>
            <w:r w:rsidR="00761211">
              <w:rPr>
                <w:noProof/>
                <w:webHidden/>
              </w:rPr>
              <w:fldChar w:fldCharType="end"/>
            </w:r>
          </w:hyperlink>
        </w:p>
        <w:p w14:paraId="5D26AD04" w14:textId="4C267EAD" w:rsidR="00761211" w:rsidRDefault="009B60DC">
          <w:pPr>
            <w:pStyle w:val="TOC2"/>
            <w:tabs>
              <w:tab w:val="left" w:pos="960"/>
              <w:tab w:val="right" w:leader="dot" w:pos="9061"/>
            </w:tabs>
            <w:rPr>
              <w:noProof/>
              <w:kern w:val="2"/>
              <w:sz w:val="24"/>
              <w:szCs w:val="24"/>
              <w:lang w:bidi="ar-SA"/>
              <w14:ligatures w14:val="standardContextual"/>
            </w:rPr>
          </w:pPr>
          <w:hyperlink w:anchor="_Toc220916089" w:history="1">
            <w:r w:rsidR="00761211" w:rsidRPr="002F0982">
              <w:rPr>
                <w:rStyle w:val="Hyperlink"/>
                <w:noProof/>
              </w:rPr>
              <w:t>3.7</w:t>
            </w:r>
            <w:r w:rsidR="00761211">
              <w:rPr>
                <w:noProof/>
                <w:kern w:val="2"/>
                <w:sz w:val="24"/>
                <w:szCs w:val="24"/>
                <w:lang w:bidi="ar-SA"/>
                <w14:ligatures w14:val="standardContextual"/>
              </w:rPr>
              <w:tab/>
            </w:r>
            <w:r w:rsidR="00761211" w:rsidRPr="002F0982">
              <w:rPr>
                <w:rStyle w:val="Hyperlink"/>
                <w:noProof/>
              </w:rPr>
              <w:t>Cerințe privind propunerea tehnică</w:t>
            </w:r>
            <w:r w:rsidR="00761211">
              <w:rPr>
                <w:noProof/>
                <w:webHidden/>
              </w:rPr>
              <w:tab/>
            </w:r>
            <w:r w:rsidR="00761211">
              <w:rPr>
                <w:noProof/>
                <w:webHidden/>
              </w:rPr>
              <w:fldChar w:fldCharType="begin"/>
            </w:r>
            <w:r w:rsidR="00761211">
              <w:rPr>
                <w:noProof/>
                <w:webHidden/>
              </w:rPr>
              <w:instrText xml:space="preserve"> PAGEREF _Toc220916089 \h </w:instrText>
            </w:r>
            <w:r w:rsidR="00761211">
              <w:rPr>
                <w:noProof/>
                <w:webHidden/>
              </w:rPr>
            </w:r>
            <w:r w:rsidR="00761211">
              <w:rPr>
                <w:noProof/>
                <w:webHidden/>
              </w:rPr>
              <w:fldChar w:fldCharType="separate"/>
            </w:r>
            <w:r w:rsidR="00780084">
              <w:rPr>
                <w:noProof/>
                <w:webHidden/>
              </w:rPr>
              <w:t>34</w:t>
            </w:r>
            <w:r w:rsidR="00761211">
              <w:rPr>
                <w:noProof/>
                <w:webHidden/>
              </w:rPr>
              <w:fldChar w:fldCharType="end"/>
            </w:r>
          </w:hyperlink>
        </w:p>
        <w:p w14:paraId="2FC85463" w14:textId="72F0F5D0" w:rsidR="00761211" w:rsidRDefault="009B60DC">
          <w:pPr>
            <w:pStyle w:val="TOC2"/>
            <w:tabs>
              <w:tab w:val="left" w:pos="960"/>
              <w:tab w:val="right" w:leader="dot" w:pos="9061"/>
            </w:tabs>
            <w:rPr>
              <w:noProof/>
              <w:kern w:val="2"/>
              <w:sz w:val="24"/>
              <w:szCs w:val="24"/>
              <w:lang w:bidi="ar-SA"/>
              <w14:ligatures w14:val="standardContextual"/>
            </w:rPr>
          </w:pPr>
          <w:hyperlink w:anchor="_Toc220916090" w:history="1">
            <w:r w:rsidR="00761211" w:rsidRPr="002F0982">
              <w:rPr>
                <w:rStyle w:val="Hyperlink"/>
                <w:noProof/>
              </w:rPr>
              <w:t>3.8</w:t>
            </w:r>
            <w:r w:rsidR="00761211">
              <w:rPr>
                <w:noProof/>
                <w:kern w:val="2"/>
                <w:sz w:val="24"/>
                <w:szCs w:val="24"/>
                <w:lang w:bidi="ar-SA"/>
                <w14:ligatures w14:val="standardContextual"/>
              </w:rPr>
              <w:tab/>
            </w:r>
            <w:r w:rsidR="00761211" w:rsidRPr="002F0982">
              <w:rPr>
                <w:rStyle w:val="Hyperlink"/>
                <w:noProof/>
              </w:rPr>
              <w:t>Alte cerințe suplimentare:</w:t>
            </w:r>
            <w:r w:rsidR="00761211">
              <w:rPr>
                <w:noProof/>
                <w:webHidden/>
              </w:rPr>
              <w:tab/>
            </w:r>
            <w:r w:rsidR="00761211">
              <w:rPr>
                <w:noProof/>
                <w:webHidden/>
              </w:rPr>
              <w:fldChar w:fldCharType="begin"/>
            </w:r>
            <w:r w:rsidR="00761211">
              <w:rPr>
                <w:noProof/>
                <w:webHidden/>
              </w:rPr>
              <w:instrText xml:space="preserve"> PAGEREF _Toc220916090 \h </w:instrText>
            </w:r>
            <w:r w:rsidR="00761211">
              <w:rPr>
                <w:noProof/>
                <w:webHidden/>
              </w:rPr>
            </w:r>
            <w:r w:rsidR="00761211">
              <w:rPr>
                <w:noProof/>
                <w:webHidden/>
              </w:rPr>
              <w:fldChar w:fldCharType="separate"/>
            </w:r>
            <w:r w:rsidR="00780084">
              <w:rPr>
                <w:noProof/>
                <w:webHidden/>
              </w:rPr>
              <w:t>36</w:t>
            </w:r>
            <w:r w:rsidR="00761211">
              <w:rPr>
                <w:noProof/>
                <w:webHidden/>
              </w:rPr>
              <w:fldChar w:fldCharType="end"/>
            </w:r>
          </w:hyperlink>
        </w:p>
        <w:p w14:paraId="335A1CF4" w14:textId="7336E029" w:rsidR="00761211" w:rsidRDefault="009B60DC">
          <w:pPr>
            <w:pStyle w:val="TOC2"/>
            <w:tabs>
              <w:tab w:val="left" w:pos="960"/>
              <w:tab w:val="right" w:leader="dot" w:pos="9061"/>
            </w:tabs>
            <w:rPr>
              <w:noProof/>
              <w:kern w:val="2"/>
              <w:sz w:val="24"/>
              <w:szCs w:val="24"/>
              <w:lang w:bidi="ar-SA"/>
              <w14:ligatures w14:val="standardContextual"/>
            </w:rPr>
          </w:pPr>
          <w:hyperlink w:anchor="_Toc220916091" w:history="1">
            <w:r w:rsidR="00761211" w:rsidRPr="002F0982">
              <w:rPr>
                <w:rStyle w:val="Hyperlink"/>
                <w:noProof/>
              </w:rPr>
              <w:t>3.9</w:t>
            </w:r>
            <w:r w:rsidR="00761211">
              <w:rPr>
                <w:noProof/>
                <w:kern w:val="2"/>
                <w:sz w:val="24"/>
                <w:szCs w:val="24"/>
                <w:lang w:bidi="ar-SA"/>
                <w14:ligatures w14:val="standardContextual"/>
              </w:rPr>
              <w:tab/>
            </w:r>
            <w:r w:rsidR="00761211" w:rsidRPr="002F0982">
              <w:rPr>
                <w:rStyle w:val="Hyperlink"/>
                <w:noProof/>
              </w:rPr>
              <w:t>Garanție/ Termen de valabilitate</w:t>
            </w:r>
            <w:r w:rsidR="00761211">
              <w:rPr>
                <w:noProof/>
                <w:webHidden/>
              </w:rPr>
              <w:tab/>
            </w:r>
            <w:r w:rsidR="00761211">
              <w:rPr>
                <w:noProof/>
                <w:webHidden/>
              </w:rPr>
              <w:fldChar w:fldCharType="begin"/>
            </w:r>
            <w:r w:rsidR="00761211">
              <w:rPr>
                <w:noProof/>
                <w:webHidden/>
              </w:rPr>
              <w:instrText xml:space="preserve"> PAGEREF _Toc220916091 \h </w:instrText>
            </w:r>
            <w:r w:rsidR="00761211">
              <w:rPr>
                <w:noProof/>
                <w:webHidden/>
              </w:rPr>
            </w:r>
            <w:r w:rsidR="00761211">
              <w:rPr>
                <w:noProof/>
                <w:webHidden/>
              </w:rPr>
              <w:fldChar w:fldCharType="separate"/>
            </w:r>
            <w:r w:rsidR="00780084">
              <w:rPr>
                <w:noProof/>
                <w:webHidden/>
              </w:rPr>
              <w:t>37</w:t>
            </w:r>
            <w:r w:rsidR="00761211">
              <w:rPr>
                <w:noProof/>
                <w:webHidden/>
              </w:rPr>
              <w:fldChar w:fldCharType="end"/>
            </w:r>
          </w:hyperlink>
        </w:p>
        <w:p w14:paraId="23157EF4" w14:textId="604C952C" w:rsidR="00761211" w:rsidRDefault="009B60DC">
          <w:pPr>
            <w:pStyle w:val="TOC1"/>
            <w:rPr>
              <w:noProof/>
              <w:kern w:val="2"/>
              <w:sz w:val="24"/>
              <w:szCs w:val="24"/>
              <w:lang w:bidi="ar-SA"/>
              <w14:ligatures w14:val="standardContextual"/>
            </w:rPr>
          </w:pPr>
          <w:hyperlink w:anchor="_Toc220916092" w:history="1">
            <w:r w:rsidR="00761211" w:rsidRPr="002F0982">
              <w:rPr>
                <w:rStyle w:val="Hyperlink"/>
                <w:noProof/>
              </w:rPr>
              <w:t>4.</w:t>
            </w:r>
            <w:r w:rsidR="00761211">
              <w:rPr>
                <w:noProof/>
                <w:kern w:val="2"/>
                <w:sz w:val="24"/>
                <w:szCs w:val="24"/>
                <w:lang w:bidi="ar-SA"/>
                <w14:ligatures w14:val="standardContextual"/>
              </w:rPr>
              <w:tab/>
            </w:r>
            <w:r w:rsidR="00761211" w:rsidRPr="002F0982">
              <w:rPr>
                <w:rStyle w:val="Hyperlink"/>
                <w:noProof/>
              </w:rPr>
              <w:t>Ipoteze și riscuri</w:t>
            </w:r>
            <w:r w:rsidR="00761211">
              <w:rPr>
                <w:noProof/>
                <w:webHidden/>
              </w:rPr>
              <w:tab/>
            </w:r>
            <w:r w:rsidR="00761211">
              <w:rPr>
                <w:noProof/>
                <w:webHidden/>
              </w:rPr>
              <w:fldChar w:fldCharType="begin"/>
            </w:r>
            <w:r w:rsidR="00761211">
              <w:rPr>
                <w:noProof/>
                <w:webHidden/>
              </w:rPr>
              <w:instrText xml:space="preserve"> PAGEREF _Toc220916092 \h </w:instrText>
            </w:r>
            <w:r w:rsidR="00761211">
              <w:rPr>
                <w:noProof/>
                <w:webHidden/>
              </w:rPr>
            </w:r>
            <w:r w:rsidR="00761211">
              <w:rPr>
                <w:noProof/>
                <w:webHidden/>
              </w:rPr>
              <w:fldChar w:fldCharType="separate"/>
            </w:r>
            <w:r w:rsidR="00780084">
              <w:rPr>
                <w:noProof/>
                <w:webHidden/>
              </w:rPr>
              <w:t>38</w:t>
            </w:r>
            <w:r w:rsidR="00761211">
              <w:rPr>
                <w:noProof/>
                <w:webHidden/>
              </w:rPr>
              <w:fldChar w:fldCharType="end"/>
            </w:r>
          </w:hyperlink>
        </w:p>
        <w:p w14:paraId="0AB426F8" w14:textId="273282A9" w:rsidR="00761211" w:rsidRDefault="009B60DC">
          <w:pPr>
            <w:pStyle w:val="TOC2"/>
            <w:tabs>
              <w:tab w:val="left" w:pos="960"/>
              <w:tab w:val="right" w:leader="dot" w:pos="9061"/>
            </w:tabs>
            <w:rPr>
              <w:noProof/>
              <w:kern w:val="2"/>
              <w:sz w:val="24"/>
              <w:szCs w:val="24"/>
              <w:lang w:bidi="ar-SA"/>
              <w14:ligatures w14:val="standardContextual"/>
            </w:rPr>
          </w:pPr>
          <w:hyperlink w:anchor="_Toc220916093" w:history="1">
            <w:r w:rsidR="00761211" w:rsidRPr="002F0982">
              <w:rPr>
                <w:rStyle w:val="Hyperlink"/>
                <w:noProof/>
              </w:rPr>
              <w:t>4.1</w:t>
            </w:r>
            <w:r w:rsidR="00761211">
              <w:rPr>
                <w:noProof/>
                <w:kern w:val="2"/>
                <w:sz w:val="24"/>
                <w:szCs w:val="24"/>
                <w:lang w:bidi="ar-SA"/>
                <w14:ligatures w14:val="standardContextual"/>
              </w:rPr>
              <w:tab/>
            </w:r>
            <w:r w:rsidR="00761211" w:rsidRPr="002F0982">
              <w:rPr>
                <w:rStyle w:val="Hyperlink"/>
                <w:noProof/>
              </w:rPr>
              <w:t>Ipoteze</w:t>
            </w:r>
            <w:r w:rsidR="00761211">
              <w:rPr>
                <w:noProof/>
                <w:webHidden/>
              </w:rPr>
              <w:tab/>
            </w:r>
            <w:r w:rsidR="00761211">
              <w:rPr>
                <w:noProof/>
                <w:webHidden/>
              </w:rPr>
              <w:fldChar w:fldCharType="begin"/>
            </w:r>
            <w:r w:rsidR="00761211">
              <w:rPr>
                <w:noProof/>
                <w:webHidden/>
              </w:rPr>
              <w:instrText xml:space="preserve"> PAGEREF _Toc220916093 \h </w:instrText>
            </w:r>
            <w:r w:rsidR="00761211">
              <w:rPr>
                <w:noProof/>
                <w:webHidden/>
              </w:rPr>
            </w:r>
            <w:r w:rsidR="00761211">
              <w:rPr>
                <w:noProof/>
                <w:webHidden/>
              </w:rPr>
              <w:fldChar w:fldCharType="separate"/>
            </w:r>
            <w:r w:rsidR="00780084">
              <w:rPr>
                <w:noProof/>
                <w:webHidden/>
              </w:rPr>
              <w:t>38</w:t>
            </w:r>
            <w:r w:rsidR="00761211">
              <w:rPr>
                <w:noProof/>
                <w:webHidden/>
              </w:rPr>
              <w:fldChar w:fldCharType="end"/>
            </w:r>
          </w:hyperlink>
        </w:p>
        <w:p w14:paraId="3C47A0C8" w14:textId="2D6D26B3" w:rsidR="00761211" w:rsidRDefault="009B60DC">
          <w:pPr>
            <w:pStyle w:val="TOC2"/>
            <w:tabs>
              <w:tab w:val="left" w:pos="960"/>
              <w:tab w:val="right" w:leader="dot" w:pos="9061"/>
            </w:tabs>
            <w:rPr>
              <w:noProof/>
              <w:kern w:val="2"/>
              <w:sz w:val="24"/>
              <w:szCs w:val="24"/>
              <w:lang w:bidi="ar-SA"/>
              <w14:ligatures w14:val="standardContextual"/>
            </w:rPr>
          </w:pPr>
          <w:hyperlink w:anchor="_Toc220916094" w:history="1">
            <w:r w:rsidR="00761211" w:rsidRPr="002F0982">
              <w:rPr>
                <w:rStyle w:val="Hyperlink"/>
                <w:noProof/>
              </w:rPr>
              <w:t>4.2</w:t>
            </w:r>
            <w:r w:rsidR="00761211">
              <w:rPr>
                <w:noProof/>
                <w:kern w:val="2"/>
                <w:sz w:val="24"/>
                <w:szCs w:val="24"/>
                <w:lang w:bidi="ar-SA"/>
                <w14:ligatures w14:val="standardContextual"/>
              </w:rPr>
              <w:tab/>
            </w:r>
            <w:r w:rsidR="00761211" w:rsidRPr="002F0982">
              <w:rPr>
                <w:rStyle w:val="Hyperlink"/>
                <w:noProof/>
              </w:rPr>
              <w:t>Riscuri</w:t>
            </w:r>
            <w:r w:rsidR="00761211">
              <w:rPr>
                <w:noProof/>
                <w:webHidden/>
              </w:rPr>
              <w:tab/>
            </w:r>
            <w:r w:rsidR="00761211">
              <w:rPr>
                <w:noProof/>
                <w:webHidden/>
              </w:rPr>
              <w:fldChar w:fldCharType="begin"/>
            </w:r>
            <w:r w:rsidR="00761211">
              <w:rPr>
                <w:noProof/>
                <w:webHidden/>
              </w:rPr>
              <w:instrText xml:space="preserve"> PAGEREF _Toc220916094 \h </w:instrText>
            </w:r>
            <w:r w:rsidR="00761211">
              <w:rPr>
                <w:noProof/>
                <w:webHidden/>
              </w:rPr>
            </w:r>
            <w:r w:rsidR="00761211">
              <w:rPr>
                <w:noProof/>
                <w:webHidden/>
              </w:rPr>
              <w:fldChar w:fldCharType="separate"/>
            </w:r>
            <w:r w:rsidR="00780084">
              <w:rPr>
                <w:noProof/>
                <w:webHidden/>
              </w:rPr>
              <w:t>38</w:t>
            </w:r>
            <w:r w:rsidR="00761211">
              <w:rPr>
                <w:noProof/>
                <w:webHidden/>
              </w:rPr>
              <w:fldChar w:fldCharType="end"/>
            </w:r>
          </w:hyperlink>
        </w:p>
        <w:p w14:paraId="22EFE456" w14:textId="744DFA6C" w:rsidR="00761211" w:rsidRDefault="009B60DC">
          <w:pPr>
            <w:pStyle w:val="TOC1"/>
            <w:rPr>
              <w:noProof/>
              <w:kern w:val="2"/>
              <w:sz w:val="24"/>
              <w:szCs w:val="24"/>
              <w:lang w:bidi="ar-SA"/>
              <w14:ligatures w14:val="standardContextual"/>
            </w:rPr>
          </w:pPr>
          <w:hyperlink w:anchor="_Toc220916095" w:history="1">
            <w:r w:rsidR="00761211" w:rsidRPr="002F0982">
              <w:rPr>
                <w:rStyle w:val="Hyperlink"/>
                <w:noProof/>
                <w:lang w:val="fr-FR"/>
              </w:rPr>
              <w:t>5.</w:t>
            </w:r>
            <w:r w:rsidR="00761211">
              <w:rPr>
                <w:noProof/>
                <w:kern w:val="2"/>
                <w:sz w:val="24"/>
                <w:szCs w:val="24"/>
                <w:lang w:bidi="ar-SA"/>
                <w14:ligatures w14:val="standardContextual"/>
              </w:rPr>
              <w:tab/>
            </w:r>
            <w:r w:rsidR="00761211" w:rsidRPr="002F0982">
              <w:rPr>
                <w:rStyle w:val="Hyperlink"/>
                <w:noProof/>
                <w:lang w:val="fr-FR"/>
              </w:rPr>
              <w:t>Abordare și metodologie în cadrul Contractului</w:t>
            </w:r>
            <w:r w:rsidR="00761211">
              <w:rPr>
                <w:noProof/>
                <w:webHidden/>
              </w:rPr>
              <w:tab/>
            </w:r>
            <w:r w:rsidR="00761211">
              <w:rPr>
                <w:noProof/>
                <w:webHidden/>
              </w:rPr>
              <w:fldChar w:fldCharType="begin"/>
            </w:r>
            <w:r w:rsidR="00761211">
              <w:rPr>
                <w:noProof/>
                <w:webHidden/>
              </w:rPr>
              <w:instrText xml:space="preserve"> PAGEREF _Toc220916095 \h </w:instrText>
            </w:r>
            <w:r w:rsidR="00761211">
              <w:rPr>
                <w:noProof/>
                <w:webHidden/>
              </w:rPr>
            </w:r>
            <w:r w:rsidR="00761211">
              <w:rPr>
                <w:noProof/>
                <w:webHidden/>
              </w:rPr>
              <w:fldChar w:fldCharType="separate"/>
            </w:r>
            <w:r w:rsidR="00780084">
              <w:rPr>
                <w:noProof/>
                <w:webHidden/>
              </w:rPr>
              <w:t>42</w:t>
            </w:r>
            <w:r w:rsidR="00761211">
              <w:rPr>
                <w:noProof/>
                <w:webHidden/>
              </w:rPr>
              <w:fldChar w:fldCharType="end"/>
            </w:r>
          </w:hyperlink>
        </w:p>
        <w:p w14:paraId="68177C40" w14:textId="32A535A0" w:rsidR="00761211" w:rsidRDefault="009B60DC">
          <w:pPr>
            <w:pStyle w:val="TOC1"/>
            <w:rPr>
              <w:noProof/>
              <w:kern w:val="2"/>
              <w:sz w:val="24"/>
              <w:szCs w:val="24"/>
              <w:lang w:bidi="ar-SA"/>
              <w14:ligatures w14:val="standardContextual"/>
            </w:rPr>
          </w:pPr>
          <w:hyperlink w:anchor="_Toc220916096" w:history="1">
            <w:r w:rsidR="00761211" w:rsidRPr="002F0982">
              <w:rPr>
                <w:rStyle w:val="Hyperlink"/>
                <w:noProof/>
                <w:lang w:val="fr-FR"/>
              </w:rPr>
              <w:t>6.</w:t>
            </w:r>
            <w:r w:rsidR="00761211">
              <w:rPr>
                <w:noProof/>
                <w:kern w:val="2"/>
                <w:sz w:val="24"/>
                <w:szCs w:val="24"/>
                <w:lang w:bidi="ar-SA"/>
                <w14:ligatures w14:val="standardContextual"/>
              </w:rPr>
              <w:tab/>
            </w:r>
            <w:r w:rsidR="00761211" w:rsidRPr="002F0982">
              <w:rPr>
                <w:rStyle w:val="Hyperlink"/>
                <w:noProof/>
                <w:lang w:val="fr-FR"/>
              </w:rPr>
              <w:t>Plan de lucru pentru activitățile/serviciile solicitate</w:t>
            </w:r>
            <w:r w:rsidR="00761211">
              <w:rPr>
                <w:noProof/>
                <w:webHidden/>
              </w:rPr>
              <w:tab/>
            </w:r>
            <w:r w:rsidR="00761211">
              <w:rPr>
                <w:noProof/>
                <w:webHidden/>
              </w:rPr>
              <w:fldChar w:fldCharType="begin"/>
            </w:r>
            <w:r w:rsidR="00761211">
              <w:rPr>
                <w:noProof/>
                <w:webHidden/>
              </w:rPr>
              <w:instrText xml:space="preserve"> PAGEREF _Toc220916096 \h </w:instrText>
            </w:r>
            <w:r w:rsidR="00761211">
              <w:rPr>
                <w:noProof/>
                <w:webHidden/>
              </w:rPr>
            </w:r>
            <w:r w:rsidR="00761211">
              <w:rPr>
                <w:noProof/>
                <w:webHidden/>
              </w:rPr>
              <w:fldChar w:fldCharType="separate"/>
            </w:r>
            <w:r w:rsidR="00780084">
              <w:rPr>
                <w:noProof/>
                <w:webHidden/>
              </w:rPr>
              <w:t>42</w:t>
            </w:r>
            <w:r w:rsidR="00761211">
              <w:rPr>
                <w:noProof/>
                <w:webHidden/>
              </w:rPr>
              <w:fldChar w:fldCharType="end"/>
            </w:r>
          </w:hyperlink>
        </w:p>
        <w:p w14:paraId="68068840" w14:textId="33D36F64" w:rsidR="00761211" w:rsidRDefault="009B60DC">
          <w:pPr>
            <w:pStyle w:val="TOC1"/>
            <w:rPr>
              <w:noProof/>
              <w:kern w:val="2"/>
              <w:sz w:val="24"/>
              <w:szCs w:val="24"/>
              <w:lang w:bidi="ar-SA"/>
              <w14:ligatures w14:val="standardContextual"/>
            </w:rPr>
          </w:pPr>
          <w:hyperlink w:anchor="_Toc220916097" w:history="1">
            <w:r w:rsidR="00761211" w:rsidRPr="002F0982">
              <w:rPr>
                <w:rStyle w:val="Hyperlink"/>
                <w:noProof/>
              </w:rPr>
              <w:t>7.</w:t>
            </w:r>
            <w:r w:rsidR="00761211">
              <w:rPr>
                <w:noProof/>
                <w:kern w:val="2"/>
                <w:sz w:val="24"/>
                <w:szCs w:val="24"/>
                <w:lang w:bidi="ar-SA"/>
                <w14:ligatures w14:val="standardContextual"/>
              </w:rPr>
              <w:tab/>
            </w:r>
            <w:r w:rsidR="00761211" w:rsidRPr="002F0982">
              <w:rPr>
                <w:rStyle w:val="Hyperlink"/>
                <w:noProof/>
              </w:rPr>
              <w:t>Locul și durata desfășurării activităților</w:t>
            </w:r>
            <w:r w:rsidR="00761211">
              <w:rPr>
                <w:noProof/>
                <w:webHidden/>
              </w:rPr>
              <w:tab/>
            </w:r>
            <w:r w:rsidR="00761211">
              <w:rPr>
                <w:noProof/>
                <w:webHidden/>
              </w:rPr>
              <w:fldChar w:fldCharType="begin"/>
            </w:r>
            <w:r w:rsidR="00761211">
              <w:rPr>
                <w:noProof/>
                <w:webHidden/>
              </w:rPr>
              <w:instrText xml:space="preserve"> PAGEREF _Toc220916097 \h </w:instrText>
            </w:r>
            <w:r w:rsidR="00761211">
              <w:rPr>
                <w:noProof/>
                <w:webHidden/>
              </w:rPr>
            </w:r>
            <w:r w:rsidR="00761211">
              <w:rPr>
                <w:noProof/>
                <w:webHidden/>
              </w:rPr>
              <w:fldChar w:fldCharType="separate"/>
            </w:r>
            <w:r w:rsidR="00780084">
              <w:rPr>
                <w:noProof/>
                <w:webHidden/>
              </w:rPr>
              <w:t>42</w:t>
            </w:r>
            <w:r w:rsidR="00761211">
              <w:rPr>
                <w:noProof/>
                <w:webHidden/>
              </w:rPr>
              <w:fldChar w:fldCharType="end"/>
            </w:r>
          </w:hyperlink>
        </w:p>
        <w:p w14:paraId="5DA5F9C2" w14:textId="2C9959F5" w:rsidR="00761211" w:rsidRDefault="009B60DC">
          <w:pPr>
            <w:pStyle w:val="TOC2"/>
            <w:tabs>
              <w:tab w:val="left" w:pos="960"/>
              <w:tab w:val="right" w:leader="dot" w:pos="9061"/>
            </w:tabs>
            <w:rPr>
              <w:noProof/>
              <w:kern w:val="2"/>
              <w:sz w:val="24"/>
              <w:szCs w:val="24"/>
              <w:lang w:bidi="ar-SA"/>
              <w14:ligatures w14:val="standardContextual"/>
            </w:rPr>
          </w:pPr>
          <w:hyperlink w:anchor="_Toc220916098" w:history="1">
            <w:r w:rsidR="00761211" w:rsidRPr="002F0982">
              <w:rPr>
                <w:rStyle w:val="Hyperlink"/>
                <w:noProof/>
              </w:rPr>
              <w:t>7.1</w:t>
            </w:r>
            <w:r w:rsidR="00761211">
              <w:rPr>
                <w:noProof/>
                <w:kern w:val="2"/>
                <w:sz w:val="24"/>
                <w:szCs w:val="24"/>
                <w:lang w:bidi="ar-SA"/>
                <w14:ligatures w14:val="standardContextual"/>
              </w:rPr>
              <w:tab/>
            </w:r>
            <w:r w:rsidR="00761211" w:rsidRPr="002F0982">
              <w:rPr>
                <w:rStyle w:val="Hyperlink"/>
                <w:noProof/>
              </w:rPr>
              <w:t>Locul desfășurării activităților</w:t>
            </w:r>
            <w:r w:rsidR="00761211">
              <w:rPr>
                <w:noProof/>
                <w:webHidden/>
              </w:rPr>
              <w:tab/>
            </w:r>
            <w:r w:rsidR="00761211">
              <w:rPr>
                <w:noProof/>
                <w:webHidden/>
              </w:rPr>
              <w:fldChar w:fldCharType="begin"/>
            </w:r>
            <w:r w:rsidR="00761211">
              <w:rPr>
                <w:noProof/>
                <w:webHidden/>
              </w:rPr>
              <w:instrText xml:space="preserve"> PAGEREF _Toc220916098 \h </w:instrText>
            </w:r>
            <w:r w:rsidR="00761211">
              <w:rPr>
                <w:noProof/>
                <w:webHidden/>
              </w:rPr>
            </w:r>
            <w:r w:rsidR="00761211">
              <w:rPr>
                <w:noProof/>
                <w:webHidden/>
              </w:rPr>
              <w:fldChar w:fldCharType="separate"/>
            </w:r>
            <w:r w:rsidR="00780084">
              <w:rPr>
                <w:noProof/>
                <w:webHidden/>
              </w:rPr>
              <w:t>42</w:t>
            </w:r>
            <w:r w:rsidR="00761211">
              <w:rPr>
                <w:noProof/>
                <w:webHidden/>
              </w:rPr>
              <w:fldChar w:fldCharType="end"/>
            </w:r>
          </w:hyperlink>
        </w:p>
        <w:p w14:paraId="436B60A4" w14:textId="75495393" w:rsidR="00761211" w:rsidRDefault="009B60DC">
          <w:pPr>
            <w:pStyle w:val="TOC2"/>
            <w:tabs>
              <w:tab w:val="left" w:pos="960"/>
              <w:tab w:val="right" w:leader="dot" w:pos="9061"/>
            </w:tabs>
            <w:rPr>
              <w:noProof/>
              <w:kern w:val="2"/>
              <w:sz w:val="24"/>
              <w:szCs w:val="24"/>
              <w:lang w:bidi="ar-SA"/>
              <w14:ligatures w14:val="standardContextual"/>
            </w:rPr>
          </w:pPr>
          <w:hyperlink w:anchor="_Toc220916099" w:history="1">
            <w:r w:rsidR="00761211" w:rsidRPr="002F0982">
              <w:rPr>
                <w:rStyle w:val="Hyperlink"/>
                <w:noProof/>
              </w:rPr>
              <w:t>7.2</w:t>
            </w:r>
            <w:r w:rsidR="00761211">
              <w:rPr>
                <w:noProof/>
                <w:kern w:val="2"/>
                <w:sz w:val="24"/>
                <w:szCs w:val="24"/>
                <w:lang w:bidi="ar-SA"/>
                <w14:ligatures w14:val="standardContextual"/>
              </w:rPr>
              <w:tab/>
            </w:r>
            <w:r w:rsidR="00761211" w:rsidRPr="002F0982">
              <w:rPr>
                <w:rStyle w:val="Hyperlink"/>
                <w:noProof/>
              </w:rPr>
              <w:t>Durata prestării serviciilor</w:t>
            </w:r>
            <w:r w:rsidR="00761211">
              <w:rPr>
                <w:noProof/>
                <w:webHidden/>
              </w:rPr>
              <w:tab/>
            </w:r>
            <w:r w:rsidR="00761211">
              <w:rPr>
                <w:noProof/>
                <w:webHidden/>
              </w:rPr>
              <w:fldChar w:fldCharType="begin"/>
            </w:r>
            <w:r w:rsidR="00761211">
              <w:rPr>
                <w:noProof/>
                <w:webHidden/>
              </w:rPr>
              <w:instrText xml:space="preserve"> PAGEREF _Toc220916099 \h </w:instrText>
            </w:r>
            <w:r w:rsidR="00761211">
              <w:rPr>
                <w:noProof/>
                <w:webHidden/>
              </w:rPr>
            </w:r>
            <w:r w:rsidR="00761211">
              <w:rPr>
                <w:noProof/>
                <w:webHidden/>
              </w:rPr>
              <w:fldChar w:fldCharType="separate"/>
            </w:r>
            <w:r w:rsidR="00780084">
              <w:rPr>
                <w:noProof/>
                <w:webHidden/>
              </w:rPr>
              <w:t>43</w:t>
            </w:r>
            <w:r w:rsidR="00761211">
              <w:rPr>
                <w:noProof/>
                <w:webHidden/>
              </w:rPr>
              <w:fldChar w:fldCharType="end"/>
            </w:r>
          </w:hyperlink>
        </w:p>
        <w:p w14:paraId="09675344" w14:textId="4F1449D0" w:rsidR="00761211" w:rsidRDefault="009B60DC">
          <w:pPr>
            <w:pStyle w:val="TOC1"/>
            <w:rPr>
              <w:noProof/>
              <w:kern w:val="2"/>
              <w:sz w:val="24"/>
              <w:szCs w:val="24"/>
              <w:lang w:bidi="ar-SA"/>
              <w14:ligatures w14:val="standardContextual"/>
            </w:rPr>
          </w:pPr>
          <w:hyperlink w:anchor="_Toc220916100" w:history="1">
            <w:r w:rsidR="00761211" w:rsidRPr="002F0982">
              <w:rPr>
                <w:rStyle w:val="Hyperlink"/>
                <w:noProof/>
              </w:rPr>
              <w:t>8.</w:t>
            </w:r>
            <w:r w:rsidR="00761211">
              <w:rPr>
                <w:noProof/>
                <w:kern w:val="2"/>
                <w:sz w:val="24"/>
                <w:szCs w:val="24"/>
                <w:lang w:bidi="ar-SA"/>
                <w14:ligatures w14:val="standardContextual"/>
              </w:rPr>
              <w:tab/>
            </w:r>
            <w:r w:rsidR="00761211" w:rsidRPr="002F0982">
              <w:rPr>
                <w:rStyle w:val="Hyperlink"/>
                <w:noProof/>
              </w:rPr>
              <w:t>Resursele necesare/expertiza necesară pentru realizarea activităților în Contract și obținerea rezultatelor</w:t>
            </w:r>
            <w:r w:rsidR="00761211">
              <w:rPr>
                <w:noProof/>
                <w:webHidden/>
              </w:rPr>
              <w:tab/>
            </w:r>
            <w:r w:rsidR="00761211">
              <w:rPr>
                <w:noProof/>
                <w:webHidden/>
              </w:rPr>
              <w:fldChar w:fldCharType="begin"/>
            </w:r>
            <w:r w:rsidR="00761211">
              <w:rPr>
                <w:noProof/>
                <w:webHidden/>
              </w:rPr>
              <w:instrText xml:space="preserve"> PAGEREF _Toc220916100 \h </w:instrText>
            </w:r>
            <w:r w:rsidR="00761211">
              <w:rPr>
                <w:noProof/>
                <w:webHidden/>
              </w:rPr>
            </w:r>
            <w:r w:rsidR="00761211">
              <w:rPr>
                <w:noProof/>
                <w:webHidden/>
              </w:rPr>
              <w:fldChar w:fldCharType="separate"/>
            </w:r>
            <w:r w:rsidR="00780084">
              <w:rPr>
                <w:noProof/>
                <w:webHidden/>
              </w:rPr>
              <w:t>43</w:t>
            </w:r>
            <w:r w:rsidR="00761211">
              <w:rPr>
                <w:noProof/>
                <w:webHidden/>
              </w:rPr>
              <w:fldChar w:fldCharType="end"/>
            </w:r>
          </w:hyperlink>
        </w:p>
        <w:p w14:paraId="5BF20974" w14:textId="0E33DA5B" w:rsidR="00761211" w:rsidRDefault="009B60DC">
          <w:pPr>
            <w:pStyle w:val="TOC2"/>
            <w:tabs>
              <w:tab w:val="left" w:pos="960"/>
              <w:tab w:val="right" w:leader="dot" w:pos="9061"/>
            </w:tabs>
            <w:rPr>
              <w:noProof/>
              <w:kern w:val="2"/>
              <w:sz w:val="24"/>
              <w:szCs w:val="24"/>
              <w:lang w:bidi="ar-SA"/>
              <w14:ligatures w14:val="standardContextual"/>
            </w:rPr>
          </w:pPr>
          <w:hyperlink w:anchor="_Toc220916101" w:history="1">
            <w:r w:rsidR="00761211" w:rsidRPr="002F0982">
              <w:rPr>
                <w:rStyle w:val="Hyperlink"/>
                <w:noProof/>
                <w:lang w:val="fr-FR"/>
              </w:rPr>
              <w:t>8.1</w:t>
            </w:r>
            <w:r w:rsidR="00761211">
              <w:rPr>
                <w:noProof/>
                <w:kern w:val="2"/>
                <w:sz w:val="24"/>
                <w:szCs w:val="24"/>
                <w:lang w:bidi="ar-SA"/>
                <w14:ligatures w14:val="standardContextual"/>
              </w:rPr>
              <w:tab/>
            </w:r>
            <w:r w:rsidR="00761211" w:rsidRPr="002F0982">
              <w:rPr>
                <w:rStyle w:val="Hyperlink"/>
                <w:noProof/>
                <w:lang w:val="fr-FR"/>
              </w:rPr>
              <w:t>Numărul de experți pe categorie de expertiză necesară</w:t>
            </w:r>
            <w:r w:rsidR="00761211">
              <w:rPr>
                <w:noProof/>
                <w:webHidden/>
              </w:rPr>
              <w:tab/>
            </w:r>
            <w:r w:rsidR="00761211">
              <w:rPr>
                <w:noProof/>
                <w:webHidden/>
              </w:rPr>
              <w:fldChar w:fldCharType="begin"/>
            </w:r>
            <w:r w:rsidR="00761211">
              <w:rPr>
                <w:noProof/>
                <w:webHidden/>
              </w:rPr>
              <w:instrText xml:space="preserve"> PAGEREF _Toc220916101 \h </w:instrText>
            </w:r>
            <w:r w:rsidR="00761211">
              <w:rPr>
                <w:noProof/>
                <w:webHidden/>
              </w:rPr>
            </w:r>
            <w:r w:rsidR="00761211">
              <w:rPr>
                <w:noProof/>
                <w:webHidden/>
              </w:rPr>
              <w:fldChar w:fldCharType="separate"/>
            </w:r>
            <w:r w:rsidR="00780084">
              <w:rPr>
                <w:noProof/>
                <w:webHidden/>
              </w:rPr>
              <w:t>43</w:t>
            </w:r>
            <w:r w:rsidR="00761211">
              <w:rPr>
                <w:noProof/>
                <w:webHidden/>
              </w:rPr>
              <w:fldChar w:fldCharType="end"/>
            </w:r>
          </w:hyperlink>
        </w:p>
        <w:p w14:paraId="6F61985B" w14:textId="71FC177B" w:rsidR="00761211" w:rsidRDefault="009B60DC">
          <w:pPr>
            <w:pStyle w:val="TOC2"/>
            <w:tabs>
              <w:tab w:val="left" w:pos="960"/>
              <w:tab w:val="right" w:leader="dot" w:pos="9061"/>
            </w:tabs>
            <w:rPr>
              <w:noProof/>
              <w:kern w:val="2"/>
              <w:sz w:val="24"/>
              <w:szCs w:val="24"/>
              <w:lang w:bidi="ar-SA"/>
              <w14:ligatures w14:val="standardContextual"/>
            </w:rPr>
          </w:pPr>
          <w:hyperlink w:anchor="_Toc220916102" w:history="1">
            <w:r w:rsidR="00761211" w:rsidRPr="002F0982">
              <w:rPr>
                <w:rStyle w:val="Hyperlink"/>
                <w:noProof/>
                <w:lang w:val="fr-FR"/>
              </w:rPr>
              <w:t>8.2</w:t>
            </w:r>
            <w:r w:rsidR="00761211">
              <w:rPr>
                <w:noProof/>
                <w:kern w:val="2"/>
                <w:sz w:val="24"/>
                <w:szCs w:val="24"/>
                <w:lang w:bidi="ar-SA"/>
                <w14:ligatures w14:val="standardContextual"/>
              </w:rPr>
              <w:tab/>
            </w:r>
            <w:r w:rsidR="00761211" w:rsidRPr="002F0982">
              <w:rPr>
                <w:rStyle w:val="Hyperlink"/>
                <w:noProof/>
                <w:lang w:val="fr-FR"/>
              </w:rPr>
              <w:t>Profilul experților principali (experți cheie)</w:t>
            </w:r>
            <w:r w:rsidR="00761211">
              <w:rPr>
                <w:noProof/>
                <w:webHidden/>
              </w:rPr>
              <w:tab/>
            </w:r>
            <w:r w:rsidR="00761211">
              <w:rPr>
                <w:noProof/>
                <w:webHidden/>
              </w:rPr>
              <w:fldChar w:fldCharType="begin"/>
            </w:r>
            <w:r w:rsidR="00761211">
              <w:rPr>
                <w:noProof/>
                <w:webHidden/>
              </w:rPr>
              <w:instrText xml:space="preserve"> PAGEREF _Toc220916102 \h </w:instrText>
            </w:r>
            <w:r w:rsidR="00761211">
              <w:rPr>
                <w:noProof/>
                <w:webHidden/>
              </w:rPr>
            </w:r>
            <w:r w:rsidR="00761211">
              <w:rPr>
                <w:noProof/>
                <w:webHidden/>
              </w:rPr>
              <w:fldChar w:fldCharType="separate"/>
            </w:r>
            <w:r w:rsidR="00780084">
              <w:rPr>
                <w:noProof/>
                <w:webHidden/>
              </w:rPr>
              <w:t>44</w:t>
            </w:r>
            <w:r w:rsidR="00761211">
              <w:rPr>
                <w:noProof/>
                <w:webHidden/>
              </w:rPr>
              <w:fldChar w:fldCharType="end"/>
            </w:r>
          </w:hyperlink>
        </w:p>
        <w:p w14:paraId="0E1EC682" w14:textId="6338EDD5" w:rsidR="00761211" w:rsidRDefault="009B60DC">
          <w:pPr>
            <w:pStyle w:val="TOC2"/>
            <w:tabs>
              <w:tab w:val="left" w:pos="960"/>
              <w:tab w:val="right" w:leader="dot" w:pos="9061"/>
            </w:tabs>
            <w:rPr>
              <w:noProof/>
              <w:kern w:val="2"/>
              <w:sz w:val="24"/>
              <w:szCs w:val="24"/>
              <w:lang w:bidi="ar-SA"/>
              <w14:ligatures w14:val="standardContextual"/>
            </w:rPr>
          </w:pPr>
          <w:hyperlink w:anchor="_Toc220916103" w:history="1">
            <w:r w:rsidR="00761211" w:rsidRPr="002F0982">
              <w:rPr>
                <w:rStyle w:val="Hyperlink"/>
                <w:noProof/>
                <w:lang w:val="fr-FR"/>
              </w:rPr>
              <w:t>8.3</w:t>
            </w:r>
            <w:r w:rsidR="00761211">
              <w:rPr>
                <w:noProof/>
                <w:kern w:val="2"/>
                <w:sz w:val="24"/>
                <w:szCs w:val="24"/>
                <w:lang w:bidi="ar-SA"/>
                <w14:ligatures w14:val="standardContextual"/>
              </w:rPr>
              <w:tab/>
            </w:r>
            <w:r w:rsidR="00761211" w:rsidRPr="002F0982">
              <w:rPr>
                <w:rStyle w:val="Hyperlink"/>
                <w:noProof/>
                <w:lang w:val="fr-FR"/>
              </w:rPr>
              <w:t>Profilul experților secundari (experți non-cheie)</w:t>
            </w:r>
            <w:r w:rsidR="00761211">
              <w:rPr>
                <w:noProof/>
                <w:webHidden/>
              </w:rPr>
              <w:tab/>
            </w:r>
            <w:r w:rsidR="00761211">
              <w:rPr>
                <w:noProof/>
                <w:webHidden/>
              </w:rPr>
              <w:fldChar w:fldCharType="begin"/>
            </w:r>
            <w:r w:rsidR="00761211">
              <w:rPr>
                <w:noProof/>
                <w:webHidden/>
              </w:rPr>
              <w:instrText xml:space="preserve"> PAGEREF _Toc220916103 \h </w:instrText>
            </w:r>
            <w:r w:rsidR="00761211">
              <w:rPr>
                <w:noProof/>
                <w:webHidden/>
              </w:rPr>
            </w:r>
            <w:r w:rsidR="00761211">
              <w:rPr>
                <w:noProof/>
                <w:webHidden/>
              </w:rPr>
              <w:fldChar w:fldCharType="separate"/>
            </w:r>
            <w:r w:rsidR="00780084">
              <w:rPr>
                <w:noProof/>
                <w:webHidden/>
              </w:rPr>
              <w:t>46</w:t>
            </w:r>
            <w:r w:rsidR="00761211">
              <w:rPr>
                <w:noProof/>
                <w:webHidden/>
              </w:rPr>
              <w:fldChar w:fldCharType="end"/>
            </w:r>
          </w:hyperlink>
        </w:p>
        <w:p w14:paraId="4DB22EFC" w14:textId="64F0B198" w:rsidR="00761211" w:rsidRDefault="009B60DC">
          <w:pPr>
            <w:pStyle w:val="TOC2"/>
            <w:tabs>
              <w:tab w:val="left" w:pos="960"/>
              <w:tab w:val="right" w:leader="dot" w:pos="9061"/>
            </w:tabs>
            <w:rPr>
              <w:noProof/>
              <w:kern w:val="2"/>
              <w:sz w:val="24"/>
              <w:szCs w:val="24"/>
              <w:lang w:bidi="ar-SA"/>
              <w14:ligatures w14:val="standardContextual"/>
            </w:rPr>
          </w:pPr>
          <w:hyperlink w:anchor="_Toc220916104" w:history="1">
            <w:r w:rsidR="00761211" w:rsidRPr="002F0982">
              <w:rPr>
                <w:rStyle w:val="Hyperlink"/>
                <w:noProof/>
                <w:lang w:val="fr-FR"/>
              </w:rPr>
              <w:t>8.4</w:t>
            </w:r>
            <w:r w:rsidR="00761211">
              <w:rPr>
                <w:noProof/>
                <w:kern w:val="2"/>
                <w:sz w:val="24"/>
                <w:szCs w:val="24"/>
                <w:lang w:bidi="ar-SA"/>
                <w14:ligatures w14:val="standardContextual"/>
              </w:rPr>
              <w:tab/>
            </w:r>
            <w:r w:rsidR="00761211" w:rsidRPr="002F0982">
              <w:rPr>
                <w:rStyle w:val="Hyperlink"/>
                <w:noProof/>
                <w:lang w:val="fr-FR"/>
              </w:rPr>
              <w:t xml:space="preserve">Personalul </w:t>
            </w:r>
            <w:r w:rsidR="00761211" w:rsidRPr="002F0982">
              <w:rPr>
                <w:rStyle w:val="Hyperlink"/>
                <w:noProof/>
              </w:rPr>
              <w:t>administrativ și personalul suport pentru activitatea experților principali în cadrul Contractului</w:t>
            </w:r>
            <w:r w:rsidR="00761211">
              <w:rPr>
                <w:noProof/>
                <w:webHidden/>
              </w:rPr>
              <w:tab/>
            </w:r>
            <w:r w:rsidR="00761211">
              <w:rPr>
                <w:noProof/>
                <w:webHidden/>
              </w:rPr>
              <w:fldChar w:fldCharType="begin"/>
            </w:r>
            <w:r w:rsidR="00761211">
              <w:rPr>
                <w:noProof/>
                <w:webHidden/>
              </w:rPr>
              <w:instrText xml:space="preserve"> PAGEREF _Toc220916104 \h </w:instrText>
            </w:r>
            <w:r w:rsidR="00761211">
              <w:rPr>
                <w:noProof/>
                <w:webHidden/>
              </w:rPr>
            </w:r>
            <w:r w:rsidR="00761211">
              <w:rPr>
                <w:noProof/>
                <w:webHidden/>
              </w:rPr>
              <w:fldChar w:fldCharType="separate"/>
            </w:r>
            <w:r w:rsidR="00780084">
              <w:rPr>
                <w:noProof/>
                <w:webHidden/>
              </w:rPr>
              <w:t>50</w:t>
            </w:r>
            <w:r w:rsidR="00761211">
              <w:rPr>
                <w:noProof/>
                <w:webHidden/>
              </w:rPr>
              <w:fldChar w:fldCharType="end"/>
            </w:r>
          </w:hyperlink>
        </w:p>
        <w:p w14:paraId="47C15782" w14:textId="47E41533" w:rsidR="00761211" w:rsidRDefault="009B60DC">
          <w:pPr>
            <w:pStyle w:val="TOC2"/>
            <w:tabs>
              <w:tab w:val="left" w:pos="960"/>
              <w:tab w:val="right" w:leader="dot" w:pos="9061"/>
            </w:tabs>
            <w:rPr>
              <w:noProof/>
              <w:kern w:val="2"/>
              <w:sz w:val="24"/>
              <w:szCs w:val="24"/>
              <w:lang w:bidi="ar-SA"/>
              <w14:ligatures w14:val="standardContextual"/>
            </w:rPr>
          </w:pPr>
          <w:hyperlink w:anchor="_Toc220916105" w:history="1">
            <w:r w:rsidR="00761211" w:rsidRPr="002F0982">
              <w:rPr>
                <w:rStyle w:val="Hyperlink"/>
                <w:noProof/>
                <w:lang w:val="fr-FR"/>
              </w:rPr>
              <w:t>8.5.</w:t>
            </w:r>
            <w:r w:rsidR="00761211">
              <w:rPr>
                <w:noProof/>
                <w:kern w:val="2"/>
                <w:sz w:val="24"/>
                <w:szCs w:val="24"/>
                <w:lang w:bidi="ar-SA"/>
                <w14:ligatures w14:val="standardContextual"/>
              </w:rPr>
              <w:tab/>
            </w:r>
            <w:r w:rsidR="00761211" w:rsidRPr="002F0982">
              <w:rPr>
                <w:rStyle w:val="Hyperlink"/>
                <w:noProof/>
                <w:lang w:val="fr-FR"/>
              </w:rPr>
              <w:t>Alte cerințe legate de personalul direct implicat în prestarea serviciilor</w:t>
            </w:r>
            <w:r w:rsidR="00761211">
              <w:rPr>
                <w:noProof/>
                <w:webHidden/>
              </w:rPr>
              <w:tab/>
            </w:r>
            <w:r w:rsidR="00761211">
              <w:rPr>
                <w:noProof/>
                <w:webHidden/>
              </w:rPr>
              <w:fldChar w:fldCharType="begin"/>
            </w:r>
            <w:r w:rsidR="00761211">
              <w:rPr>
                <w:noProof/>
                <w:webHidden/>
              </w:rPr>
              <w:instrText xml:space="preserve"> PAGEREF _Toc220916105 \h </w:instrText>
            </w:r>
            <w:r w:rsidR="00761211">
              <w:rPr>
                <w:noProof/>
                <w:webHidden/>
              </w:rPr>
            </w:r>
            <w:r w:rsidR="00761211">
              <w:rPr>
                <w:noProof/>
                <w:webHidden/>
              </w:rPr>
              <w:fldChar w:fldCharType="separate"/>
            </w:r>
            <w:r w:rsidR="00780084">
              <w:rPr>
                <w:noProof/>
                <w:webHidden/>
              </w:rPr>
              <w:t>51</w:t>
            </w:r>
            <w:r w:rsidR="00761211">
              <w:rPr>
                <w:noProof/>
                <w:webHidden/>
              </w:rPr>
              <w:fldChar w:fldCharType="end"/>
            </w:r>
          </w:hyperlink>
        </w:p>
        <w:p w14:paraId="5F46E786" w14:textId="7FD8939F" w:rsidR="00761211" w:rsidRDefault="009B60DC">
          <w:pPr>
            <w:pStyle w:val="TOC2"/>
            <w:tabs>
              <w:tab w:val="left" w:pos="960"/>
              <w:tab w:val="right" w:leader="dot" w:pos="9061"/>
            </w:tabs>
            <w:rPr>
              <w:noProof/>
              <w:kern w:val="2"/>
              <w:sz w:val="24"/>
              <w:szCs w:val="24"/>
              <w:lang w:bidi="ar-SA"/>
              <w14:ligatures w14:val="standardContextual"/>
            </w:rPr>
          </w:pPr>
          <w:hyperlink w:anchor="_Toc220916106" w:history="1">
            <w:r w:rsidR="00761211" w:rsidRPr="002F0982">
              <w:rPr>
                <w:rStyle w:val="Hyperlink"/>
                <w:noProof/>
                <w:lang w:val="fr-FR"/>
              </w:rPr>
              <w:t>8.6.</w:t>
            </w:r>
            <w:r w:rsidR="00761211">
              <w:rPr>
                <w:noProof/>
                <w:kern w:val="2"/>
                <w:sz w:val="24"/>
                <w:szCs w:val="24"/>
                <w:lang w:bidi="ar-SA"/>
                <w14:ligatures w14:val="standardContextual"/>
              </w:rPr>
              <w:tab/>
            </w:r>
            <w:r w:rsidR="00761211" w:rsidRPr="002F0982">
              <w:rPr>
                <w:rStyle w:val="Hyperlink"/>
                <w:noProof/>
                <w:lang w:val="fr-FR"/>
              </w:rPr>
              <w:t>Infrastructura Prestatorului necesară pentru desfășurarea activităților Contractului</w:t>
            </w:r>
            <w:r w:rsidR="00761211">
              <w:rPr>
                <w:noProof/>
                <w:webHidden/>
              </w:rPr>
              <w:tab/>
            </w:r>
            <w:r w:rsidR="00761211">
              <w:rPr>
                <w:noProof/>
                <w:webHidden/>
              </w:rPr>
              <w:fldChar w:fldCharType="begin"/>
            </w:r>
            <w:r w:rsidR="00761211">
              <w:rPr>
                <w:noProof/>
                <w:webHidden/>
              </w:rPr>
              <w:instrText xml:space="preserve"> PAGEREF _Toc220916106 \h </w:instrText>
            </w:r>
            <w:r w:rsidR="00761211">
              <w:rPr>
                <w:noProof/>
                <w:webHidden/>
              </w:rPr>
            </w:r>
            <w:r w:rsidR="00761211">
              <w:rPr>
                <w:noProof/>
                <w:webHidden/>
              </w:rPr>
              <w:fldChar w:fldCharType="separate"/>
            </w:r>
            <w:r w:rsidR="00780084">
              <w:rPr>
                <w:noProof/>
                <w:webHidden/>
              </w:rPr>
              <w:t>51</w:t>
            </w:r>
            <w:r w:rsidR="00761211">
              <w:rPr>
                <w:noProof/>
                <w:webHidden/>
              </w:rPr>
              <w:fldChar w:fldCharType="end"/>
            </w:r>
          </w:hyperlink>
        </w:p>
        <w:p w14:paraId="3E2CDC97" w14:textId="61688832" w:rsidR="00761211" w:rsidRDefault="009B60DC">
          <w:pPr>
            <w:pStyle w:val="TOC1"/>
            <w:rPr>
              <w:noProof/>
              <w:kern w:val="2"/>
              <w:sz w:val="24"/>
              <w:szCs w:val="24"/>
              <w:lang w:bidi="ar-SA"/>
              <w14:ligatures w14:val="standardContextual"/>
            </w:rPr>
          </w:pPr>
          <w:hyperlink w:anchor="_Toc220916107" w:history="1">
            <w:r w:rsidR="00761211" w:rsidRPr="002F0982">
              <w:rPr>
                <w:rStyle w:val="Hyperlink"/>
                <w:noProof/>
                <w:lang w:val="it-IT"/>
              </w:rPr>
              <w:t>9.</w:t>
            </w:r>
            <w:r w:rsidR="00761211">
              <w:rPr>
                <w:noProof/>
                <w:kern w:val="2"/>
                <w:sz w:val="24"/>
                <w:szCs w:val="24"/>
                <w:lang w:bidi="ar-SA"/>
                <w14:ligatures w14:val="standardContextual"/>
              </w:rPr>
              <w:tab/>
            </w:r>
            <w:r w:rsidR="00761211" w:rsidRPr="002F0982">
              <w:rPr>
                <w:rStyle w:val="Hyperlink"/>
                <w:noProof/>
                <w:lang w:val="it-IT"/>
              </w:rPr>
              <w:t>Cadrul legal care guvernează relația dintre Autoritatea Contractantă și Prestator (inclusiv în domeniile mediului, social și al relațiilor de muncă)</w:t>
            </w:r>
            <w:r w:rsidR="00761211">
              <w:rPr>
                <w:noProof/>
                <w:webHidden/>
              </w:rPr>
              <w:tab/>
            </w:r>
            <w:r w:rsidR="00761211">
              <w:rPr>
                <w:noProof/>
                <w:webHidden/>
              </w:rPr>
              <w:fldChar w:fldCharType="begin"/>
            </w:r>
            <w:r w:rsidR="00761211">
              <w:rPr>
                <w:noProof/>
                <w:webHidden/>
              </w:rPr>
              <w:instrText xml:space="preserve"> PAGEREF _Toc220916107 \h </w:instrText>
            </w:r>
            <w:r w:rsidR="00761211">
              <w:rPr>
                <w:noProof/>
                <w:webHidden/>
              </w:rPr>
            </w:r>
            <w:r w:rsidR="00761211">
              <w:rPr>
                <w:noProof/>
                <w:webHidden/>
              </w:rPr>
              <w:fldChar w:fldCharType="separate"/>
            </w:r>
            <w:r w:rsidR="00780084">
              <w:rPr>
                <w:noProof/>
                <w:webHidden/>
              </w:rPr>
              <w:t>52</w:t>
            </w:r>
            <w:r w:rsidR="00761211">
              <w:rPr>
                <w:noProof/>
                <w:webHidden/>
              </w:rPr>
              <w:fldChar w:fldCharType="end"/>
            </w:r>
          </w:hyperlink>
        </w:p>
        <w:p w14:paraId="5A176FAF" w14:textId="1B179D32" w:rsidR="00761211" w:rsidRDefault="009B60DC">
          <w:pPr>
            <w:pStyle w:val="TOC1"/>
            <w:rPr>
              <w:noProof/>
              <w:kern w:val="2"/>
              <w:sz w:val="24"/>
              <w:szCs w:val="24"/>
              <w:lang w:bidi="ar-SA"/>
              <w14:ligatures w14:val="standardContextual"/>
            </w:rPr>
          </w:pPr>
          <w:hyperlink w:anchor="_Toc220916108" w:history="1">
            <w:r w:rsidR="00761211" w:rsidRPr="002F0982">
              <w:rPr>
                <w:rStyle w:val="Hyperlink"/>
                <w:noProof/>
                <w:lang w:val="fr-FR"/>
              </w:rPr>
              <w:t>10.</w:t>
            </w:r>
            <w:r w:rsidR="00761211">
              <w:rPr>
                <w:noProof/>
                <w:kern w:val="2"/>
                <w:sz w:val="24"/>
                <w:szCs w:val="24"/>
                <w:lang w:bidi="ar-SA"/>
                <w14:ligatures w14:val="standardContextual"/>
              </w:rPr>
              <w:tab/>
            </w:r>
            <w:r w:rsidR="00761211" w:rsidRPr="002F0982">
              <w:rPr>
                <w:rStyle w:val="Hyperlink"/>
                <w:noProof/>
                <w:lang w:val="fr-FR"/>
              </w:rPr>
              <w:t>Managementul/Gestionarea Contractului și activități de raportare în cadrul Contractului</w:t>
            </w:r>
            <w:r w:rsidR="00761211">
              <w:rPr>
                <w:noProof/>
                <w:webHidden/>
              </w:rPr>
              <w:tab/>
            </w:r>
            <w:r w:rsidR="00761211">
              <w:rPr>
                <w:noProof/>
                <w:webHidden/>
              </w:rPr>
              <w:fldChar w:fldCharType="begin"/>
            </w:r>
            <w:r w:rsidR="00761211">
              <w:rPr>
                <w:noProof/>
                <w:webHidden/>
              </w:rPr>
              <w:instrText xml:space="preserve"> PAGEREF _Toc220916108 \h </w:instrText>
            </w:r>
            <w:r w:rsidR="00761211">
              <w:rPr>
                <w:noProof/>
                <w:webHidden/>
              </w:rPr>
            </w:r>
            <w:r w:rsidR="00761211">
              <w:rPr>
                <w:noProof/>
                <w:webHidden/>
              </w:rPr>
              <w:fldChar w:fldCharType="separate"/>
            </w:r>
            <w:r w:rsidR="00780084">
              <w:rPr>
                <w:noProof/>
                <w:webHidden/>
              </w:rPr>
              <w:t>53</w:t>
            </w:r>
            <w:r w:rsidR="00761211">
              <w:rPr>
                <w:noProof/>
                <w:webHidden/>
              </w:rPr>
              <w:fldChar w:fldCharType="end"/>
            </w:r>
          </w:hyperlink>
        </w:p>
        <w:p w14:paraId="50247CD1" w14:textId="48D866E2" w:rsidR="00761211" w:rsidRDefault="009B60DC">
          <w:pPr>
            <w:pStyle w:val="TOC2"/>
            <w:tabs>
              <w:tab w:val="right" w:leader="dot" w:pos="9061"/>
            </w:tabs>
            <w:rPr>
              <w:noProof/>
              <w:kern w:val="2"/>
              <w:sz w:val="24"/>
              <w:szCs w:val="24"/>
              <w:lang w:bidi="ar-SA"/>
              <w14:ligatures w14:val="standardContextual"/>
            </w:rPr>
          </w:pPr>
          <w:hyperlink w:anchor="_Toc220916109" w:history="1">
            <w:r w:rsidR="00761211" w:rsidRPr="002F0982">
              <w:rPr>
                <w:rStyle w:val="Hyperlink"/>
                <w:noProof/>
                <w:lang w:val="ro-RO"/>
              </w:rPr>
              <w:t>10.1. Gestionarea relației dintre Prestator și Autoritatea Contractantă</w:t>
            </w:r>
            <w:r w:rsidR="00761211">
              <w:rPr>
                <w:noProof/>
                <w:webHidden/>
              </w:rPr>
              <w:tab/>
            </w:r>
            <w:r w:rsidR="00761211">
              <w:rPr>
                <w:noProof/>
                <w:webHidden/>
              </w:rPr>
              <w:fldChar w:fldCharType="begin"/>
            </w:r>
            <w:r w:rsidR="00761211">
              <w:rPr>
                <w:noProof/>
                <w:webHidden/>
              </w:rPr>
              <w:instrText xml:space="preserve"> PAGEREF _Toc220916109 \h </w:instrText>
            </w:r>
            <w:r w:rsidR="00761211">
              <w:rPr>
                <w:noProof/>
                <w:webHidden/>
              </w:rPr>
            </w:r>
            <w:r w:rsidR="00761211">
              <w:rPr>
                <w:noProof/>
                <w:webHidden/>
              </w:rPr>
              <w:fldChar w:fldCharType="separate"/>
            </w:r>
            <w:r w:rsidR="00780084">
              <w:rPr>
                <w:noProof/>
                <w:webHidden/>
              </w:rPr>
              <w:t>54</w:t>
            </w:r>
            <w:r w:rsidR="00761211">
              <w:rPr>
                <w:noProof/>
                <w:webHidden/>
              </w:rPr>
              <w:fldChar w:fldCharType="end"/>
            </w:r>
          </w:hyperlink>
        </w:p>
        <w:p w14:paraId="22D53B83" w14:textId="776D1888" w:rsidR="00761211" w:rsidRDefault="009B60DC">
          <w:pPr>
            <w:pStyle w:val="TOC2"/>
            <w:tabs>
              <w:tab w:val="left" w:pos="960"/>
              <w:tab w:val="right" w:leader="dot" w:pos="9061"/>
            </w:tabs>
            <w:rPr>
              <w:noProof/>
              <w:kern w:val="2"/>
              <w:sz w:val="24"/>
              <w:szCs w:val="24"/>
              <w:lang w:bidi="ar-SA"/>
              <w14:ligatures w14:val="standardContextual"/>
            </w:rPr>
          </w:pPr>
          <w:hyperlink w:anchor="_Toc220916110" w:history="1">
            <w:r w:rsidR="00761211" w:rsidRPr="002F0982">
              <w:rPr>
                <w:rStyle w:val="Hyperlink"/>
                <w:noProof/>
                <w:lang w:val="fr-FR"/>
              </w:rPr>
              <w:t>10.2.</w:t>
            </w:r>
            <w:r w:rsidR="00761211">
              <w:rPr>
                <w:noProof/>
                <w:kern w:val="2"/>
                <w:sz w:val="24"/>
                <w:szCs w:val="24"/>
                <w:lang w:bidi="ar-SA"/>
                <w14:ligatures w14:val="standardContextual"/>
              </w:rPr>
              <w:tab/>
            </w:r>
            <w:r w:rsidR="00761211" w:rsidRPr="002F0982">
              <w:rPr>
                <w:rStyle w:val="Hyperlink"/>
                <w:noProof/>
                <w:lang w:val="fr-FR"/>
              </w:rPr>
              <w:t>Rapoartele/documentele solicitate de la Prestator</w:t>
            </w:r>
            <w:r w:rsidR="00761211">
              <w:rPr>
                <w:noProof/>
                <w:webHidden/>
              </w:rPr>
              <w:tab/>
            </w:r>
            <w:r w:rsidR="00761211">
              <w:rPr>
                <w:noProof/>
                <w:webHidden/>
              </w:rPr>
              <w:fldChar w:fldCharType="begin"/>
            </w:r>
            <w:r w:rsidR="00761211">
              <w:rPr>
                <w:noProof/>
                <w:webHidden/>
              </w:rPr>
              <w:instrText xml:space="preserve"> PAGEREF _Toc220916110 \h </w:instrText>
            </w:r>
            <w:r w:rsidR="00761211">
              <w:rPr>
                <w:noProof/>
                <w:webHidden/>
              </w:rPr>
            </w:r>
            <w:r w:rsidR="00761211">
              <w:rPr>
                <w:noProof/>
                <w:webHidden/>
              </w:rPr>
              <w:fldChar w:fldCharType="separate"/>
            </w:r>
            <w:r w:rsidR="00780084">
              <w:rPr>
                <w:noProof/>
                <w:webHidden/>
              </w:rPr>
              <w:t>55</w:t>
            </w:r>
            <w:r w:rsidR="00761211">
              <w:rPr>
                <w:noProof/>
                <w:webHidden/>
              </w:rPr>
              <w:fldChar w:fldCharType="end"/>
            </w:r>
          </w:hyperlink>
        </w:p>
        <w:p w14:paraId="6958E568" w14:textId="23187B44" w:rsidR="00761211" w:rsidRDefault="009B60DC">
          <w:pPr>
            <w:pStyle w:val="TOC2"/>
            <w:tabs>
              <w:tab w:val="left" w:pos="1200"/>
              <w:tab w:val="right" w:leader="dot" w:pos="9061"/>
            </w:tabs>
            <w:rPr>
              <w:noProof/>
              <w:kern w:val="2"/>
              <w:sz w:val="24"/>
              <w:szCs w:val="24"/>
              <w:lang w:bidi="ar-SA"/>
              <w14:ligatures w14:val="standardContextual"/>
            </w:rPr>
          </w:pPr>
          <w:hyperlink w:anchor="_Toc220916111" w:history="1">
            <w:r w:rsidR="00761211" w:rsidRPr="002F0982">
              <w:rPr>
                <w:rStyle w:val="Hyperlink"/>
                <w:noProof/>
                <w:lang w:val="fr-FR"/>
              </w:rPr>
              <w:t>10.2.1</w:t>
            </w:r>
            <w:r w:rsidR="00761211">
              <w:rPr>
                <w:noProof/>
                <w:kern w:val="2"/>
                <w:sz w:val="24"/>
                <w:szCs w:val="24"/>
                <w:lang w:bidi="ar-SA"/>
                <w14:ligatures w14:val="standardContextual"/>
              </w:rPr>
              <w:tab/>
            </w:r>
            <w:r w:rsidR="00761211" w:rsidRPr="002F0982">
              <w:rPr>
                <w:rStyle w:val="Hyperlink"/>
                <w:noProof/>
                <w:lang w:val="fr-FR"/>
              </w:rPr>
              <w:t>Livrabile pentru servicii de mentenanță preventivă și corectivă (mentenanță și administrare soft și bază de date, întreținere şi rezolvarea incidentelor care pot apărea)</w:t>
            </w:r>
            <w:r w:rsidR="00761211">
              <w:rPr>
                <w:noProof/>
                <w:webHidden/>
              </w:rPr>
              <w:tab/>
            </w:r>
            <w:r w:rsidR="00761211">
              <w:rPr>
                <w:noProof/>
                <w:webHidden/>
              </w:rPr>
              <w:fldChar w:fldCharType="begin"/>
            </w:r>
            <w:r w:rsidR="00761211">
              <w:rPr>
                <w:noProof/>
                <w:webHidden/>
              </w:rPr>
              <w:instrText xml:space="preserve"> PAGEREF _Toc220916111 \h </w:instrText>
            </w:r>
            <w:r w:rsidR="00761211">
              <w:rPr>
                <w:noProof/>
                <w:webHidden/>
              </w:rPr>
            </w:r>
            <w:r w:rsidR="00761211">
              <w:rPr>
                <w:noProof/>
                <w:webHidden/>
              </w:rPr>
              <w:fldChar w:fldCharType="separate"/>
            </w:r>
            <w:r w:rsidR="00780084">
              <w:rPr>
                <w:noProof/>
                <w:webHidden/>
              </w:rPr>
              <w:t>55</w:t>
            </w:r>
            <w:r w:rsidR="00761211">
              <w:rPr>
                <w:noProof/>
                <w:webHidden/>
              </w:rPr>
              <w:fldChar w:fldCharType="end"/>
            </w:r>
          </w:hyperlink>
        </w:p>
        <w:p w14:paraId="1265B84D" w14:textId="3EAE7899" w:rsidR="00761211" w:rsidRDefault="009B60DC">
          <w:pPr>
            <w:pStyle w:val="TOC2"/>
            <w:tabs>
              <w:tab w:val="left" w:pos="960"/>
              <w:tab w:val="right" w:leader="dot" w:pos="9061"/>
            </w:tabs>
            <w:rPr>
              <w:noProof/>
              <w:kern w:val="2"/>
              <w:sz w:val="24"/>
              <w:szCs w:val="24"/>
              <w:lang w:bidi="ar-SA"/>
              <w14:ligatures w14:val="standardContextual"/>
            </w:rPr>
          </w:pPr>
          <w:hyperlink w:anchor="_Toc220916112" w:history="1">
            <w:r w:rsidR="00761211" w:rsidRPr="002F0982">
              <w:rPr>
                <w:rStyle w:val="Hyperlink"/>
                <w:noProof/>
                <w:lang w:val="fr-FR"/>
              </w:rPr>
              <w:t>10.3</w:t>
            </w:r>
            <w:r w:rsidR="00761211">
              <w:rPr>
                <w:noProof/>
                <w:kern w:val="2"/>
                <w:sz w:val="24"/>
                <w:szCs w:val="24"/>
                <w:lang w:bidi="ar-SA"/>
                <w14:ligatures w14:val="standardContextual"/>
              </w:rPr>
              <w:tab/>
            </w:r>
            <w:r w:rsidR="00761211" w:rsidRPr="002F0982">
              <w:rPr>
                <w:rStyle w:val="Hyperlink"/>
                <w:noProof/>
                <w:lang w:val="fr-FR"/>
              </w:rPr>
              <w:t>Acceptarea rezultatelor parțiale și finale în cadrul Contractului</w:t>
            </w:r>
            <w:r w:rsidR="00761211">
              <w:rPr>
                <w:noProof/>
                <w:webHidden/>
              </w:rPr>
              <w:tab/>
            </w:r>
            <w:r w:rsidR="00761211">
              <w:rPr>
                <w:noProof/>
                <w:webHidden/>
              </w:rPr>
              <w:fldChar w:fldCharType="begin"/>
            </w:r>
            <w:r w:rsidR="00761211">
              <w:rPr>
                <w:noProof/>
                <w:webHidden/>
              </w:rPr>
              <w:instrText xml:space="preserve"> PAGEREF _Toc220916112 \h </w:instrText>
            </w:r>
            <w:r w:rsidR="00761211">
              <w:rPr>
                <w:noProof/>
                <w:webHidden/>
              </w:rPr>
            </w:r>
            <w:r w:rsidR="00761211">
              <w:rPr>
                <w:noProof/>
                <w:webHidden/>
              </w:rPr>
              <w:fldChar w:fldCharType="separate"/>
            </w:r>
            <w:r w:rsidR="00780084">
              <w:rPr>
                <w:noProof/>
                <w:webHidden/>
              </w:rPr>
              <w:t>57</w:t>
            </w:r>
            <w:r w:rsidR="00761211">
              <w:rPr>
                <w:noProof/>
                <w:webHidden/>
              </w:rPr>
              <w:fldChar w:fldCharType="end"/>
            </w:r>
          </w:hyperlink>
        </w:p>
        <w:p w14:paraId="635C1C91" w14:textId="545182DF" w:rsidR="00761211" w:rsidRDefault="009B60DC">
          <w:pPr>
            <w:pStyle w:val="TOC2"/>
            <w:tabs>
              <w:tab w:val="right" w:leader="dot" w:pos="9061"/>
            </w:tabs>
            <w:rPr>
              <w:noProof/>
              <w:kern w:val="2"/>
              <w:sz w:val="24"/>
              <w:szCs w:val="24"/>
              <w:lang w:bidi="ar-SA"/>
              <w14:ligatures w14:val="standardContextual"/>
            </w:rPr>
          </w:pPr>
          <w:hyperlink w:anchor="_Toc220916113" w:history="1">
            <w:r w:rsidR="00761211" w:rsidRPr="002F0982">
              <w:rPr>
                <w:rStyle w:val="Hyperlink"/>
                <w:noProof/>
                <w:lang w:val="fr-FR"/>
              </w:rPr>
              <w:t>10.4 Acceptanța serviciilor de mentenanță corectivă</w:t>
            </w:r>
            <w:r w:rsidR="00761211">
              <w:rPr>
                <w:noProof/>
                <w:webHidden/>
              </w:rPr>
              <w:tab/>
            </w:r>
            <w:r w:rsidR="00761211">
              <w:rPr>
                <w:noProof/>
                <w:webHidden/>
              </w:rPr>
              <w:fldChar w:fldCharType="begin"/>
            </w:r>
            <w:r w:rsidR="00761211">
              <w:rPr>
                <w:noProof/>
                <w:webHidden/>
              </w:rPr>
              <w:instrText xml:space="preserve"> PAGEREF _Toc220916113 \h </w:instrText>
            </w:r>
            <w:r w:rsidR="00761211">
              <w:rPr>
                <w:noProof/>
                <w:webHidden/>
              </w:rPr>
            </w:r>
            <w:r w:rsidR="00761211">
              <w:rPr>
                <w:noProof/>
                <w:webHidden/>
              </w:rPr>
              <w:fldChar w:fldCharType="separate"/>
            </w:r>
            <w:r w:rsidR="00780084">
              <w:rPr>
                <w:noProof/>
                <w:webHidden/>
              </w:rPr>
              <w:t>58</w:t>
            </w:r>
            <w:r w:rsidR="00761211">
              <w:rPr>
                <w:noProof/>
                <w:webHidden/>
              </w:rPr>
              <w:fldChar w:fldCharType="end"/>
            </w:r>
          </w:hyperlink>
        </w:p>
        <w:p w14:paraId="5FC0C229" w14:textId="38CAFA55" w:rsidR="00761211" w:rsidRDefault="009B60DC">
          <w:pPr>
            <w:pStyle w:val="TOC2"/>
            <w:tabs>
              <w:tab w:val="left" w:pos="960"/>
              <w:tab w:val="right" w:leader="dot" w:pos="9061"/>
            </w:tabs>
            <w:rPr>
              <w:noProof/>
              <w:kern w:val="2"/>
              <w:sz w:val="24"/>
              <w:szCs w:val="24"/>
              <w:lang w:bidi="ar-SA"/>
              <w14:ligatures w14:val="standardContextual"/>
            </w:rPr>
          </w:pPr>
          <w:hyperlink w:anchor="_Toc220916114" w:history="1">
            <w:r w:rsidR="00761211" w:rsidRPr="002F0982">
              <w:rPr>
                <w:rStyle w:val="Hyperlink"/>
                <w:noProof/>
              </w:rPr>
              <w:t>10.5</w:t>
            </w:r>
            <w:r w:rsidR="00761211">
              <w:rPr>
                <w:noProof/>
                <w:kern w:val="2"/>
                <w:sz w:val="24"/>
                <w:szCs w:val="24"/>
                <w:lang w:bidi="ar-SA"/>
                <w14:ligatures w14:val="standardContextual"/>
              </w:rPr>
              <w:tab/>
            </w:r>
            <w:r w:rsidR="00761211" w:rsidRPr="002F0982">
              <w:rPr>
                <w:rStyle w:val="Hyperlink"/>
                <w:noProof/>
              </w:rPr>
              <w:t>Finalizarea serviciilor în cadrul Contractului</w:t>
            </w:r>
            <w:r w:rsidR="00761211">
              <w:rPr>
                <w:noProof/>
                <w:webHidden/>
              </w:rPr>
              <w:tab/>
            </w:r>
            <w:r w:rsidR="00761211">
              <w:rPr>
                <w:noProof/>
                <w:webHidden/>
              </w:rPr>
              <w:fldChar w:fldCharType="begin"/>
            </w:r>
            <w:r w:rsidR="00761211">
              <w:rPr>
                <w:noProof/>
                <w:webHidden/>
              </w:rPr>
              <w:instrText xml:space="preserve"> PAGEREF _Toc220916114 \h </w:instrText>
            </w:r>
            <w:r w:rsidR="00761211">
              <w:rPr>
                <w:noProof/>
                <w:webHidden/>
              </w:rPr>
            </w:r>
            <w:r w:rsidR="00761211">
              <w:rPr>
                <w:noProof/>
                <w:webHidden/>
              </w:rPr>
              <w:fldChar w:fldCharType="separate"/>
            </w:r>
            <w:r w:rsidR="00780084">
              <w:rPr>
                <w:noProof/>
                <w:webHidden/>
              </w:rPr>
              <w:t>59</w:t>
            </w:r>
            <w:r w:rsidR="00761211">
              <w:rPr>
                <w:noProof/>
                <w:webHidden/>
              </w:rPr>
              <w:fldChar w:fldCharType="end"/>
            </w:r>
          </w:hyperlink>
        </w:p>
        <w:p w14:paraId="00E596C9" w14:textId="3712B33E" w:rsidR="00761211" w:rsidRDefault="009B60DC">
          <w:pPr>
            <w:pStyle w:val="TOC2"/>
            <w:tabs>
              <w:tab w:val="left" w:pos="960"/>
              <w:tab w:val="right" w:leader="dot" w:pos="9061"/>
            </w:tabs>
            <w:rPr>
              <w:noProof/>
              <w:kern w:val="2"/>
              <w:sz w:val="24"/>
              <w:szCs w:val="24"/>
              <w:lang w:bidi="ar-SA"/>
              <w14:ligatures w14:val="standardContextual"/>
            </w:rPr>
          </w:pPr>
          <w:hyperlink w:anchor="_Toc220916115" w:history="1">
            <w:r w:rsidR="00761211" w:rsidRPr="002F0982">
              <w:rPr>
                <w:rStyle w:val="Hyperlink"/>
                <w:noProof/>
              </w:rPr>
              <w:t>10.6</w:t>
            </w:r>
            <w:r w:rsidR="00761211">
              <w:rPr>
                <w:noProof/>
                <w:kern w:val="2"/>
                <w:sz w:val="24"/>
                <w:szCs w:val="24"/>
                <w:lang w:bidi="ar-SA"/>
                <w14:ligatures w14:val="standardContextual"/>
              </w:rPr>
              <w:tab/>
            </w:r>
            <w:r w:rsidR="00761211" w:rsidRPr="002F0982">
              <w:rPr>
                <w:rStyle w:val="Hyperlink"/>
                <w:noProof/>
              </w:rPr>
              <w:t>Monitorizarea realizării activităților și a rezultatelor pe perioada derulării Contractului</w:t>
            </w:r>
            <w:r w:rsidR="00761211">
              <w:rPr>
                <w:noProof/>
                <w:webHidden/>
              </w:rPr>
              <w:tab/>
            </w:r>
            <w:r w:rsidR="00761211">
              <w:rPr>
                <w:noProof/>
                <w:webHidden/>
              </w:rPr>
              <w:fldChar w:fldCharType="begin"/>
            </w:r>
            <w:r w:rsidR="00761211">
              <w:rPr>
                <w:noProof/>
                <w:webHidden/>
              </w:rPr>
              <w:instrText xml:space="preserve"> PAGEREF _Toc220916115 \h </w:instrText>
            </w:r>
            <w:r w:rsidR="00761211">
              <w:rPr>
                <w:noProof/>
                <w:webHidden/>
              </w:rPr>
            </w:r>
            <w:r w:rsidR="00761211">
              <w:rPr>
                <w:noProof/>
                <w:webHidden/>
              </w:rPr>
              <w:fldChar w:fldCharType="separate"/>
            </w:r>
            <w:r w:rsidR="00780084">
              <w:rPr>
                <w:noProof/>
                <w:webHidden/>
              </w:rPr>
              <w:t>59</w:t>
            </w:r>
            <w:r w:rsidR="00761211">
              <w:rPr>
                <w:noProof/>
                <w:webHidden/>
              </w:rPr>
              <w:fldChar w:fldCharType="end"/>
            </w:r>
          </w:hyperlink>
        </w:p>
        <w:p w14:paraId="02D6421D" w14:textId="51E0BCA6" w:rsidR="00761211" w:rsidRDefault="009B60DC">
          <w:pPr>
            <w:pStyle w:val="TOC2"/>
            <w:tabs>
              <w:tab w:val="left" w:pos="960"/>
              <w:tab w:val="right" w:leader="dot" w:pos="9061"/>
            </w:tabs>
            <w:rPr>
              <w:noProof/>
              <w:kern w:val="2"/>
              <w:sz w:val="24"/>
              <w:szCs w:val="24"/>
              <w:lang w:bidi="ar-SA"/>
              <w14:ligatures w14:val="standardContextual"/>
            </w:rPr>
          </w:pPr>
          <w:hyperlink w:anchor="_Toc220916116" w:history="1">
            <w:r w:rsidR="00761211" w:rsidRPr="002F0982">
              <w:rPr>
                <w:rStyle w:val="Hyperlink"/>
                <w:noProof/>
              </w:rPr>
              <w:t>10.7</w:t>
            </w:r>
            <w:r w:rsidR="00761211">
              <w:rPr>
                <w:noProof/>
                <w:kern w:val="2"/>
                <w:sz w:val="24"/>
                <w:szCs w:val="24"/>
                <w:lang w:bidi="ar-SA"/>
                <w14:ligatures w14:val="standardContextual"/>
              </w:rPr>
              <w:tab/>
            </w:r>
            <w:r w:rsidR="00761211" w:rsidRPr="002F0982">
              <w:rPr>
                <w:rStyle w:val="Hyperlink"/>
                <w:noProof/>
              </w:rPr>
              <w:t>Evaluarea performanței Contractantului</w:t>
            </w:r>
            <w:r w:rsidR="00761211">
              <w:rPr>
                <w:noProof/>
                <w:webHidden/>
              </w:rPr>
              <w:tab/>
            </w:r>
            <w:r w:rsidR="00761211">
              <w:rPr>
                <w:noProof/>
                <w:webHidden/>
              </w:rPr>
              <w:fldChar w:fldCharType="begin"/>
            </w:r>
            <w:r w:rsidR="00761211">
              <w:rPr>
                <w:noProof/>
                <w:webHidden/>
              </w:rPr>
              <w:instrText xml:space="preserve"> PAGEREF _Toc220916116 \h </w:instrText>
            </w:r>
            <w:r w:rsidR="00761211">
              <w:rPr>
                <w:noProof/>
                <w:webHidden/>
              </w:rPr>
            </w:r>
            <w:r w:rsidR="00761211">
              <w:rPr>
                <w:noProof/>
                <w:webHidden/>
              </w:rPr>
              <w:fldChar w:fldCharType="separate"/>
            </w:r>
            <w:r w:rsidR="00780084">
              <w:rPr>
                <w:noProof/>
                <w:webHidden/>
              </w:rPr>
              <w:t>59</w:t>
            </w:r>
            <w:r w:rsidR="00761211">
              <w:rPr>
                <w:noProof/>
                <w:webHidden/>
              </w:rPr>
              <w:fldChar w:fldCharType="end"/>
            </w:r>
          </w:hyperlink>
        </w:p>
        <w:p w14:paraId="70B302A3" w14:textId="0BF87038" w:rsidR="00761211" w:rsidRDefault="009B60DC">
          <w:pPr>
            <w:pStyle w:val="TOC2"/>
            <w:tabs>
              <w:tab w:val="left" w:pos="960"/>
              <w:tab w:val="right" w:leader="dot" w:pos="9061"/>
            </w:tabs>
            <w:rPr>
              <w:noProof/>
              <w:kern w:val="2"/>
              <w:sz w:val="24"/>
              <w:szCs w:val="24"/>
              <w:lang w:bidi="ar-SA"/>
              <w14:ligatures w14:val="standardContextual"/>
            </w:rPr>
          </w:pPr>
          <w:hyperlink w:anchor="_Toc220916117" w:history="1">
            <w:r w:rsidR="00761211" w:rsidRPr="002F0982">
              <w:rPr>
                <w:rStyle w:val="Hyperlink"/>
                <w:noProof/>
              </w:rPr>
              <w:t>10.8</w:t>
            </w:r>
            <w:r w:rsidR="00761211">
              <w:rPr>
                <w:noProof/>
                <w:kern w:val="2"/>
                <w:sz w:val="24"/>
                <w:szCs w:val="24"/>
                <w:lang w:bidi="ar-SA"/>
                <w14:ligatures w14:val="standardContextual"/>
              </w:rPr>
              <w:tab/>
            </w:r>
            <w:r w:rsidR="00761211" w:rsidRPr="002F0982">
              <w:rPr>
                <w:rStyle w:val="Hyperlink"/>
                <w:noProof/>
              </w:rPr>
              <w:t>Efectuarea plăților în cadrul Contractului</w:t>
            </w:r>
            <w:r w:rsidR="00761211">
              <w:rPr>
                <w:noProof/>
                <w:webHidden/>
              </w:rPr>
              <w:tab/>
            </w:r>
            <w:r w:rsidR="00761211">
              <w:rPr>
                <w:noProof/>
                <w:webHidden/>
              </w:rPr>
              <w:fldChar w:fldCharType="begin"/>
            </w:r>
            <w:r w:rsidR="00761211">
              <w:rPr>
                <w:noProof/>
                <w:webHidden/>
              </w:rPr>
              <w:instrText xml:space="preserve"> PAGEREF _Toc220916117 \h </w:instrText>
            </w:r>
            <w:r w:rsidR="00761211">
              <w:rPr>
                <w:noProof/>
                <w:webHidden/>
              </w:rPr>
            </w:r>
            <w:r w:rsidR="00761211">
              <w:rPr>
                <w:noProof/>
                <w:webHidden/>
              </w:rPr>
              <w:fldChar w:fldCharType="separate"/>
            </w:r>
            <w:r w:rsidR="00780084">
              <w:rPr>
                <w:noProof/>
                <w:webHidden/>
              </w:rPr>
              <w:t>60</w:t>
            </w:r>
            <w:r w:rsidR="00761211">
              <w:rPr>
                <w:noProof/>
                <w:webHidden/>
              </w:rPr>
              <w:fldChar w:fldCharType="end"/>
            </w:r>
          </w:hyperlink>
        </w:p>
        <w:p w14:paraId="5EF15E6D" w14:textId="1E792415" w:rsidR="008009B8" w:rsidRDefault="008009B8">
          <w:r>
            <w:rPr>
              <w:b/>
              <w:bCs/>
              <w:noProof/>
            </w:rPr>
            <w:fldChar w:fldCharType="end"/>
          </w:r>
        </w:p>
      </w:sdtContent>
    </w:sdt>
    <w:p w14:paraId="192FFCB1" w14:textId="77777777" w:rsidR="00DE050C" w:rsidRDefault="00DE050C" w:rsidP="009F69F8">
      <w:pPr>
        <w:tabs>
          <w:tab w:val="left" w:pos="1095"/>
        </w:tabs>
        <w:jc w:val="center"/>
        <w:rPr>
          <w:rFonts w:ascii="Times New Roman" w:hAnsi="Times New Roman" w:cs="Times New Roman"/>
          <w:b/>
          <w:sz w:val="24"/>
          <w:szCs w:val="24"/>
          <w:lang w:val="ro-RO"/>
        </w:rPr>
      </w:pPr>
    </w:p>
    <w:p w14:paraId="4EC0B3EF" w14:textId="77777777" w:rsidR="00F55287" w:rsidRPr="009841A7" w:rsidRDefault="00F55287" w:rsidP="009F69F8">
      <w:pPr>
        <w:tabs>
          <w:tab w:val="left" w:pos="1095"/>
        </w:tabs>
        <w:jc w:val="center"/>
        <w:rPr>
          <w:rFonts w:ascii="Times New Roman" w:hAnsi="Times New Roman" w:cs="Times New Roman"/>
          <w:b/>
          <w:sz w:val="24"/>
          <w:szCs w:val="24"/>
          <w:lang w:val="ro-RO"/>
        </w:rPr>
      </w:pPr>
    </w:p>
    <w:p w14:paraId="6D1AFC54" w14:textId="3AF34405" w:rsidR="00511EFC" w:rsidRDefault="00511EFC" w:rsidP="00440061">
      <w:pPr>
        <w:tabs>
          <w:tab w:val="left" w:pos="1095"/>
        </w:tabs>
        <w:rPr>
          <w:rFonts w:ascii="Times New Roman" w:hAnsi="Times New Roman" w:cs="Times New Roman"/>
          <w:b/>
          <w:sz w:val="24"/>
          <w:szCs w:val="24"/>
          <w:lang w:val="ro-RO"/>
        </w:rPr>
      </w:pPr>
    </w:p>
    <w:p w14:paraId="21853E26" w14:textId="0FADF27A" w:rsidR="00EB0170" w:rsidRDefault="00EB0170" w:rsidP="00440061">
      <w:pPr>
        <w:tabs>
          <w:tab w:val="left" w:pos="1095"/>
        </w:tabs>
        <w:rPr>
          <w:rFonts w:ascii="Times New Roman" w:hAnsi="Times New Roman" w:cs="Times New Roman"/>
          <w:b/>
          <w:sz w:val="24"/>
          <w:szCs w:val="24"/>
          <w:lang w:val="ro-RO"/>
        </w:rPr>
      </w:pPr>
    </w:p>
    <w:p w14:paraId="1F3BEE6A" w14:textId="304C1FE7" w:rsidR="00EB0170" w:rsidRDefault="00EB0170" w:rsidP="00440061">
      <w:pPr>
        <w:tabs>
          <w:tab w:val="left" w:pos="1095"/>
        </w:tabs>
        <w:rPr>
          <w:rFonts w:ascii="Times New Roman" w:hAnsi="Times New Roman" w:cs="Times New Roman"/>
          <w:b/>
          <w:sz w:val="24"/>
          <w:szCs w:val="24"/>
          <w:lang w:val="ro-RO"/>
        </w:rPr>
      </w:pPr>
    </w:p>
    <w:p w14:paraId="36744EA8" w14:textId="77777777" w:rsidR="00EB0170" w:rsidRDefault="00EB0170" w:rsidP="00440061">
      <w:pPr>
        <w:tabs>
          <w:tab w:val="left" w:pos="1095"/>
        </w:tabs>
        <w:rPr>
          <w:rFonts w:ascii="Times New Roman" w:hAnsi="Times New Roman" w:cs="Times New Roman"/>
          <w:b/>
          <w:sz w:val="24"/>
          <w:szCs w:val="24"/>
          <w:lang w:val="ro-RO"/>
        </w:rPr>
      </w:pPr>
    </w:p>
    <w:p w14:paraId="559B5090" w14:textId="4FB1B6D6" w:rsidR="00511EFC" w:rsidRDefault="00511EFC" w:rsidP="00C06B7B">
      <w:pPr>
        <w:pStyle w:val="Heading1"/>
        <w:numPr>
          <w:ilvl w:val="0"/>
          <w:numId w:val="11"/>
        </w:numPr>
        <w:spacing w:before="0" w:line="240" w:lineRule="auto"/>
        <w:ind w:left="0" w:right="-6" w:firstLine="0"/>
        <w:jc w:val="left"/>
      </w:pPr>
      <w:bookmarkStart w:id="5" w:name="_Toc1659823"/>
      <w:bookmarkStart w:id="6" w:name="_Toc220916060"/>
      <w:r w:rsidRPr="00BE4B48">
        <w:lastRenderedPageBreak/>
        <w:t>Introducere</w:t>
      </w:r>
      <w:bookmarkEnd w:id="5"/>
      <w:bookmarkEnd w:id="6"/>
    </w:p>
    <w:p w14:paraId="38026ADC" w14:textId="77777777" w:rsidR="00516314" w:rsidRPr="00516314" w:rsidRDefault="00516314" w:rsidP="00516314"/>
    <w:p w14:paraId="426E93A8" w14:textId="77777777" w:rsidR="00511EFC" w:rsidRPr="00BB1B30" w:rsidRDefault="00511EFC" w:rsidP="00354938">
      <w:pPr>
        <w:spacing w:line="360" w:lineRule="auto"/>
        <w:ind w:firstLine="720"/>
        <w:rPr>
          <w:rFonts w:ascii="Times New Roman" w:hAnsi="Times New Roman" w:cs="Times New Roman"/>
          <w:sz w:val="24"/>
          <w:szCs w:val="24"/>
        </w:rPr>
      </w:pPr>
      <w:r w:rsidRPr="00BB1B30">
        <w:rPr>
          <w:rFonts w:ascii="Times New Roman" w:hAnsi="Times New Roman" w:cs="Times New Roman"/>
          <w:sz w:val="24"/>
          <w:szCs w:val="24"/>
        </w:rPr>
        <w:t>Caietul de sarcini face parte integrantă din Documentația de Atribuire și constituie ansamblul cerințelor pe baza cărora fiecare Ofertant va elabora Oferta (Propunerea Tehnică și Propunerea Financiară) pentru realizarea serviciilor care fac obiectul Contractului ce rezultă din această procedură.</w:t>
      </w:r>
    </w:p>
    <w:p w14:paraId="27236ABA" w14:textId="77777777" w:rsidR="00511EFC" w:rsidRPr="003103CE" w:rsidRDefault="00511EFC" w:rsidP="00354938">
      <w:pPr>
        <w:spacing w:line="360" w:lineRule="auto"/>
        <w:ind w:firstLine="720"/>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În cadrul acestei proceduri, Agenția de Plăți și Intervenție pentru Agricultură </w:t>
      </w:r>
      <w:r w:rsidR="002566C3" w:rsidRPr="003103CE">
        <w:rPr>
          <w:rFonts w:ascii="Times New Roman" w:hAnsi="Times New Roman" w:cs="Times New Roman"/>
          <w:sz w:val="24"/>
          <w:szCs w:val="24"/>
          <w:lang w:val="fr-FR"/>
        </w:rPr>
        <w:t xml:space="preserve">(APIA) </w:t>
      </w:r>
      <w:r w:rsidRPr="003103CE">
        <w:rPr>
          <w:rFonts w:ascii="Times New Roman" w:hAnsi="Times New Roman" w:cs="Times New Roman"/>
          <w:sz w:val="24"/>
          <w:szCs w:val="24"/>
          <w:lang w:val="fr-FR"/>
        </w:rPr>
        <w:t>îndeplinește rolul de Autoritate Contractantă, respectiv Achizitor în cadrul Contractului.</w:t>
      </w:r>
    </w:p>
    <w:p w14:paraId="14C21B1E" w14:textId="77777777" w:rsidR="00511EFC" w:rsidRPr="003103CE" w:rsidRDefault="00511EFC" w:rsidP="00354938">
      <w:pPr>
        <w:spacing w:line="360" w:lineRule="auto"/>
        <w:ind w:firstLine="720"/>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Pentru scopul prezentei secțiuni a Documentației de Atribuire, orice activitate descrisă într-un anumit capitol din Caietul de Sarcini și nespecificată explicit în alt capitol, trebuie interpretată </w:t>
      </w:r>
      <w:proofErr w:type="gramStart"/>
      <w:r w:rsidRPr="003103CE">
        <w:rPr>
          <w:rFonts w:ascii="Times New Roman" w:hAnsi="Times New Roman" w:cs="Times New Roman"/>
          <w:sz w:val="24"/>
          <w:szCs w:val="24"/>
          <w:lang w:val="fr-FR"/>
        </w:rPr>
        <w:t>ca</w:t>
      </w:r>
      <w:proofErr w:type="gramEnd"/>
      <w:r w:rsidRPr="003103CE">
        <w:rPr>
          <w:rFonts w:ascii="Times New Roman" w:hAnsi="Times New Roman" w:cs="Times New Roman"/>
          <w:sz w:val="24"/>
          <w:szCs w:val="24"/>
          <w:lang w:val="fr-FR"/>
        </w:rPr>
        <w:t xml:space="preserve"> fiind menționată în toate capitolele unde se consideră de către Ofertant că aceasta trebuia menționată pentru asigurarea îndeplinirii obiectului Contractului.</w:t>
      </w:r>
    </w:p>
    <w:p w14:paraId="1D3A0395" w14:textId="32D210F0" w:rsidR="00E056C6" w:rsidRDefault="00511EFC" w:rsidP="00516314">
      <w:pPr>
        <w:spacing w:line="360" w:lineRule="auto"/>
        <w:ind w:firstLine="720"/>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Toate cerințele din prezentul caiet de sarcini, sunt minime și obligatorii, nerespectarea uneia dintre cerințe va duce automat la declararea ofertei </w:t>
      </w:r>
      <w:proofErr w:type="gramStart"/>
      <w:r w:rsidRPr="003103CE">
        <w:rPr>
          <w:rFonts w:ascii="Times New Roman" w:hAnsi="Times New Roman" w:cs="Times New Roman"/>
          <w:sz w:val="24"/>
          <w:szCs w:val="24"/>
          <w:lang w:val="fr-FR"/>
        </w:rPr>
        <w:t>ca</w:t>
      </w:r>
      <w:proofErr w:type="gramEnd"/>
      <w:r w:rsidRPr="003103CE">
        <w:rPr>
          <w:rFonts w:ascii="Times New Roman" w:hAnsi="Times New Roman" w:cs="Times New Roman"/>
          <w:sz w:val="24"/>
          <w:szCs w:val="24"/>
          <w:lang w:val="fr-FR"/>
        </w:rPr>
        <w:t xml:space="preserve"> fiind neconform</w:t>
      </w:r>
      <w:r w:rsidR="00CC1053">
        <w:rPr>
          <w:rFonts w:ascii="Times New Roman" w:hAnsi="Times New Roman" w:cs="Times New Roman"/>
          <w:sz w:val="24"/>
          <w:szCs w:val="24"/>
          <w:lang w:val="ro-RO"/>
        </w:rPr>
        <w:t>ă</w:t>
      </w:r>
      <w:r w:rsidRPr="003103CE">
        <w:rPr>
          <w:rFonts w:ascii="Times New Roman" w:hAnsi="Times New Roman" w:cs="Times New Roman"/>
          <w:sz w:val="24"/>
          <w:szCs w:val="24"/>
          <w:lang w:val="fr-FR"/>
        </w:rPr>
        <w:t xml:space="preserve">. Nu se acceptă depunerea de oferte alternative. Nu </w:t>
      </w:r>
      <w:proofErr w:type="gramStart"/>
      <w:r w:rsidRPr="003103CE">
        <w:rPr>
          <w:rFonts w:ascii="Times New Roman" w:hAnsi="Times New Roman" w:cs="Times New Roman"/>
          <w:sz w:val="24"/>
          <w:szCs w:val="24"/>
          <w:lang w:val="fr-FR"/>
        </w:rPr>
        <w:t>se admit</w:t>
      </w:r>
      <w:proofErr w:type="gramEnd"/>
      <w:r w:rsidRPr="003103CE">
        <w:rPr>
          <w:rFonts w:ascii="Times New Roman" w:hAnsi="Times New Roman" w:cs="Times New Roman"/>
          <w:sz w:val="24"/>
          <w:szCs w:val="24"/>
          <w:lang w:val="fr-FR"/>
        </w:rPr>
        <w:t xml:space="preserve"> ofertele parțiale din punct de vedere cantitativ și calitativ, ci numai ofertele integrale, care corespund tuturor cerințelor stabilite prin prezentul caiet de sarcini. Orice ofertă care se abate de la cerințele minimale va fi considerată admisibilă numai în condițiile în care aceasta asigură un nivel calitativ superior cerințelor minimale</w:t>
      </w:r>
      <w:r w:rsidR="00E056C6">
        <w:rPr>
          <w:rFonts w:ascii="Times New Roman" w:hAnsi="Times New Roman" w:cs="Times New Roman"/>
          <w:sz w:val="24"/>
          <w:szCs w:val="24"/>
          <w:lang w:val="fr-FR"/>
        </w:rPr>
        <w:t>.</w:t>
      </w:r>
    </w:p>
    <w:p w14:paraId="1AD8AC68" w14:textId="77777777" w:rsidR="00516314" w:rsidRDefault="00516314" w:rsidP="00516314">
      <w:pPr>
        <w:spacing w:line="360" w:lineRule="auto"/>
        <w:ind w:firstLine="720"/>
        <w:rPr>
          <w:lang w:val="fr-FR"/>
        </w:rPr>
      </w:pPr>
    </w:p>
    <w:p w14:paraId="199304E6" w14:textId="77777777" w:rsidR="00761211" w:rsidRPr="00516314" w:rsidRDefault="00761211" w:rsidP="00516314">
      <w:pPr>
        <w:spacing w:line="360" w:lineRule="auto"/>
        <w:ind w:firstLine="720"/>
        <w:rPr>
          <w:lang w:val="fr-FR"/>
        </w:rPr>
      </w:pPr>
    </w:p>
    <w:p w14:paraId="09A93621" w14:textId="013A40BC" w:rsidR="00511EFC" w:rsidRDefault="00511EFC" w:rsidP="00C06B7B">
      <w:pPr>
        <w:pStyle w:val="Heading1"/>
        <w:numPr>
          <w:ilvl w:val="0"/>
          <w:numId w:val="11"/>
        </w:numPr>
        <w:spacing w:before="0" w:line="360" w:lineRule="auto"/>
        <w:ind w:left="0" w:right="-6" w:firstLine="0"/>
        <w:jc w:val="left"/>
      </w:pPr>
      <w:bookmarkStart w:id="7" w:name="_Toc1659824"/>
      <w:bookmarkStart w:id="8" w:name="_Toc220916061"/>
      <w:r w:rsidRPr="002350E8">
        <w:t>Contextul realizării acestei achiziții</w:t>
      </w:r>
      <w:bookmarkEnd w:id="7"/>
      <w:bookmarkEnd w:id="8"/>
    </w:p>
    <w:p w14:paraId="1CDD1577" w14:textId="77777777" w:rsidR="00516314" w:rsidRPr="00516314" w:rsidRDefault="00516314" w:rsidP="00516314"/>
    <w:p w14:paraId="5B464355" w14:textId="40100E43" w:rsidR="00511EFC" w:rsidRPr="002350E8" w:rsidRDefault="00511EFC" w:rsidP="00C06B7B">
      <w:pPr>
        <w:pStyle w:val="Heading2"/>
        <w:numPr>
          <w:ilvl w:val="1"/>
          <w:numId w:val="11"/>
        </w:numPr>
        <w:spacing w:before="0" w:line="360" w:lineRule="auto"/>
        <w:ind w:left="1134" w:right="-6" w:hanging="567"/>
        <w:contextualSpacing/>
      </w:pPr>
      <w:bookmarkStart w:id="9" w:name="_Toc1659825"/>
      <w:bookmarkStart w:id="10" w:name="_Toc220916062"/>
      <w:r w:rsidRPr="00BE4B48">
        <w:t>Informații despre Autoritatea contractantă</w:t>
      </w:r>
      <w:bookmarkEnd w:id="9"/>
      <w:bookmarkEnd w:id="10"/>
    </w:p>
    <w:p w14:paraId="32F29FD3" w14:textId="42FFE606" w:rsidR="00EB0170" w:rsidRPr="00A259E7" w:rsidRDefault="00511EFC" w:rsidP="00516314">
      <w:pPr>
        <w:pStyle w:val="BodyText"/>
        <w:spacing w:after="0" w:line="360" w:lineRule="auto"/>
        <w:ind w:firstLine="567"/>
        <w:rPr>
          <w:rFonts w:ascii="Times New Roman" w:hAnsi="Times New Roman" w:cs="Times New Roman"/>
          <w:sz w:val="24"/>
          <w:szCs w:val="24"/>
        </w:rPr>
      </w:pPr>
      <w:r w:rsidRPr="00A259E7">
        <w:rPr>
          <w:rFonts w:ascii="Times New Roman" w:hAnsi="Times New Roman" w:cs="Times New Roman"/>
          <w:sz w:val="24"/>
          <w:szCs w:val="24"/>
        </w:rPr>
        <w:t>Potrivit Legii nr. 1/20</w:t>
      </w:r>
      <w:r w:rsidR="00EB0170" w:rsidRPr="00A259E7">
        <w:rPr>
          <w:rFonts w:ascii="Times New Roman" w:hAnsi="Times New Roman" w:cs="Times New Roman"/>
          <w:sz w:val="24"/>
          <w:szCs w:val="24"/>
        </w:rPr>
        <w:t>0</w:t>
      </w:r>
      <w:r w:rsidRPr="00A259E7">
        <w:rPr>
          <w:rFonts w:ascii="Times New Roman" w:hAnsi="Times New Roman" w:cs="Times New Roman"/>
          <w:sz w:val="24"/>
          <w:szCs w:val="24"/>
        </w:rPr>
        <w:t>4 privind înfiinţarea, organizarea şi funcţionarea Agenţiei de Plăţi şi Intervenţie pentru Agricultură</w:t>
      </w:r>
      <w:r w:rsidR="00E13126" w:rsidRPr="00A259E7">
        <w:rPr>
          <w:rFonts w:ascii="Times New Roman" w:hAnsi="Times New Roman" w:cs="Times New Roman"/>
          <w:sz w:val="24"/>
          <w:szCs w:val="24"/>
        </w:rPr>
        <w:t xml:space="preserve"> </w:t>
      </w:r>
      <w:r w:rsidR="002E4490" w:rsidRPr="00A259E7">
        <w:rPr>
          <w:rFonts w:ascii="Times New Roman" w:hAnsi="Times New Roman" w:cs="Times New Roman"/>
          <w:sz w:val="24"/>
          <w:szCs w:val="24"/>
        </w:rPr>
        <w:t>(</w:t>
      </w:r>
      <w:r w:rsidR="002566C3" w:rsidRPr="00A259E7">
        <w:rPr>
          <w:rFonts w:ascii="Times New Roman" w:hAnsi="Times New Roman" w:cs="Times New Roman"/>
          <w:sz w:val="24"/>
          <w:szCs w:val="24"/>
        </w:rPr>
        <w:t>APIA</w:t>
      </w:r>
      <w:r w:rsidR="002E4490" w:rsidRPr="00A259E7">
        <w:rPr>
          <w:rFonts w:ascii="Times New Roman" w:hAnsi="Times New Roman" w:cs="Times New Roman"/>
          <w:sz w:val="24"/>
          <w:szCs w:val="24"/>
        </w:rPr>
        <w:t>)</w:t>
      </w:r>
      <w:r w:rsidR="002566C3" w:rsidRPr="00A259E7">
        <w:rPr>
          <w:rFonts w:ascii="Times New Roman" w:hAnsi="Times New Roman" w:cs="Times New Roman"/>
          <w:sz w:val="24"/>
          <w:szCs w:val="24"/>
        </w:rPr>
        <w:t xml:space="preserve"> este organ de specialitate al administraţiei publice centrale, în subordinea Ministerului Agriculturii şi Dezvoltării Rurale, cu personalitate juridică, finanţată integral de la bugetul de stat.</w:t>
      </w:r>
    </w:p>
    <w:p w14:paraId="37DB0A6C" w14:textId="77777777" w:rsidR="00825D52" w:rsidRPr="00825D52" w:rsidRDefault="00825D52" w:rsidP="00825D52">
      <w:pPr>
        <w:pStyle w:val="BodyText"/>
        <w:spacing w:after="0" w:line="360" w:lineRule="auto"/>
        <w:ind w:firstLine="567"/>
        <w:rPr>
          <w:rFonts w:ascii="Times New Roman" w:hAnsi="Times New Roman" w:cs="Times New Roman"/>
          <w:sz w:val="24"/>
          <w:szCs w:val="24"/>
        </w:rPr>
      </w:pPr>
      <w:r w:rsidRPr="00825D52">
        <w:rPr>
          <w:rFonts w:ascii="Times New Roman" w:hAnsi="Times New Roman" w:cs="Times New Roman"/>
          <w:sz w:val="24"/>
          <w:szCs w:val="24"/>
        </w:rPr>
        <w:t xml:space="preserve">Agenția de Plăți și Intervenție pentru Agricultură (APIA) este instituția publică aflată în subordinea Ministerului Agriculturii și Dezvoltării Rurale, cu personalitate juridică, având rolul de </w:t>
      </w:r>
      <w:proofErr w:type="gramStart"/>
      <w:r w:rsidRPr="00825D52">
        <w:rPr>
          <w:rFonts w:ascii="Times New Roman" w:hAnsi="Times New Roman" w:cs="Times New Roman"/>
          <w:sz w:val="24"/>
          <w:szCs w:val="24"/>
        </w:rPr>
        <w:t>a</w:t>
      </w:r>
      <w:proofErr w:type="gramEnd"/>
      <w:r w:rsidRPr="00825D52">
        <w:rPr>
          <w:rFonts w:ascii="Times New Roman" w:hAnsi="Times New Roman" w:cs="Times New Roman"/>
          <w:sz w:val="24"/>
          <w:szCs w:val="24"/>
        </w:rPr>
        <w:t xml:space="preserve"> implementa și gestiona schemele și măsurile de sprijin finanțate din Fondul European de Garantare Agricolă (FEGA), Fondul European Agricol pentru Dezvoltare Rurală (FEADR), precum și din bugetul național. APIA asigură administrarea Sistemului Integrat de Administrare </w:t>
      </w:r>
      <w:r w:rsidRPr="00825D52">
        <w:rPr>
          <w:rFonts w:ascii="Times New Roman" w:hAnsi="Times New Roman" w:cs="Times New Roman"/>
          <w:sz w:val="24"/>
          <w:szCs w:val="24"/>
        </w:rPr>
        <w:lastRenderedPageBreak/>
        <w:t>și Control (IACS), fiind responsabilă de colectarea, verificarea, procesarea și autorizarea plăților aferente cererilor depuse de fermieri în cadrul Politicii Agricole Comune (PAC).</w:t>
      </w:r>
    </w:p>
    <w:p w14:paraId="692B8FDF" w14:textId="77777777" w:rsidR="00825D52" w:rsidRPr="002E3EB1" w:rsidRDefault="00825D52" w:rsidP="00825D52">
      <w:pPr>
        <w:pStyle w:val="BodyText"/>
        <w:spacing w:after="0" w:line="360" w:lineRule="auto"/>
        <w:rPr>
          <w:rFonts w:ascii="Times New Roman" w:hAnsi="Times New Roman" w:cs="Times New Roman"/>
          <w:sz w:val="24"/>
          <w:szCs w:val="24"/>
          <w:lang w:val="fr-FR"/>
        </w:rPr>
      </w:pPr>
      <w:r w:rsidRPr="00825D52">
        <w:rPr>
          <w:rFonts w:ascii="Times New Roman" w:hAnsi="Times New Roman" w:cs="Times New Roman"/>
          <w:sz w:val="24"/>
          <w:szCs w:val="24"/>
        </w:rPr>
        <w:t xml:space="preserve">Instituția are o structură organizatorică formată din Aparatul Central și 42 de Centre Județene, respectiv Centre Locale, care permit gestionarea operațiunilor la nivel național, asigurând accesul fermierilor la serviciile instituției. </w:t>
      </w:r>
      <w:r w:rsidRPr="002E3EB1">
        <w:rPr>
          <w:rFonts w:ascii="Times New Roman" w:hAnsi="Times New Roman" w:cs="Times New Roman"/>
          <w:sz w:val="24"/>
          <w:szCs w:val="24"/>
          <w:lang w:val="fr-FR"/>
        </w:rPr>
        <w:t>APIA utilizează sisteme informatice complexe, printre care IPA Online, LPIS și alte module specializate, pentru a îndeplini cerințele operaționale, de raportare și de control stabilite de legislația europeană și națională.</w:t>
      </w:r>
    </w:p>
    <w:p w14:paraId="32D1ACBA" w14:textId="77777777" w:rsidR="00825D52" w:rsidRPr="002E3EB1" w:rsidRDefault="00825D52" w:rsidP="00825D52">
      <w:pPr>
        <w:pStyle w:val="BodyText"/>
        <w:spacing w:after="0" w:line="360" w:lineRule="auto"/>
        <w:rPr>
          <w:rFonts w:ascii="Times New Roman" w:hAnsi="Times New Roman" w:cs="Times New Roman"/>
          <w:sz w:val="24"/>
          <w:szCs w:val="24"/>
          <w:lang w:val="fr-FR"/>
        </w:rPr>
      </w:pPr>
    </w:p>
    <w:p w14:paraId="473B5885" w14:textId="4BC07EEA" w:rsidR="00825D52" w:rsidRPr="00825D52" w:rsidRDefault="00825D52" w:rsidP="00825D52">
      <w:pPr>
        <w:pStyle w:val="BodyText"/>
        <w:spacing w:after="0" w:line="360" w:lineRule="auto"/>
        <w:ind w:firstLine="567"/>
        <w:rPr>
          <w:rFonts w:ascii="Times New Roman" w:hAnsi="Times New Roman" w:cs="Times New Roman"/>
          <w:sz w:val="24"/>
          <w:szCs w:val="24"/>
        </w:rPr>
      </w:pPr>
      <w:r w:rsidRPr="002E3EB1">
        <w:rPr>
          <w:rFonts w:ascii="Times New Roman" w:hAnsi="Times New Roman" w:cs="Times New Roman"/>
          <w:sz w:val="24"/>
          <w:szCs w:val="24"/>
          <w:lang w:val="fr-FR"/>
        </w:rPr>
        <w:t xml:space="preserve">Achizițiile realizate de APIA urmăresc asigurarea funcționării continue și eficiente a proceselor operaționale specifice gestionării fondurilor europene, respectarea standardelor de conformitate impuse de Comisia Europeană, precum și asigurarea unui nivel ridicat de transparență și eficiență în utilizarea fondurilor publice. </w:t>
      </w:r>
      <w:r w:rsidRPr="00825D52">
        <w:rPr>
          <w:rFonts w:ascii="Times New Roman" w:hAnsi="Times New Roman" w:cs="Times New Roman"/>
          <w:sz w:val="24"/>
          <w:szCs w:val="24"/>
        </w:rPr>
        <w:t>Instituția derulează procedurile de achiziții publice în conformitate cu Legea nr. 98/2016 privind achizițiile publice și actele normative subsecvente.</w:t>
      </w:r>
    </w:p>
    <w:p w14:paraId="389AEE5A" w14:textId="77777777" w:rsidR="002566C3" w:rsidRDefault="002566C3" w:rsidP="00EB0170">
      <w:pPr>
        <w:pStyle w:val="BodyText"/>
        <w:spacing w:after="0" w:line="360" w:lineRule="auto"/>
        <w:rPr>
          <w:rFonts w:ascii="Times New Roman" w:hAnsi="Times New Roman" w:cs="Times New Roman"/>
          <w:sz w:val="24"/>
          <w:szCs w:val="24"/>
          <w:lang w:val="ro-RO"/>
        </w:rPr>
      </w:pPr>
    </w:p>
    <w:p w14:paraId="23618505" w14:textId="6BF4D339" w:rsidR="00825D52" w:rsidRPr="00516314" w:rsidRDefault="002566C3" w:rsidP="00C06B7B">
      <w:pPr>
        <w:pStyle w:val="Heading2"/>
        <w:numPr>
          <w:ilvl w:val="1"/>
          <w:numId w:val="11"/>
        </w:numPr>
        <w:spacing w:before="0" w:line="360" w:lineRule="auto"/>
        <w:ind w:left="1134" w:right="-6" w:hanging="567"/>
        <w:contextualSpacing/>
      </w:pPr>
      <w:bookmarkStart w:id="11" w:name="_Toc1659826"/>
      <w:bookmarkStart w:id="12" w:name="_Toc220916063"/>
      <w:r w:rsidRPr="002350E8">
        <w:t>Informații despre contextul care a determinat achiziți</w:t>
      </w:r>
      <w:r>
        <w:t>onarea serviciilor</w:t>
      </w:r>
      <w:bookmarkEnd w:id="11"/>
      <w:bookmarkEnd w:id="12"/>
    </w:p>
    <w:p w14:paraId="6C3439FE" w14:textId="77777777" w:rsidR="00810144" w:rsidRPr="00810144" w:rsidRDefault="00810144" w:rsidP="00810144">
      <w:pPr>
        <w:pStyle w:val="NormalWeb"/>
        <w:spacing w:line="360" w:lineRule="auto"/>
        <w:ind w:firstLine="567"/>
        <w:jc w:val="both"/>
        <w:rPr>
          <w:rFonts w:eastAsiaTheme="minorEastAsia"/>
          <w:lang w:bidi="en-US"/>
        </w:rPr>
      </w:pPr>
      <w:r w:rsidRPr="00810144">
        <w:rPr>
          <w:rFonts w:eastAsiaTheme="minorEastAsia"/>
          <w:lang w:bidi="en-US"/>
        </w:rPr>
        <w:t>Aplicația IPA Online reprezintă un sistem informatic esențial pentru gestionarea datelor istorice aferente campaniilor de plăți directe și măsurilor de dezvoltare rurală derulate de APIA până în anul 2025. Aceasta a constituit, în perioada operațională, instrumentul principal utilizat de fermieri pentru digitizarea parcelelor agricole într-un mediu GIS, precum și pentru stabilirea și transmiterea declarațiilor de suprafață necesare cererilor de plată. Totodată, sistemul a fost intens utilizat de personalul APIA pentru verificările administrative, analizele privind supradeclarările, controlul suprapunerilor de parcele și monitorizarea datelor geospațiale necesare implementării regulilor stabilite la nivel european în cadrul Politicii Agricole Comune (PAC).</w:t>
      </w:r>
    </w:p>
    <w:p w14:paraId="2AA1AABA" w14:textId="77777777" w:rsidR="00810144" w:rsidRPr="00810144" w:rsidRDefault="00810144" w:rsidP="00810144">
      <w:pPr>
        <w:pStyle w:val="NormalWeb"/>
        <w:spacing w:line="360" w:lineRule="auto"/>
        <w:ind w:firstLine="567"/>
        <w:jc w:val="both"/>
        <w:rPr>
          <w:rFonts w:eastAsiaTheme="minorEastAsia"/>
          <w:lang w:bidi="en-US"/>
        </w:rPr>
      </w:pPr>
      <w:r w:rsidRPr="00810144">
        <w:rPr>
          <w:rFonts w:eastAsiaTheme="minorEastAsia"/>
          <w:lang w:bidi="en-US"/>
        </w:rPr>
        <w:t>Deși IPA Online nu mai este utilizată pentru procesul curent de depunere a cererilor unice aferente campaniilor viitoare, aceasta rămâne o aplicație fundamentală pentru gestionarea și accesarea istoricului de date, care trebuie menținut accesibil și integru pentru o perioadă extinsă, conform obligațiilor de arhivare, audit, control și raportare. Personalul APIA continuă să utilizeze aceste informații pentru:</w:t>
      </w:r>
    </w:p>
    <w:p w14:paraId="171F7950" w14:textId="77777777" w:rsidR="00810144" w:rsidRPr="00810144" w:rsidRDefault="00810144" w:rsidP="00C06B7B">
      <w:pPr>
        <w:pStyle w:val="NormalWeb"/>
        <w:numPr>
          <w:ilvl w:val="0"/>
          <w:numId w:val="41"/>
        </w:numPr>
        <w:spacing w:line="360" w:lineRule="auto"/>
        <w:jc w:val="both"/>
        <w:rPr>
          <w:rFonts w:eastAsiaTheme="minorEastAsia"/>
          <w:lang w:bidi="en-US"/>
        </w:rPr>
      </w:pPr>
      <w:r w:rsidRPr="00810144">
        <w:rPr>
          <w:rFonts w:eastAsiaTheme="minorEastAsia"/>
          <w:lang w:bidi="en-US"/>
        </w:rPr>
        <w:t>verificări ex-post și controale administrative aferente campaniilor anterioare;</w:t>
      </w:r>
    </w:p>
    <w:p w14:paraId="2D7DC070" w14:textId="77777777" w:rsidR="00810144" w:rsidRPr="002E3EB1" w:rsidRDefault="00810144" w:rsidP="00C06B7B">
      <w:pPr>
        <w:pStyle w:val="NormalWeb"/>
        <w:numPr>
          <w:ilvl w:val="0"/>
          <w:numId w:val="41"/>
        </w:numPr>
        <w:spacing w:line="360" w:lineRule="auto"/>
        <w:jc w:val="both"/>
        <w:rPr>
          <w:rFonts w:eastAsiaTheme="minorEastAsia"/>
          <w:lang w:val="fr-FR" w:bidi="en-US"/>
        </w:rPr>
      </w:pPr>
      <w:proofErr w:type="gramStart"/>
      <w:r w:rsidRPr="002E3EB1">
        <w:rPr>
          <w:rFonts w:eastAsiaTheme="minorEastAsia"/>
          <w:lang w:val="fr-FR" w:bidi="en-US"/>
        </w:rPr>
        <w:t>clarificări</w:t>
      </w:r>
      <w:proofErr w:type="gramEnd"/>
      <w:r w:rsidRPr="002E3EB1">
        <w:rPr>
          <w:rFonts w:eastAsiaTheme="minorEastAsia"/>
          <w:lang w:val="fr-FR" w:bidi="en-US"/>
        </w:rPr>
        <w:t xml:space="preserve"> solicitate de fermieri și instituții de control;</w:t>
      </w:r>
    </w:p>
    <w:p w14:paraId="4C4C6260" w14:textId="77777777" w:rsidR="00810144" w:rsidRPr="002E3EB1" w:rsidRDefault="00810144" w:rsidP="00C06B7B">
      <w:pPr>
        <w:pStyle w:val="NormalWeb"/>
        <w:numPr>
          <w:ilvl w:val="0"/>
          <w:numId w:val="41"/>
        </w:numPr>
        <w:spacing w:line="360" w:lineRule="auto"/>
        <w:jc w:val="both"/>
        <w:rPr>
          <w:rFonts w:eastAsiaTheme="minorEastAsia"/>
          <w:lang w:val="fr-FR" w:bidi="en-US"/>
        </w:rPr>
      </w:pPr>
      <w:proofErr w:type="gramStart"/>
      <w:r w:rsidRPr="002E3EB1">
        <w:rPr>
          <w:rFonts w:eastAsiaTheme="minorEastAsia"/>
          <w:lang w:val="fr-FR" w:bidi="en-US"/>
        </w:rPr>
        <w:lastRenderedPageBreak/>
        <w:t>răspuns</w:t>
      </w:r>
      <w:proofErr w:type="gramEnd"/>
      <w:r w:rsidRPr="002E3EB1">
        <w:rPr>
          <w:rFonts w:eastAsiaTheme="minorEastAsia"/>
          <w:lang w:val="fr-FR" w:bidi="en-US"/>
        </w:rPr>
        <w:t xml:space="preserve"> la solicitările structurilor de audit intern și extern (Curtea de Conturi, Comisia Europeană, OLAF, organisme de certificare);</w:t>
      </w:r>
    </w:p>
    <w:p w14:paraId="2966E6FA" w14:textId="77777777" w:rsidR="00810144" w:rsidRPr="00810144" w:rsidRDefault="00810144" w:rsidP="00C06B7B">
      <w:pPr>
        <w:pStyle w:val="NormalWeb"/>
        <w:numPr>
          <w:ilvl w:val="0"/>
          <w:numId w:val="41"/>
        </w:numPr>
        <w:spacing w:line="360" w:lineRule="auto"/>
        <w:jc w:val="both"/>
        <w:rPr>
          <w:rFonts w:eastAsiaTheme="minorEastAsia"/>
          <w:lang w:bidi="en-US"/>
        </w:rPr>
      </w:pPr>
      <w:r w:rsidRPr="00810144">
        <w:rPr>
          <w:rFonts w:eastAsiaTheme="minorEastAsia"/>
          <w:lang w:bidi="en-US"/>
        </w:rPr>
        <w:t>consultarea și analiza datelor relevante pentru interpretarea corectă a situațiilor administrative anterioare;</w:t>
      </w:r>
    </w:p>
    <w:p w14:paraId="6BB7C016" w14:textId="77777777" w:rsidR="00810144" w:rsidRPr="00810144" w:rsidRDefault="00810144" w:rsidP="00C06B7B">
      <w:pPr>
        <w:pStyle w:val="NormalWeb"/>
        <w:numPr>
          <w:ilvl w:val="0"/>
          <w:numId w:val="41"/>
        </w:numPr>
        <w:spacing w:line="360" w:lineRule="auto"/>
        <w:jc w:val="both"/>
        <w:rPr>
          <w:rFonts w:eastAsiaTheme="minorEastAsia"/>
          <w:lang w:bidi="en-US"/>
        </w:rPr>
      </w:pPr>
      <w:r w:rsidRPr="00810144">
        <w:rPr>
          <w:rFonts w:eastAsiaTheme="minorEastAsia"/>
          <w:lang w:bidi="en-US"/>
        </w:rPr>
        <w:t>verificarea supradeclarărilor și suprapunerilor semnalate în campaniile anterioare;</w:t>
      </w:r>
    </w:p>
    <w:p w14:paraId="0350FFD6" w14:textId="77777777" w:rsidR="00810144" w:rsidRPr="002E3EB1" w:rsidRDefault="00810144" w:rsidP="00C06B7B">
      <w:pPr>
        <w:pStyle w:val="NormalWeb"/>
        <w:numPr>
          <w:ilvl w:val="0"/>
          <w:numId w:val="41"/>
        </w:numPr>
        <w:spacing w:line="360" w:lineRule="auto"/>
        <w:jc w:val="both"/>
        <w:rPr>
          <w:rFonts w:eastAsiaTheme="minorEastAsia"/>
          <w:lang w:val="fr-FR" w:bidi="en-US"/>
        </w:rPr>
      </w:pPr>
      <w:proofErr w:type="gramStart"/>
      <w:r w:rsidRPr="002E3EB1">
        <w:rPr>
          <w:rFonts w:eastAsiaTheme="minorEastAsia"/>
          <w:lang w:val="fr-FR" w:bidi="en-US"/>
        </w:rPr>
        <w:t>acces</w:t>
      </w:r>
      <w:proofErr w:type="gramEnd"/>
      <w:r w:rsidRPr="002E3EB1">
        <w:rPr>
          <w:rFonts w:eastAsiaTheme="minorEastAsia"/>
          <w:lang w:val="fr-FR" w:bidi="en-US"/>
        </w:rPr>
        <w:t xml:space="preserve"> la istoricul digitizărilor cadastrale și geospațiale.</w:t>
      </w:r>
    </w:p>
    <w:p w14:paraId="55736153" w14:textId="77777777" w:rsidR="00810144" w:rsidRPr="002E3EB1" w:rsidRDefault="00810144" w:rsidP="00810144">
      <w:pPr>
        <w:pStyle w:val="NormalWeb"/>
        <w:spacing w:line="360" w:lineRule="auto"/>
        <w:ind w:firstLine="720"/>
        <w:jc w:val="both"/>
        <w:rPr>
          <w:rFonts w:eastAsiaTheme="minorEastAsia"/>
          <w:lang w:val="fr-FR" w:bidi="en-US"/>
        </w:rPr>
      </w:pPr>
      <w:r w:rsidRPr="002E3EB1">
        <w:rPr>
          <w:rFonts w:eastAsiaTheme="minorEastAsia"/>
          <w:lang w:val="fr-FR" w:bidi="en-US"/>
        </w:rPr>
        <w:t xml:space="preserve">În prezent, aplicația funcționează exclusiv </w:t>
      </w:r>
      <w:proofErr w:type="gramStart"/>
      <w:r w:rsidRPr="002E3EB1">
        <w:rPr>
          <w:rFonts w:eastAsiaTheme="minorEastAsia"/>
          <w:lang w:val="fr-FR" w:bidi="en-US"/>
        </w:rPr>
        <w:t>ca</w:t>
      </w:r>
      <w:proofErr w:type="gramEnd"/>
      <w:r w:rsidRPr="002E3EB1">
        <w:rPr>
          <w:rFonts w:eastAsiaTheme="minorEastAsia"/>
          <w:lang w:val="fr-FR" w:bidi="en-US"/>
        </w:rPr>
        <w:t xml:space="preserve"> sistem de arhivă activă, păstrând toate informațiile introduse de fermieri și funcționarii APIA până în anul 2025. Pentru a garanta integritatea acestor date și accesul continuu la platformă, este necesară asigurarea serviciilor de mentenanță corectivă și preventivă, întrucât în lipsa acestora pot apărea erori de funcționare, degradări ale performanței, blocaje în accesarea datelor geospațiale, disfuncționalități cauzate de actualizările infrastructurii sau defecțiuni ale componentelor software terțe.</w:t>
      </w:r>
    </w:p>
    <w:p w14:paraId="466989EA" w14:textId="69E77A16" w:rsidR="00810144" w:rsidRPr="002E3EB1" w:rsidRDefault="00810144" w:rsidP="00810144">
      <w:pPr>
        <w:pStyle w:val="NormalWeb"/>
        <w:spacing w:line="360" w:lineRule="auto"/>
        <w:ind w:firstLine="720"/>
        <w:jc w:val="both"/>
        <w:rPr>
          <w:rFonts w:eastAsiaTheme="minorEastAsia"/>
          <w:lang w:val="fr-FR" w:bidi="en-US"/>
        </w:rPr>
      </w:pPr>
      <w:r w:rsidRPr="002E3EB1">
        <w:rPr>
          <w:rFonts w:eastAsiaTheme="minorEastAsia"/>
          <w:lang w:val="fr-FR" w:bidi="en-US"/>
        </w:rPr>
        <w:t xml:space="preserve">Continuarea utilizării aplicației fără un nou acord cadru ar expune APIA unor riscuri semnificative, printre </w:t>
      </w:r>
      <w:proofErr w:type="gramStart"/>
      <w:r w:rsidRPr="002E3EB1">
        <w:rPr>
          <w:rFonts w:eastAsiaTheme="minorEastAsia"/>
          <w:lang w:val="fr-FR" w:bidi="en-US"/>
        </w:rPr>
        <w:t>care:</w:t>
      </w:r>
      <w:proofErr w:type="gramEnd"/>
    </w:p>
    <w:p w14:paraId="59DCC1E7" w14:textId="77777777" w:rsidR="00810144" w:rsidRPr="002E3EB1" w:rsidRDefault="00810144" w:rsidP="00C06B7B">
      <w:pPr>
        <w:pStyle w:val="NormalWeb"/>
        <w:numPr>
          <w:ilvl w:val="0"/>
          <w:numId w:val="42"/>
        </w:numPr>
        <w:spacing w:line="360" w:lineRule="auto"/>
        <w:jc w:val="both"/>
        <w:rPr>
          <w:rFonts w:eastAsiaTheme="minorEastAsia"/>
          <w:lang w:val="fr-FR" w:bidi="en-US"/>
        </w:rPr>
      </w:pPr>
      <w:proofErr w:type="gramStart"/>
      <w:r w:rsidRPr="002E3EB1">
        <w:rPr>
          <w:rFonts w:eastAsiaTheme="minorEastAsia"/>
          <w:lang w:val="fr-FR" w:bidi="en-US"/>
        </w:rPr>
        <w:t>indisponibilitatea</w:t>
      </w:r>
      <w:proofErr w:type="gramEnd"/>
      <w:r w:rsidRPr="002E3EB1">
        <w:rPr>
          <w:rFonts w:eastAsiaTheme="minorEastAsia"/>
          <w:lang w:val="fr-FR" w:bidi="en-US"/>
        </w:rPr>
        <w:t xml:space="preserve"> totală sau parțială a aplicației și, implicit, imposibilitatea consultării datelor istorice;</w:t>
      </w:r>
    </w:p>
    <w:p w14:paraId="0507AA57" w14:textId="77777777" w:rsidR="00810144" w:rsidRPr="00810144" w:rsidRDefault="00810144" w:rsidP="00C06B7B">
      <w:pPr>
        <w:pStyle w:val="NormalWeb"/>
        <w:numPr>
          <w:ilvl w:val="0"/>
          <w:numId w:val="42"/>
        </w:numPr>
        <w:spacing w:line="360" w:lineRule="auto"/>
        <w:jc w:val="both"/>
        <w:rPr>
          <w:rFonts w:eastAsiaTheme="minorEastAsia"/>
          <w:lang w:bidi="en-US"/>
        </w:rPr>
      </w:pPr>
      <w:r w:rsidRPr="00810144">
        <w:rPr>
          <w:rFonts w:eastAsiaTheme="minorEastAsia"/>
          <w:lang w:bidi="en-US"/>
        </w:rPr>
        <w:t>coruperea sau pierderea datelor geospațiale și tabelare;</w:t>
      </w:r>
    </w:p>
    <w:p w14:paraId="121E82E8" w14:textId="77777777" w:rsidR="00810144" w:rsidRPr="00810144" w:rsidRDefault="00810144" w:rsidP="00C06B7B">
      <w:pPr>
        <w:pStyle w:val="NormalWeb"/>
        <w:numPr>
          <w:ilvl w:val="0"/>
          <w:numId w:val="42"/>
        </w:numPr>
        <w:spacing w:line="360" w:lineRule="auto"/>
        <w:jc w:val="both"/>
        <w:rPr>
          <w:rFonts w:eastAsiaTheme="minorEastAsia"/>
          <w:lang w:bidi="en-US"/>
        </w:rPr>
      </w:pPr>
      <w:r w:rsidRPr="00810144">
        <w:rPr>
          <w:rFonts w:eastAsiaTheme="minorEastAsia"/>
          <w:lang w:bidi="en-US"/>
        </w:rPr>
        <w:t>imposibilitatea remedierii erorilor apărute în funcționarea modulelor GIS, a bazei de date PostgreSQL/PostGIS sau a serviciilor asociate;</w:t>
      </w:r>
    </w:p>
    <w:p w14:paraId="3790B3B5" w14:textId="77777777" w:rsidR="00810144" w:rsidRPr="00810144" w:rsidRDefault="00810144" w:rsidP="00C06B7B">
      <w:pPr>
        <w:pStyle w:val="NormalWeb"/>
        <w:numPr>
          <w:ilvl w:val="0"/>
          <w:numId w:val="42"/>
        </w:numPr>
        <w:spacing w:line="360" w:lineRule="auto"/>
        <w:jc w:val="both"/>
        <w:rPr>
          <w:rFonts w:eastAsiaTheme="minorEastAsia"/>
          <w:lang w:bidi="en-US"/>
        </w:rPr>
      </w:pPr>
      <w:r w:rsidRPr="00810144">
        <w:rPr>
          <w:rFonts w:eastAsiaTheme="minorEastAsia"/>
          <w:lang w:bidi="en-US"/>
        </w:rPr>
        <w:t>apariția unor incidente de securitate cauzate de absența intervențiilor preventive;</w:t>
      </w:r>
    </w:p>
    <w:p w14:paraId="454AEDC9" w14:textId="77777777" w:rsidR="00810144" w:rsidRPr="002E3EB1" w:rsidRDefault="00810144" w:rsidP="00C06B7B">
      <w:pPr>
        <w:pStyle w:val="NormalWeb"/>
        <w:numPr>
          <w:ilvl w:val="0"/>
          <w:numId w:val="42"/>
        </w:numPr>
        <w:spacing w:line="360" w:lineRule="auto"/>
        <w:jc w:val="both"/>
        <w:rPr>
          <w:rFonts w:eastAsiaTheme="minorEastAsia"/>
          <w:lang w:val="fr-FR" w:bidi="en-US"/>
        </w:rPr>
      </w:pPr>
      <w:proofErr w:type="gramStart"/>
      <w:r w:rsidRPr="002E3EB1">
        <w:rPr>
          <w:rFonts w:eastAsiaTheme="minorEastAsia"/>
          <w:lang w:val="fr-FR" w:bidi="en-US"/>
        </w:rPr>
        <w:t>imposibilitatea</w:t>
      </w:r>
      <w:proofErr w:type="gramEnd"/>
      <w:r w:rsidRPr="002E3EB1">
        <w:rPr>
          <w:rFonts w:eastAsiaTheme="minorEastAsia"/>
          <w:lang w:val="fr-FR" w:bidi="en-US"/>
        </w:rPr>
        <w:t xml:space="preserve"> APIA de a furniza informațiile solicitate de organismele de control și audit, situație ce poate atrage consecințe administrative sau financiare.</w:t>
      </w:r>
    </w:p>
    <w:p w14:paraId="66911959" w14:textId="77777777" w:rsidR="00810144" w:rsidRPr="002E3EB1" w:rsidRDefault="00810144" w:rsidP="00810144">
      <w:pPr>
        <w:pStyle w:val="NormalWeb"/>
        <w:spacing w:line="360" w:lineRule="auto"/>
        <w:ind w:firstLine="720"/>
        <w:jc w:val="both"/>
        <w:rPr>
          <w:rFonts w:eastAsiaTheme="minorEastAsia"/>
          <w:lang w:val="fr-FR" w:bidi="en-US"/>
        </w:rPr>
      </w:pPr>
      <w:r w:rsidRPr="002E3EB1">
        <w:rPr>
          <w:rFonts w:eastAsiaTheme="minorEastAsia"/>
          <w:lang w:val="fr-FR" w:bidi="en-US"/>
        </w:rPr>
        <w:t xml:space="preserve">Aplicația IPA Online are o arhitectură open-source, bazată pe tehnologii FOSS, găzduită integral pe infrastructura APIA. Aceasta include componente critice, </w:t>
      </w:r>
      <w:proofErr w:type="gramStart"/>
      <w:r w:rsidRPr="002E3EB1">
        <w:rPr>
          <w:rFonts w:eastAsiaTheme="minorEastAsia"/>
          <w:lang w:val="fr-FR" w:bidi="en-US"/>
        </w:rPr>
        <w:t>precum:</w:t>
      </w:r>
      <w:proofErr w:type="gramEnd"/>
    </w:p>
    <w:p w14:paraId="678669A9" w14:textId="77777777" w:rsidR="00810144" w:rsidRPr="00810144" w:rsidRDefault="00810144" w:rsidP="00C06B7B">
      <w:pPr>
        <w:pStyle w:val="NormalWeb"/>
        <w:numPr>
          <w:ilvl w:val="0"/>
          <w:numId w:val="43"/>
        </w:numPr>
        <w:spacing w:line="360" w:lineRule="auto"/>
        <w:jc w:val="both"/>
        <w:rPr>
          <w:rFonts w:eastAsiaTheme="minorEastAsia"/>
          <w:lang w:bidi="en-US"/>
        </w:rPr>
      </w:pPr>
      <w:r w:rsidRPr="00810144">
        <w:rPr>
          <w:rFonts w:eastAsiaTheme="minorEastAsia"/>
          <w:lang w:bidi="en-US"/>
        </w:rPr>
        <w:t>servicii GIS (WMS/WFS) utilizate pentru vizualizarea și analiza datelor geospațiale;</w:t>
      </w:r>
    </w:p>
    <w:p w14:paraId="2A905BAD" w14:textId="77777777" w:rsidR="00810144" w:rsidRPr="002E3EB1" w:rsidRDefault="00810144" w:rsidP="00C06B7B">
      <w:pPr>
        <w:pStyle w:val="NormalWeb"/>
        <w:numPr>
          <w:ilvl w:val="0"/>
          <w:numId w:val="43"/>
        </w:numPr>
        <w:spacing w:line="360" w:lineRule="auto"/>
        <w:jc w:val="both"/>
        <w:rPr>
          <w:rFonts w:eastAsiaTheme="minorEastAsia"/>
          <w:lang w:val="fr-FR" w:bidi="en-US"/>
        </w:rPr>
      </w:pPr>
      <w:proofErr w:type="gramStart"/>
      <w:r w:rsidRPr="002E3EB1">
        <w:rPr>
          <w:rFonts w:eastAsiaTheme="minorEastAsia"/>
          <w:lang w:val="fr-FR" w:bidi="en-US"/>
        </w:rPr>
        <w:t>module</w:t>
      </w:r>
      <w:proofErr w:type="gramEnd"/>
      <w:r w:rsidRPr="002E3EB1">
        <w:rPr>
          <w:rFonts w:eastAsiaTheme="minorEastAsia"/>
          <w:lang w:val="fr-FR" w:bidi="en-US"/>
        </w:rPr>
        <w:t xml:space="preserve"> de digitizare, măsurare, identificare și validare spațială;</w:t>
      </w:r>
    </w:p>
    <w:p w14:paraId="7F19C92C" w14:textId="77777777" w:rsidR="00810144" w:rsidRPr="00810144" w:rsidRDefault="00810144" w:rsidP="00C06B7B">
      <w:pPr>
        <w:pStyle w:val="NormalWeb"/>
        <w:numPr>
          <w:ilvl w:val="0"/>
          <w:numId w:val="43"/>
        </w:numPr>
        <w:spacing w:line="360" w:lineRule="auto"/>
        <w:jc w:val="both"/>
        <w:rPr>
          <w:rFonts w:eastAsiaTheme="minorEastAsia"/>
          <w:lang w:bidi="en-US"/>
        </w:rPr>
      </w:pPr>
      <w:r w:rsidRPr="00810144">
        <w:rPr>
          <w:rFonts w:eastAsiaTheme="minorEastAsia"/>
          <w:lang w:bidi="en-US"/>
        </w:rPr>
        <w:t>interfață web utilizată pentru consultarea și exportul informațiilor;</w:t>
      </w:r>
    </w:p>
    <w:p w14:paraId="1B478836" w14:textId="77777777" w:rsidR="00810144" w:rsidRPr="002E3EB1" w:rsidRDefault="00810144" w:rsidP="00C06B7B">
      <w:pPr>
        <w:pStyle w:val="NormalWeb"/>
        <w:numPr>
          <w:ilvl w:val="0"/>
          <w:numId w:val="43"/>
        </w:numPr>
        <w:spacing w:line="360" w:lineRule="auto"/>
        <w:jc w:val="both"/>
        <w:rPr>
          <w:rFonts w:eastAsiaTheme="minorEastAsia"/>
          <w:lang w:val="fr-FR" w:bidi="en-US"/>
        </w:rPr>
      </w:pPr>
      <w:proofErr w:type="gramStart"/>
      <w:r w:rsidRPr="002E3EB1">
        <w:rPr>
          <w:rFonts w:eastAsiaTheme="minorEastAsia"/>
          <w:lang w:val="fr-FR" w:bidi="en-US"/>
        </w:rPr>
        <w:t>bază</w:t>
      </w:r>
      <w:proofErr w:type="gramEnd"/>
      <w:r w:rsidRPr="002E3EB1">
        <w:rPr>
          <w:rFonts w:eastAsiaTheme="minorEastAsia"/>
          <w:lang w:val="fr-FR" w:bidi="en-US"/>
        </w:rPr>
        <w:t xml:space="preserve"> de date PostgreSQL cu extensie PostGIS, care gestionează întregul volum de date istorice.</w:t>
      </w:r>
    </w:p>
    <w:p w14:paraId="22413066" w14:textId="77777777" w:rsidR="00810144" w:rsidRPr="00A35693" w:rsidRDefault="00810144" w:rsidP="00810144">
      <w:pPr>
        <w:pStyle w:val="NormalWeb"/>
        <w:spacing w:line="360" w:lineRule="auto"/>
        <w:ind w:firstLine="720"/>
        <w:jc w:val="both"/>
        <w:rPr>
          <w:rFonts w:eastAsiaTheme="minorEastAsia"/>
          <w:lang w:val="fr-FR" w:bidi="en-US"/>
        </w:rPr>
      </w:pPr>
      <w:r w:rsidRPr="00A35693">
        <w:rPr>
          <w:rFonts w:eastAsiaTheme="minorEastAsia"/>
          <w:lang w:val="fr-FR" w:bidi="en-US"/>
        </w:rPr>
        <w:t xml:space="preserve">Ținând cont de complexitatea sistemului, de specificul componentelor GIS și de importanța menținerii accesului la datele istorice până în anul 2025, APIA are obligația </w:t>
      </w:r>
      <w:r w:rsidRPr="00A35693">
        <w:rPr>
          <w:rFonts w:eastAsiaTheme="minorEastAsia"/>
          <w:lang w:val="fr-FR" w:bidi="en-US"/>
        </w:rPr>
        <w:lastRenderedPageBreak/>
        <w:t xml:space="preserve">operațională și legală </w:t>
      </w:r>
      <w:proofErr w:type="gramStart"/>
      <w:r w:rsidRPr="00A35693">
        <w:rPr>
          <w:rFonts w:eastAsiaTheme="minorEastAsia"/>
          <w:lang w:val="fr-FR" w:bidi="en-US"/>
        </w:rPr>
        <w:t>de a</w:t>
      </w:r>
      <w:proofErr w:type="gramEnd"/>
      <w:r w:rsidRPr="00A35693">
        <w:rPr>
          <w:rFonts w:eastAsiaTheme="minorEastAsia"/>
          <w:lang w:val="fr-FR" w:bidi="en-US"/>
        </w:rPr>
        <w:t xml:space="preserve"> asigura funcționarea tehnică a aplicației printr-un contract valabil de mentenanță corectivă și preventivă.</w:t>
      </w:r>
    </w:p>
    <w:p w14:paraId="39EA760C" w14:textId="77777777" w:rsidR="00810144" w:rsidRPr="00810144" w:rsidRDefault="00810144" w:rsidP="00810144">
      <w:pPr>
        <w:pStyle w:val="NormalWeb"/>
        <w:spacing w:line="360" w:lineRule="auto"/>
        <w:ind w:firstLine="720"/>
        <w:jc w:val="both"/>
        <w:rPr>
          <w:rFonts w:eastAsiaTheme="minorEastAsia"/>
          <w:lang w:bidi="en-US"/>
        </w:rPr>
      </w:pPr>
      <w:r w:rsidRPr="00810144">
        <w:rPr>
          <w:rFonts w:eastAsiaTheme="minorEastAsia"/>
          <w:lang w:bidi="en-US"/>
        </w:rPr>
        <w:t>Prin urmare, achiziția acestor servicii este necesară pentru:</w:t>
      </w:r>
    </w:p>
    <w:p w14:paraId="72BF7EA7" w14:textId="77777777" w:rsidR="00810144" w:rsidRPr="00810144" w:rsidRDefault="00810144" w:rsidP="00C06B7B">
      <w:pPr>
        <w:pStyle w:val="NormalWeb"/>
        <w:numPr>
          <w:ilvl w:val="0"/>
          <w:numId w:val="44"/>
        </w:numPr>
        <w:spacing w:line="360" w:lineRule="auto"/>
        <w:jc w:val="both"/>
        <w:rPr>
          <w:rFonts w:eastAsiaTheme="minorEastAsia"/>
          <w:lang w:bidi="en-US"/>
        </w:rPr>
      </w:pPr>
      <w:r w:rsidRPr="00810144">
        <w:rPr>
          <w:rFonts w:eastAsiaTheme="minorEastAsia"/>
          <w:lang w:bidi="en-US"/>
        </w:rPr>
        <w:t>remedierea oricăror erori apărute în aplicație și în serviciile conexe (GIS, baze de date, servere);</w:t>
      </w:r>
    </w:p>
    <w:p w14:paraId="376AB3C5" w14:textId="77777777" w:rsidR="00810144" w:rsidRPr="00810144" w:rsidRDefault="00810144" w:rsidP="00C06B7B">
      <w:pPr>
        <w:pStyle w:val="NormalWeb"/>
        <w:numPr>
          <w:ilvl w:val="0"/>
          <w:numId w:val="44"/>
        </w:numPr>
        <w:spacing w:line="360" w:lineRule="auto"/>
        <w:jc w:val="both"/>
        <w:rPr>
          <w:rFonts w:eastAsiaTheme="minorEastAsia"/>
          <w:lang w:bidi="en-US"/>
        </w:rPr>
      </w:pPr>
      <w:r w:rsidRPr="00810144">
        <w:rPr>
          <w:rFonts w:eastAsiaTheme="minorEastAsia"/>
          <w:lang w:bidi="en-US"/>
        </w:rPr>
        <w:t>prevenirea incidentelor prin monitorizarea permanentă a funcționării sistemului;</w:t>
      </w:r>
    </w:p>
    <w:p w14:paraId="137F6403" w14:textId="77777777" w:rsidR="00810144" w:rsidRPr="00810144" w:rsidRDefault="00810144" w:rsidP="00C06B7B">
      <w:pPr>
        <w:pStyle w:val="NormalWeb"/>
        <w:numPr>
          <w:ilvl w:val="0"/>
          <w:numId w:val="44"/>
        </w:numPr>
        <w:spacing w:line="360" w:lineRule="auto"/>
        <w:jc w:val="both"/>
        <w:rPr>
          <w:rFonts w:eastAsiaTheme="minorEastAsia"/>
          <w:lang w:bidi="en-US"/>
        </w:rPr>
      </w:pPr>
      <w:r w:rsidRPr="00810144">
        <w:rPr>
          <w:rFonts w:eastAsiaTheme="minorEastAsia"/>
          <w:lang w:bidi="en-US"/>
        </w:rPr>
        <w:t>menținerea integrității și accesibilității informațiilor istorice până în anul 2025;</w:t>
      </w:r>
    </w:p>
    <w:p w14:paraId="192C7998" w14:textId="77777777" w:rsidR="00810144" w:rsidRPr="00810144" w:rsidRDefault="00810144" w:rsidP="00C06B7B">
      <w:pPr>
        <w:pStyle w:val="NormalWeb"/>
        <w:numPr>
          <w:ilvl w:val="0"/>
          <w:numId w:val="44"/>
        </w:numPr>
        <w:spacing w:line="360" w:lineRule="auto"/>
        <w:jc w:val="both"/>
        <w:rPr>
          <w:rFonts w:eastAsiaTheme="minorEastAsia"/>
          <w:lang w:bidi="en-US"/>
        </w:rPr>
      </w:pPr>
      <w:r w:rsidRPr="00810144">
        <w:rPr>
          <w:rFonts w:eastAsiaTheme="minorEastAsia"/>
          <w:lang w:bidi="en-US"/>
        </w:rPr>
        <w:t>asigurarea funcționării stabile a platformei în condiții de securitate și conformitate tehnică;</w:t>
      </w:r>
    </w:p>
    <w:p w14:paraId="5A418007" w14:textId="77777777" w:rsidR="00810144" w:rsidRPr="00810144" w:rsidRDefault="00810144" w:rsidP="00C06B7B">
      <w:pPr>
        <w:pStyle w:val="NormalWeb"/>
        <w:numPr>
          <w:ilvl w:val="0"/>
          <w:numId w:val="44"/>
        </w:numPr>
        <w:spacing w:line="360" w:lineRule="auto"/>
        <w:jc w:val="both"/>
        <w:rPr>
          <w:rFonts w:eastAsiaTheme="minorEastAsia"/>
          <w:lang w:bidi="en-US"/>
        </w:rPr>
      </w:pPr>
      <w:r w:rsidRPr="00810144">
        <w:rPr>
          <w:rFonts w:eastAsiaTheme="minorEastAsia"/>
          <w:lang w:bidi="en-US"/>
        </w:rPr>
        <w:t>îndeplinirea obligațiilor instituționale privind păstrarea, consultarea și furnizarea datelor istorice aferente campaniilor anterioare.</w:t>
      </w:r>
    </w:p>
    <w:p w14:paraId="1DD97525" w14:textId="77777777" w:rsidR="00810144" w:rsidRPr="002E3EB1" w:rsidRDefault="00810144" w:rsidP="00810144">
      <w:pPr>
        <w:pStyle w:val="NormalWeb"/>
        <w:spacing w:line="360" w:lineRule="auto"/>
        <w:ind w:firstLine="567"/>
        <w:jc w:val="both"/>
        <w:rPr>
          <w:rFonts w:eastAsiaTheme="minorEastAsia"/>
          <w:lang w:val="fr-FR" w:bidi="en-US"/>
        </w:rPr>
      </w:pPr>
      <w:r w:rsidRPr="002E3EB1">
        <w:rPr>
          <w:rFonts w:eastAsiaTheme="minorEastAsia"/>
          <w:lang w:val="fr-FR" w:bidi="en-US"/>
        </w:rPr>
        <w:t>În acest context, inițierea unei proceduri de achiziție a unui nou contract devine obligatorie pentru APIA, deoarece doar prin asigurarea mentenanței corective și preventive se poate menține accesul instituției la datele istorice din IPA Online, evitându-se pierderi de informații, disfuncționalități tehnice și riscuri instituționale majore.</w:t>
      </w:r>
    </w:p>
    <w:p w14:paraId="79CB8C12" w14:textId="77777777" w:rsidR="00825D52" w:rsidRDefault="00825D52" w:rsidP="00825D52">
      <w:pPr>
        <w:spacing w:after="0" w:line="360" w:lineRule="auto"/>
        <w:rPr>
          <w:rFonts w:ascii="Times New Roman" w:hAnsi="Times New Roman" w:cs="Times New Roman"/>
          <w:sz w:val="24"/>
          <w:szCs w:val="24"/>
          <w:lang w:val="it-IT"/>
        </w:rPr>
      </w:pPr>
    </w:p>
    <w:p w14:paraId="79A80F2F" w14:textId="77777777" w:rsidR="00554306" w:rsidRDefault="00554306" w:rsidP="00C06B7B">
      <w:pPr>
        <w:pStyle w:val="Heading2"/>
        <w:numPr>
          <w:ilvl w:val="1"/>
          <w:numId w:val="11"/>
        </w:numPr>
        <w:spacing w:before="0" w:line="240" w:lineRule="auto"/>
        <w:ind w:left="1134" w:right="-6" w:hanging="567"/>
        <w:contextualSpacing/>
      </w:pPr>
      <w:bookmarkStart w:id="13" w:name="_Toc1659827"/>
      <w:bookmarkStart w:id="14" w:name="_Toc220916064"/>
      <w:r w:rsidRPr="002350E8">
        <w:t>Informații despre beneficiile anticipate de către Autoritatea contractantă</w:t>
      </w:r>
      <w:bookmarkEnd w:id="13"/>
      <w:bookmarkEnd w:id="14"/>
    </w:p>
    <w:p w14:paraId="3F5B70F1" w14:textId="77777777" w:rsidR="00554306" w:rsidRPr="00A90636" w:rsidRDefault="00554306" w:rsidP="00554306"/>
    <w:p w14:paraId="5D249413" w14:textId="2A581BF5" w:rsidR="002D5AD2" w:rsidRPr="002E3EB1" w:rsidRDefault="00810144" w:rsidP="00516314">
      <w:pPr>
        <w:pStyle w:val="NormalWeb"/>
        <w:spacing w:line="360" w:lineRule="auto"/>
        <w:ind w:firstLine="567"/>
        <w:jc w:val="both"/>
        <w:rPr>
          <w:lang w:val="fr-FR"/>
        </w:rPr>
      </w:pPr>
      <w:r>
        <w:t xml:space="preserve">Prin achiziția serviciilor de mentenanță corectivă și preventivă pentru aplicația IPA Online, Autoritatea contractantă urmărește asigurarea continuității funcționării unui sistem informatic care conține date istorice esențiale aferente campaniilor de sprijin derulate până în anul 2025. </w:t>
      </w:r>
      <w:r w:rsidRPr="002E3EB1">
        <w:rPr>
          <w:lang w:val="fr-FR"/>
        </w:rPr>
        <w:t xml:space="preserve">Aceste date sunt indispensabile pentru desfășurarea activităților interne ale APIA, a controalelor administrative ex-post și pentru răspunsul la solicitările instituțiilor </w:t>
      </w:r>
      <w:proofErr w:type="gramStart"/>
      <w:r w:rsidRPr="002E3EB1">
        <w:rPr>
          <w:lang w:val="fr-FR"/>
        </w:rPr>
        <w:t>de audit</w:t>
      </w:r>
      <w:proofErr w:type="gramEnd"/>
      <w:r w:rsidRPr="002E3EB1">
        <w:rPr>
          <w:lang w:val="fr-FR"/>
        </w:rPr>
        <w:t>, control și verificare.</w:t>
      </w:r>
    </w:p>
    <w:p w14:paraId="2E2EB395" w14:textId="77777777" w:rsidR="00810144" w:rsidRDefault="00810144" w:rsidP="002D5AD2">
      <w:pPr>
        <w:pStyle w:val="NormalWeb"/>
        <w:spacing w:line="360" w:lineRule="auto"/>
        <w:ind w:left="567" w:firstLine="567"/>
        <w:jc w:val="both"/>
      </w:pPr>
      <w:r>
        <w:t>Beneficiile principale anticipate sunt următoarele:</w:t>
      </w:r>
    </w:p>
    <w:p w14:paraId="50AC30B2" w14:textId="77777777" w:rsidR="00810144" w:rsidRDefault="00810144" w:rsidP="002D5AD2">
      <w:pPr>
        <w:pStyle w:val="Heading3"/>
        <w:spacing w:line="360" w:lineRule="auto"/>
        <w:ind w:left="567"/>
      </w:pPr>
      <w:bookmarkStart w:id="15" w:name="_Toc220916065"/>
      <w:r>
        <w:rPr>
          <w:rStyle w:val="Strong"/>
          <w:b/>
          <w:bCs/>
        </w:rPr>
        <w:t>a) Asigurarea accesului continuu și neîntrerupt la datele istorice gestionate în IPA Online</w:t>
      </w:r>
      <w:bookmarkEnd w:id="15"/>
    </w:p>
    <w:p w14:paraId="2F6E1534" w14:textId="197525DC" w:rsidR="00761211" w:rsidRDefault="00810144" w:rsidP="00761211">
      <w:pPr>
        <w:pStyle w:val="NormalWeb"/>
        <w:spacing w:line="360" w:lineRule="auto"/>
        <w:ind w:left="567"/>
        <w:jc w:val="both"/>
      </w:pPr>
      <w:r>
        <w:t xml:space="preserve">Menținerea în funcțiune </w:t>
      </w:r>
      <w:proofErr w:type="gramStart"/>
      <w:r>
        <w:t>a</w:t>
      </w:r>
      <w:proofErr w:type="gramEnd"/>
      <w:r>
        <w:t xml:space="preserve"> aplicației permite personalului APIA consultarea digitizărilor, declarațiilor de suprafață, suprapunerilor, controalelor administrative și tuturor </w:t>
      </w:r>
      <w:r>
        <w:lastRenderedPageBreak/>
        <w:t>informațiilor geospațiale aferente campaniilor anterioare, necesare pentru clarificări, verificări și raportări.</w:t>
      </w:r>
    </w:p>
    <w:p w14:paraId="1F7FA7D4" w14:textId="77777777" w:rsidR="00810144" w:rsidRDefault="00810144" w:rsidP="002D5AD2">
      <w:pPr>
        <w:pStyle w:val="Heading3"/>
        <w:spacing w:line="360" w:lineRule="auto"/>
        <w:ind w:left="567"/>
      </w:pPr>
      <w:bookmarkStart w:id="16" w:name="_Toc220916066"/>
      <w:r>
        <w:rPr>
          <w:rStyle w:val="Strong"/>
          <w:b/>
          <w:bCs/>
        </w:rPr>
        <w:t>b) Protejarea integrității și securității datelor istorice</w:t>
      </w:r>
      <w:bookmarkEnd w:id="16"/>
    </w:p>
    <w:p w14:paraId="7F5628E2" w14:textId="77777777" w:rsidR="00810144" w:rsidRDefault="00810144" w:rsidP="002D5AD2">
      <w:pPr>
        <w:pStyle w:val="NormalWeb"/>
        <w:spacing w:line="360" w:lineRule="auto"/>
        <w:ind w:left="567"/>
        <w:jc w:val="both"/>
      </w:pPr>
      <w:r>
        <w:t>Prin serviciile de mentenanță preventivă și corectivă se evită riscul pierderii, coruperii sau degradării datelor, contribuind la păstrarea corectitudinii și completitudinii informațiilor arhivate.</w:t>
      </w:r>
    </w:p>
    <w:p w14:paraId="276B6123" w14:textId="77777777" w:rsidR="00810144" w:rsidRPr="002E3EB1" w:rsidRDefault="00810144" w:rsidP="002D5AD2">
      <w:pPr>
        <w:pStyle w:val="Heading3"/>
        <w:spacing w:line="360" w:lineRule="auto"/>
        <w:ind w:left="567"/>
        <w:rPr>
          <w:lang w:val="fr-FR"/>
        </w:rPr>
      </w:pPr>
      <w:bookmarkStart w:id="17" w:name="_Toc220916067"/>
      <w:r w:rsidRPr="002E3EB1">
        <w:rPr>
          <w:rStyle w:val="Strong"/>
          <w:b/>
          <w:bCs/>
          <w:lang w:val="fr-FR"/>
        </w:rPr>
        <w:t>c) Asigurarea continuității operaționale pentru activitățile interne și pentru obligațiile instituționale ale APIA</w:t>
      </w:r>
      <w:bookmarkEnd w:id="17"/>
    </w:p>
    <w:p w14:paraId="5D7A3914" w14:textId="77777777" w:rsidR="00810144" w:rsidRDefault="00810144" w:rsidP="002D5AD2">
      <w:pPr>
        <w:pStyle w:val="NormalWeb"/>
        <w:spacing w:line="360" w:lineRule="auto"/>
        <w:ind w:left="567"/>
        <w:jc w:val="both"/>
      </w:pPr>
      <w:r>
        <w:t>Accesul la istoricul IPA Online este necesar pentru:</w:t>
      </w:r>
    </w:p>
    <w:p w14:paraId="34ECAB67" w14:textId="77777777" w:rsidR="00810144" w:rsidRDefault="00810144" w:rsidP="00C06B7B">
      <w:pPr>
        <w:pStyle w:val="NormalWeb"/>
        <w:numPr>
          <w:ilvl w:val="0"/>
          <w:numId w:val="45"/>
        </w:numPr>
        <w:tabs>
          <w:tab w:val="clear" w:pos="720"/>
          <w:tab w:val="num" w:pos="1287"/>
        </w:tabs>
        <w:spacing w:line="360" w:lineRule="auto"/>
        <w:ind w:left="1287"/>
        <w:jc w:val="both"/>
      </w:pPr>
      <w:r>
        <w:t>controale administrative ulterioare,</w:t>
      </w:r>
    </w:p>
    <w:p w14:paraId="767860E9" w14:textId="77777777" w:rsidR="00810144" w:rsidRDefault="00810144" w:rsidP="00C06B7B">
      <w:pPr>
        <w:pStyle w:val="NormalWeb"/>
        <w:numPr>
          <w:ilvl w:val="0"/>
          <w:numId w:val="45"/>
        </w:numPr>
        <w:tabs>
          <w:tab w:val="clear" w:pos="720"/>
          <w:tab w:val="num" w:pos="1287"/>
        </w:tabs>
        <w:spacing w:line="360" w:lineRule="auto"/>
        <w:ind w:left="1287"/>
        <w:jc w:val="both"/>
      </w:pPr>
      <w:r>
        <w:t>verificări ex-post,</w:t>
      </w:r>
    </w:p>
    <w:p w14:paraId="032ACA54" w14:textId="77777777" w:rsidR="00810144" w:rsidRDefault="00810144" w:rsidP="00C06B7B">
      <w:pPr>
        <w:pStyle w:val="NormalWeb"/>
        <w:numPr>
          <w:ilvl w:val="0"/>
          <w:numId w:val="45"/>
        </w:numPr>
        <w:tabs>
          <w:tab w:val="clear" w:pos="720"/>
          <w:tab w:val="num" w:pos="1287"/>
        </w:tabs>
        <w:spacing w:line="360" w:lineRule="auto"/>
        <w:ind w:left="1287"/>
        <w:jc w:val="both"/>
      </w:pPr>
      <w:r>
        <w:t>audituri interne și externe,</w:t>
      </w:r>
    </w:p>
    <w:p w14:paraId="1BA09969" w14:textId="77777777" w:rsidR="00810144" w:rsidRDefault="00810144" w:rsidP="00C06B7B">
      <w:pPr>
        <w:pStyle w:val="NormalWeb"/>
        <w:numPr>
          <w:ilvl w:val="0"/>
          <w:numId w:val="45"/>
        </w:numPr>
        <w:tabs>
          <w:tab w:val="clear" w:pos="720"/>
          <w:tab w:val="num" w:pos="1287"/>
        </w:tabs>
        <w:spacing w:line="360" w:lineRule="auto"/>
        <w:ind w:left="1287"/>
        <w:jc w:val="both"/>
      </w:pPr>
      <w:r>
        <w:t>clarificări solicitate de beneficiari,</w:t>
      </w:r>
    </w:p>
    <w:p w14:paraId="7B2A2104" w14:textId="77777777" w:rsidR="00810144" w:rsidRDefault="00810144" w:rsidP="00C06B7B">
      <w:pPr>
        <w:pStyle w:val="NormalWeb"/>
        <w:numPr>
          <w:ilvl w:val="0"/>
          <w:numId w:val="45"/>
        </w:numPr>
        <w:tabs>
          <w:tab w:val="clear" w:pos="720"/>
          <w:tab w:val="num" w:pos="1287"/>
        </w:tabs>
        <w:spacing w:line="360" w:lineRule="auto"/>
        <w:ind w:left="1287"/>
        <w:jc w:val="both"/>
      </w:pPr>
      <w:r>
        <w:t>analize tehnice privind situații anterioare,</w:t>
      </w:r>
    </w:p>
    <w:p w14:paraId="1A419F6D" w14:textId="77777777" w:rsidR="00810144" w:rsidRDefault="00810144" w:rsidP="00C06B7B">
      <w:pPr>
        <w:pStyle w:val="NormalWeb"/>
        <w:numPr>
          <w:ilvl w:val="0"/>
          <w:numId w:val="45"/>
        </w:numPr>
        <w:tabs>
          <w:tab w:val="clear" w:pos="720"/>
          <w:tab w:val="num" w:pos="1287"/>
        </w:tabs>
        <w:spacing w:line="360" w:lineRule="auto"/>
        <w:ind w:left="1287"/>
        <w:jc w:val="both"/>
      </w:pPr>
      <w:r>
        <w:t>verificări ale supradeclarărilor și suprapunerilor identificate în campaniile precedente.</w:t>
      </w:r>
    </w:p>
    <w:p w14:paraId="628DCD92" w14:textId="77777777" w:rsidR="00810144" w:rsidRPr="002E3EB1" w:rsidRDefault="00810144" w:rsidP="002D5AD2">
      <w:pPr>
        <w:pStyle w:val="Heading3"/>
        <w:spacing w:line="360" w:lineRule="auto"/>
        <w:ind w:left="567"/>
        <w:rPr>
          <w:lang w:val="fr-FR"/>
        </w:rPr>
      </w:pPr>
      <w:bookmarkStart w:id="18" w:name="_Toc220916068"/>
      <w:r w:rsidRPr="002E3EB1">
        <w:rPr>
          <w:rStyle w:val="Strong"/>
          <w:b/>
          <w:bCs/>
          <w:lang w:val="fr-FR"/>
        </w:rPr>
        <w:t>d) Reducerea riscului de indisponibilitate tehnică a platformei</w:t>
      </w:r>
      <w:bookmarkEnd w:id="18"/>
    </w:p>
    <w:p w14:paraId="751443FC" w14:textId="77777777" w:rsidR="00810144" w:rsidRPr="00A35693" w:rsidRDefault="00810144" w:rsidP="002D5AD2">
      <w:pPr>
        <w:pStyle w:val="NormalWeb"/>
        <w:spacing w:line="360" w:lineRule="auto"/>
        <w:ind w:left="567"/>
        <w:jc w:val="both"/>
        <w:rPr>
          <w:lang w:val="fr-FR"/>
        </w:rPr>
      </w:pPr>
      <w:r w:rsidRPr="00A35693">
        <w:rPr>
          <w:lang w:val="fr-FR"/>
        </w:rPr>
        <w:t>Achiziția serviciilor de mentenanță permite identificarea și remedierea rapidă a eventualelor disfuncționalități ale componentelor aplicației (GIS, servere, baze de date), prevenind blocaje care ar împiedica accesul APIA la informațiile istorice.</w:t>
      </w:r>
    </w:p>
    <w:p w14:paraId="2581149B" w14:textId="77777777" w:rsidR="00810144" w:rsidRPr="002E3EB1" w:rsidRDefault="00810144" w:rsidP="002D5AD2">
      <w:pPr>
        <w:pStyle w:val="Heading3"/>
        <w:spacing w:line="360" w:lineRule="auto"/>
        <w:ind w:left="567"/>
        <w:rPr>
          <w:lang w:val="fr-FR"/>
        </w:rPr>
      </w:pPr>
      <w:bookmarkStart w:id="19" w:name="_Toc220916069"/>
      <w:r w:rsidRPr="002E3EB1">
        <w:rPr>
          <w:rStyle w:val="Strong"/>
          <w:b/>
          <w:bCs/>
          <w:lang w:val="fr-FR"/>
        </w:rPr>
        <w:t>e) Menținerea unei infrastructuri informatice stabile pe termen lung</w:t>
      </w:r>
      <w:bookmarkEnd w:id="19"/>
    </w:p>
    <w:p w14:paraId="6400541A" w14:textId="77777777" w:rsidR="00810144" w:rsidRPr="002E3EB1" w:rsidRDefault="00810144" w:rsidP="002D5AD2">
      <w:pPr>
        <w:pStyle w:val="NormalWeb"/>
        <w:spacing w:line="360" w:lineRule="auto"/>
        <w:ind w:left="567"/>
        <w:jc w:val="both"/>
        <w:rPr>
          <w:lang w:val="fr-FR"/>
        </w:rPr>
      </w:pPr>
      <w:r w:rsidRPr="002E3EB1">
        <w:rPr>
          <w:lang w:val="fr-FR"/>
        </w:rPr>
        <w:t xml:space="preserve">Serviciile achiziționate vor contribui la stabilitatea aplicației </w:t>
      </w:r>
      <w:proofErr w:type="gramStart"/>
      <w:r w:rsidRPr="002E3EB1">
        <w:rPr>
          <w:lang w:val="fr-FR"/>
        </w:rPr>
        <w:t>prin:</w:t>
      </w:r>
      <w:proofErr w:type="gramEnd"/>
    </w:p>
    <w:p w14:paraId="7BA74275" w14:textId="77777777" w:rsidR="00810144" w:rsidRDefault="00810144" w:rsidP="00C06B7B">
      <w:pPr>
        <w:pStyle w:val="NormalWeb"/>
        <w:numPr>
          <w:ilvl w:val="0"/>
          <w:numId w:val="46"/>
        </w:numPr>
        <w:tabs>
          <w:tab w:val="clear" w:pos="720"/>
          <w:tab w:val="num" w:pos="1287"/>
        </w:tabs>
        <w:spacing w:line="360" w:lineRule="auto"/>
        <w:ind w:left="1287"/>
        <w:jc w:val="both"/>
      </w:pPr>
      <w:r>
        <w:t>monitorizare tehnică permanentă,</w:t>
      </w:r>
    </w:p>
    <w:p w14:paraId="5AAD7A9D" w14:textId="77777777" w:rsidR="00810144" w:rsidRDefault="00810144" w:rsidP="00C06B7B">
      <w:pPr>
        <w:pStyle w:val="NormalWeb"/>
        <w:numPr>
          <w:ilvl w:val="0"/>
          <w:numId w:val="46"/>
        </w:numPr>
        <w:tabs>
          <w:tab w:val="clear" w:pos="720"/>
          <w:tab w:val="num" w:pos="1287"/>
        </w:tabs>
        <w:spacing w:line="360" w:lineRule="auto"/>
        <w:ind w:left="1287"/>
        <w:jc w:val="both"/>
      </w:pPr>
      <w:r>
        <w:t>actualizări necesare pentru funcționarea componentelor software,</w:t>
      </w:r>
    </w:p>
    <w:p w14:paraId="4C45B978" w14:textId="77777777" w:rsidR="00810144" w:rsidRDefault="00810144" w:rsidP="00C06B7B">
      <w:pPr>
        <w:pStyle w:val="NormalWeb"/>
        <w:numPr>
          <w:ilvl w:val="0"/>
          <w:numId w:val="46"/>
        </w:numPr>
        <w:tabs>
          <w:tab w:val="clear" w:pos="720"/>
          <w:tab w:val="num" w:pos="1287"/>
        </w:tabs>
        <w:spacing w:line="360" w:lineRule="auto"/>
        <w:ind w:left="1287"/>
        <w:jc w:val="both"/>
      </w:pPr>
      <w:r>
        <w:t>prevenirea problemelor generate de uzura tehnică sau de modificările mediului IT.</w:t>
      </w:r>
    </w:p>
    <w:p w14:paraId="29E901AB" w14:textId="77777777" w:rsidR="00810144" w:rsidRPr="00A35693" w:rsidRDefault="00810144" w:rsidP="002D5AD2">
      <w:pPr>
        <w:pStyle w:val="Heading3"/>
        <w:spacing w:line="360" w:lineRule="auto"/>
        <w:ind w:left="567"/>
        <w:rPr>
          <w:lang w:val="fr-FR"/>
        </w:rPr>
      </w:pPr>
      <w:bookmarkStart w:id="20" w:name="_Toc220916070"/>
      <w:r w:rsidRPr="00A35693">
        <w:rPr>
          <w:rStyle w:val="Strong"/>
          <w:b/>
          <w:bCs/>
          <w:lang w:val="fr-FR"/>
        </w:rPr>
        <w:t xml:space="preserve">f) Respectarea cerințelor </w:t>
      </w:r>
      <w:proofErr w:type="gramStart"/>
      <w:r w:rsidRPr="00A35693">
        <w:rPr>
          <w:rStyle w:val="Strong"/>
          <w:b/>
          <w:bCs/>
          <w:lang w:val="fr-FR"/>
        </w:rPr>
        <w:t>de audit</w:t>
      </w:r>
      <w:proofErr w:type="gramEnd"/>
      <w:r w:rsidRPr="00A35693">
        <w:rPr>
          <w:rStyle w:val="Strong"/>
          <w:b/>
          <w:bCs/>
          <w:lang w:val="fr-FR"/>
        </w:rPr>
        <w:t xml:space="preserve"> și a obligațiilor de arhivare</w:t>
      </w:r>
      <w:bookmarkEnd w:id="20"/>
    </w:p>
    <w:p w14:paraId="6AF1C520" w14:textId="77777777" w:rsidR="00810144" w:rsidRPr="002E3EB1" w:rsidRDefault="00810144" w:rsidP="002D5AD2">
      <w:pPr>
        <w:pStyle w:val="NormalWeb"/>
        <w:spacing w:line="360" w:lineRule="auto"/>
        <w:ind w:left="567"/>
        <w:jc w:val="both"/>
        <w:rPr>
          <w:lang w:val="fr-FR"/>
        </w:rPr>
      </w:pPr>
      <w:r w:rsidRPr="002E3EB1">
        <w:rPr>
          <w:lang w:val="fr-FR"/>
        </w:rPr>
        <w:t xml:space="preserve">Aplicația conține informații obligatorii </w:t>
      </w:r>
      <w:proofErr w:type="gramStart"/>
      <w:r w:rsidRPr="002E3EB1">
        <w:rPr>
          <w:lang w:val="fr-FR"/>
        </w:rPr>
        <w:t>pentru:</w:t>
      </w:r>
      <w:proofErr w:type="gramEnd"/>
    </w:p>
    <w:p w14:paraId="58244BD1" w14:textId="77777777" w:rsidR="00810144" w:rsidRDefault="00810144" w:rsidP="00C06B7B">
      <w:pPr>
        <w:pStyle w:val="NormalWeb"/>
        <w:numPr>
          <w:ilvl w:val="0"/>
          <w:numId w:val="47"/>
        </w:numPr>
        <w:tabs>
          <w:tab w:val="clear" w:pos="720"/>
          <w:tab w:val="num" w:pos="1287"/>
        </w:tabs>
        <w:spacing w:line="360" w:lineRule="auto"/>
        <w:ind w:left="1287"/>
        <w:jc w:val="both"/>
      </w:pPr>
      <w:r>
        <w:lastRenderedPageBreak/>
        <w:t>organismele de certificare,</w:t>
      </w:r>
    </w:p>
    <w:p w14:paraId="037D800C" w14:textId="77777777" w:rsidR="00810144" w:rsidRDefault="00810144" w:rsidP="00C06B7B">
      <w:pPr>
        <w:pStyle w:val="NormalWeb"/>
        <w:numPr>
          <w:ilvl w:val="0"/>
          <w:numId w:val="47"/>
        </w:numPr>
        <w:tabs>
          <w:tab w:val="clear" w:pos="720"/>
          <w:tab w:val="num" w:pos="1287"/>
        </w:tabs>
        <w:spacing w:line="360" w:lineRule="auto"/>
        <w:ind w:left="1287"/>
        <w:jc w:val="both"/>
      </w:pPr>
      <w:r>
        <w:t>Curtea de Conturi,</w:t>
      </w:r>
    </w:p>
    <w:p w14:paraId="00A60E27" w14:textId="77777777" w:rsidR="00810144" w:rsidRDefault="00810144" w:rsidP="00C06B7B">
      <w:pPr>
        <w:pStyle w:val="NormalWeb"/>
        <w:numPr>
          <w:ilvl w:val="0"/>
          <w:numId w:val="47"/>
        </w:numPr>
        <w:tabs>
          <w:tab w:val="clear" w:pos="720"/>
          <w:tab w:val="num" w:pos="1287"/>
        </w:tabs>
        <w:spacing w:line="360" w:lineRule="auto"/>
        <w:ind w:left="1287"/>
        <w:jc w:val="both"/>
      </w:pPr>
      <w:r>
        <w:t>Comisia Europeană,</w:t>
      </w:r>
    </w:p>
    <w:p w14:paraId="5664BB99" w14:textId="77777777" w:rsidR="002D5AD2" w:rsidRDefault="00810144" w:rsidP="00C06B7B">
      <w:pPr>
        <w:pStyle w:val="NormalWeb"/>
        <w:numPr>
          <w:ilvl w:val="0"/>
          <w:numId w:val="47"/>
        </w:numPr>
        <w:tabs>
          <w:tab w:val="clear" w:pos="720"/>
          <w:tab w:val="num" w:pos="1287"/>
        </w:tabs>
        <w:spacing w:line="360" w:lineRule="auto"/>
        <w:ind w:left="1287"/>
        <w:jc w:val="both"/>
      </w:pPr>
      <w:r>
        <w:t>alte entități de control.</w:t>
      </w:r>
    </w:p>
    <w:p w14:paraId="7D4B3883" w14:textId="38A24A36" w:rsidR="002D5AD2" w:rsidRDefault="00810144" w:rsidP="002D5AD2">
      <w:pPr>
        <w:pStyle w:val="NormalWeb"/>
        <w:spacing w:line="360" w:lineRule="auto"/>
        <w:jc w:val="both"/>
      </w:pPr>
      <w:r>
        <w:t>Menținerea funcționalității sistemului asigură conformitatea instituției cu cerințele legale</w:t>
      </w:r>
      <w:r w:rsidR="002D5AD2">
        <w:t>,</w:t>
      </w:r>
    </w:p>
    <w:p w14:paraId="7E30340B" w14:textId="127113AF" w:rsidR="002D5AD2" w:rsidRDefault="002D5AD2" w:rsidP="002D5AD2">
      <w:pPr>
        <w:pStyle w:val="NormalWeb"/>
        <w:spacing w:line="360" w:lineRule="auto"/>
        <w:jc w:val="both"/>
      </w:pPr>
      <w:r w:rsidRPr="002D5AD2">
        <w:rPr>
          <w:lang w:bidi="en-US"/>
        </w:rPr>
        <w:t xml:space="preserve">Achiziția garantează </w:t>
      </w:r>
      <w:r w:rsidRPr="002D5AD2">
        <w:rPr>
          <w:b/>
          <w:bCs/>
          <w:lang w:bidi="en-US"/>
        </w:rPr>
        <w:t>accesul sigur, stabil și continuu la istoricul complet al datelor IPA Online</w:t>
      </w:r>
      <w:r w:rsidRPr="002D5AD2">
        <w:rPr>
          <w:lang w:bidi="en-US"/>
        </w:rPr>
        <w:t>, necesar pentru activitatea instituțională, pentru controalele ulterioare ale campaniilor până în 2025 și pentru îndeplinirea obligațiilor de audit și raportare.</w:t>
      </w:r>
    </w:p>
    <w:p w14:paraId="409452C2" w14:textId="77777777" w:rsidR="00554306" w:rsidRDefault="00554306" w:rsidP="00AD097D">
      <w:pPr>
        <w:spacing w:after="0" w:line="360" w:lineRule="auto"/>
        <w:ind w:left="720"/>
        <w:rPr>
          <w:rFonts w:ascii="Times New Roman" w:hAnsi="Times New Roman" w:cs="Times New Roman"/>
          <w:sz w:val="24"/>
          <w:szCs w:val="24"/>
          <w:lang w:val="it-IT"/>
        </w:rPr>
      </w:pPr>
    </w:p>
    <w:p w14:paraId="1537B498" w14:textId="77777777" w:rsidR="00554306" w:rsidRPr="003103CE" w:rsidRDefault="000621CF" w:rsidP="00C06B7B">
      <w:pPr>
        <w:pStyle w:val="Heading2"/>
        <w:numPr>
          <w:ilvl w:val="1"/>
          <w:numId w:val="11"/>
        </w:numPr>
        <w:spacing w:before="0" w:line="240" w:lineRule="auto"/>
        <w:ind w:left="1134" w:right="-6" w:hanging="567"/>
        <w:contextualSpacing/>
        <w:rPr>
          <w:lang w:val="fr-FR"/>
        </w:rPr>
      </w:pPr>
      <w:bookmarkStart w:id="21" w:name="_Toc220916071"/>
      <w:r w:rsidRPr="003103CE">
        <w:rPr>
          <w:lang w:val="fr-FR"/>
        </w:rPr>
        <w:t>Alte inițiative / proiecte / programe asociate cu această achiziție de servicii</w:t>
      </w:r>
      <w:bookmarkEnd w:id="21"/>
    </w:p>
    <w:p w14:paraId="068FA8B7" w14:textId="77777777" w:rsidR="00156CC6" w:rsidRDefault="00156CC6" w:rsidP="00156CC6">
      <w:pPr>
        <w:spacing w:after="0" w:line="360" w:lineRule="auto"/>
        <w:ind w:firstLine="720"/>
        <w:rPr>
          <w:rFonts w:ascii="Times New Roman" w:hAnsi="Times New Roman" w:cs="Times New Roman"/>
          <w:sz w:val="24"/>
          <w:szCs w:val="24"/>
          <w:lang w:val="ro-RO"/>
        </w:rPr>
      </w:pPr>
    </w:p>
    <w:p w14:paraId="4BF24030" w14:textId="7DDF9CCF" w:rsidR="00156CC6" w:rsidRPr="00156CC6" w:rsidRDefault="00156CC6" w:rsidP="00156CC6">
      <w:pPr>
        <w:spacing w:after="0" w:line="360" w:lineRule="auto"/>
        <w:ind w:firstLine="720"/>
        <w:rPr>
          <w:rFonts w:ascii="Times New Roman" w:hAnsi="Times New Roman" w:cs="Times New Roman"/>
          <w:sz w:val="24"/>
          <w:szCs w:val="24"/>
          <w:lang w:val="ro-RO"/>
        </w:rPr>
      </w:pPr>
      <w:r w:rsidRPr="00156CC6">
        <w:rPr>
          <w:rFonts w:ascii="Times New Roman" w:hAnsi="Times New Roman" w:cs="Times New Roman"/>
          <w:sz w:val="24"/>
          <w:szCs w:val="24"/>
          <w:lang w:val="ro-RO"/>
        </w:rPr>
        <w:t>Aplicația IPA Online face parte integrantă din ansamblul de sisteme informatice care compun Sistemul Integrat de Administrare și Control (IACS), sistem prin care APIA gestionează plățile directe și măsurile de sprijin finanțate din Fondul European de Garantare Agricolă (FEGA) și Fondul European Agricol pentru Dezvoltare Rurală (FEADR). IACS este obligatoriu pentru toate statele membre ale Uniunii Europene și reprezintă mecanismul unic de administrare, verificare și control al cererilor de plată depuse de fermieri.</w:t>
      </w:r>
    </w:p>
    <w:p w14:paraId="27954728" w14:textId="77777777" w:rsidR="00156CC6" w:rsidRPr="00156CC6" w:rsidRDefault="00156CC6" w:rsidP="00156CC6">
      <w:pPr>
        <w:spacing w:after="0" w:line="360" w:lineRule="auto"/>
        <w:ind w:firstLine="720"/>
        <w:rPr>
          <w:rFonts w:ascii="Times New Roman" w:hAnsi="Times New Roman" w:cs="Times New Roman"/>
          <w:sz w:val="24"/>
          <w:szCs w:val="24"/>
          <w:lang w:val="ro-RO"/>
        </w:rPr>
      </w:pPr>
      <w:r w:rsidRPr="00156CC6">
        <w:rPr>
          <w:rFonts w:ascii="Times New Roman" w:hAnsi="Times New Roman" w:cs="Times New Roman"/>
          <w:sz w:val="24"/>
          <w:szCs w:val="24"/>
          <w:lang w:val="ro-RO"/>
        </w:rPr>
        <w:t>Începând cu anul 2007, România beneficiază de fonduri europene pentru agricultură pe baza cererilor de plată pe suprafață, iar pentru a respecta condițiile impuse de Comisia Europeană, APIA a avut obligația să implementeze componentele principale ale IACS, printre care:</w:t>
      </w:r>
    </w:p>
    <w:p w14:paraId="24D79B94" w14:textId="77777777" w:rsidR="00156CC6" w:rsidRPr="00156CC6" w:rsidRDefault="00156CC6" w:rsidP="00C06B7B">
      <w:pPr>
        <w:pStyle w:val="ListParagraph"/>
        <w:numPr>
          <w:ilvl w:val="0"/>
          <w:numId w:val="48"/>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Registrul fermierilor, utilizat pentru identificarea unică a solicitantului;</w:t>
      </w:r>
    </w:p>
    <w:p w14:paraId="7E7852A1" w14:textId="77777777" w:rsidR="00156CC6" w:rsidRPr="00156CC6" w:rsidRDefault="00156CC6" w:rsidP="00C06B7B">
      <w:pPr>
        <w:pStyle w:val="ListParagraph"/>
        <w:numPr>
          <w:ilvl w:val="0"/>
          <w:numId w:val="48"/>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Sistemul de identificare a parcelelor agricole (LPIS), realizat pe baza ortofotoplanurilor și a blocurilor fizice unic identificate la nivel național;</w:t>
      </w:r>
    </w:p>
    <w:p w14:paraId="6906F0D5" w14:textId="77777777" w:rsidR="00156CC6" w:rsidRPr="00156CC6" w:rsidRDefault="00156CC6" w:rsidP="00C06B7B">
      <w:pPr>
        <w:pStyle w:val="ListParagraph"/>
        <w:numPr>
          <w:ilvl w:val="0"/>
          <w:numId w:val="48"/>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Aplicația IPA Online, care a oferit fermierilor posibilitatea de a digitiza și măsura suprafețele declarate în mediul GIS;</w:t>
      </w:r>
    </w:p>
    <w:p w14:paraId="4A520F71" w14:textId="77777777" w:rsidR="00156CC6" w:rsidRPr="00156CC6" w:rsidRDefault="00156CC6" w:rsidP="00C06B7B">
      <w:pPr>
        <w:pStyle w:val="ListParagraph"/>
        <w:numPr>
          <w:ilvl w:val="0"/>
          <w:numId w:val="48"/>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Sistemul de gestionare a cererilor unice de plată și a controalelor administrative asociate.</w:t>
      </w:r>
    </w:p>
    <w:p w14:paraId="492749C0" w14:textId="77777777" w:rsidR="00156CC6" w:rsidRPr="00156CC6" w:rsidRDefault="00156CC6" w:rsidP="00156CC6">
      <w:pPr>
        <w:spacing w:after="0" w:line="360" w:lineRule="auto"/>
        <w:ind w:firstLine="720"/>
        <w:rPr>
          <w:rFonts w:ascii="Times New Roman" w:hAnsi="Times New Roman" w:cs="Times New Roman"/>
          <w:sz w:val="24"/>
          <w:szCs w:val="24"/>
          <w:lang w:val="ro-RO"/>
        </w:rPr>
      </w:pPr>
      <w:r w:rsidRPr="00156CC6">
        <w:rPr>
          <w:rFonts w:ascii="Times New Roman" w:hAnsi="Times New Roman" w:cs="Times New Roman"/>
          <w:sz w:val="24"/>
          <w:szCs w:val="24"/>
          <w:lang w:val="ro-RO"/>
        </w:rPr>
        <w:t>Aceste elemente au fost dezvoltate inițial în cadrul proiectului de înfrățire (EU Twinning) dintre Ministerul Federal al Alimentației, Agriculturii și Protecției Consumatorilor din Germania și Ministerul Agriculturii și Dezvoltării Rurale din România, ulterior fiind extinse și adaptate în funcție de cerințele PAC și de necesitățile operaționale ale APIA.</w:t>
      </w:r>
    </w:p>
    <w:p w14:paraId="03453394" w14:textId="77777777" w:rsidR="00156CC6" w:rsidRPr="00156CC6" w:rsidRDefault="00156CC6" w:rsidP="00156CC6">
      <w:pPr>
        <w:spacing w:after="0" w:line="360" w:lineRule="auto"/>
        <w:ind w:firstLine="720"/>
        <w:rPr>
          <w:rFonts w:ascii="Times New Roman" w:hAnsi="Times New Roman" w:cs="Times New Roman"/>
          <w:sz w:val="24"/>
          <w:szCs w:val="24"/>
          <w:lang w:val="ro-RO"/>
        </w:rPr>
      </w:pPr>
      <w:r w:rsidRPr="00156CC6">
        <w:rPr>
          <w:rFonts w:ascii="Times New Roman" w:hAnsi="Times New Roman" w:cs="Times New Roman"/>
          <w:sz w:val="24"/>
          <w:szCs w:val="24"/>
          <w:lang w:val="ro-RO"/>
        </w:rPr>
        <w:lastRenderedPageBreak/>
        <w:t>De-a lungul campaniilor desfășurate până în anul 2025, IPA Online a funcționat ca aplicația principală pentru digitizarea parcelelor agricole, pentru verificările geospațiale aferente declarațiilor de suprafață și pentru sprijinirea fermierilor în depunerea cererilor de plată. De asemenea, personalul APIA a utilizat aplicația pentru realizarea controalelor administrative, identificarea supradeclarărilor, verificarea suprapunerilor de parcele în cadrul blocurilor fizice și pentru analiza datelor utilizate în implementarea schemelor de plată.</w:t>
      </w:r>
    </w:p>
    <w:p w14:paraId="10D86CAA" w14:textId="77777777" w:rsidR="00156CC6" w:rsidRPr="00156CC6" w:rsidRDefault="00156CC6" w:rsidP="00156CC6">
      <w:pPr>
        <w:spacing w:after="0" w:line="360" w:lineRule="auto"/>
        <w:ind w:firstLine="720"/>
        <w:rPr>
          <w:rFonts w:ascii="Times New Roman" w:hAnsi="Times New Roman" w:cs="Times New Roman"/>
          <w:sz w:val="24"/>
          <w:szCs w:val="24"/>
          <w:lang w:val="ro-RO"/>
        </w:rPr>
      </w:pPr>
      <w:r w:rsidRPr="00156CC6">
        <w:rPr>
          <w:rFonts w:ascii="Times New Roman" w:hAnsi="Times New Roman" w:cs="Times New Roman"/>
          <w:sz w:val="24"/>
          <w:szCs w:val="24"/>
          <w:lang w:val="ro-RO"/>
        </w:rPr>
        <w:t>Deși aplicația nu mai este folosită pentru depunerea cererilor în campaniile viitoare, IPA Online continuă să reprezinte o componentă strategică în infrastructura informatică a APIA, întrucât conține date istorice esențiale care trebuie păstrate, analizate și puse la dispoziția structurilor de control și audit. Sistemul este utilizat în continuare pentru:</w:t>
      </w:r>
    </w:p>
    <w:p w14:paraId="59CD7C91" w14:textId="77777777" w:rsidR="00156CC6" w:rsidRPr="00156CC6" w:rsidRDefault="00156CC6" w:rsidP="00C06B7B">
      <w:pPr>
        <w:pStyle w:val="ListParagraph"/>
        <w:numPr>
          <w:ilvl w:val="0"/>
          <w:numId w:val="49"/>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verificări ex-post ale campaniilor anterioare;</w:t>
      </w:r>
    </w:p>
    <w:p w14:paraId="3B30AA1B" w14:textId="77777777" w:rsidR="00156CC6" w:rsidRPr="00156CC6" w:rsidRDefault="00156CC6" w:rsidP="00C06B7B">
      <w:pPr>
        <w:pStyle w:val="ListParagraph"/>
        <w:numPr>
          <w:ilvl w:val="0"/>
          <w:numId w:val="49"/>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clarificări solicitate de beneficiari sau de alte instituții publice;</w:t>
      </w:r>
    </w:p>
    <w:p w14:paraId="54FAA912" w14:textId="77777777" w:rsidR="00156CC6" w:rsidRPr="00156CC6" w:rsidRDefault="00156CC6" w:rsidP="00C06B7B">
      <w:pPr>
        <w:pStyle w:val="ListParagraph"/>
        <w:numPr>
          <w:ilvl w:val="0"/>
          <w:numId w:val="49"/>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audituri interne și externe (Comisia Europeană, Curtea de Conturi, organisme de certificare);</w:t>
      </w:r>
    </w:p>
    <w:p w14:paraId="2F34FA85" w14:textId="77777777" w:rsidR="00156CC6" w:rsidRPr="00156CC6" w:rsidRDefault="00156CC6" w:rsidP="00C06B7B">
      <w:pPr>
        <w:pStyle w:val="ListParagraph"/>
        <w:numPr>
          <w:ilvl w:val="0"/>
          <w:numId w:val="49"/>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reconstrucția situațiilor declarate în campanii precedente;</w:t>
      </w:r>
    </w:p>
    <w:p w14:paraId="1E7B9822" w14:textId="77777777" w:rsidR="00156CC6" w:rsidRPr="00156CC6" w:rsidRDefault="00156CC6" w:rsidP="00C06B7B">
      <w:pPr>
        <w:pStyle w:val="ListParagraph"/>
        <w:numPr>
          <w:ilvl w:val="0"/>
          <w:numId w:val="49"/>
        </w:numPr>
        <w:spacing w:after="0" w:line="360" w:lineRule="auto"/>
        <w:rPr>
          <w:rFonts w:ascii="Times New Roman" w:hAnsi="Times New Roman" w:cs="Times New Roman"/>
          <w:sz w:val="24"/>
          <w:szCs w:val="24"/>
          <w:lang w:val="ro-RO"/>
        </w:rPr>
      </w:pPr>
      <w:r w:rsidRPr="00156CC6">
        <w:rPr>
          <w:rFonts w:ascii="Times New Roman" w:hAnsi="Times New Roman" w:cs="Times New Roman"/>
          <w:sz w:val="24"/>
          <w:szCs w:val="24"/>
          <w:lang w:val="ro-RO"/>
        </w:rPr>
        <w:t>analizarea supradeclarărilor și suprapunerilor semnalate în anii anteriori.</w:t>
      </w:r>
    </w:p>
    <w:p w14:paraId="48ACC3C5" w14:textId="77777777" w:rsidR="00156CC6" w:rsidRDefault="00156CC6" w:rsidP="00156CC6">
      <w:pPr>
        <w:spacing w:after="0" w:line="360" w:lineRule="auto"/>
        <w:rPr>
          <w:rFonts w:ascii="Times New Roman" w:hAnsi="Times New Roman" w:cs="Times New Roman"/>
          <w:sz w:val="24"/>
          <w:szCs w:val="24"/>
          <w:lang w:val="ro-RO"/>
        </w:rPr>
      </w:pPr>
    </w:p>
    <w:p w14:paraId="6A1511C2" w14:textId="7DF8B10A" w:rsidR="00E47E22" w:rsidRDefault="00E169C8" w:rsidP="00AD097D">
      <w:pPr>
        <w:spacing w:after="0" w:line="360" w:lineRule="auto"/>
        <w:ind w:firstLine="720"/>
        <w:rPr>
          <w:rFonts w:ascii="Times New Roman" w:hAnsi="Times New Roman" w:cs="Times New Roman"/>
          <w:sz w:val="24"/>
          <w:szCs w:val="24"/>
          <w:lang w:val="ro-RO"/>
        </w:rPr>
      </w:pPr>
      <w:r w:rsidRPr="00AD097D">
        <w:rPr>
          <w:rFonts w:ascii="Times New Roman" w:hAnsi="Times New Roman" w:cs="Times New Roman"/>
          <w:sz w:val="24"/>
          <w:szCs w:val="24"/>
          <w:lang w:val="ro-RO"/>
        </w:rPr>
        <w:t xml:space="preserve">Întrucât </w:t>
      </w:r>
      <w:r w:rsidR="00594700" w:rsidRPr="00AD097D">
        <w:rPr>
          <w:rFonts w:ascii="Times New Roman" w:hAnsi="Times New Roman" w:cs="Times New Roman"/>
          <w:sz w:val="24"/>
          <w:szCs w:val="24"/>
          <w:lang w:val="ro-RO"/>
        </w:rPr>
        <w:t xml:space="preserve">plăţile </w:t>
      </w:r>
      <w:r w:rsidRPr="00AD097D">
        <w:rPr>
          <w:rFonts w:ascii="Times New Roman" w:hAnsi="Times New Roman" w:cs="Times New Roman"/>
          <w:sz w:val="24"/>
          <w:szCs w:val="24"/>
          <w:lang w:val="ro-RO"/>
        </w:rPr>
        <w:t>directe acordate unui fermier depind în mod direct de suprafaţa de teren utilizată de acesta, un important rol în cadrul IACS îl deţine sistemul de identificare a parcelelor agricole (Land Parcel Identification System -LPIS</w:t>
      </w:r>
      <w:r w:rsidR="008C109E">
        <w:rPr>
          <w:rFonts w:ascii="Times New Roman" w:hAnsi="Times New Roman" w:cs="Times New Roman"/>
          <w:sz w:val="24"/>
          <w:szCs w:val="24"/>
          <w:lang w:val="ro-RO"/>
        </w:rPr>
        <w:t xml:space="preserve"> CF </w:t>
      </w:r>
      <w:r w:rsidRPr="00AD097D">
        <w:rPr>
          <w:rFonts w:ascii="Times New Roman" w:hAnsi="Times New Roman" w:cs="Times New Roman"/>
          <w:sz w:val="24"/>
          <w:szCs w:val="24"/>
          <w:lang w:val="ro-RO"/>
        </w:rPr>
        <w:t>)</w:t>
      </w:r>
      <w:r w:rsidR="00594700" w:rsidRPr="00AD097D">
        <w:rPr>
          <w:rFonts w:ascii="Times New Roman" w:hAnsi="Times New Roman" w:cs="Times New Roman"/>
          <w:sz w:val="24"/>
          <w:szCs w:val="24"/>
          <w:lang w:val="ro-RO"/>
        </w:rPr>
        <w:t xml:space="preserve"> și  aplicația  IPA-ONLINE, aplicație care permite beneficiarilor să își măsoare cu precizie parcelele pentru care solicită sprijin la APIA</w:t>
      </w:r>
      <w:r w:rsidRPr="00AD097D">
        <w:rPr>
          <w:rFonts w:ascii="Times New Roman" w:hAnsi="Times New Roman" w:cs="Times New Roman"/>
          <w:sz w:val="24"/>
          <w:szCs w:val="24"/>
          <w:lang w:val="ro-RO"/>
        </w:rPr>
        <w:t>.</w:t>
      </w:r>
    </w:p>
    <w:p w14:paraId="3E91FA0C" w14:textId="77777777" w:rsidR="00156CC6" w:rsidRPr="002E3EB1" w:rsidRDefault="00156CC6" w:rsidP="00156CC6">
      <w:pPr>
        <w:spacing w:after="0" w:line="360" w:lineRule="auto"/>
        <w:ind w:firstLine="720"/>
        <w:rPr>
          <w:rFonts w:ascii="Times New Roman" w:hAnsi="Times New Roman" w:cs="Times New Roman"/>
          <w:sz w:val="24"/>
          <w:szCs w:val="24"/>
          <w:lang w:val="ro-RO"/>
        </w:rPr>
      </w:pPr>
      <w:r w:rsidRPr="002E3EB1">
        <w:rPr>
          <w:rFonts w:ascii="Times New Roman" w:hAnsi="Times New Roman" w:cs="Times New Roman"/>
          <w:sz w:val="24"/>
          <w:szCs w:val="24"/>
          <w:lang w:val="ro-RO"/>
        </w:rPr>
        <w:t>Fără menținerea funcțională a IPA Online, APIA nu ar putea îndeplini obligațiile legale privind păstrarea și accesul la datele istorice aferente campaniilor anterioare anului 2025, nu ar putea răspunde conform solicitărilor instituțiilor de control și audit, iar fluxurile interne care necesită consultarea digitizărilor și a informațiilor geospațiale ar deveni indisponibile.</w:t>
      </w:r>
    </w:p>
    <w:p w14:paraId="0132768E" w14:textId="77777777" w:rsidR="00156CC6" w:rsidRPr="002E3EB1" w:rsidRDefault="00156CC6" w:rsidP="00156CC6">
      <w:pPr>
        <w:spacing w:after="0" w:line="360" w:lineRule="auto"/>
        <w:ind w:firstLine="720"/>
        <w:rPr>
          <w:rFonts w:ascii="Times New Roman" w:hAnsi="Times New Roman" w:cs="Times New Roman"/>
          <w:sz w:val="24"/>
          <w:szCs w:val="24"/>
          <w:lang w:val="ro-RO"/>
        </w:rPr>
      </w:pPr>
      <w:r w:rsidRPr="002E3EB1">
        <w:rPr>
          <w:rFonts w:ascii="Times New Roman" w:hAnsi="Times New Roman" w:cs="Times New Roman"/>
          <w:sz w:val="24"/>
          <w:szCs w:val="24"/>
          <w:lang w:val="ro-RO"/>
        </w:rPr>
        <w:t>În acest context, această achiziție nu reprezintă o inițiativă izolată, ci o parte necesară a unui ansamblu integrat de sisteme dezvoltate în timp în cadrul IACS, contribuind direct la menținerea conformității operaționale, tehnice și legale a APIA.</w:t>
      </w:r>
    </w:p>
    <w:p w14:paraId="0DFF08D5" w14:textId="77777777" w:rsidR="00D211CF" w:rsidRDefault="00D211CF" w:rsidP="00AD097D">
      <w:pPr>
        <w:spacing w:after="0" w:line="360" w:lineRule="auto"/>
        <w:ind w:firstLine="720"/>
        <w:rPr>
          <w:rFonts w:ascii="Times New Roman" w:hAnsi="Times New Roman" w:cs="Times New Roman"/>
          <w:sz w:val="24"/>
          <w:szCs w:val="24"/>
          <w:lang w:val="ro-RO"/>
        </w:rPr>
      </w:pPr>
    </w:p>
    <w:p w14:paraId="410FAD84" w14:textId="77777777" w:rsidR="000621CF" w:rsidRPr="009F69F8" w:rsidRDefault="000621CF" w:rsidP="00C06B7B">
      <w:pPr>
        <w:pStyle w:val="Heading2"/>
        <w:numPr>
          <w:ilvl w:val="1"/>
          <w:numId w:val="11"/>
        </w:numPr>
        <w:spacing w:before="0" w:line="240" w:lineRule="auto"/>
        <w:ind w:left="1134" w:right="-6" w:hanging="567"/>
        <w:contextualSpacing/>
      </w:pPr>
      <w:bookmarkStart w:id="22" w:name="_Toc220916072"/>
      <w:r w:rsidRPr="009F69F8">
        <w:t>Cadrul general al sectorului în care Autoritatea contractantă își desfășoară activitatea</w:t>
      </w:r>
      <w:bookmarkEnd w:id="22"/>
    </w:p>
    <w:p w14:paraId="11806E22" w14:textId="77777777" w:rsidR="000621CF" w:rsidRPr="000621CF" w:rsidRDefault="000621CF" w:rsidP="000621CF">
      <w:pPr>
        <w:spacing w:after="0" w:line="360" w:lineRule="auto"/>
        <w:ind w:firstLine="720"/>
        <w:rPr>
          <w:rFonts w:ascii="Times New Roman" w:hAnsi="Times New Roman" w:cs="Times New Roman"/>
          <w:sz w:val="24"/>
          <w:szCs w:val="24"/>
          <w:lang w:val="ro-RO"/>
        </w:rPr>
      </w:pPr>
    </w:p>
    <w:p w14:paraId="0654DBD0" w14:textId="77777777" w:rsidR="00AB6A90" w:rsidRPr="002E3EB1" w:rsidRDefault="00AB6A90" w:rsidP="00AB6A90">
      <w:pPr>
        <w:pStyle w:val="Default"/>
        <w:spacing w:line="360" w:lineRule="auto"/>
        <w:ind w:firstLine="567"/>
        <w:jc w:val="both"/>
        <w:rPr>
          <w:rFonts w:ascii="Times New Roman" w:hAnsi="Times New Roman" w:cs="Times New Roman"/>
          <w:lang w:val="ro-RO" w:bidi="en-US"/>
        </w:rPr>
      </w:pPr>
      <w:r w:rsidRPr="002E3EB1">
        <w:rPr>
          <w:rFonts w:ascii="Times New Roman" w:hAnsi="Times New Roman" w:cs="Times New Roman"/>
          <w:lang w:val="ro-RO" w:bidi="en-US"/>
        </w:rPr>
        <w:t xml:space="preserve">Potrivit prevederilor Legii nr. 1/2004 privind înființarea, organizarea și funcționarea Agenției de Plăți și Intervenție pentru Agricultură (APIA), instituția reprezintă organ de specialitate al administrației publice centrale, aflat în subordinea Ministerului Agriculturii și </w:t>
      </w:r>
      <w:r w:rsidRPr="002E3EB1">
        <w:rPr>
          <w:rFonts w:ascii="Times New Roman" w:hAnsi="Times New Roman" w:cs="Times New Roman"/>
          <w:lang w:val="ro-RO" w:bidi="en-US"/>
        </w:rPr>
        <w:lastRenderedPageBreak/>
        <w:t>Dezvoltării Rurale (MADR), având personalitate juridică și fiind finanțată integral de la bugetul de stat.</w:t>
      </w:r>
    </w:p>
    <w:p w14:paraId="00816A25" w14:textId="77777777" w:rsidR="00AB6A90" w:rsidRPr="002E3EB1" w:rsidRDefault="00AB6A90" w:rsidP="00AB6A90">
      <w:pPr>
        <w:pStyle w:val="Default"/>
        <w:spacing w:line="360" w:lineRule="auto"/>
        <w:ind w:firstLine="567"/>
        <w:jc w:val="both"/>
        <w:rPr>
          <w:rFonts w:ascii="Times New Roman" w:hAnsi="Times New Roman" w:cs="Times New Roman"/>
          <w:lang w:val="fr-FR" w:bidi="en-US"/>
        </w:rPr>
      </w:pPr>
      <w:r w:rsidRPr="00A35693">
        <w:rPr>
          <w:rFonts w:ascii="Times New Roman" w:hAnsi="Times New Roman" w:cs="Times New Roman"/>
          <w:lang w:val="ro-RO" w:bidi="en-US"/>
        </w:rPr>
        <w:t xml:space="preserve">APIA are rolul central în implementarea și gestionarea schemelor și măsurilor de sprijin financiar acordate sectorului agricol, atât din fonduri europene, cât și din surse naționale. </w:t>
      </w:r>
      <w:r w:rsidRPr="002E3EB1">
        <w:rPr>
          <w:rFonts w:ascii="Times New Roman" w:hAnsi="Times New Roman" w:cs="Times New Roman"/>
          <w:lang w:val="fr-FR" w:bidi="en-US"/>
        </w:rPr>
        <w:t>Activitatea principală a instituției vizează administrarea fondurilor Uniunii Europene destinate agriculturii, dezvoltării rurale și pescuitului, respectiv Fondul European de Garantare Agricolă (FEGA) și Fondul European Agricol pentru Dezvoltare Rurală (FEADR), precum și gestionarea unor programe naționale stabilite prin ordine ale ministrului agriculturii și dezvoltării rurale.</w:t>
      </w:r>
    </w:p>
    <w:p w14:paraId="7FD1CE07" w14:textId="77777777" w:rsidR="00AB6A90" w:rsidRPr="002E3EB1" w:rsidRDefault="00AB6A90" w:rsidP="00AB6A90">
      <w:pPr>
        <w:pStyle w:val="Default"/>
        <w:spacing w:line="360" w:lineRule="auto"/>
        <w:ind w:firstLine="567"/>
        <w:jc w:val="both"/>
        <w:rPr>
          <w:rFonts w:ascii="Times New Roman" w:hAnsi="Times New Roman" w:cs="Times New Roman"/>
          <w:lang w:val="fr-FR" w:bidi="en-US"/>
        </w:rPr>
      </w:pPr>
      <w:r w:rsidRPr="002E3EB1">
        <w:rPr>
          <w:rFonts w:ascii="Times New Roman" w:hAnsi="Times New Roman" w:cs="Times New Roman"/>
          <w:lang w:val="fr-FR" w:bidi="en-US"/>
        </w:rPr>
        <w:t>Pentru a asigura accesul corect și eficient al fermierilor la formele de sprijin european și național, APIA operează sisteme informatice complexe, integrate în cadrul Sistemului Integrat de Administrare și Control (IACS). Acest sistem reprezintă cadrul tehnic, procedural și informatic prin care statele membre UE administrează cererile de plată ale fermierilor, efectuează verificările administrative și controlele geospațiale, autorizează plățile și monitorizează respectarea cerințelor prevăzute de legislația europeană.</w:t>
      </w:r>
    </w:p>
    <w:p w14:paraId="2ED9D26A" w14:textId="77777777" w:rsidR="00AB6A90" w:rsidRPr="002E3EB1" w:rsidRDefault="00AB6A90" w:rsidP="00AB6A90">
      <w:pPr>
        <w:pStyle w:val="Default"/>
        <w:spacing w:line="360" w:lineRule="auto"/>
        <w:ind w:firstLine="567"/>
        <w:jc w:val="both"/>
        <w:rPr>
          <w:rFonts w:ascii="Times New Roman" w:hAnsi="Times New Roman" w:cs="Times New Roman"/>
          <w:lang w:val="fr-FR" w:bidi="en-US"/>
        </w:rPr>
      </w:pPr>
      <w:r w:rsidRPr="002E3EB1">
        <w:rPr>
          <w:rFonts w:ascii="Times New Roman" w:hAnsi="Times New Roman" w:cs="Times New Roman"/>
          <w:lang w:val="fr-FR" w:bidi="en-US"/>
        </w:rPr>
        <w:t xml:space="preserve">În acest context, APIA coordonează și utilizează un portofoliu de aplicații informatice specializate, dintre care unele sunt dedicate procesării curente a cererilor de sprijin, iar altele, precum IPA Online, sunt utilizate în prezent pentru gestionarea datelor istorice aferente campaniilor anterioare. Aceste sisteme informatice contribuie direct la îndeplinirea obligațiilor instituționale privind administrarea corectă a fondurilor europene, păstrarea datelor, efectuarea controalelor ulterioare și răspunsul la solicitările instituțiilor </w:t>
      </w:r>
      <w:proofErr w:type="gramStart"/>
      <w:r w:rsidRPr="002E3EB1">
        <w:rPr>
          <w:rFonts w:ascii="Times New Roman" w:hAnsi="Times New Roman" w:cs="Times New Roman"/>
          <w:lang w:val="fr-FR" w:bidi="en-US"/>
        </w:rPr>
        <w:t>de audit</w:t>
      </w:r>
      <w:proofErr w:type="gramEnd"/>
      <w:r w:rsidRPr="002E3EB1">
        <w:rPr>
          <w:rFonts w:ascii="Times New Roman" w:hAnsi="Times New Roman" w:cs="Times New Roman"/>
          <w:lang w:val="fr-FR" w:bidi="en-US"/>
        </w:rPr>
        <w:t xml:space="preserve"> și control.</w:t>
      </w:r>
    </w:p>
    <w:p w14:paraId="7569F2DD" w14:textId="77777777" w:rsidR="00AB6A90" w:rsidRPr="00A35693" w:rsidRDefault="00AB6A90" w:rsidP="00AB6A90">
      <w:pPr>
        <w:pStyle w:val="Default"/>
        <w:spacing w:line="360" w:lineRule="auto"/>
        <w:ind w:firstLine="567"/>
        <w:jc w:val="both"/>
        <w:rPr>
          <w:rFonts w:ascii="Times New Roman" w:hAnsi="Times New Roman" w:cs="Times New Roman"/>
          <w:lang w:val="fr-FR" w:bidi="en-US"/>
        </w:rPr>
      </w:pPr>
      <w:r w:rsidRPr="00A35693">
        <w:rPr>
          <w:rFonts w:ascii="Times New Roman" w:hAnsi="Times New Roman" w:cs="Times New Roman"/>
          <w:lang w:val="fr-FR" w:bidi="en-US"/>
        </w:rPr>
        <w:t xml:space="preserve">Sectorul în care APIA își desfășoară activitatea este unul strict reglementat la nivel european și național, bazat pe proceduri complexe de verificare, raportare și control, fiind supus unei supravegheri continue din partea Comisiei Europene, a organismelor de certificare, a structurilor </w:t>
      </w:r>
      <w:proofErr w:type="gramStart"/>
      <w:r w:rsidRPr="00A35693">
        <w:rPr>
          <w:rFonts w:ascii="Times New Roman" w:hAnsi="Times New Roman" w:cs="Times New Roman"/>
          <w:lang w:val="fr-FR" w:bidi="en-US"/>
        </w:rPr>
        <w:t>de audit</w:t>
      </w:r>
      <w:proofErr w:type="gramEnd"/>
      <w:r w:rsidRPr="00A35693">
        <w:rPr>
          <w:rFonts w:ascii="Times New Roman" w:hAnsi="Times New Roman" w:cs="Times New Roman"/>
          <w:lang w:val="fr-FR" w:bidi="en-US"/>
        </w:rPr>
        <w:t xml:space="preserve"> intern și extern și a altor instituții ale statului. În acest cadru, menținerea funcționării sistemelor informatice care conțin date relevante pentru campaniile anterioare reprezintă o obligație administrativă esențială, necesară pentru asigurarea transparenței, trasabilității și conformității operațiunilor gestionate de APIA.</w:t>
      </w:r>
    </w:p>
    <w:p w14:paraId="20F28BC1" w14:textId="77777777" w:rsidR="008C0F86" w:rsidRDefault="008C0F86" w:rsidP="000621CF">
      <w:pPr>
        <w:pStyle w:val="Default"/>
        <w:jc w:val="both"/>
        <w:rPr>
          <w:rFonts w:ascii="Times New Roman" w:eastAsiaTheme="minorEastAsia" w:hAnsi="Times New Roman" w:cs="Times New Roman"/>
          <w:color w:val="auto"/>
          <w:lang w:val="ro-RO" w:bidi="en-US"/>
        </w:rPr>
      </w:pPr>
    </w:p>
    <w:p w14:paraId="13E81BF9" w14:textId="77777777" w:rsidR="000621CF" w:rsidRDefault="000621CF" w:rsidP="00C06B7B">
      <w:pPr>
        <w:pStyle w:val="Heading2"/>
        <w:numPr>
          <w:ilvl w:val="1"/>
          <w:numId w:val="11"/>
        </w:numPr>
        <w:spacing w:before="0" w:line="240" w:lineRule="auto"/>
        <w:ind w:left="1134" w:right="-6" w:hanging="567"/>
        <w:contextualSpacing/>
      </w:pPr>
      <w:bookmarkStart w:id="23" w:name="_Toc1659830"/>
      <w:bookmarkStart w:id="24" w:name="_Toc220916073"/>
      <w:r w:rsidRPr="002350E8">
        <w:t>Factori interesați și rolul acestora</w:t>
      </w:r>
      <w:bookmarkEnd w:id="23"/>
      <w:bookmarkEnd w:id="24"/>
    </w:p>
    <w:p w14:paraId="4A85D40E" w14:textId="77777777" w:rsidR="000621CF" w:rsidRPr="002350E8" w:rsidRDefault="000621CF" w:rsidP="000621CF"/>
    <w:p w14:paraId="0B250A8F" w14:textId="551823F6" w:rsidR="000621CF" w:rsidRDefault="008009B8" w:rsidP="009F69F8">
      <w:pPr>
        <w:pStyle w:val="Heading3"/>
        <w:spacing w:before="0" w:line="240" w:lineRule="auto"/>
        <w:ind w:left="1287" w:right="-6"/>
        <w:contextualSpacing/>
      </w:pPr>
      <w:bookmarkStart w:id="25" w:name="_Toc220916074"/>
      <w:r w:rsidRPr="00DF61AA">
        <w:rPr>
          <w:sz w:val="26"/>
          <w:szCs w:val="26"/>
        </w:rPr>
        <w:t>2.6.1</w:t>
      </w:r>
      <w:r>
        <w:t xml:space="preserve">. </w:t>
      </w:r>
      <w:r w:rsidR="000621CF" w:rsidRPr="00DF61AA">
        <w:rPr>
          <w:sz w:val="26"/>
          <w:szCs w:val="26"/>
        </w:rPr>
        <w:t>Factori interni</w:t>
      </w:r>
      <w:bookmarkEnd w:id="25"/>
    </w:p>
    <w:p w14:paraId="2712D1E3" w14:textId="77777777" w:rsidR="000621CF" w:rsidRDefault="000621CF" w:rsidP="000621CF"/>
    <w:p w14:paraId="180AC550" w14:textId="77777777" w:rsidR="000621CF" w:rsidRPr="00804EA3" w:rsidRDefault="000621CF" w:rsidP="00354938">
      <w:pPr>
        <w:spacing w:line="360" w:lineRule="auto"/>
        <w:rPr>
          <w:rFonts w:ascii="Times New Roman" w:hAnsi="Times New Roman" w:cs="Times New Roman"/>
          <w:sz w:val="24"/>
          <w:szCs w:val="24"/>
        </w:rPr>
      </w:pPr>
      <w:r w:rsidRPr="00804EA3">
        <w:rPr>
          <w:rFonts w:ascii="Times New Roman" w:hAnsi="Times New Roman" w:cs="Times New Roman"/>
          <w:sz w:val="24"/>
          <w:szCs w:val="24"/>
        </w:rPr>
        <w:t>Din categoria factorilor interni fac parte următoarele entități:</w:t>
      </w:r>
    </w:p>
    <w:p w14:paraId="70404B5A" w14:textId="77777777" w:rsidR="000621CF" w:rsidRPr="003103CE" w:rsidRDefault="000621CF" w:rsidP="00C06B7B">
      <w:pPr>
        <w:pStyle w:val="ListParagraph"/>
        <w:numPr>
          <w:ilvl w:val="0"/>
          <w:numId w:val="12"/>
        </w:numPr>
        <w:spacing w:after="0" w:line="360" w:lineRule="auto"/>
        <w:ind w:left="567" w:right="-6" w:hanging="283"/>
        <w:rPr>
          <w:rFonts w:ascii="Times New Roman" w:hAnsi="Times New Roman" w:cs="Times New Roman"/>
          <w:sz w:val="24"/>
          <w:szCs w:val="24"/>
          <w:lang w:val="fr-FR"/>
        </w:rPr>
      </w:pPr>
      <w:r w:rsidRPr="003103CE">
        <w:rPr>
          <w:rFonts w:ascii="Times New Roman" w:hAnsi="Times New Roman" w:cs="Times New Roman"/>
          <w:sz w:val="24"/>
          <w:szCs w:val="24"/>
          <w:lang w:val="fr-FR"/>
        </w:rPr>
        <w:lastRenderedPageBreak/>
        <w:t xml:space="preserve">Compartimentele de specialitate din cadrul APIA Central – care au rolul </w:t>
      </w:r>
      <w:proofErr w:type="gramStart"/>
      <w:r w:rsidRPr="003103CE">
        <w:rPr>
          <w:rFonts w:ascii="Times New Roman" w:hAnsi="Times New Roman" w:cs="Times New Roman"/>
          <w:sz w:val="24"/>
          <w:szCs w:val="24"/>
          <w:lang w:val="fr-FR"/>
        </w:rPr>
        <w:t>de a</w:t>
      </w:r>
      <w:proofErr w:type="gramEnd"/>
      <w:r w:rsidRPr="003103CE">
        <w:rPr>
          <w:rFonts w:ascii="Times New Roman" w:hAnsi="Times New Roman" w:cs="Times New Roman"/>
          <w:sz w:val="24"/>
          <w:szCs w:val="24"/>
          <w:lang w:val="fr-FR"/>
        </w:rPr>
        <w:t xml:space="preserve"> stabili din punct de vedere procedural modul de desfășurare al activității și prin urmare modul de integrare al sistemului în fluxurile de lucru interne.</w:t>
      </w:r>
    </w:p>
    <w:p w14:paraId="6D97ABDC" w14:textId="77777777" w:rsidR="000621CF" w:rsidRPr="003103CE" w:rsidRDefault="000621CF" w:rsidP="00C06B7B">
      <w:pPr>
        <w:pStyle w:val="ListParagraph"/>
        <w:numPr>
          <w:ilvl w:val="0"/>
          <w:numId w:val="12"/>
        </w:numPr>
        <w:spacing w:after="0" w:line="360" w:lineRule="auto"/>
        <w:ind w:left="567" w:right="-6" w:hanging="283"/>
        <w:rPr>
          <w:rFonts w:ascii="Times New Roman" w:hAnsi="Times New Roman" w:cs="Times New Roman"/>
          <w:sz w:val="24"/>
          <w:szCs w:val="24"/>
          <w:lang w:val="fr-FR"/>
        </w:rPr>
      </w:pPr>
      <w:r w:rsidRPr="003103CE">
        <w:rPr>
          <w:rFonts w:ascii="Times New Roman" w:hAnsi="Times New Roman" w:cs="Times New Roman"/>
          <w:sz w:val="24"/>
          <w:szCs w:val="24"/>
          <w:lang w:val="fr-FR"/>
        </w:rPr>
        <w:t>Compartimentul din cadrul APIA Central responsabil de funcționarea în parametrii proiectați a sistemului și este responsabil de derularea contractului care rezultă în urma prezentei achiziții. </w:t>
      </w:r>
    </w:p>
    <w:p w14:paraId="67703DCD" w14:textId="1C89E2A8" w:rsidR="000621CF" w:rsidRPr="00354938" w:rsidRDefault="000621CF" w:rsidP="00C06B7B">
      <w:pPr>
        <w:pStyle w:val="ListParagraph"/>
        <w:numPr>
          <w:ilvl w:val="0"/>
          <w:numId w:val="12"/>
        </w:numPr>
        <w:spacing w:after="0" w:line="360" w:lineRule="auto"/>
        <w:ind w:left="567" w:right="-6" w:hanging="283"/>
        <w:rPr>
          <w:rFonts w:ascii="Times New Roman" w:hAnsi="Times New Roman" w:cs="Times New Roman"/>
          <w:sz w:val="24"/>
          <w:szCs w:val="24"/>
          <w:lang w:val="fr-FR"/>
        </w:rPr>
      </w:pPr>
      <w:r w:rsidRPr="003103CE">
        <w:rPr>
          <w:rFonts w:ascii="Times New Roman" w:hAnsi="Times New Roman" w:cs="Times New Roman"/>
          <w:sz w:val="24"/>
          <w:szCs w:val="24"/>
          <w:lang w:val="fr-FR"/>
        </w:rPr>
        <w:t>Centrele Județene și Locale APIA</w:t>
      </w:r>
      <w:r w:rsidR="003433E1" w:rsidRPr="003103CE">
        <w:rPr>
          <w:rFonts w:ascii="Times New Roman" w:hAnsi="Times New Roman" w:cs="Times New Roman"/>
          <w:sz w:val="24"/>
          <w:szCs w:val="24"/>
          <w:lang w:val="fr-FR"/>
        </w:rPr>
        <w:t xml:space="preserve"> care au rolul de </w:t>
      </w:r>
      <w:r w:rsidR="005C5722">
        <w:rPr>
          <w:rFonts w:ascii="Times New Roman" w:hAnsi="Times New Roman" w:cs="Times New Roman"/>
          <w:sz w:val="24"/>
          <w:szCs w:val="24"/>
          <w:lang w:val="fr-FR"/>
        </w:rPr>
        <w:t xml:space="preserve">primire și </w:t>
      </w:r>
      <w:r w:rsidR="003433E1" w:rsidRPr="003103CE">
        <w:rPr>
          <w:rFonts w:ascii="Times New Roman" w:hAnsi="Times New Roman" w:cs="Times New Roman"/>
          <w:sz w:val="24"/>
          <w:szCs w:val="24"/>
          <w:lang w:val="fr-FR"/>
        </w:rPr>
        <w:t>gestionare a cererilor unice de plată</w:t>
      </w:r>
    </w:p>
    <w:p w14:paraId="57FFD589" w14:textId="77777777" w:rsidR="008C0F86" w:rsidRPr="003103CE" w:rsidRDefault="008C0F86" w:rsidP="000621CF">
      <w:pPr>
        <w:rPr>
          <w:lang w:val="fr-FR"/>
        </w:rPr>
      </w:pPr>
    </w:p>
    <w:p w14:paraId="0CAFD079" w14:textId="5FFBE903" w:rsidR="000621CF" w:rsidRPr="003103CE" w:rsidRDefault="008009B8" w:rsidP="009F69F8">
      <w:pPr>
        <w:pStyle w:val="Heading3"/>
        <w:spacing w:before="0" w:line="240" w:lineRule="auto"/>
        <w:ind w:left="1287" w:right="-6"/>
        <w:contextualSpacing/>
        <w:rPr>
          <w:lang w:val="fr-FR"/>
        </w:rPr>
      </w:pPr>
      <w:bookmarkStart w:id="26" w:name="_Toc220916075"/>
      <w:r w:rsidRPr="002E3EB1">
        <w:rPr>
          <w:sz w:val="26"/>
          <w:szCs w:val="26"/>
          <w:lang w:val="fr-FR"/>
        </w:rPr>
        <w:t>2.6.2.</w:t>
      </w:r>
      <w:r w:rsidRPr="003103CE">
        <w:rPr>
          <w:lang w:val="fr-FR"/>
        </w:rPr>
        <w:t xml:space="preserve"> </w:t>
      </w:r>
      <w:r w:rsidR="000621CF" w:rsidRPr="002E3EB1">
        <w:rPr>
          <w:sz w:val="26"/>
          <w:szCs w:val="26"/>
          <w:lang w:val="fr-FR"/>
        </w:rPr>
        <w:t>Factori externi</w:t>
      </w:r>
      <w:bookmarkEnd w:id="26"/>
    </w:p>
    <w:p w14:paraId="4FDD746B" w14:textId="77777777" w:rsidR="000621CF" w:rsidRPr="003103CE" w:rsidRDefault="000621CF" w:rsidP="00A33755">
      <w:pPr>
        <w:spacing w:line="360" w:lineRule="auto"/>
        <w:rPr>
          <w:lang w:val="fr-FR"/>
        </w:rPr>
      </w:pPr>
    </w:p>
    <w:p w14:paraId="7DC80B21" w14:textId="35AFC4F9" w:rsidR="000621CF" w:rsidRPr="003103CE" w:rsidRDefault="000621CF" w:rsidP="00A33755">
      <w:pPr>
        <w:spacing w:line="360" w:lineRule="auto"/>
        <w:ind w:firstLine="720"/>
        <w:rPr>
          <w:rFonts w:ascii="Times New Roman" w:hAnsi="Times New Roman" w:cs="Times New Roman"/>
          <w:sz w:val="24"/>
          <w:szCs w:val="24"/>
          <w:lang w:val="fr-FR"/>
        </w:rPr>
      </w:pPr>
      <w:r w:rsidRPr="003103CE">
        <w:rPr>
          <w:rFonts w:ascii="Times New Roman" w:hAnsi="Times New Roman" w:cs="Times New Roman"/>
          <w:sz w:val="24"/>
          <w:szCs w:val="24"/>
          <w:lang w:val="fr-FR"/>
        </w:rPr>
        <w:t>Factorii externi sunt reprezentați de publicul țintă al acest</w:t>
      </w:r>
      <w:r w:rsidR="00EB17A3" w:rsidRPr="003103CE">
        <w:rPr>
          <w:rFonts w:ascii="Times New Roman" w:hAnsi="Times New Roman" w:cs="Times New Roman"/>
          <w:sz w:val="24"/>
          <w:szCs w:val="24"/>
          <w:lang w:val="fr-FR"/>
        </w:rPr>
        <w:t>u</w:t>
      </w:r>
      <w:r w:rsidRPr="003103CE">
        <w:rPr>
          <w:rFonts w:ascii="Times New Roman" w:hAnsi="Times New Roman" w:cs="Times New Roman"/>
          <w:sz w:val="24"/>
          <w:szCs w:val="24"/>
          <w:lang w:val="fr-FR"/>
        </w:rPr>
        <w:t xml:space="preserve">i </w:t>
      </w:r>
      <w:r w:rsidR="00EB17A3" w:rsidRPr="003103CE">
        <w:rPr>
          <w:rFonts w:ascii="Times New Roman" w:hAnsi="Times New Roman" w:cs="Times New Roman"/>
          <w:sz w:val="24"/>
          <w:szCs w:val="24"/>
          <w:lang w:val="fr-FR"/>
        </w:rPr>
        <w:t>sistem informatic</w:t>
      </w:r>
      <w:r w:rsidR="003433E1" w:rsidRPr="003103CE">
        <w:rPr>
          <w:rFonts w:ascii="Times New Roman" w:hAnsi="Times New Roman" w:cs="Times New Roman"/>
          <w:sz w:val="24"/>
          <w:szCs w:val="24"/>
          <w:lang w:val="fr-FR"/>
        </w:rPr>
        <w:t xml:space="preserve"> (fermierii)</w:t>
      </w:r>
      <w:r w:rsidRPr="003103CE">
        <w:rPr>
          <w:rFonts w:ascii="Times New Roman" w:hAnsi="Times New Roman" w:cs="Times New Roman"/>
          <w:sz w:val="24"/>
          <w:szCs w:val="24"/>
          <w:lang w:val="fr-FR"/>
        </w:rPr>
        <w:t xml:space="preserve">, care </w:t>
      </w:r>
      <w:r w:rsidR="003433E1" w:rsidRPr="003103CE">
        <w:rPr>
          <w:rFonts w:ascii="Times New Roman" w:hAnsi="Times New Roman" w:cs="Times New Roman"/>
          <w:sz w:val="24"/>
          <w:szCs w:val="24"/>
          <w:lang w:val="fr-FR"/>
        </w:rPr>
        <w:t>pot fi</w:t>
      </w:r>
      <w:r w:rsidRPr="003103CE">
        <w:rPr>
          <w:rFonts w:ascii="Times New Roman" w:hAnsi="Times New Roman" w:cs="Times New Roman"/>
          <w:sz w:val="24"/>
          <w:szCs w:val="24"/>
          <w:lang w:val="fr-FR"/>
        </w:rPr>
        <w:t xml:space="preserve"> persoane fizice și</w:t>
      </w:r>
      <w:r w:rsidR="003433E1" w:rsidRPr="003103CE">
        <w:rPr>
          <w:rFonts w:ascii="Times New Roman" w:hAnsi="Times New Roman" w:cs="Times New Roman"/>
          <w:sz w:val="24"/>
          <w:szCs w:val="24"/>
          <w:lang w:val="fr-FR"/>
        </w:rPr>
        <w:t>/sau persoane</w:t>
      </w:r>
      <w:r w:rsidRPr="003103CE">
        <w:rPr>
          <w:rFonts w:ascii="Times New Roman" w:hAnsi="Times New Roman" w:cs="Times New Roman"/>
          <w:sz w:val="24"/>
          <w:szCs w:val="24"/>
          <w:lang w:val="fr-FR"/>
        </w:rPr>
        <w:t xml:space="preserve"> juridice </w:t>
      </w:r>
      <w:r w:rsidR="003433E1" w:rsidRPr="003103CE">
        <w:rPr>
          <w:rFonts w:ascii="Times New Roman" w:hAnsi="Times New Roman" w:cs="Times New Roman"/>
          <w:sz w:val="24"/>
          <w:szCs w:val="24"/>
          <w:lang w:val="fr-FR"/>
        </w:rPr>
        <w:t xml:space="preserve">intersate de plățile pe care APIA le gestionează și </w:t>
      </w:r>
      <w:r w:rsidRPr="003103CE">
        <w:rPr>
          <w:rFonts w:ascii="Times New Roman" w:hAnsi="Times New Roman" w:cs="Times New Roman"/>
          <w:sz w:val="24"/>
          <w:szCs w:val="24"/>
          <w:lang w:val="fr-FR"/>
        </w:rPr>
        <w:t xml:space="preserve">apelează la acest sistem </w:t>
      </w:r>
      <w:r w:rsidR="00EB17A3" w:rsidRPr="003103CE">
        <w:rPr>
          <w:rFonts w:ascii="Times New Roman" w:hAnsi="Times New Roman" w:cs="Times New Roman"/>
          <w:sz w:val="24"/>
          <w:szCs w:val="24"/>
          <w:lang w:val="fr-FR"/>
        </w:rPr>
        <w:t>în vederea completării Cererii de Plată.</w:t>
      </w:r>
    </w:p>
    <w:p w14:paraId="39B0165A" w14:textId="78464767" w:rsidR="00D9311C" w:rsidRPr="00804EA3" w:rsidRDefault="00D9311C" w:rsidP="00A33755">
      <w:pPr>
        <w:spacing w:line="360" w:lineRule="auto"/>
        <w:ind w:firstLine="720"/>
        <w:rPr>
          <w:rFonts w:ascii="Times New Roman" w:hAnsi="Times New Roman" w:cs="Times New Roman"/>
          <w:sz w:val="24"/>
          <w:szCs w:val="24"/>
        </w:rPr>
      </w:pPr>
      <w:r>
        <w:rPr>
          <w:rFonts w:ascii="Times New Roman" w:hAnsi="Times New Roman" w:cs="Times New Roman"/>
          <w:sz w:val="24"/>
          <w:szCs w:val="24"/>
        </w:rPr>
        <w:t>Un alt factor extern este reprezentat de alte instituții ale statului, care utilizeaz</w:t>
      </w:r>
      <w:r w:rsidR="005440E6">
        <w:rPr>
          <w:rFonts w:ascii="Times New Roman" w:hAnsi="Times New Roman" w:cs="Times New Roman"/>
          <w:sz w:val="24"/>
          <w:szCs w:val="24"/>
        </w:rPr>
        <w:t>ă</w:t>
      </w:r>
      <w:r>
        <w:rPr>
          <w:rFonts w:ascii="Times New Roman" w:hAnsi="Times New Roman" w:cs="Times New Roman"/>
          <w:sz w:val="24"/>
          <w:szCs w:val="24"/>
        </w:rPr>
        <w:t xml:space="preserve"> datele înregistrate în aplicația IPA-ONLINE.</w:t>
      </w:r>
    </w:p>
    <w:p w14:paraId="076A7E4F" w14:textId="1B7C410B" w:rsidR="00A33755" w:rsidRDefault="00A33755" w:rsidP="000621CF">
      <w:pPr>
        <w:pStyle w:val="Default"/>
        <w:jc w:val="both"/>
        <w:rPr>
          <w:rFonts w:ascii="Times New Roman" w:eastAsiaTheme="minorEastAsia" w:hAnsi="Times New Roman" w:cs="Times New Roman"/>
          <w:color w:val="auto"/>
          <w:lang w:val="ro-RO" w:bidi="en-US"/>
        </w:rPr>
      </w:pPr>
    </w:p>
    <w:p w14:paraId="08D7FA26" w14:textId="77777777" w:rsidR="00A33755" w:rsidRPr="00041EF7" w:rsidRDefault="00A33755" w:rsidP="000621CF">
      <w:pPr>
        <w:pStyle w:val="Default"/>
        <w:jc w:val="both"/>
        <w:rPr>
          <w:rFonts w:ascii="Times New Roman" w:eastAsiaTheme="minorEastAsia" w:hAnsi="Times New Roman" w:cs="Times New Roman"/>
          <w:color w:val="auto"/>
          <w:lang w:val="ro-RO" w:bidi="en-US"/>
        </w:rPr>
      </w:pPr>
    </w:p>
    <w:p w14:paraId="3EDA9766" w14:textId="34DEC4E2" w:rsidR="008C0F86" w:rsidRDefault="00516314" w:rsidP="00C06B7B">
      <w:pPr>
        <w:pStyle w:val="Heading1"/>
        <w:numPr>
          <w:ilvl w:val="0"/>
          <w:numId w:val="11"/>
        </w:numPr>
        <w:spacing w:before="0" w:line="240" w:lineRule="auto"/>
        <w:ind w:left="0" w:right="-6" w:firstLine="0"/>
        <w:jc w:val="left"/>
      </w:pPr>
      <w:bookmarkStart w:id="27" w:name="_Toc1659831"/>
      <w:bookmarkStart w:id="28" w:name="_Toc220916076"/>
      <w:r>
        <w:t>Produsele</w:t>
      </w:r>
      <w:r w:rsidR="008C0F86" w:rsidRPr="002350E8">
        <w:t xml:space="preserve"> solicitate</w:t>
      </w:r>
      <w:bookmarkEnd w:id="27"/>
      <w:bookmarkEnd w:id="28"/>
    </w:p>
    <w:p w14:paraId="62EEE910" w14:textId="77777777" w:rsidR="008C0F86" w:rsidRPr="002350E8" w:rsidRDefault="008C0F86" w:rsidP="008C0F86"/>
    <w:p w14:paraId="026FEFD2" w14:textId="77777777" w:rsidR="008C0F86" w:rsidRPr="003103CE" w:rsidRDefault="008C0F86" w:rsidP="00C06B7B">
      <w:pPr>
        <w:pStyle w:val="Heading2"/>
        <w:numPr>
          <w:ilvl w:val="1"/>
          <w:numId w:val="11"/>
        </w:numPr>
        <w:spacing w:before="0" w:line="240" w:lineRule="auto"/>
        <w:ind w:left="1134" w:right="-6" w:hanging="567"/>
        <w:contextualSpacing/>
        <w:rPr>
          <w:lang w:val="fr-FR"/>
        </w:rPr>
      </w:pPr>
      <w:bookmarkStart w:id="29" w:name="_Toc1659832"/>
      <w:bookmarkStart w:id="30" w:name="_Toc220916077"/>
      <w:r w:rsidRPr="003103CE">
        <w:rPr>
          <w:lang w:val="fr-FR"/>
        </w:rPr>
        <w:t>Descrierea situației actuale la nivelul Autorității contractante</w:t>
      </w:r>
      <w:bookmarkEnd w:id="29"/>
      <w:bookmarkEnd w:id="30"/>
    </w:p>
    <w:p w14:paraId="1B4FF913" w14:textId="77777777" w:rsidR="008C0F86" w:rsidRDefault="008C0F86" w:rsidP="000621CF">
      <w:pPr>
        <w:spacing w:after="0" w:line="360" w:lineRule="auto"/>
        <w:ind w:firstLine="720"/>
        <w:rPr>
          <w:rFonts w:ascii="Times New Roman" w:hAnsi="Times New Roman" w:cs="Times New Roman"/>
          <w:sz w:val="24"/>
          <w:szCs w:val="24"/>
          <w:lang w:val="ro-RO"/>
        </w:rPr>
      </w:pPr>
    </w:p>
    <w:p w14:paraId="661300B4" w14:textId="3CF3E964" w:rsidR="00AD097D" w:rsidRPr="002E3EB1" w:rsidRDefault="008009B8" w:rsidP="003103CE">
      <w:pPr>
        <w:pStyle w:val="Heading1"/>
        <w:spacing w:before="0" w:line="360" w:lineRule="auto"/>
        <w:rPr>
          <w:rFonts w:ascii="Times New Roman" w:hAnsi="Times New Roman" w:cs="Times New Roman"/>
          <w:sz w:val="24"/>
          <w:szCs w:val="24"/>
          <w:lang w:val="ro-RO"/>
        </w:rPr>
      </w:pPr>
      <w:bookmarkStart w:id="31" w:name="_Toc390771923"/>
      <w:bookmarkStart w:id="32" w:name="_Toc220916078"/>
      <w:r w:rsidRPr="002E3EB1">
        <w:rPr>
          <w:rFonts w:ascii="Times New Roman" w:hAnsi="Times New Roman" w:cs="Times New Roman"/>
          <w:sz w:val="24"/>
          <w:szCs w:val="24"/>
          <w:lang w:val="ro-RO"/>
        </w:rPr>
        <w:t xml:space="preserve">3.1.1. </w:t>
      </w:r>
      <w:r w:rsidR="004747C2" w:rsidRPr="002E3EB1">
        <w:rPr>
          <w:sz w:val="26"/>
          <w:szCs w:val="26"/>
          <w:lang w:val="ro-RO"/>
        </w:rPr>
        <w:t>Descrierea sistemului</w:t>
      </w:r>
      <w:bookmarkEnd w:id="31"/>
      <w:bookmarkEnd w:id="32"/>
      <w:r w:rsidR="004747C2" w:rsidRPr="002E3EB1">
        <w:rPr>
          <w:rFonts w:ascii="Times New Roman" w:hAnsi="Times New Roman" w:cs="Times New Roman"/>
          <w:sz w:val="24"/>
          <w:szCs w:val="24"/>
          <w:lang w:val="ro-RO"/>
        </w:rPr>
        <w:t xml:space="preserve"> </w:t>
      </w:r>
    </w:p>
    <w:p w14:paraId="7D553681" w14:textId="77777777" w:rsidR="002366F4" w:rsidRPr="002E3EB1" w:rsidRDefault="002366F4" w:rsidP="002366F4">
      <w:pPr>
        <w:spacing w:line="360" w:lineRule="auto"/>
        <w:ind w:firstLine="720"/>
        <w:rPr>
          <w:rFonts w:ascii="Times New Roman" w:hAnsi="Times New Roman" w:cs="Times New Roman"/>
          <w:sz w:val="24"/>
          <w:szCs w:val="24"/>
          <w:lang w:val="ro-RO"/>
        </w:rPr>
      </w:pPr>
      <w:r w:rsidRPr="002E3EB1">
        <w:rPr>
          <w:rFonts w:ascii="Times New Roman" w:hAnsi="Times New Roman" w:cs="Times New Roman"/>
          <w:sz w:val="24"/>
          <w:szCs w:val="24"/>
          <w:lang w:val="ro-RO"/>
        </w:rPr>
        <w:t>Sistemul informatic IPA Online este o aplicație web GIS, dezvoltată pe tehnologii software liber și open-source (FOSS), găzduită integral pe infrastructura APIA, care permite vizualizarea, analiza și gestionarea datelor geospațiale și alfanumerice aferente campaniilor de sprijin derulate până în anul 2025.</w:t>
      </w:r>
    </w:p>
    <w:p w14:paraId="4918F10B" w14:textId="77777777" w:rsidR="002366F4" w:rsidRPr="002E3EB1" w:rsidRDefault="002366F4" w:rsidP="002366F4">
      <w:pPr>
        <w:spacing w:line="360" w:lineRule="auto"/>
        <w:ind w:firstLine="720"/>
        <w:rPr>
          <w:rFonts w:ascii="Times New Roman" w:hAnsi="Times New Roman" w:cs="Times New Roman"/>
          <w:sz w:val="24"/>
          <w:szCs w:val="24"/>
          <w:lang w:val="ro-RO"/>
        </w:rPr>
      </w:pPr>
      <w:r w:rsidRPr="002E3EB1">
        <w:rPr>
          <w:rFonts w:ascii="Times New Roman" w:hAnsi="Times New Roman" w:cs="Times New Roman"/>
          <w:sz w:val="24"/>
          <w:szCs w:val="24"/>
          <w:lang w:val="ro-RO"/>
        </w:rPr>
        <w:t>Accesarea sistemului de către fermieri se realizează pe baza unui nume de utilizator și a unei parole generate în momentul înregistrării acestora în Registrul fermierilor, asigurând astfel identificarea unică a utilizatorilor și accesul securizat la propriile date.</w:t>
      </w:r>
    </w:p>
    <w:p w14:paraId="5CE40857" w14:textId="4F527AA1" w:rsidR="002366F4" w:rsidRPr="002366F4" w:rsidRDefault="002366F4" w:rsidP="002366F4">
      <w:pPr>
        <w:spacing w:line="360" w:lineRule="auto"/>
        <w:ind w:firstLine="720"/>
        <w:rPr>
          <w:rFonts w:ascii="Times New Roman" w:hAnsi="Times New Roman" w:cs="Times New Roman"/>
          <w:sz w:val="24"/>
          <w:szCs w:val="24"/>
        </w:rPr>
      </w:pPr>
      <w:r w:rsidRPr="002366F4">
        <w:rPr>
          <w:rFonts w:ascii="Times New Roman" w:hAnsi="Times New Roman" w:cs="Times New Roman"/>
          <w:sz w:val="24"/>
          <w:szCs w:val="24"/>
        </w:rPr>
        <w:t xml:space="preserve">Aplicația include straturi cartografice dedicate controalelor pe teren — atât clasic, cât și prin monitorizare — aferente campaniilor anterioare, acestea fiind disponibile pentru consultare în IPA Online. Straturile de control oferă fermierilor și personalului APIA o imagine </w:t>
      </w:r>
      <w:r w:rsidRPr="002366F4">
        <w:rPr>
          <w:rFonts w:ascii="Times New Roman" w:hAnsi="Times New Roman" w:cs="Times New Roman"/>
          <w:sz w:val="24"/>
          <w:szCs w:val="24"/>
        </w:rPr>
        <w:lastRenderedPageBreak/>
        <w:t>clară asupra verificărilor efectuate în anii precedenți, putând fi folosite ca punct de referință pentru identificarea situațiilor în care parcelele au fost inițial digitizate sau localizate</w:t>
      </w:r>
      <w:r>
        <w:rPr>
          <w:rFonts w:ascii="Times New Roman" w:hAnsi="Times New Roman" w:cs="Times New Roman"/>
          <w:sz w:val="24"/>
          <w:szCs w:val="24"/>
        </w:rPr>
        <w:t>.</w:t>
      </w:r>
    </w:p>
    <w:p w14:paraId="3320C72D" w14:textId="77777777" w:rsidR="002366F4" w:rsidRPr="002366F4" w:rsidRDefault="002366F4" w:rsidP="002366F4">
      <w:pPr>
        <w:spacing w:line="360" w:lineRule="auto"/>
        <w:ind w:firstLine="360"/>
        <w:rPr>
          <w:rFonts w:ascii="Times New Roman" w:hAnsi="Times New Roman" w:cs="Times New Roman"/>
          <w:sz w:val="24"/>
          <w:szCs w:val="24"/>
        </w:rPr>
      </w:pPr>
      <w:r w:rsidRPr="002366F4">
        <w:rPr>
          <w:rFonts w:ascii="Times New Roman" w:hAnsi="Times New Roman" w:cs="Times New Roman"/>
          <w:sz w:val="24"/>
          <w:szCs w:val="24"/>
        </w:rPr>
        <w:t>Sistemul IPA Online permite integrarea și schimbul de date, atât alfanumerice, cât și geospațiale, cu alte aplicații informatice aflate în utilizarea APIA, în special:</w:t>
      </w:r>
    </w:p>
    <w:p w14:paraId="0B85CD76" w14:textId="77777777" w:rsidR="002366F4" w:rsidRPr="002366F4" w:rsidRDefault="002366F4" w:rsidP="00C06B7B">
      <w:pPr>
        <w:numPr>
          <w:ilvl w:val="0"/>
          <w:numId w:val="50"/>
        </w:numPr>
        <w:spacing w:line="360" w:lineRule="auto"/>
        <w:rPr>
          <w:rFonts w:ascii="Times New Roman" w:hAnsi="Times New Roman" w:cs="Times New Roman"/>
          <w:sz w:val="24"/>
          <w:szCs w:val="24"/>
        </w:rPr>
      </w:pPr>
      <w:r w:rsidRPr="002366F4">
        <w:rPr>
          <w:rFonts w:ascii="Times New Roman" w:hAnsi="Times New Roman" w:cs="Times New Roman"/>
          <w:sz w:val="24"/>
          <w:szCs w:val="24"/>
        </w:rPr>
        <w:t>LPIS GIS CF, sistemul de referință pentru identificarea parcelelor agricole;</w:t>
      </w:r>
    </w:p>
    <w:p w14:paraId="2727DF9E" w14:textId="2A374656" w:rsidR="002366F4" w:rsidRPr="002366F4" w:rsidRDefault="002366F4" w:rsidP="00C06B7B">
      <w:pPr>
        <w:numPr>
          <w:ilvl w:val="0"/>
          <w:numId w:val="50"/>
        </w:numPr>
        <w:spacing w:line="360" w:lineRule="auto"/>
        <w:rPr>
          <w:rFonts w:ascii="Times New Roman" w:hAnsi="Times New Roman" w:cs="Times New Roman"/>
          <w:sz w:val="24"/>
          <w:szCs w:val="24"/>
        </w:rPr>
      </w:pPr>
      <w:r w:rsidRPr="002366F4">
        <w:rPr>
          <w:rFonts w:ascii="Times New Roman" w:hAnsi="Times New Roman" w:cs="Times New Roman"/>
          <w:sz w:val="24"/>
          <w:szCs w:val="24"/>
        </w:rPr>
        <w:t>EAGLE (IACS), aplicația centrală de gestionare a cererilor de plată și controalelor administrative;</w:t>
      </w:r>
    </w:p>
    <w:p w14:paraId="3FBA6945" w14:textId="77777777" w:rsidR="002366F4" w:rsidRPr="002366F4" w:rsidRDefault="002366F4" w:rsidP="00C06B7B">
      <w:pPr>
        <w:numPr>
          <w:ilvl w:val="0"/>
          <w:numId w:val="50"/>
        </w:numPr>
        <w:spacing w:line="360" w:lineRule="auto"/>
        <w:rPr>
          <w:rFonts w:ascii="Times New Roman" w:hAnsi="Times New Roman" w:cs="Times New Roman"/>
          <w:sz w:val="24"/>
          <w:szCs w:val="24"/>
        </w:rPr>
      </w:pPr>
      <w:r w:rsidRPr="002366F4">
        <w:rPr>
          <w:rFonts w:ascii="Times New Roman" w:hAnsi="Times New Roman" w:cs="Times New Roman"/>
          <w:sz w:val="24"/>
          <w:szCs w:val="24"/>
        </w:rPr>
        <w:t>aplicațiile utilizate pentru completarea declarațiilor aferente sectorului zootehnic.</w:t>
      </w:r>
    </w:p>
    <w:p w14:paraId="62D71FE0" w14:textId="77777777" w:rsidR="002366F4" w:rsidRPr="002366F4" w:rsidRDefault="002366F4" w:rsidP="002366F4">
      <w:pPr>
        <w:spacing w:line="360" w:lineRule="auto"/>
        <w:ind w:firstLine="567"/>
        <w:rPr>
          <w:rFonts w:ascii="Times New Roman" w:hAnsi="Times New Roman" w:cs="Times New Roman"/>
          <w:sz w:val="24"/>
          <w:szCs w:val="24"/>
        </w:rPr>
      </w:pPr>
      <w:r w:rsidRPr="002366F4">
        <w:rPr>
          <w:rFonts w:ascii="Times New Roman" w:hAnsi="Times New Roman" w:cs="Times New Roman"/>
          <w:sz w:val="24"/>
          <w:szCs w:val="24"/>
        </w:rPr>
        <w:t>Aplicația permite generarea fișierelor PDF ale Cererilor de Plată și a hărților aferente parcelelor digitizate în campaniile anterioare, vizualizarea tuturor straturilor active, efectuarea de interogări complexe pentru identificarea erorilor administrative, precum și exportul de date alfanumerice și vectoriale conform necesităților APIA. De asemenea, IPA Online include funcționalități specifice pentru vizualizarea, analizarea și soluționarea cazurilor de suprapunere și/sau supradeclarare identificate în anii de campanie.</w:t>
      </w:r>
    </w:p>
    <w:p w14:paraId="4797FB89" w14:textId="25920E89" w:rsidR="00735444" w:rsidRPr="002E3EB1" w:rsidRDefault="002366F4" w:rsidP="002366F4">
      <w:pPr>
        <w:spacing w:line="360" w:lineRule="auto"/>
        <w:ind w:firstLine="567"/>
        <w:rPr>
          <w:rFonts w:ascii="Times New Roman" w:hAnsi="Times New Roman" w:cs="Times New Roman"/>
          <w:sz w:val="24"/>
          <w:szCs w:val="24"/>
          <w:lang w:val="fr-FR"/>
        </w:rPr>
      </w:pPr>
      <w:r w:rsidRPr="002366F4">
        <w:rPr>
          <w:rFonts w:ascii="Times New Roman" w:hAnsi="Times New Roman" w:cs="Times New Roman"/>
          <w:sz w:val="24"/>
          <w:szCs w:val="24"/>
        </w:rPr>
        <w:t xml:space="preserve">Pentru clarificări tehnice suplimentare, inclusiv pentru consultarea codului sursă, beneficiarul poate pune la dispoziția operatorilor economici interesați acces controlat la documentația tehnică și la componentele software ale aplicației, exclusiv la sediul APIA, fără posibilitatea copierii totale sau parțiale </w:t>
      </w:r>
      <w:proofErr w:type="gramStart"/>
      <w:r w:rsidRPr="002366F4">
        <w:rPr>
          <w:rFonts w:ascii="Times New Roman" w:hAnsi="Times New Roman" w:cs="Times New Roman"/>
          <w:sz w:val="24"/>
          <w:szCs w:val="24"/>
        </w:rPr>
        <w:t>a</w:t>
      </w:r>
      <w:proofErr w:type="gramEnd"/>
      <w:r w:rsidRPr="002366F4">
        <w:rPr>
          <w:rFonts w:ascii="Times New Roman" w:hAnsi="Times New Roman" w:cs="Times New Roman"/>
          <w:sz w:val="24"/>
          <w:szCs w:val="24"/>
        </w:rPr>
        <w:t xml:space="preserve"> acestora. </w:t>
      </w:r>
      <w:r w:rsidRPr="002E3EB1">
        <w:rPr>
          <w:rFonts w:ascii="Times New Roman" w:hAnsi="Times New Roman" w:cs="Times New Roman"/>
          <w:sz w:val="24"/>
          <w:szCs w:val="24"/>
          <w:lang w:val="fr-FR"/>
        </w:rPr>
        <w:t>Solicitările de consultare trebuie transmise cu minimum 3 zile lucrătoare înainte de data propusă pentru sesiunea de vizualizare și nu mai târziu de 5 zile lucrătoare înainte de termenul limită de depunere a ofertelor.</w:t>
      </w:r>
    </w:p>
    <w:p w14:paraId="15883D2A" w14:textId="1051CF85" w:rsidR="00D211CF" w:rsidRPr="00D211CF" w:rsidRDefault="00974092" w:rsidP="008C109E">
      <w:pPr>
        <w:spacing w:after="0" w:line="360" w:lineRule="auto"/>
        <w:ind w:firstLine="567"/>
        <w:rPr>
          <w:rFonts w:ascii="Times New Roman" w:hAnsi="Times New Roman" w:cs="Times New Roman"/>
          <w:b/>
          <w:bCs/>
          <w:sz w:val="24"/>
          <w:szCs w:val="24"/>
          <w:lang w:val="ro-RO"/>
        </w:rPr>
      </w:pPr>
      <w:r w:rsidRPr="00D211CF">
        <w:rPr>
          <w:rFonts w:ascii="Times New Roman" w:hAnsi="Times New Roman" w:cs="Times New Roman"/>
          <w:sz w:val="24"/>
          <w:szCs w:val="24"/>
          <w:lang w:val="ro-RO"/>
        </w:rPr>
        <w:t>Infrastructura IT alocată pentru această aplicație este prezentată în ceea ce urmează</w:t>
      </w:r>
      <w:r w:rsidRPr="007F386E">
        <w:rPr>
          <w:rFonts w:ascii="Times New Roman" w:hAnsi="Times New Roman" w:cs="Times New Roman"/>
          <w:b/>
          <w:bCs/>
          <w:sz w:val="24"/>
          <w:szCs w:val="24"/>
          <w:lang w:val="ro-RO"/>
        </w:rPr>
        <w:t>:</w:t>
      </w:r>
    </w:p>
    <w:p w14:paraId="42FC527C" w14:textId="77777777" w:rsidR="00974092" w:rsidRPr="007F386E" w:rsidRDefault="00974092" w:rsidP="00974092">
      <w:pPr>
        <w:rPr>
          <w:rFonts w:ascii="Times New Roman" w:hAnsi="Times New Roman" w:cs="Times New Roman"/>
          <w:b/>
          <w:bCs/>
          <w:sz w:val="24"/>
          <w:szCs w:val="24"/>
        </w:rPr>
      </w:pPr>
      <w:r w:rsidRPr="007F386E">
        <w:rPr>
          <w:rFonts w:ascii="Times New Roman" w:hAnsi="Times New Roman" w:cs="Times New Roman"/>
          <w:b/>
          <w:bCs/>
          <w:sz w:val="24"/>
          <w:szCs w:val="24"/>
        </w:rPr>
        <w:t>Mașini (servere) producție</w:t>
      </w:r>
    </w:p>
    <w:tbl>
      <w:tblPr>
        <w:tblW w:w="8752" w:type="dxa"/>
        <w:jc w:val="center"/>
        <w:tblLook w:val="04A0" w:firstRow="1" w:lastRow="0" w:firstColumn="1" w:lastColumn="0" w:noHBand="0" w:noVBand="1"/>
      </w:tblPr>
      <w:tblGrid>
        <w:gridCol w:w="2060"/>
        <w:gridCol w:w="3346"/>
        <w:gridCol w:w="3346"/>
      </w:tblGrid>
      <w:tr w:rsidR="000219BA" w:rsidRPr="000219BA" w14:paraId="144BADA9" w14:textId="77777777" w:rsidTr="000219BA">
        <w:trPr>
          <w:trHeight w:val="300"/>
          <w:jc w:val="center"/>
        </w:trPr>
        <w:tc>
          <w:tcPr>
            <w:tcW w:w="2060" w:type="dxa"/>
            <w:tcBorders>
              <w:top w:val="single" w:sz="4" w:space="0" w:color="5B9BD5"/>
              <w:left w:val="nil"/>
              <w:bottom w:val="single" w:sz="4" w:space="0" w:color="5B9BD5"/>
              <w:right w:val="nil"/>
            </w:tcBorders>
            <w:noWrap/>
            <w:vAlign w:val="bottom"/>
            <w:hideMark/>
          </w:tcPr>
          <w:p w14:paraId="718F0473"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nume_masina</w:t>
            </w:r>
          </w:p>
        </w:tc>
        <w:tc>
          <w:tcPr>
            <w:tcW w:w="3346" w:type="dxa"/>
            <w:tcBorders>
              <w:top w:val="single" w:sz="4" w:space="0" w:color="5B9BD5"/>
              <w:left w:val="nil"/>
              <w:bottom w:val="single" w:sz="4" w:space="0" w:color="5B9BD5"/>
              <w:right w:val="nil"/>
            </w:tcBorders>
            <w:noWrap/>
            <w:vAlign w:val="bottom"/>
            <w:hideMark/>
          </w:tcPr>
          <w:p w14:paraId="16AAA93D"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IPABKP1</w:t>
            </w:r>
          </w:p>
        </w:tc>
        <w:tc>
          <w:tcPr>
            <w:tcW w:w="3346" w:type="dxa"/>
            <w:tcBorders>
              <w:top w:val="single" w:sz="4" w:space="0" w:color="5B9BD5"/>
              <w:left w:val="nil"/>
              <w:bottom w:val="single" w:sz="4" w:space="0" w:color="5B9BD5"/>
              <w:right w:val="nil"/>
            </w:tcBorders>
            <w:noWrap/>
            <w:vAlign w:val="bottom"/>
            <w:hideMark/>
          </w:tcPr>
          <w:p w14:paraId="2C2B4D92"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IPABKP2</w:t>
            </w:r>
          </w:p>
        </w:tc>
      </w:tr>
      <w:tr w:rsidR="000219BA" w:rsidRPr="000219BA" w14:paraId="680B69F5" w14:textId="77777777" w:rsidTr="000219BA">
        <w:trPr>
          <w:trHeight w:val="300"/>
          <w:jc w:val="center"/>
        </w:trPr>
        <w:tc>
          <w:tcPr>
            <w:tcW w:w="2060" w:type="dxa"/>
            <w:tcBorders>
              <w:top w:val="nil"/>
              <w:left w:val="nil"/>
              <w:bottom w:val="nil"/>
              <w:right w:val="nil"/>
            </w:tcBorders>
            <w:noWrap/>
            <w:vAlign w:val="bottom"/>
            <w:hideMark/>
          </w:tcPr>
          <w:p w14:paraId="2A511E13"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rol</w:t>
            </w:r>
          </w:p>
        </w:tc>
        <w:tc>
          <w:tcPr>
            <w:tcW w:w="3346" w:type="dxa"/>
            <w:tcBorders>
              <w:top w:val="nil"/>
              <w:left w:val="nil"/>
              <w:bottom w:val="nil"/>
              <w:right w:val="nil"/>
            </w:tcBorders>
            <w:noWrap/>
            <w:vAlign w:val="bottom"/>
            <w:hideMark/>
          </w:tcPr>
          <w:p w14:paraId="04FB94B3"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LoadBalancer</w:t>
            </w:r>
          </w:p>
        </w:tc>
        <w:tc>
          <w:tcPr>
            <w:tcW w:w="3346" w:type="dxa"/>
            <w:tcBorders>
              <w:top w:val="nil"/>
              <w:left w:val="nil"/>
              <w:bottom w:val="nil"/>
              <w:right w:val="nil"/>
            </w:tcBorders>
            <w:noWrap/>
            <w:vAlign w:val="bottom"/>
            <w:hideMark/>
          </w:tcPr>
          <w:p w14:paraId="428449AE"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LoadBalancer</w:t>
            </w:r>
          </w:p>
        </w:tc>
      </w:tr>
      <w:tr w:rsidR="000219BA" w:rsidRPr="000219BA" w14:paraId="60D4CA75" w14:textId="77777777" w:rsidTr="000219BA">
        <w:trPr>
          <w:trHeight w:val="300"/>
          <w:jc w:val="center"/>
        </w:trPr>
        <w:tc>
          <w:tcPr>
            <w:tcW w:w="2060" w:type="dxa"/>
            <w:tcBorders>
              <w:top w:val="nil"/>
              <w:left w:val="nil"/>
              <w:bottom w:val="nil"/>
              <w:right w:val="nil"/>
            </w:tcBorders>
            <w:shd w:val="clear" w:color="DDEBF7" w:fill="DDEBF7"/>
            <w:noWrap/>
            <w:vAlign w:val="bottom"/>
            <w:hideMark/>
          </w:tcPr>
          <w:p w14:paraId="18ECBC5D"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OS</w:t>
            </w:r>
          </w:p>
        </w:tc>
        <w:tc>
          <w:tcPr>
            <w:tcW w:w="3346" w:type="dxa"/>
            <w:tcBorders>
              <w:top w:val="nil"/>
              <w:left w:val="nil"/>
              <w:bottom w:val="nil"/>
              <w:right w:val="nil"/>
            </w:tcBorders>
            <w:shd w:val="clear" w:color="DDEBF7" w:fill="DDEBF7"/>
            <w:noWrap/>
            <w:vAlign w:val="bottom"/>
            <w:hideMark/>
          </w:tcPr>
          <w:p w14:paraId="4D0305E4"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Zevenet5</w:t>
            </w:r>
          </w:p>
        </w:tc>
        <w:tc>
          <w:tcPr>
            <w:tcW w:w="3346" w:type="dxa"/>
            <w:tcBorders>
              <w:top w:val="nil"/>
              <w:left w:val="nil"/>
              <w:bottom w:val="nil"/>
              <w:right w:val="nil"/>
            </w:tcBorders>
            <w:shd w:val="clear" w:color="DDEBF7" w:fill="DDEBF7"/>
            <w:noWrap/>
            <w:vAlign w:val="bottom"/>
            <w:hideMark/>
          </w:tcPr>
          <w:p w14:paraId="0805C7F6"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Zevenet5</w:t>
            </w:r>
          </w:p>
        </w:tc>
      </w:tr>
      <w:tr w:rsidR="000219BA" w:rsidRPr="000219BA" w14:paraId="77CC846E" w14:textId="77777777" w:rsidTr="000219BA">
        <w:trPr>
          <w:trHeight w:val="300"/>
          <w:jc w:val="center"/>
        </w:trPr>
        <w:tc>
          <w:tcPr>
            <w:tcW w:w="2060" w:type="dxa"/>
            <w:tcBorders>
              <w:top w:val="nil"/>
              <w:left w:val="nil"/>
              <w:bottom w:val="nil"/>
              <w:right w:val="nil"/>
            </w:tcBorders>
            <w:noWrap/>
            <w:vAlign w:val="bottom"/>
            <w:hideMark/>
          </w:tcPr>
          <w:p w14:paraId="5E67DD25"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Architecture</w:t>
            </w:r>
          </w:p>
        </w:tc>
        <w:tc>
          <w:tcPr>
            <w:tcW w:w="3346" w:type="dxa"/>
            <w:tcBorders>
              <w:top w:val="nil"/>
              <w:left w:val="nil"/>
              <w:bottom w:val="nil"/>
              <w:right w:val="nil"/>
            </w:tcBorders>
            <w:noWrap/>
            <w:vAlign w:val="bottom"/>
            <w:hideMark/>
          </w:tcPr>
          <w:p w14:paraId="519BAAD5"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c>
          <w:tcPr>
            <w:tcW w:w="3346" w:type="dxa"/>
            <w:tcBorders>
              <w:top w:val="nil"/>
              <w:left w:val="nil"/>
              <w:bottom w:val="nil"/>
              <w:right w:val="nil"/>
            </w:tcBorders>
            <w:noWrap/>
            <w:vAlign w:val="bottom"/>
            <w:hideMark/>
          </w:tcPr>
          <w:p w14:paraId="5BF597C7"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r>
    </w:tbl>
    <w:p w14:paraId="2FDB4FDC" w14:textId="573769C6" w:rsidR="000219BA" w:rsidRDefault="000219BA" w:rsidP="003103CE"/>
    <w:tbl>
      <w:tblPr>
        <w:tblW w:w="8820" w:type="dxa"/>
        <w:jc w:val="center"/>
        <w:tblLook w:val="04A0" w:firstRow="1" w:lastRow="0" w:firstColumn="1" w:lastColumn="0" w:noHBand="0" w:noVBand="1"/>
      </w:tblPr>
      <w:tblGrid>
        <w:gridCol w:w="1980"/>
        <w:gridCol w:w="3600"/>
        <w:gridCol w:w="3240"/>
      </w:tblGrid>
      <w:tr w:rsidR="000219BA" w:rsidRPr="000219BA" w14:paraId="44669A70" w14:textId="77777777" w:rsidTr="00646A67">
        <w:trPr>
          <w:trHeight w:val="300"/>
          <w:jc w:val="center"/>
        </w:trPr>
        <w:tc>
          <w:tcPr>
            <w:tcW w:w="1980" w:type="dxa"/>
            <w:tcBorders>
              <w:top w:val="single" w:sz="4" w:space="0" w:color="5B9BD5"/>
              <w:left w:val="nil"/>
              <w:bottom w:val="nil"/>
              <w:right w:val="nil"/>
            </w:tcBorders>
            <w:noWrap/>
            <w:vAlign w:val="bottom"/>
            <w:hideMark/>
          </w:tcPr>
          <w:p w14:paraId="52E633E3"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nume_masina</w:t>
            </w:r>
          </w:p>
        </w:tc>
        <w:tc>
          <w:tcPr>
            <w:tcW w:w="3600" w:type="dxa"/>
            <w:tcBorders>
              <w:top w:val="single" w:sz="4" w:space="0" w:color="5B9BD5"/>
              <w:left w:val="nil"/>
              <w:bottom w:val="nil"/>
              <w:right w:val="nil"/>
            </w:tcBorders>
            <w:noWrap/>
            <w:vAlign w:val="bottom"/>
            <w:hideMark/>
          </w:tcPr>
          <w:p w14:paraId="64617796"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IPAAPP1INTRANET</w:t>
            </w:r>
          </w:p>
        </w:tc>
        <w:tc>
          <w:tcPr>
            <w:tcW w:w="3240" w:type="dxa"/>
            <w:tcBorders>
              <w:top w:val="single" w:sz="4" w:space="0" w:color="5B9BD5"/>
              <w:left w:val="nil"/>
              <w:bottom w:val="nil"/>
              <w:right w:val="nil"/>
            </w:tcBorders>
            <w:noWrap/>
            <w:vAlign w:val="bottom"/>
            <w:hideMark/>
          </w:tcPr>
          <w:p w14:paraId="0A359375"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IPAAPP1INTRANET</w:t>
            </w:r>
          </w:p>
        </w:tc>
      </w:tr>
      <w:tr w:rsidR="000219BA" w:rsidRPr="000219BA" w14:paraId="444C0788" w14:textId="77777777" w:rsidTr="00646A67">
        <w:trPr>
          <w:trHeight w:val="300"/>
          <w:jc w:val="center"/>
        </w:trPr>
        <w:tc>
          <w:tcPr>
            <w:tcW w:w="1980" w:type="dxa"/>
            <w:tcBorders>
              <w:top w:val="nil"/>
              <w:left w:val="nil"/>
              <w:bottom w:val="nil"/>
              <w:right w:val="nil"/>
            </w:tcBorders>
            <w:noWrap/>
            <w:vAlign w:val="bottom"/>
            <w:hideMark/>
          </w:tcPr>
          <w:p w14:paraId="5421601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rol</w:t>
            </w:r>
          </w:p>
        </w:tc>
        <w:tc>
          <w:tcPr>
            <w:tcW w:w="3600" w:type="dxa"/>
            <w:tcBorders>
              <w:top w:val="nil"/>
              <w:left w:val="nil"/>
              <w:bottom w:val="nil"/>
              <w:right w:val="nil"/>
            </w:tcBorders>
            <w:noWrap/>
            <w:vAlign w:val="bottom"/>
            <w:hideMark/>
          </w:tcPr>
          <w:p w14:paraId="1F71310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intranet</w:t>
            </w:r>
          </w:p>
        </w:tc>
        <w:tc>
          <w:tcPr>
            <w:tcW w:w="3240" w:type="dxa"/>
            <w:tcBorders>
              <w:top w:val="nil"/>
              <w:left w:val="nil"/>
              <w:bottom w:val="nil"/>
              <w:right w:val="nil"/>
            </w:tcBorders>
            <w:noWrap/>
            <w:vAlign w:val="bottom"/>
            <w:hideMark/>
          </w:tcPr>
          <w:p w14:paraId="547269A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intranet</w:t>
            </w:r>
          </w:p>
        </w:tc>
      </w:tr>
      <w:tr w:rsidR="000219BA" w:rsidRPr="000219BA" w14:paraId="4CD2D2CB"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33C9BA6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OS</w:t>
            </w:r>
          </w:p>
        </w:tc>
        <w:tc>
          <w:tcPr>
            <w:tcW w:w="3600" w:type="dxa"/>
            <w:tcBorders>
              <w:top w:val="nil"/>
              <w:left w:val="nil"/>
              <w:bottom w:val="nil"/>
              <w:right w:val="nil"/>
            </w:tcBorders>
            <w:shd w:val="clear" w:color="DDEBF7" w:fill="DDEBF7"/>
            <w:noWrap/>
            <w:vAlign w:val="bottom"/>
            <w:hideMark/>
          </w:tcPr>
          <w:p w14:paraId="5D0104F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c>
          <w:tcPr>
            <w:tcW w:w="3240" w:type="dxa"/>
            <w:tcBorders>
              <w:top w:val="nil"/>
              <w:left w:val="nil"/>
              <w:bottom w:val="nil"/>
              <w:right w:val="nil"/>
            </w:tcBorders>
            <w:shd w:val="clear" w:color="DDEBF7" w:fill="DDEBF7"/>
            <w:noWrap/>
            <w:vAlign w:val="bottom"/>
            <w:hideMark/>
          </w:tcPr>
          <w:p w14:paraId="0B295C9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r>
      <w:tr w:rsidR="000219BA" w:rsidRPr="000219BA" w14:paraId="407E27B9" w14:textId="77777777" w:rsidTr="00646A67">
        <w:trPr>
          <w:trHeight w:val="300"/>
          <w:jc w:val="center"/>
        </w:trPr>
        <w:tc>
          <w:tcPr>
            <w:tcW w:w="1980" w:type="dxa"/>
            <w:tcBorders>
              <w:top w:val="nil"/>
              <w:left w:val="nil"/>
              <w:bottom w:val="nil"/>
              <w:right w:val="nil"/>
            </w:tcBorders>
            <w:noWrap/>
            <w:vAlign w:val="bottom"/>
            <w:hideMark/>
          </w:tcPr>
          <w:p w14:paraId="4EED94D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Kernel</w:t>
            </w:r>
          </w:p>
        </w:tc>
        <w:tc>
          <w:tcPr>
            <w:tcW w:w="3600" w:type="dxa"/>
            <w:tcBorders>
              <w:top w:val="nil"/>
              <w:left w:val="nil"/>
              <w:bottom w:val="nil"/>
              <w:right w:val="nil"/>
            </w:tcBorders>
            <w:noWrap/>
            <w:vAlign w:val="bottom"/>
            <w:hideMark/>
          </w:tcPr>
          <w:p w14:paraId="0B73761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Linux 3.10.0-1160.6.1.el7.x86_64</w:t>
            </w:r>
          </w:p>
        </w:tc>
        <w:tc>
          <w:tcPr>
            <w:tcW w:w="3240" w:type="dxa"/>
            <w:tcBorders>
              <w:top w:val="nil"/>
              <w:left w:val="nil"/>
              <w:bottom w:val="nil"/>
              <w:right w:val="nil"/>
            </w:tcBorders>
            <w:noWrap/>
            <w:vAlign w:val="bottom"/>
            <w:hideMark/>
          </w:tcPr>
          <w:p w14:paraId="6786FBF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Linux 3.10.0-1160.6.1.el7.x86_64</w:t>
            </w:r>
          </w:p>
        </w:tc>
      </w:tr>
      <w:tr w:rsidR="000219BA" w:rsidRPr="000219BA" w14:paraId="7A058753"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42C6C5F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Architecture</w:t>
            </w:r>
          </w:p>
        </w:tc>
        <w:tc>
          <w:tcPr>
            <w:tcW w:w="3600" w:type="dxa"/>
            <w:tcBorders>
              <w:top w:val="nil"/>
              <w:left w:val="nil"/>
              <w:bottom w:val="nil"/>
              <w:right w:val="nil"/>
            </w:tcBorders>
            <w:shd w:val="clear" w:color="DDEBF7" w:fill="DDEBF7"/>
            <w:noWrap/>
            <w:vAlign w:val="bottom"/>
            <w:hideMark/>
          </w:tcPr>
          <w:p w14:paraId="5EA6565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c>
          <w:tcPr>
            <w:tcW w:w="3240" w:type="dxa"/>
            <w:tcBorders>
              <w:top w:val="nil"/>
              <w:left w:val="nil"/>
              <w:bottom w:val="nil"/>
              <w:right w:val="nil"/>
            </w:tcBorders>
            <w:shd w:val="clear" w:color="DDEBF7" w:fill="DDEBF7"/>
            <w:noWrap/>
            <w:vAlign w:val="bottom"/>
            <w:hideMark/>
          </w:tcPr>
          <w:p w14:paraId="2E4A78B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r>
      <w:tr w:rsidR="000219BA" w:rsidRPr="000219BA" w14:paraId="1DA77C22" w14:textId="77777777" w:rsidTr="00646A67">
        <w:trPr>
          <w:trHeight w:val="300"/>
          <w:jc w:val="center"/>
        </w:trPr>
        <w:tc>
          <w:tcPr>
            <w:tcW w:w="1980" w:type="dxa"/>
            <w:tcBorders>
              <w:top w:val="nil"/>
              <w:left w:val="nil"/>
              <w:bottom w:val="nil"/>
              <w:right w:val="nil"/>
            </w:tcBorders>
            <w:noWrap/>
            <w:vAlign w:val="bottom"/>
            <w:hideMark/>
          </w:tcPr>
          <w:p w14:paraId="4125779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FCGI</w:t>
            </w:r>
          </w:p>
        </w:tc>
        <w:tc>
          <w:tcPr>
            <w:tcW w:w="3600" w:type="dxa"/>
            <w:tcBorders>
              <w:top w:val="nil"/>
              <w:left w:val="nil"/>
              <w:bottom w:val="nil"/>
              <w:right w:val="nil"/>
            </w:tcBorders>
            <w:noWrap/>
            <w:vAlign w:val="bottom"/>
            <w:hideMark/>
          </w:tcPr>
          <w:p w14:paraId="556A6A4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c>
          <w:tcPr>
            <w:tcW w:w="3240" w:type="dxa"/>
            <w:tcBorders>
              <w:top w:val="nil"/>
              <w:left w:val="nil"/>
              <w:bottom w:val="nil"/>
              <w:right w:val="nil"/>
            </w:tcBorders>
            <w:noWrap/>
            <w:vAlign w:val="bottom"/>
            <w:hideMark/>
          </w:tcPr>
          <w:p w14:paraId="6E7BC7A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r>
      <w:tr w:rsidR="000219BA" w:rsidRPr="000219BA" w14:paraId="58E5AB12"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3D51E0D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w:t>
            </w:r>
          </w:p>
        </w:tc>
        <w:tc>
          <w:tcPr>
            <w:tcW w:w="3600" w:type="dxa"/>
            <w:tcBorders>
              <w:top w:val="nil"/>
              <w:left w:val="nil"/>
              <w:bottom w:val="nil"/>
              <w:right w:val="nil"/>
            </w:tcBorders>
            <w:shd w:val="clear" w:color="DDEBF7" w:fill="DDEBF7"/>
            <w:noWrap/>
            <w:vAlign w:val="bottom"/>
            <w:hideMark/>
          </w:tcPr>
          <w:p w14:paraId="092AA22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c>
          <w:tcPr>
            <w:tcW w:w="3240" w:type="dxa"/>
            <w:tcBorders>
              <w:top w:val="nil"/>
              <w:left w:val="nil"/>
              <w:bottom w:val="nil"/>
              <w:right w:val="nil"/>
            </w:tcBorders>
            <w:shd w:val="clear" w:color="DDEBF7" w:fill="DDEBF7"/>
            <w:noWrap/>
            <w:vAlign w:val="bottom"/>
            <w:hideMark/>
          </w:tcPr>
          <w:p w14:paraId="439C293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r>
      <w:tr w:rsidR="000219BA" w:rsidRPr="000219BA" w14:paraId="30A01C50" w14:textId="77777777" w:rsidTr="00646A67">
        <w:trPr>
          <w:trHeight w:val="300"/>
          <w:jc w:val="center"/>
        </w:trPr>
        <w:tc>
          <w:tcPr>
            <w:tcW w:w="1980" w:type="dxa"/>
            <w:tcBorders>
              <w:top w:val="nil"/>
              <w:left w:val="nil"/>
              <w:bottom w:val="nil"/>
              <w:right w:val="nil"/>
            </w:tcBorders>
            <w:noWrap/>
            <w:vAlign w:val="bottom"/>
            <w:hideMark/>
          </w:tcPr>
          <w:p w14:paraId="7DE0C30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cmake</w:t>
            </w:r>
          </w:p>
        </w:tc>
        <w:tc>
          <w:tcPr>
            <w:tcW w:w="3600" w:type="dxa"/>
            <w:tcBorders>
              <w:top w:val="nil"/>
              <w:left w:val="nil"/>
              <w:bottom w:val="nil"/>
              <w:right w:val="nil"/>
            </w:tcBorders>
            <w:noWrap/>
            <w:vAlign w:val="bottom"/>
            <w:hideMark/>
          </w:tcPr>
          <w:p w14:paraId="32A7D10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c>
          <w:tcPr>
            <w:tcW w:w="3240" w:type="dxa"/>
            <w:tcBorders>
              <w:top w:val="nil"/>
              <w:left w:val="nil"/>
              <w:bottom w:val="nil"/>
              <w:right w:val="nil"/>
            </w:tcBorders>
            <w:noWrap/>
            <w:vAlign w:val="bottom"/>
            <w:hideMark/>
          </w:tcPr>
          <w:p w14:paraId="6B0B6EA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r>
      <w:tr w:rsidR="000219BA" w:rsidRPr="000219BA" w14:paraId="7A7FC547"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096AEC6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lastRenderedPageBreak/>
              <w:t>LLVM-toolset</w:t>
            </w:r>
          </w:p>
        </w:tc>
        <w:tc>
          <w:tcPr>
            <w:tcW w:w="3600" w:type="dxa"/>
            <w:tcBorders>
              <w:top w:val="nil"/>
              <w:left w:val="nil"/>
              <w:bottom w:val="nil"/>
              <w:right w:val="nil"/>
            </w:tcBorders>
            <w:shd w:val="clear" w:color="DDEBF7" w:fill="DDEBF7"/>
            <w:noWrap/>
            <w:vAlign w:val="bottom"/>
            <w:hideMark/>
          </w:tcPr>
          <w:p w14:paraId="65FCD063"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c>
          <w:tcPr>
            <w:tcW w:w="3240" w:type="dxa"/>
            <w:tcBorders>
              <w:top w:val="nil"/>
              <w:left w:val="nil"/>
              <w:bottom w:val="nil"/>
              <w:right w:val="nil"/>
            </w:tcBorders>
            <w:shd w:val="clear" w:color="DDEBF7" w:fill="DDEBF7"/>
            <w:noWrap/>
            <w:vAlign w:val="bottom"/>
            <w:hideMark/>
          </w:tcPr>
          <w:p w14:paraId="2ED3480C"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r>
      <w:tr w:rsidR="000219BA" w:rsidRPr="000219BA" w14:paraId="10047878" w14:textId="77777777" w:rsidTr="00646A67">
        <w:trPr>
          <w:trHeight w:val="300"/>
          <w:jc w:val="center"/>
        </w:trPr>
        <w:tc>
          <w:tcPr>
            <w:tcW w:w="1980" w:type="dxa"/>
            <w:tcBorders>
              <w:top w:val="nil"/>
              <w:left w:val="nil"/>
              <w:bottom w:val="nil"/>
              <w:right w:val="nil"/>
            </w:tcBorders>
            <w:noWrap/>
            <w:vAlign w:val="bottom"/>
            <w:hideMark/>
          </w:tcPr>
          <w:p w14:paraId="12C03B9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PROJ</w:t>
            </w:r>
          </w:p>
        </w:tc>
        <w:tc>
          <w:tcPr>
            <w:tcW w:w="3600" w:type="dxa"/>
            <w:tcBorders>
              <w:top w:val="nil"/>
              <w:left w:val="nil"/>
              <w:bottom w:val="nil"/>
              <w:right w:val="nil"/>
            </w:tcBorders>
            <w:noWrap/>
            <w:vAlign w:val="bottom"/>
            <w:hideMark/>
          </w:tcPr>
          <w:p w14:paraId="73BAE100"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c>
          <w:tcPr>
            <w:tcW w:w="3240" w:type="dxa"/>
            <w:tcBorders>
              <w:top w:val="nil"/>
              <w:left w:val="nil"/>
              <w:bottom w:val="nil"/>
              <w:right w:val="nil"/>
            </w:tcBorders>
            <w:noWrap/>
            <w:vAlign w:val="bottom"/>
            <w:hideMark/>
          </w:tcPr>
          <w:p w14:paraId="6356B25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r>
      <w:tr w:rsidR="000219BA" w:rsidRPr="000219BA" w14:paraId="60491773"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168E444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PostgreSQL</w:t>
            </w:r>
          </w:p>
        </w:tc>
        <w:tc>
          <w:tcPr>
            <w:tcW w:w="3600" w:type="dxa"/>
            <w:tcBorders>
              <w:top w:val="nil"/>
              <w:left w:val="nil"/>
              <w:bottom w:val="nil"/>
              <w:right w:val="nil"/>
            </w:tcBorders>
            <w:shd w:val="clear" w:color="DDEBF7" w:fill="DDEBF7"/>
            <w:noWrap/>
            <w:vAlign w:val="bottom"/>
            <w:hideMark/>
          </w:tcPr>
          <w:p w14:paraId="6ADEF3F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c>
          <w:tcPr>
            <w:tcW w:w="3240" w:type="dxa"/>
            <w:tcBorders>
              <w:top w:val="nil"/>
              <w:left w:val="nil"/>
              <w:bottom w:val="nil"/>
              <w:right w:val="nil"/>
            </w:tcBorders>
            <w:shd w:val="clear" w:color="DDEBF7" w:fill="DDEBF7"/>
            <w:noWrap/>
            <w:vAlign w:val="bottom"/>
            <w:hideMark/>
          </w:tcPr>
          <w:p w14:paraId="0643560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r>
      <w:tr w:rsidR="000219BA" w:rsidRPr="000219BA" w14:paraId="2D49719A" w14:textId="77777777" w:rsidTr="00646A67">
        <w:trPr>
          <w:trHeight w:val="300"/>
          <w:jc w:val="center"/>
        </w:trPr>
        <w:tc>
          <w:tcPr>
            <w:tcW w:w="1980" w:type="dxa"/>
            <w:tcBorders>
              <w:top w:val="nil"/>
              <w:left w:val="nil"/>
              <w:bottom w:val="nil"/>
              <w:right w:val="nil"/>
            </w:tcBorders>
            <w:noWrap/>
            <w:vAlign w:val="bottom"/>
            <w:hideMark/>
          </w:tcPr>
          <w:p w14:paraId="6F1571B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PostGIS</w:t>
            </w:r>
          </w:p>
        </w:tc>
        <w:tc>
          <w:tcPr>
            <w:tcW w:w="3600" w:type="dxa"/>
            <w:tcBorders>
              <w:top w:val="nil"/>
              <w:left w:val="nil"/>
              <w:bottom w:val="nil"/>
              <w:right w:val="nil"/>
            </w:tcBorders>
            <w:noWrap/>
            <w:vAlign w:val="bottom"/>
            <w:hideMark/>
          </w:tcPr>
          <w:p w14:paraId="24B94D2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c>
          <w:tcPr>
            <w:tcW w:w="3240" w:type="dxa"/>
            <w:tcBorders>
              <w:top w:val="nil"/>
              <w:left w:val="nil"/>
              <w:bottom w:val="nil"/>
              <w:right w:val="nil"/>
            </w:tcBorders>
            <w:noWrap/>
            <w:vAlign w:val="bottom"/>
            <w:hideMark/>
          </w:tcPr>
          <w:p w14:paraId="73D0D35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r>
      <w:tr w:rsidR="000219BA" w:rsidRPr="000219BA" w14:paraId="5FCA50DC"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7597DA1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w:t>
            </w:r>
          </w:p>
        </w:tc>
        <w:tc>
          <w:tcPr>
            <w:tcW w:w="3600" w:type="dxa"/>
            <w:tcBorders>
              <w:top w:val="nil"/>
              <w:left w:val="nil"/>
              <w:bottom w:val="nil"/>
              <w:right w:val="nil"/>
            </w:tcBorders>
            <w:shd w:val="clear" w:color="DDEBF7" w:fill="DDEBF7"/>
            <w:noWrap/>
            <w:vAlign w:val="bottom"/>
            <w:hideMark/>
          </w:tcPr>
          <w:p w14:paraId="5D977B1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c>
          <w:tcPr>
            <w:tcW w:w="3240" w:type="dxa"/>
            <w:tcBorders>
              <w:top w:val="nil"/>
              <w:left w:val="nil"/>
              <w:bottom w:val="nil"/>
              <w:right w:val="nil"/>
            </w:tcBorders>
            <w:shd w:val="clear" w:color="DDEBF7" w:fill="DDEBF7"/>
            <w:noWrap/>
            <w:vAlign w:val="bottom"/>
            <w:hideMark/>
          </w:tcPr>
          <w:p w14:paraId="1759818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r>
      <w:tr w:rsidR="000219BA" w:rsidRPr="000219BA" w14:paraId="3565CA3C" w14:textId="77777777" w:rsidTr="00646A67">
        <w:trPr>
          <w:trHeight w:val="300"/>
          <w:jc w:val="center"/>
        </w:trPr>
        <w:tc>
          <w:tcPr>
            <w:tcW w:w="1980" w:type="dxa"/>
            <w:tcBorders>
              <w:top w:val="nil"/>
              <w:left w:val="nil"/>
              <w:bottom w:val="nil"/>
              <w:right w:val="nil"/>
            </w:tcBorders>
            <w:noWrap/>
            <w:vAlign w:val="bottom"/>
            <w:hideMark/>
          </w:tcPr>
          <w:p w14:paraId="6F8CF2B1"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KML</w:t>
            </w:r>
          </w:p>
        </w:tc>
        <w:tc>
          <w:tcPr>
            <w:tcW w:w="3600" w:type="dxa"/>
            <w:tcBorders>
              <w:top w:val="nil"/>
              <w:left w:val="nil"/>
              <w:bottom w:val="nil"/>
              <w:right w:val="nil"/>
            </w:tcBorders>
            <w:noWrap/>
            <w:vAlign w:val="bottom"/>
            <w:hideMark/>
          </w:tcPr>
          <w:p w14:paraId="0D476A4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c>
          <w:tcPr>
            <w:tcW w:w="3240" w:type="dxa"/>
            <w:tcBorders>
              <w:top w:val="nil"/>
              <w:left w:val="nil"/>
              <w:bottom w:val="nil"/>
              <w:right w:val="nil"/>
            </w:tcBorders>
            <w:noWrap/>
            <w:vAlign w:val="bottom"/>
            <w:hideMark/>
          </w:tcPr>
          <w:p w14:paraId="07C5414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r>
      <w:tr w:rsidR="000219BA" w:rsidRPr="000219BA" w14:paraId="5A808819"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1D0C354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w:t>
            </w:r>
          </w:p>
        </w:tc>
        <w:tc>
          <w:tcPr>
            <w:tcW w:w="3600" w:type="dxa"/>
            <w:tcBorders>
              <w:top w:val="nil"/>
              <w:left w:val="nil"/>
              <w:bottom w:val="nil"/>
              <w:right w:val="nil"/>
            </w:tcBorders>
            <w:shd w:val="clear" w:color="DDEBF7" w:fill="DDEBF7"/>
            <w:noWrap/>
            <w:vAlign w:val="bottom"/>
            <w:hideMark/>
          </w:tcPr>
          <w:p w14:paraId="78653B6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c>
          <w:tcPr>
            <w:tcW w:w="3240" w:type="dxa"/>
            <w:tcBorders>
              <w:top w:val="nil"/>
              <w:left w:val="nil"/>
              <w:bottom w:val="nil"/>
              <w:right w:val="nil"/>
            </w:tcBorders>
            <w:shd w:val="clear" w:color="DDEBF7" w:fill="DDEBF7"/>
            <w:noWrap/>
            <w:vAlign w:val="bottom"/>
            <w:hideMark/>
          </w:tcPr>
          <w:p w14:paraId="5EA4273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r>
      <w:tr w:rsidR="000219BA" w:rsidRPr="000219BA" w14:paraId="734DDE9A" w14:textId="77777777" w:rsidTr="00646A67">
        <w:trPr>
          <w:trHeight w:val="300"/>
          <w:jc w:val="center"/>
        </w:trPr>
        <w:tc>
          <w:tcPr>
            <w:tcW w:w="1980" w:type="dxa"/>
            <w:tcBorders>
              <w:top w:val="nil"/>
              <w:left w:val="nil"/>
              <w:bottom w:val="nil"/>
              <w:right w:val="nil"/>
            </w:tcBorders>
            <w:noWrap/>
            <w:vAlign w:val="bottom"/>
            <w:hideMark/>
          </w:tcPr>
          <w:p w14:paraId="0FF2063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w:t>
            </w:r>
          </w:p>
        </w:tc>
        <w:tc>
          <w:tcPr>
            <w:tcW w:w="3600" w:type="dxa"/>
            <w:tcBorders>
              <w:top w:val="nil"/>
              <w:left w:val="nil"/>
              <w:bottom w:val="nil"/>
              <w:right w:val="nil"/>
            </w:tcBorders>
            <w:noWrap/>
            <w:vAlign w:val="bottom"/>
            <w:hideMark/>
          </w:tcPr>
          <w:p w14:paraId="52E6463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c>
          <w:tcPr>
            <w:tcW w:w="3240" w:type="dxa"/>
            <w:tcBorders>
              <w:top w:val="nil"/>
              <w:left w:val="nil"/>
              <w:bottom w:val="nil"/>
              <w:right w:val="nil"/>
            </w:tcBorders>
            <w:noWrap/>
            <w:vAlign w:val="bottom"/>
            <w:hideMark/>
          </w:tcPr>
          <w:p w14:paraId="6720E06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r>
      <w:tr w:rsidR="000219BA" w:rsidRPr="000219BA" w14:paraId="46F8DE3D"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0D61BE9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GDAL</w:t>
            </w:r>
          </w:p>
        </w:tc>
        <w:tc>
          <w:tcPr>
            <w:tcW w:w="3600" w:type="dxa"/>
            <w:tcBorders>
              <w:top w:val="nil"/>
              <w:left w:val="nil"/>
              <w:bottom w:val="nil"/>
              <w:right w:val="nil"/>
            </w:tcBorders>
            <w:shd w:val="clear" w:color="DDEBF7" w:fill="DDEBF7"/>
            <w:noWrap/>
            <w:vAlign w:val="bottom"/>
            <w:hideMark/>
          </w:tcPr>
          <w:p w14:paraId="79D8ADF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c>
          <w:tcPr>
            <w:tcW w:w="3240" w:type="dxa"/>
            <w:tcBorders>
              <w:top w:val="nil"/>
              <w:left w:val="nil"/>
              <w:bottom w:val="nil"/>
              <w:right w:val="nil"/>
            </w:tcBorders>
            <w:shd w:val="clear" w:color="DDEBF7" w:fill="DDEBF7"/>
            <w:noWrap/>
            <w:vAlign w:val="bottom"/>
            <w:hideMark/>
          </w:tcPr>
          <w:p w14:paraId="0897EA01"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r>
      <w:tr w:rsidR="000219BA" w:rsidRPr="000219BA" w14:paraId="146E3609" w14:textId="77777777" w:rsidTr="00646A67">
        <w:trPr>
          <w:trHeight w:val="300"/>
          <w:jc w:val="center"/>
        </w:trPr>
        <w:tc>
          <w:tcPr>
            <w:tcW w:w="1980" w:type="dxa"/>
            <w:tcBorders>
              <w:top w:val="nil"/>
              <w:left w:val="nil"/>
              <w:bottom w:val="nil"/>
              <w:right w:val="nil"/>
            </w:tcBorders>
            <w:noWrap/>
            <w:vAlign w:val="bottom"/>
            <w:hideMark/>
          </w:tcPr>
          <w:p w14:paraId="547294A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w:t>
            </w:r>
          </w:p>
        </w:tc>
        <w:tc>
          <w:tcPr>
            <w:tcW w:w="3600" w:type="dxa"/>
            <w:tcBorders>
              <w:top w:val="nil"/>
              <w:left w:val="nil"/>
              <w:bottom w:val="nil"/>
              <w:right w:val="nil"/>
            </w:tcBorders>
            <w:noWrap/>
            <w:vAlign w:val="bottom"/>
            <w:hideMark/>
          </w:tcPr>
          <w:p w14:paraId="4ABD202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c>
          <w:tcPr>
            <w:tcW w:w="3240" w:type="dxa"/>
            <w:tcBorders>
              <w:top w:val="nil"/>
              <w:left w:val="nil"/>
              <w:bottom w:val="nil"/>
              <w:right w:val="nil"/>
            </w:tcBorders>
            <w:noWrap/>
            <w:vAlign w:val="bottom"/>
            <w:hideMark/>
          </w:tcPr>
          <w:p w14:paraId="5488854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r>
      <w:tr w:rsidR="000219BA" w:rsidRPr="000219BA" w14:paraId="0C66282C"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631BBC0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 Instant Client</w:t>
            </w:r>
          </w:p>
        </w:tc>
        <w:tc>
          <w:tcPr>
            <w:tcW w:w="3600" w:type="dxa"/>
            <w:tcBorders>
              <w:top w:val="nil"/>
              <w:left w:val="nil"/>
              <w:bottom w:val="nil"/>
              <w:right w:val="nil"/>
            </w:tcBorders>
            <w:shd w:val="clear" w:color="DDEBF7" w:fill="DDEBF7"/>
            <w:noWrap/>
            <w:vAlign w:val="bottom"/>
            <w:hideMark/>
          </w:tcPr>
          <w:p w14:paraId="3A0A352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c>
          <w:tcPr>
            <w:tcW w:w="3240" w:type="dxa"/>
            <w:tcBorders>
              <w:top w:val="nil"/>
              <w:left w:val="nil"/>
              <w:bottom w:val="nil"/>
              <w:right w:val="nil"/>
            </w:tcBorders>
            <w:shd w:val="clear" w:color="DDEBF7" w:fill="DDEBF7"/>
            <w:noWrap/>
            <w:vAlign w:val="bottom"/>
            <w:hideMark/>
          </w:tcPr>
          <w:p w14:paraId="34A72C9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r>
      <w:tr w:rsidR="000219BA" w:rsidRPr="000219BA" w14:paraId="368B2950" w14:textId="77777777" w:rsidTr="00646A67">
        <w:trPr>
          <w:trHeight w:val="300"/>
          <w:jc w:val="center"/>
        </w:trPr>
        <w:tc>
          <w:tcPr>
            <w:tcW w:w="1980" w:type="dxa"/>
            <w:tcBorders>
              <w:top w:val="nil"/>
              <w:left w:val="nil"/>
              <w:bottom w:val="nil"/>
              <w:right w:val="nil"/>
            </w:tcBorders>
            <w:noWrap/>
            <w:vAlign w:val="bottom"/>
            <w:hideMark/>
          </w:tcPr>
          <w:p w14:paraId="461FE3D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w:t>
            </w:r>
          </w:p>
        </w:tc>
        <w:tc>
          <w:tcPr>
            <w:tcW w:w="3600" w:type="dxa"/>
            <w:tcBorders>
              <w:top w:val="nil"/>
              <w:left w:val="nil"/>
              <w:bottom w:val="nil"/>
              <w:right w:val="nil"/>
            </w:tcBorders>
            <w:noWrap/>
            <w:vAlign w:val="bottom"/>
            <w:hideMark/>
          </w:tcPr>
          <w:p w14:paraId="5075AB3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c>
          <w:tcPr>
            <w:tcW w:w="3240" w:type="dxa"/>
            <w:tcBorders>
              <w:top w:val="nil"/>
              <w:left w:val="nil"/>
              <w:bottom w:val="nil"/>
              <w:right w:val="nil"/>
            </w:tcBorders>
            <w:noWrap/>
            <w:vAlign w:val="bottom"/>
            <w:hideMark/>
          </w:tcPr>
          <w:p w14:paraId="4D36489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r>
      <w:tr w:rsidR="000219BA" w:rsidRPr="000219BA" w14:paraId="4436DE3F" w14:textId="77777777" w:rsidTr="00646A67">
        <w:trPr>
          <w:trHeight w:val="300"/>
          <w:jc w:val="center"/>
        </w:trPr>
        <w:tc>
          <w:tcPr>
            <w:tcW w:w="1980" w:type="dxa"/>
            <w:tcBorders>
              <w:top w:val="nil"/>
              <w:left w:val="nil"/>
              <w:bottom w:val="nil"/>
              <w:right w:val="nil"/>
            </w:tcBorders>
            <w:shd w:val="clear" w:color="DDEBF7" w:fill="DDEBF7"/>
            <w:noWrap/>
            <w:vAlign w:val="bottom"/>
            <w:hideMark/>
          </w:tcPr>
          <w:p w14:paraId="13BCA9D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MapScript</w:t>
            </w:r>
          </w:p>
        </w:tc>
        <w:tc>
          <w:tcPr>
            <w:tcW w:w="3600" w:type="dxa"/>
            <w:tcBorders>
              <w:top w:val="nil"/>
              <w:left w:val="nil"/>
              <w:bottom w:val="nil"/>
              <w:right w:val="nil"/>
            </w:tcBorders>
            <w:shd w:val="clear" w:color="DDEBF7" w:fill="DDEBF7"/>
            <w:noWrap/>
            <w:vAlign w:val="bottom"/>
            <w:hideMark/>
          </w:tcPr>
          <w:p w14:paraId="47CC9DC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c>
          <w:tcPr>
            <w:tcW w:w="3240" w:type="dxa"/>
            <w:tcBorders>
              <w:top w:val="nil"/>
              <w:left w:val="nil"/>
              <w:bottom w:val="nil"/>
              <w:right w:val="nil"/>
            </w:tcBorders>
            <w:shd w:val="clear" w:color="DDEBF7" w:fill="DDEBF7"/>
            <w:noWrap/>
            <w:vAlign w:val="bottom"/>
            <w:hideMark/>
          </w:tcPr>
          <w:p w14:paraId="0FCCF09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r>
      <w:tr w:rsidR="000219BA" w:rsidRPr="000219BA" w14:paraId="7F2615E2" w14:textId="77777777" w:rsidTr="00646A67">
        <w:trPr>
          <w:trHeight w:val="300"/>
          <w:jc w:val="center"/>
        </w:trPr>
        <w:tc>
          <w:tcPr>
            <w:tcW w:w="1980" w:type="dxa"/>
            <w:tcBorders>
              <w:top w:val="nil"/>
              <w:left w:val="nil"/>
              <w:bottom w:val="single" w:sz="4" w:space="0" w:color="5B9BD5"/>
              <w:right w:val="nil"/>
            </w:tcBorders>
            <w:noWrap/>
            <w:vAlign w:val="bottom"/>
            <w:hideMark/>
          </w:tcPr>
          <w:p w14:paraId="07F8E75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TinyOWS</w:t>
            </w:r>
          </w:p>
        </w:tc>
        <w:tc>
          <w:tcPr>
            <w:tcW w:w="3600" w:type="dxa"/>
            <w:tcBorders>
              <w:top w:val="nil"/>
              <w:left w:val="nil"/>
              <w:bottom w:val="single" w:sz="4" w:space="0" w:color="5B9BD5"/>
              <w:right w:val="nil"/>
            </w:tcBorders>
            <w:noWrap/>
            <w:vAlign w:val="bottom"/>
            <w:hideMark/>
          </w:tcPr>
          <w:p w14:paraId="72D0916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w:t>
            </w:r>
          </w:p>
        </w:tc>
        <w:tc>
          <w:tcPr>
            <w:tcW w:w="3240" w:type="dxa"/>
            <w:tcBorders>
              <w:top w:val="nil"/>
              <w:left w:val="nil"/>
              <w:bottom w:val="single" w:sz="4" w:space="0" w:color="5B9BD5"/>
              <w:right w:val="nil"/>
            </w:tcBorders>
            <w:noWrap/>
            <w:vAlign w:val="bottom"/>
            <w:hideMark/>
          </w:tcPr>
          <w:p w14:paraId="46672C9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w:t>
            </w:r>
          </w:p>
        </w:tc>
      </w:tr>
    </w:tbl>
    <w:p w14:paraId="03E1C7D8" w14:textId="459DEFD6" w:rsidR="000219BA" w:rsidRDefault="000219BA" w:rsidP="003103CE"/>
    <w:tbl>
      <w:tblPr>
        <w:tblW w:w="8074" w:type="dxa"/>
        <w:jc w:val="center"/>
        <w:tblLayout w:type="fixed"/>
        <w:tblLook w:val="04A0" w:firstRow="1" w:lastRow="0" w:firstColumn="1" w:lastColumn="0" w:noHBand="0" w:noVBand="1"/>
      </w:tblPr>
      <w:tblGrid>
        <w:gridCol w:w="1260"/>
        <w:gridCol w:w="1710"/>
        <w:gridCol w:w="1754"/>
        <w:gridCol w:w="1701"/>
        <w:gridCol w:w="1649"/>
      </w:tblGrid>
      <w:tr w:rsidR="000219BA" w:rsidRPr="000219BA" w14:paraId="4CAA1CEF" w14:textId="77777777" w:rsidTr="000219BA">
        <w:trPr>
          <w:trHeight w:val="300"/>
          <w:jc w:val="center"/>
        </w:trPr>
        <w:tc>
          <w:tcPr>
            <w:tcW w:w="1260" w:type="dxa"/>
            <w:tcBorders>
              <w:top w:val="single" w:sz="4" w:space="0" w:color="5B9BD5"/>
              <w:left w:val="nil"/>
              <w:bottom w:val="single" w:sz="4" w:space="0" w:color="5B9BD5"/>
              <w:right w:val="nil"/>
            </w:tcBorders>
            <w:noWrap/>
            <w:vAlign w:val="bottom"/>
            <w:hideMark/>
          </w:tcPr>
          <w:p w14:paraId="729BAD0F"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nume_masina</w:t>
            </w:r>
          </w:p>
        </w:tc>
        <w:tc>
          <w:tcPr>
            <w:tcW w:w="1710" w:type="dxa"/>
            <w:tcBorders>
              <w:top w:val="single" w:sz="4" w:space="0" w:color="5B9BD5"/>
              <w:left w:val="nil"/>
              <w:bottom w:val="single" w:sz="4" w:space="0" w:color="5B9BD5"/>
              <w:right w:val="nil"/>
            </w:tcBorders>
            <w:noWrap/>
            <w:vAlign w:val="bottom"/>
            <w:hideMark/>
          </w:tcPr>
          <w:p w14:paraId="594B1727"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IPAAPP1INTERNET</w:t>
            </w:r>
          </w:p>
        </w:tc>
        <w:tc>
          <w:tcPr>
            <w:tcW w:w="1754" w:type="dxa"/>
            <w:tcBorders>
              <w:top w:val="single" w:sz="4" w:space="0" w:color="5B9BD5"/>
              <w:left w:val="nil"/>
              <w:bottom w:val="single" w:sz="4" w:space="0" w:color="5B9BD5"/>
              <w:right w:val="nil"/>
            </w:tcBorders>
            <w:noWrap/>
            <w:vAlign w:val="bottom"/>
            <w:hideMark/>
          </w:tcPr>
          <w:p w14:paraId="30C41301"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IPAAPP2INTERNET</w:t>
            </w:r>
          </w:p>
        </w:tc>
        <w:tc>
          <w:tcPr>
            <w:tcW w:w="1701" w:type="dxa"/>
            <w:tcBorders>
              <w:top w:val="single" w:sz="4" w:space="0" w:color="5B9BD5"/>
              <w:left w:val="nil"/>
              <w:bottom w:val="single" w:sz="4" w:space="0" w:color="5B9BD5"/>
              <w:right w:val="nil"/>
            </w:tcBorders>
            <w:noWrap/>
            <w:vAlign w:val="bottom"/>
            <w:hideMark/>
          </w:tcPr>
          <w:p w14:paraId="6D19CD0D"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IPAAPP3INTERNET</w:t>
            </w:r>
          </w:p>
        </w:tc>
        <w:tc>
          <w:tcPr>
            <w:tcW w:w="1649" w:type="dxa"/>
            <w:tcBorders>
              <w:top w:val="single" w:sz="4" w:space="0" w:color="5B9BD5"/>
              <w:left w:val="nil"/>
              <w:bottom w:val="single" w:sz="4" w:space="0" w:color="5B9BD5"/>
              <w:right w:val="nil"/>
            </w:tcBorders>
            <w:noWrap/>
            <w:vAlign w:val="bottom"/>
            <w:hideMark/>
          </w:tcPr>
          <w:p w14:paraId="11DC54B3" w14:textId="77777777" w:rsidR="000219BA" w:rsidRPr="000219BA" w:rsidRDefault="000219BA" w:rsidP="000219BA">
            <w:pPr>
              <w:spacing w:after="0" w:line="240" w:lineRule="auto"/>
              <w:jc w:val="left"/>
              <w:rPr>
                <w:rFonts w:eastAsia="Times New Roman" w:cstheme="minorHAnsi"/>
                <w:b/>
                <w:bCs/>
                <w:color w:val="2F75B5"/>
                <w:sz w:val="16"/>
                <w:szCs w:val="16"/>
                <w:lang w:bidi="ar-SA"/>
              </w:rPr>
            </w:pPr>
            <w:r w:rsidRPr="000219BA">
              <w:rPr>
                <w:rFonts w:eastAsia="Times New Roman" w:cstheme="minorHAnsi"/>
                <w:b/>
                <w:bCs/>
                <w:color w:val="2F75B5"/>
                <w:sz w:val="16"/>
                <w:szCs w:val="16"/>
                <w:lang w:bidi="ar-SA"/>
              </w:rPr>
              <w:t>IPAAPP4INTERNET</w:t>
            </w:r>
          </w:p>
        </w:tc>
      </w:tr>
      <w:tr w:rsidR="000219BA" w:rsidRPr="000219BA" w14:paraId="071BA563" w14:textId="77777777" w:rsidTr="000219BA">
        <w:trPr>
          <w:trHeight w:val="600"/>
          <w:jc w:val="center"/>
        </w:trPr>
        <w:tc>
          <w:tcPr>
            <w:tcW w:w="1260" w:type="dxa"/>
            <w:tcBorders>
              <w:top w:val="nil"/>
              <w:left w:val="nil"/>
              <w:bottom w:val="nil"/>
              <w:right w:val="nil"/>
            </w:tcBorders>
            <w:vAlign w:val="bottom"/>
            <w:hideMark/>
          </w:tcPr>
          <w:p w14:paraId="27B1041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rol</w:t>
            </w:r>
          </w:p>
        </w:tc>
        <w:tc>
          <w:tcPr>
            <w:tcW w:w="1710" w:type="dxa"/>
            <w:tcBorders>
              <w:top w:val="nil"/>
              <w:left w:val="nil"/>
              <w:bottom w:val="nil"/>
              <w:right w:val="nil"/>
            </w:tcBorders>
            <w:vAlign w:val="bottom"/>
            <w:hideMark/>
          </w:tcPr>
          <w:p w14:paraId="4CF609D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internet</w:t>
            </w:r>
          </w:p>
        </w:tc>
        <w:tc>
          <w:tcPr>
            <w:tcW w:w="1754" w:type="dxa"/>
            <w:tcBorders>
              <w:top w:val="nil"/>
              <w:left w:val="nil"/>
              <w:bottom w:val="nil"/>
              <w:right w:val="nil"/>
            </w:tcBorders>
            <w:vAlign w:val="bottom"/>
            <w:hideMark/>
          </w:tcPr>
          <w:p w14:paraId="15E38A9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internet</w:t>
            </w:r>
          </w:p>
        </w:tc>
        <w:tc>
          <w:tcPr>
            <w:tcW w:w="1701" w:type="dxa"/>
            <w:tcBorders>
              <w:top w:val="nil"/>
              <w:left w:val="nil"/>
              <w:bottom w:val="nil"/>
              <w:right w:val="nil"/>
            </w:tcBorders>
            <w:vAlign w:val="bottom"/>
            <w:hideMark/>
          </w:tcPr>
          <w:p w14:paraId="5549944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internet</w:t>
            </w:r>
          </w:p>
        </w:tc>
        <w:tc>
          <w:tcPr>
            <w:tcW w:w="1649" w:type="dxa"/>
            <w:tcBorders>
              <w:top w:val="nil"/>
              <w:left w:val="nil"/>
              <w:bottom w:val="nil"/>
              <w:right w:val="nil"/>
            </w:tcBorders>
            <w:vAlign w:val="bottom"/>
            <w:hideMark/>
          </w:tcPr>
          <w:p w14:paraId="02C97F0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Server de Aplicatie internet</w:t>
            </w:r>
          </w:p>
        </w:tc>
      </w:tr>
      <w:tr w:rsidR="000219BA" w:rsidRPr="000219BA" w14:paraId="6C94E1C1" w14:textId="77777777" w:rsidTr="000219BA">
        <w:trPr>
          <w:trHeight w:val="600"/>
          <w:jc w:val="center"/>
        </w:trPr>
        <w:tc>
          <w:tcPr>
            <w:tcW w:w="1260" w:type="dxa"/>
            <w:tcBorders>
              <w:top w:val="nil"/>
              <w:left w:val="nil"/>
              <w:bottom w:val="nil"/>
              <w:right w:val="nil"/>
            </w:tcBorders>
            <w:shd w:val="clear" w:color="DDEBF7" w:fill="DDEBF7"/>
            <w:vAlign w:val="bottom"/>
            <w:hideMark/>
          </w:tcPr>
          <w:p w14:paraId="4AA4790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OS</w:t>
            </w:r>
          </w:p>
        </w:tc>
        <w:tc>
          <w:tcPr>
            <w:tcW w:w="1710" w:type="dxa"/>
            <w:tcBorders>
              <w:top w:val="nil"/>
              <w:left w:val="nil"/>
              <w:bottom w:val="nil"/>
              <w:right w:val="nil"/>
            </w:tcBorders>
            <w:shd w:val="clear" w:color="DDEBF7" w:fill="DDEBF7"/>
            <w:vAlign w:val="bottom"/>
            <w:hideMark/>
          </w:tcPr>
          <w:p w14:paraId="22C38C2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c>
          <w:tcPr>
            <w:tcW w:w="1754" w:type="dxa"/>
            <w:tcBorders>
              <w:top w:val="nil"/>
              <w:left w:val="nil"/>
              <w:bottom w:val="nil"/>
              <w:right w:val="nil"/>
            </w:tcBorders>
            <w:shd w:val="clear" w:color="DDEBF7" w:fill="DDEBF7"/>
            <w:vAlign w:val="bottom"/>
            <w:hideMark/>
          </w:tcPr>
          <w:p w14:paraId="42E55CF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c>
          <w:tcPr>
            <w:tcW w:w="1701" w:type="dxa"/>
            <w:tcBorders>
              <w:top w:val="nil"/>
              <w:left w:val="nil"/>
              <w:bottom w:val="nil"/>
              <w:right w:val="nil"/>
            </w:tcBorders>
            <w:shd w:val="clear" w:color="DDEBF7" w:fill="DDEBF7"/>
            <w:vAlign w:val="bottom"/>
            <w:hideMark/>
          </w:tcPr>
          <w:p w14:paraId="742C0F3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c>
          <w:tcPr>
            <w:tcW w:w="1649" w:type="dxa"/>
            <w:tcBorders>
              <w:top w:val="nil"/>
              <w:left w:val="nil"/>
              <w:bottom w:val="nil"/>
              <w:right w:val="nil"/>
            </w:tcBorders>
            <w:shd w:val="clear" w:color="DDEBF7" w:fill="DDEBF7"/>
            <w:vAlign w:val="bottom"/>
            <w:hideMark/>
          </w:tcPr>
          <w:p w14:paraId="594FFC7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CentOS Linux 7 (Core)</w:t>
            </w:r>
          </w:p>
        </w:tc>
      </w:tr>
      <w:tr w:rsidR="000219BA" w:rsidRPr="000219BA" w14:paraId="036163A2" w14:textId="77777777" w:rsidTr="000219BA">
        <w:trPr>
          <w:trHeight w:val="600"/>
          <w:jc w:val="center"/>
        </w:trPr>
        <w:tc>
          <w:tcPr>
            <w:tcW w:w="1260" w:type="dxa"/>
            <w:tcBorders>
              <w:top w:val="nil"/>
              <w:left w:val="nil"/>
              <w:bottom w:val="nil"/>
              <w:right w:val="nil"/>
            </w:tcBorders>
            <w:vAlign w:val="bottom"/>
            <w:hideMark/>
          </w:tcPr>
          <w:p w14:paraId="26A58D5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Kernel</w:t>
            </w:r>
          </w:p>
        </w:tc>
        <w:tc>
          <w:tcPr>
            <w:tcW w:w="1710" w:type="dxa"/>
            <w:tcBorders>
              <w:top w:val="nil"/>
              <w:left w:val="nil"/>
              <w:bottom w:val="nil"/>
              <w:right w:val="nil"/>
            </w:tcBorders>
            <w:vAlign w:val="bottom"/>
            <w:hideMark/>
          </w:tcPr>
          <w:p w14:paraId="382D2A7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IPAAPP4+A34:E55INTERNET</w:t>
            </w:r>
          </w:p>
        </w:tc>
        <w:tc>
          <w:tcPr>
            <w:tcW w:w="1754" w:type="dxa"/>
            <w:tcBorders>
              <w:top w:val="nil"/>
              <w:left w:val="nil"/>
              <w:bottom w:val="nil"/>
              <w:right w:val="nil"/>
            </w:tcBorders>
            <w:vAlign w:val="bottom"/>
            <w:hideMark/>
          </w:tcPr>
          <w:p w14:paraId="37C3C0F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Linux 3.10.0-1160.6.1.el7.x86_64</w:t>
            </w:r>
          </w:p>
        </w:tc>
        <w:tc>
          <w:tcPr>
            <w:tcW w:w="1701" w:type="dxa"/>
            <w:tcBorders>
              <w:top w:val="nil"/>
              <w:left w:val="nil"/>
              <w:bottom w:val="nil"/>
              <w:right w:val="nil"/>
            </w:tcBorders>
            <w:vAlign w:val="bottom"/>
            <w:hideMark/>
          </w:tcPr>
          <w:p w14:paraId="6BCFCA5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Linux 3.10.0-1160.6.1.el7.x86_64</w:t>
            </w:r>
          </w:p>
        </w:tc>
        <w:tc>
          <w:tcPr>
            <w:tcW w:w="1649" w:type="dxa"/>
            <w:tcBorders>
              <w:top w:val="nil"/>
              <w:left w:val="nil"/>
              <w:bottom w:val="nil"/>
              <w:right w:val="nil"/>
            </w:tcBorders>
            <w:vAlign w:val="bottom"/>
            <w:hideMark/>
          </w:tcPr>
          <w:p w14:paraId="1D91F49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Linux 3.10.0-1160.6.1.el7.x86_64</w:t>
            </w:r>
          </w:p>
        </w:tc>
      </w:tr>
      <w:tr w:rsidR="000219BA" w:rsidRPr="000219BA" w14:paraId="064C35BC" w14:textId="77777777" w:rsidTr="000219BA">
        <w:trPr>
          <w:trHeight w:val="300"/>
          <w:jc w:val="center"/>
        </w:trPr>
        <w:tc>
          <w:tcPr>
            <w:tcW w:w="1260" w:type="dxa"/>
            <w:tcBorders>
              <w:top w:val="nil"/>
              <w:left w:val="nil"/>
              <w:bottom w:val="nil"/>
              <w:right w:val="nil"/>
            </w:tcBorders>
            <w:shd w:val="clear" w:color="DDEBF7" w:fill="DDEBF7"/>
            <w:vAlign w:val="bottom"/>
            <w:hideMark/>
          </w:tcPr>
          <w:p w14:paraId="4A37ED5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Architecture</w:t>
            </w:r>
          </w:p>
        </w:tc>
        <w:tc>
          <w:tcPr>
            <w:tcW w:w="1710" w:type="dxa"/>
            <w:tcBorders>
              <w:top w:val="nil"/>
              <w:left w:val="nil"/>
              <w:bottom w:val="nil"/>
              <w:right w:val="nil"/>
            </w:tcBorders>
            <w:shd w:val="clear" w:color="DDEBF7" w:fill="DDEBF7"/>
            <w:vAlign w:val="bottom"/>
            <w:hideMark/>
          </w:tcPr>
          <w:p w14:paraId="5E999C0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c>
          <w:tcPr>
            <w:tcW w:w="1754" w:type="dxa"/>
            <w:tcBorders>
              <w:top w:val="nil"/>
              <w:left w:val="nil"/>
              <w:bottom w:val="nil"/>
              <w:right w:val="nil"/>
            </w:tcBorders>
            <w:shd w:val="clear" w:color="DDEBF7" w:fill="DDEBF7"/>
            <w:vAlign w:val="bottom"/>
            <w:hideMark/>
          </w:tcPr>
          <w:p w14:paraId="46041F9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c>
          <w:tcPr>
            <w:tcW w:w="1701" w:type="dxa"/>
            <w:tcBorders>
              <w:top w:val="nil"/>
              <w:left w:val="nil"/>
              <w:bottom w:val="nil"/>
              <w:right w:val="nil"/>
            </w:tcBorders>
            <w:shd w:val="clear" w:color="DDEBF7" w:fill="DDEBF7"/>
            <w:vAlign w:val="bottom"/>
            <w:hideMark/>
          </w:tcPr>
          <w:p w14:paraId="273DF77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c>
          <w:tcPr>
            <w:tcW w:w="1649" w:type="dxa"/>
            <w:tcBorders>
              <w:top w:val="nil"/>
              <w:left w:val="nil"/>
              <w:bottom w:val="nil"/>
              <w:right w:val="nil"/>
            </w:tcBorders>
            <w:shd w:val="clear" w:color="DDEBF7" w:fill="DDEBF7"/>
            <w:vAlign w:val="bottom"/>
            <w:hideMark/>
          </w:tcPr>
          <w:p w14:paraId="0F4C89B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x86-64</w:t>
            </w:r>
          </w:p>
        </w:tc>
      </w:tr>
      <w:tr w:rsidR="000219BA" w:rsidRPr="000219BA" w14:paraId="6BED9AAC" w14:textId="77777777" w:rsidTr="000219BA">
        <w:trPr>
          <w:trHeight w:val="600"/>
          <w:jc w:val="center"/>
        </w:trPr>
        <w:tc>
          <w:tcPr>
            <w:tcW w:w="1260" w:type="dxa"/>
            <w:tcBorders>
              <w:top w:val="nil"/>
              <w:left w:val="nil"/>
              <w:bottom w:val="nil"/>
              <w:right w:val="nil"/>
            </w:tcBorders>
            <w:vAlign w:val="bottom"/>
            <w:hideMark/>
          </w:tcPr>
          <w:p w14:paraId="34B6114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FCGI</w:t>
            </w:r>
          </w:p>
        </w:tc>
        <w:tc>
          <w:tcPr>
            <w:tcW w:w="1710" w:type="dxa"/>
            <w:tcBorders>
              <w:top w:val="nil"/>
              <w:left w:val="nil"/>
              <w:bottom w:val="nil"/>
              <w:right w:val="nil"/>
            </w:tcBorders>
            <w:vAlign w:val="bottom"/>
            <w:hideMark/>
          </w:tcPr>
          <w:p w14:paraId="47C1185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c>
          <w:tcPr>
            <w:tcW w:w="1754" w:type="dxa"/>
            <w:tcBorders>
              <w:top w:val="nil"/>
              <w:left w:val="nil"/>
              <w:bottom w:val="nil"/>
              <w:right w:val="nil"/>
            </w:tcBorders>
            <w:vAlign w:val="bottom"/>
            <w:hideMark/>
          </w:tcPr>
          <w:p w14:paraId="55D0D6F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c>
          <w:tcPr>
            <w:tcW w:w="1701" w:type="dxa"/>
            <w:tcBorders>
              <w:top w:val="nil"/>
              <w:left w:val="nil"/>
              <w:bottom w:val="nil"/>
              <w:right w:val="nil"/>
            </w:tcBorders>
            <w:vAlign w:val="bottom"/>
            <w:hideMark/>
          </w:tcPr>
          <w:p w14:paraId="47D3B57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c>
          <w:tcPr>
            <w:tcW w:w="1649" w:type="dxa"/>
            <w:tcBorders>
              <w:top w:val="nil"/>
              <w:left w:val="nil"/>
              <w:bottom w:val="nil"/>
              <w:right w:val="nil"/>
            </w:tcBorders>
            <w:vAlign w:val="bottom"/>
            <w:hideMark/>
          </w:tcPr>
          <w:p w14:paraId="1FE694F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 xml:space="preserve"> fcgi-2.4.0-25.el7.x86_64</w:t>
            </w:r>
          </w:p>
        </w:tc>
      </w:tr>
      <w:tr w:rsidR="000219BA" w:rsidRPr="000219BA" w14:paraId="63F7EFFA" w14:textId="77777777" w:rsidTr="000219BA">
        <w:trPr>
          <w:trHeight w:val="600"/>
          <w:jc w:val="center"/>
        </w:trPr>
        <w:tc>
          <w:tcPr>
            <w:tcW w:w="1260" w:type="dxa"/>
            <w:tcBorders>
              <w:top w:val="nil"/>
              <w:left w:val="nil"/>
              <w:bottom w:val="nil"/>
              <w:right w:val="nil"/>
            </w:tcBorders>
            <w:shd w:val="clear" w:color="DDEBF7" w:fill="DDEBF7"/>
            <w:vAlign w:val="bottom"/>
            <w:hideMark/>
          </w:tcPr>
          <w:p w14:paraId="1553BB9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w:t>
            </w:r>
          </w:p>
        </w:tc>
        <w:tc>
          <w:tcPr>
            <w:tcW w:w="1710" w:type="dxa"/>
            <w:tcBorders>
              <w:top w:val="nil"/>
              <w:left w:val="nil"/>
              <w:bottom w:val="nil"/>
              <w:right w:val="nil"/>
            </w:tcBorders>
            <w:shd w:val="clear" w:color="DDEBF7" w:fill="DDEBF7"/>
            <w:vAlign w:val="bottom"/>
            <w:hideMark/>
          </w:tcPr>
          <w:p w14:paraId="485124B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c>
          <w:tcPr>
            <w:tcW w:w="1754" w:type="dxa"/>
            <w:tcBorders>
              <w:top w:val="nil"/>
              <w:left w:val="nil"/>
              <w:bottom w:val="nil"/>
              <w:right w:val="nil"/>
            </w:tcBorders>
            <w:shd w:val="clear" w:color="DDEBF7" w:fill="DDEBF7"/>
            <w:vAlign w:val="bottom"/>
            <w:hideMark/>
          </w:tcPr>
          <w:p w14:paraId="6BFA608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c>
          <w:tcPr>
            <w:tcW w:w="1701" w:type="dxa"/>
            <w:tcBorders>
              <w:top w:val="nil"/>
              <w:left w:val="nil"/>
              <w:bottom w:val="nil"/>
              <w:right w:val="nil"/>
            </w:tcBorders>
            <w:shd w:val="clear" w:color="DDEBF7" w:fill="DDEBF7"/>
            <w:vAlign w:val="bottom"/>
            <w:hideMark/>
          </w:tcPr>
          <w:p w14:paraId="7F5662B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c>
          <w:tcPr>
            <w:tcW w:w="1649" w:type="dxa"/>
            <w:tcBorders>
              <w:top w:val="nil"/>
              <w:left w:val="nil"/>
              <w:bottom w:val="nil"/>
              <w:right w:val="nil"/>
            </w:tcBorders>
            <w:shd w:val="clear" w:color="DDEBF7" w:fill="DDEBF7"/>
            <w:vAlign w:val="bottom"/>
            <w:hideMark/>
          </w:tcPr>
          <w:p w14:paraId="3016564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Apache/2.4.46 (codeit)</w:t>
            </w:r>
          </w:p>
        </w:tc>
      </w:tr>
      <w:tr w:rsidR="000219BA" w:rsidRPr="000219BA" w14:paraId="546AD740" w14:textId="77777777" w:rsidTr="000219BA">
        <w:trPr>
          <w:trHeight w:val="300"/>
          <w:jc w:val="center"/>
        </w:trPr>
        <w:tc>
          <w:tcPr>
            <w:tcW w:w="1260" w:type="dxa"/>
            <w:tcBorders>
              <w:top w:val="nil"/>
              <w:left w:val="nil"/>
              <w:bottom w:val="nil"/>
              <w:right w:val="nil"/>
            </w:tcBorders>
            <w:vAlign w:val="bottom"/>
            <w:hideMark/>
          </w:tcPr>
          <w:p w14:paraId="39BE270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cmake</w:t>
            </w:r>
          </w:p>
        </w:tc>
        <w:tc>
          <w:tcPr>
            <w:tcW w:w="1710" w:type="dxa"/>
            <w:tcBorders>
              <w:top w:val="nil"/>
              <w:left w:val="nil"/>
              <w:bottom w:val="nil"/>
              <w:right w:val="nil"/>
            </w:tcBorders>
            <w:vAlign w:val="bottom"/>
            <w:hideMark/>
          </w:tcPr>
          <w:p w14:paraId="4EEC363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c>
          <w:tcPr>
            <w:tcW w:w="1754" w:type="dxa"/>
            <w:tcBorders>
              <w:top w:val="nil"/>
              <w:left w:val="nil"/>
              <w:bottom w:val="nil"/>
              <w:right w:val="nil"/>
            </w:tcBorders>
            <w:vAlign w:val="bottom"/>
            <w:hideMark/>
          </w:tcPr>
          <w:p w14:paraId="56E9EEA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c>
          <w:tcPr>
            <w:tcW w:w="1701" w:type="dxa"/>
            <w:tcBorders>
              <w:top w:val="nil"/>
              <w:left w:val="nil"/>
              <w:bottom w:val="nil"/>
              <w:right w:val="nil"/>
            </w:tcBorders>
            <w:vAlign w:val="bottom"/>
            <w:hideMark/>
          </w:tcPr>
          <w:p w14:paraId="67750F0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c>
          <w:tcPr>
            <w:tcW w:w="1649" w:type="dxa"/>
            <w:tcBorders>
              <w:top w:val="nil"/>
              <w:left w:val="nil"/>
              <w:bottom w:val="nil"/>
              <w:right w:val="nil"/>
            </w:tcBorders>
            <w:vAlign w:val="bottom"/>
            <w:hideMark/>
          </w:tcPr>
          <w:p w14:paraId="10CE464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3.17.3</w:t>
            </w:r>
          </w:p>
        </w:tc>
      </w:tr>
      <w:tr w:rsidR="000219BA" w:rsidRPr="000219BA" w14:paraId="06D58135" w14:textId="77777777" w:rsidTr="000219BA">
        <w:trPr>
          <w:trHeight w:val="300"/>
          <w:jc w:val="center"/>
        </w:trPr>
        <w:tc>
          <w:tcPr>
            <w:tcW w:w="1260" w:type="dxa"/>
            <w:tcBorders>
              <w:top w:val="nil"/>
              <w:left w:val="nil"/>
              <w:bottom w:val="nil"/>
              <w:right w:val="nil"/>
            </w:tcBorders>
            <w:shd w:val="clear" w:color="DDEBF7" w:fill="DDEBF7"/>
            <w:vAlign w:val="bottom"/>
            <w:hideMark/>
          </w:tcPr>
          <w:p w14:paraId="21D09AB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LLVM-toolset</w:t>
            </w:r>
          </w:p>
        </w:tc>
        <w:tc>
          <w:tcPr>
            <w:tcW w:w="1710" w:type="dxa"/>
            <w:tcBorders>
              <w:top w:val="nil"/>
              <w:left w:val="nil"/>
              <w:bottom w:val="nil"/>
              <w:right w:val="nil"/>
            </w:tcBorders>
            <w:shd w:val="clear" w:color="DDEBF7" w:fill="DDEBF7"/>
            <w:vAlign w:val="bottom"/>
            <w:hideMark/>
          </w:tcPr>
          <w:p w14:paraId="5ACBA6CF"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c>
          <w:tcPr>
            <w:tcW w:w="1754" w:type="dxa"/>
            <w:tcBorders>
              <w:top w:val="nil"/>
              <w:left w:val="nil"/>
              <w:bottom w:val="nil"/>
              <w:right w:val="nil"/>
            </w:tcBorders>
            <w:shd w:val="clear" w:color="DDEBF7" w:fill="DDEBF7"/>
            <w:vAlign w:val="bottom"/>
            <w:hideMark/>
          </w:tcPr>
          <w:p w14:paraId="51CB2E9C"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c>
          <w:tcPr>
            <w:tcW w:w="1701" w:type="dxa"/>
            <w:tcBorders>
              <w:top w:val="nil"/>
              <w:left w:val="nil"/>
              <w:bottom w:val="nil"/>
              <w:right w:val="nil"/>
            </w:tcBorders>
            <w:shd w:val="clear" w:color="DDEBF7" w:fill="DDEBF7"/>
            <w:vAlign w:val="bottom"/>
            <w:hideMark/>
          </w:tcPr>
          <w:p w14:paraId="7AC80796"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c>
          <w:tcPr>
            <w:tcW w:w="1649" w:type="dxa"/>
            <w:tcBorders>
              <w:top w:val="nil"/>
              <w:left w:val="nil"/>
              <w:bottom w:val="nil"/>
              <w:right w:val="nil"/>
            </w:tcBorders>
            <w:shd w:val="clear" w:color="DDEBF7" w:fill="DDEBF7"/>
            <w:vAlign w:val="bottom"/>
            <w:hideMark/>
          </w:tcPr>
          <w:p w14:paraId="66D7FB6D" w14:textId="77777777" w:rsidR="000219BA" w:rsidRPr="000219BA" w:rsidRDefault="000219BA" w:rsidP="000219BA">
            <w:pPr>
              <w:spacing w:after="0" w:line="240" w:lineRule="auto"/>
              <w:jc w:val="right"/>
              <w:rPr>
                <w:rFonts w:eastAsia="Times New Roman" w:cstheme="minorHAnsi"/>
                <w:color w:val="2F75B5"/>
                <w:sz w:val="16"/>
                <w:szCs w:val="16"/>
                <w:lang w:bidi="ar-SA"/>
              </w:rPr>
            </w:pPr>
            <w:r w:rsidRPr="000219BA">
              <w:rPr>
                <w:rFonts w:eastAsia="Times New Roman" w:cstheme="minorHAnsi"/>
                <w:color w:val="2F75B5"/>
                <w:sz w:val="16"/>
                <w:szCs w:val="16"/>
                <w:lang w:bidi="ar-SA"/>
              </w:rPr>
              <w:t>7</w:t>
            </w:r>
          </w:p>
        </w:tc>
      </w:tr>
      <w:tr w:rsidR="000219BA" w:rsidRPr="000219BA" w14:paraId="193088DB" w14:textId="77777777" w:rsidTr="000219BA">
        <w:trPr>
          <w:trHeight w:val="300"/>
          <w:jc w:val="center"/>
        </w:trPr>
        <w:tc>
          <w:tcPr>
            <w:tcW w:w="1260" w:type="dxa"/>
            <w:tcBorders>
              <w:top w:val="nil"/>
              <w:left w:val="nil"/>
              <w:bottom w:val="nil"/>
              <w:right w:val="nil"/>
            </w:tcBorders>
            <w:vAlign w:val="bottom"/>
            <w:hideMark/>
          </w:tcPr>
          <w:p w14:paraId="47CA845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PROJ</w:t>
            </w:r>
          </w:p>
        </w:tc>
        <w:tc>
          <w:tcPr>
            <w:tcW w:w="1710" w:type="dxa"/>
            <w:tcBorders>
              <w:top w:val="nil"/>
              <w:left w:val="nil"/>
              <w:bottom w:val="nil"/>
              <w:right w:val="nil"/>
            </w:tcBorders>
            <w:vAlign w:val="bottom"/>
            <w:hideMark/>
          </w:tcPr>
          <w:p w14:paraId="3F44501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c>
          <w:tcPr>
            <w:tcW w:w="1754" w:type="dxa"/>
            <w:tcBorders>
              <w:top w:val="nil"/>
              <w:left w:val="nil"/>
              <w:bottom w:val="nil"/>
              <w:right w:val="nil"/>
            </w:tcBorders>
            <w:vAlign w:val="bottom"/>
            <w:hideMark/>
          </w:tcPr>
          <w:p w14:paraId="3AC0F1D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c>
          <w:tcPr>
            <w:tcW w:w="1701" w:type="dxa"/>
            <w:tcBorders>
              <w:top w:val="nil"/>
              <w:left w:val="nil"/>
              <w:bottom w:val="nil"/>
              <w:right w:val="nil"/>
            </w:tcBorders>
            <w:vAlign w:val="bottom"/>
            <w:hideMark/>
          </w:tcPr>
          <w:p w14:paraId="170BD35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c>
          <w:tcPr>
            <w:tcW w:w="1649" w:type="dxa"/>
            <w:tcBorders>
              <w:top w:val="nil"/>
              <w:left w:val="nil"/>
              <w:bottom w:val="nil"/>
              <w:right w:val="nil"/>
            </w:tcBorders>
            <w:vAlign w:val="bottom"/>
            <w:hideMark/>
          </w:tcPr>
          <w:p w14:paraId="3BB7E74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5.2.0</w:t>
            </w:r>
          </w:p>
        </w:tc>
      </w:tr>
      <w:tr w:rsidR="000219BA" w:rsidRPr="000219BA" w14:paraId="2AE1F2B0" w14:textId="77777777" w:rsidTr="000219BA">
        <w:trPr>
          <w:trHeight w:val="300"/>
          <w:jc w:val="center"/>
        </w:trPr>
        <w:tc>
          <w:tcPr>
            <w:tcW w:w="1260" w:type="dxa"/>
            <w:tcBorders>
              <w:top w:val="nil"/>
              <w:left w:val="nil"/>
              <w:bottom w:val="nil"/>
              <w:right w:val="nil"/>
            </w:tcBorders>
            <w:shd w:val="clear" w:color="DDEBF7" w:fill="DDEBF7"/>
            <w:vAlign w:val="bottom"/>
            <w:hideMark/>
          </w:tcPr>
          <w:p w14:paraId="75FEE8E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PostgreSQL</w:t>
            </w:r>
          </w:p>
        </w:tc>
        <w:tc>
          <w:tcPr>
            <w:tcW w:w="1710" w:type="dxa"/>
            <w:tcBorders>
              <w:top w:val="nil"/>
              <w:left w:val="nil"/>
              <w:bottom w:val="nil"/>
              <w:right w:val="nil"/>
            </w:tcBorders>
            <w:shd w:val="clear" w:color="DDEBF7" w:fill="DDEBF7"/>
            <w:vAlign w:val="bottom"/>
            <w:hideMark/>
          </w:tcPr>
          <w:p w14:paraId="4F3A2B0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c>
          <w:tcPr>
            <w:tcW w:w="1754" w:type="dxa"/>
            <w:tcBorders>
              <w:top w:val="nil"/>
              <w:left w:val="nil"/>
              <w:bottom w:val="nil"/>
              <w:right w:val="nil"/>
            </w:tcBorders>
            <w:shd w:val="clear" w:color="DDEBF7" w:fill="DDEBF7"/>
            <w:vAlign w:val="bottom"/>
            <w:hideMark/>
          </w:tcPr>
          <w:p w14:paraId="05928E0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c>
          <w:tcPr>
            <w:tcW w:w="1701" w:type="dxa"/>
            <w:tcBorders>
              <w:top w:val="nil"/>
              <w:left w:val="nil"/>
              <w:bottom w:val="nil"/>
              <w:right w:val="nil"/>
            </w:tcBorders>
            <w:shd w:val="clear" w:color="DDEBF7" w:fill="DDEBF7"/>
            <w:vAlign w:val="bottom"/>
            <w:hideMark/>
          </w:tcPr>
          <w:p w14:paraId="625F897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c>
          <w:tcPr>
            <w:tcW w:w="1649" w:type="dxa"/>
            <w:tcBorders>
              <w:top w:val="nil"/>
              <w:left w:val="nil"/>
              <w:bottom w:val="nil"/>
              <w:right w:val="nil"/>
            </w:tcBorders>
            <w:shd w:val="clear" w:color="DDEBF7" w:fill="DDEBF7"/>
            <w:vAlign w:val="bottom"/>
            <w:hideMark/>
          </w:tcPr>
          <w:p w14:paraId="062A96A5"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12.5.1</w:t>
            </w:r>
          </w:p>
        </w:tc>
      </w:tr>
      <w:tr w:rsidR="000219BA" w:rsidRPr="000219BA" w14:paraId="209DC4AE" w14:textId="77777777" w:rsidTr="000219BA">
        <w:trPr>
          <w:trHeight w:val="300"/>
          <w:jc w:val="center"/>
        </w:trPr>
        <w:tc>
          <w:tcPr>
            <w:tcW w:w="1260" w:type="dxa"/>
            <w:tcBorders>
              <w:top w:val="nil"/>
              <w:left w:val="nil"/>
              <w:bottom w:val="nil"/>
              <w:right w:val="nil"/>
            </w:tcBorders>
            <w:vAlign w:val="bottom"/>
            <w:hideMark/>
          </w:tcPr>
          <w:p w14:paraId="39280D00"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PostGIS</w:t>
            </w:r>
          </w:p>
        </w:tc>
        <w:tc>
          <w:tcPr>
            <w:tcW w:w="1710" w:type="dxa"/>
            <w:tcBorders>
              <w:top w:val="nil"/>
              <w:left w:val="nil"/>
              <w:bottom w:val="nil"/>
              <w:right w:val="nil"/>
            </w:tcBorders>
            <w:vAlign w:val="bottom"/>
            <w:hideMark/>
          </w:tcPr>
          <w:p w14:paraId="5087824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c>
          <w:tcPr>
            <w:tcW w:w="1754" w:type="dxa"/>
            <w:tcBorders>
              <w:top w:val="nil"/>
              <w:left w:val="nil"/>
              <w:bottom w:val="nil"/>
              <w:right w:val="nil"/>
            </w:tcBorders>
            <w:vAlign w:val="bottom"/>
            <w:hideMark/>
          </w:tcPr>
          <w:p w14:paraId="799DD05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c>
          <w:tcPr>
            <w:tcW w:w="1701" w:type="dxa"/>
            <w:tcBorders>
              <w:top w:val="nil"/>
              <w:left w:val="nil"/>
              <w:bottom w:val="nil"/>
              <w:right w:val="nil"/>
            </w:tcBorders>
            <w:vAlign w:val="bottom"/>
            <w:hideMark/>
          </w:tcPr>
          <w:p w14:paraId="364F28D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c>
          <w:tcPr>
            <w:tcW w:w="1649" w:type="dxa"/>
            <w:tcBorders>
              <w:top w:val="nil"/>
              <w:left w:val="nil"/>
              <w:bottom w:val="nil"/>
              <w:right w:val="nil"/>
            </w:tcBorders>
            <w:vAlign w:val="bottom"/>
            <w:hideMark/>
          </w:tcPr>
          <w:p w14:paraId="15DED4F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2.5_12</w:t>
            </w:r>
          </w:p>
        </w:tc>
      </w:tr>
      <w:tr w:rsidR="000219BA" w:rsidRPr="000219BA" w14:paraId="1DF4C3AA" w14:textId="77777777" w:rsidTr="000219BA">
        <w:trPr>
          <w:trHeight w:val="600"/>
          <w:jc w:val="center"/>
        </w:trPr>
        <w:tc>
          <w:tcPr>
            <w:tcW w:w="1260" w:type="dxa"/>
            <w:tcBorders>
              <w:top w:val="nil"/>
              <w:left w:val="nil"/>
              <w:bottom w:val="nil"/>
              <w:right w:val="nil"/>
            </w:tcBorders>
            <w:shd w:val="clear" w:color="DDEBF7" w:fill="DDEBF7"/>
            <w:vAlign w:val="bottom"/>
            <w:hideMark/>
          </w:tcPr>
          <w:p w14:paraId="5F8F07B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w:t>
            </w:r>
          </w:p>
        </w:tc>
        <w:tc>
          <w:tcPr>
            <w:tcW w:w="1710" w:type="dxa"/>
            <w:tcBorders>
              <w:top w:val="nil"/>
              <w:left w:val="nil"/>
              <w:bottom w:val="nil"/>
              <w:right w:val="nil"/>
            </w:tcBorders>
            <w:shd w:val="clear" w:color="DDEBF7" w:fill="DDEBF7"/>
            <w:vAlign w:val="bottom"/>
            <w:hideMark/>
          </w:tcPr>
          <w:p w14:paraId="0D282D1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c>
          <w:tcPr>
            <w:tcW w:w="1754" w:type="dxa"/>
            <w:tcBorders>
              <w:top w:val="nil"/>
              <w:left w:val="nil"/>
              <w:bottom w:val="nil"/>
              <w:right w:val="nil"/>
            </w:tcBorders>
            <w:shd w:val="clear" w:color="DDEBF7" w:fill="DDEBF7"/>
            <w:vAlign w:val="bottom"/>
            <w:hideMark/>
          </w:tcPr>
          <w:p w14:paraId="59574A0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c>
          <w:tcPr>
            <w:tcW w:w="1701" w:type="dxa"/>
            <w:tcBorders>
              <w:top w:val="nil"/>
              <w:left w:val="nil"/>
              <w:bottom w:val="nil"/>
              <w:right w:val="nil"/>
            </w:tcBorders>
            <w:shd w:val="clear" w:color="DDEBF7" w:fill="DDEBF7"/>
            <w:vAlign w:val="bottom"/>
            <w:hideMark/>
          </w:tcPr>
          <w:p w14:paraId="04C0245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c>
          <w:tcPr>
            <w:tcW w:w="1649" w:type="dxa"/>
            <w:tcBorders>
              <w:top w:val="nil"/>
              <w:left w:val="nil"/>
              <w:bottom w:val="nil"/>
              <w:right w:val="nil"/>
            </w:tcBorders>
            <w:shd w:val="clear" w:color="DDEBF7" w:fill="DDEBF7"/>
            <w:vAlign w:val="bottom"/>
            <w:hideMark/>
          </w:tcPr>
          <w:p w14:paraId="5A3E2A9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SFCGAL-devel-1.3.1-</w:t>
            </w:r>
            <w:proofErr w:type="gramStart"/>
            <w:r w:rsidRPr="000219BA">
              <w:rPr>
                <w:rFonts w:eastAsia="Times New Roman" w:cstheme="minorHAnsi"/>
                <w:color w:val="2F75B5"/>
                <w:sz w:val="16"/>
                <w:szCs w:val="16"/>
                <w:lang w:bidi="ar-SA"/>
              </w:rPr>
              <w:t>2.rhel7.x</w:t>
            </w:r>
            <w:proofErr w:type="gramEnd"/>
            <w:r w:rsidRPr="000219BA">
              <w:rPr>
                <w:rFonts w:eastAsia="Times New Roman" w:cstheme="minorHAnsi"/>
                <w:color w:val="2F75B5"/>
                <w:sz w:val="16"/>
                <w:szCs w:val="16"/>
                <w:lang w:bidi="ar-SA"/>
              </w:rPr>
              <w:t>86_64</w:t>
            </w:r>
          </w:p>
        </w:tc>
      </w:tr>
      <w:tr w:rsidR="000219BA" w:rsidRPr="000219BA" w14:paraId="090DE3FF" w14:textId="77777777" w:rsidTr="000219BA">
        <w:trPr>
          <w:trHeight w:val="300"/>
          <w:jc w:val="center"/>
        </w:trPr>
        <w:tc>
          <w:tcPr>
            <w:tcW w:w="1260" w:type="dxa"/>
            <w:tcBorders>
              <w:top w:val="nil"/>
              <w:left w:val="nil"/>
              <w:bottom w:val="nil"/>
              <w:right w:val="nil"/>
            </w:tcBorders>
            <w:vAlign w:val="bottom"/>
            <w:hideMark/>
          </w:tcPr>
          <w:p w14:paraId="52031E4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KML</w:t>
            </w:r>
          </w:p>
        </w:tc>
        <w:tc>
          <w:tcPr>
            <w:tcW w:w="1710" w:type="dxa"/>
            <w:tcBorders>
              <w:top w:val="nil"/>
              <w:left w:val="nil"/>
              <w:bottom w:val="nil"/>
              <w:right w:val="nil"/>
            </w:tcBorders>
            <w:vAlign w:val="bottom"/>
            <w:hideMark/>
          </w:tcPr>
          <w:p w14:paraId="5CAE967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c>
          <w:tcPr>
            <w:tcW w:w="1754" w:type="dxa"/>
            <w:tcBorders>
              <w:top w:val="nil"/>
              <w:left w:val="nil"/>
              <w:bottom w:val="nil"/>
              <w:right w:val="nil"/>
            </w:tcBorders>
            <w:vAlign w:val="bottom"/>
            <w:hideMark/>
          </w:tcPr>
          <w:p w14:paraId="30CF1DE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c>
          <w:tcPr>
            <w:tcW w:w="1701" w:type="dxa"/>
            <w:tcBorders>
              <w:top w:val="nil"/>
              <w:left w:val="nil"/>
              <w:bottom w:val="nil"/>
              <w:right w:val="nil"/>
            </w:tcBorders>
            <w:vAlign w:val="bottom"/>
            <w:hideMark/>
          </w:tcPr>
          <w:p w14:paraId="14BC375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c>
          <w:tcPr>
            <w:tcW w:w="1649" w:type="dxa"/>
            <w:tcBorders>
              <w:top w:val="nil"/>
              <w:left w:val="nil"/>
              <w:bottom w:val="nil"/>
              <w:right w:val="nil"/>
            </w:tcBorders>
            <w:vAlign w:val="bottom"/>
            <w:hideMark/>
          </w:tcPr>
          <w:p w14:paraId="13A3AC1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libKML-r864</w:t>
            </w:r>
          </w:p>
        </w:tc>
      </w:tr>
      <w:tr w:rsidR="000219BA" w:rsidRPr="000219BA" w14:paraId="79E0AE81" w14:textId="77777777" w:rsidTr="000219BA">
        <w:trPr>
          <w:trHeight w:val="900"/>
          <w:jc w:val="center"/>
        </w:trPr>
        <w:tc>
          <w:tcPr>
            <w:tcW w:w="1260" w:type="dxa"/>
            <w:tcBorders>
              <w:top w:val="nil"/>
              <w:left w:val="nil"/>
              <w:bottom w:val="nil"/>
              <w:right w:val="nil"/>
            </w:tcBorders>
            <w:shd w:val="clear" w:color="DDEBF7" w:fill="DDEBF7"/>
            <w:vAlign w:val="bottom"/>
            <w:hideMark/>
          </w:tcPr>
          <w:p w14:paraId="74F067D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w:t>
            </w:r>
          </w:p>
        </w:tc>
        <w:tc>
          <w:tcPr>
            <w:tcW w:w="1710" w:type="dxa"/>
            <w:tcBorders>
              <w:top w:val="nil"/>
              <w:left w:val="nil"/>
              <w:bottom w:val="nil"/>
              <w:right w:val="nil"/>
            </w:tcBorders>
            <w:shd w:val="clear" w:color="DDEBF7" w:fill="DDEBF7"/>
            <w:vAlign w:val="bottom"/>
            <w:hideMark/>
          </w:tcPr>
          <w:p w14:paraId="45CD1B91"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c>
          <w:tcPr>
            <w:tcW w:w="1754" w:type="dxa"/>
            <w:tcBorders>
              <w:top w:val="nil"/>
              <w:left w:val="nil"/>
              <w:bottom w:val="nil"/>
              <w:right w:val="nil"/>
            </w:tcBorders>
            <w:shd w:val="clear" w:color="DDEBF7" w:fill="DDEBF7"/>
            <w:vAlign w:val="bottom"/>
            <w:hideMark/>
          </w:tcPr>
          <w:p w14:paraId="68A76FC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c>
          <w:tcPr>
            <w:tcW w:w="1701" w:type="dxa"/>
            <w:tcBorders>
              <w:top w:val="nil"/>
              <w:left w:val="nil"/>
              <w:bottom w:val="nil"/>
              <w:right w:val="nil"/>
            </w:tcBorders>
            <w:shd w:val="clear" w:color="DDEBF7" w:fill="DDEBF7"/>
            <w:vAlign w:val="bottom"/>
            <w:hideMark/>
          </w:tcPr>
          <w:p w14:paraId="7A78FB6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c>
          <w:tcPr>
            <w:tcW w:w="1649" w:type="dxa"/>
            <w:tcBorders>
              <w:top w:val="nil"/>
              <w:left w:val="nil"/>
              <w:bottom w:val="nil"/>
              <w:right w:val="nil"/>
            </w:tcBorders>
            <w:shd w:val="clear" w:color="DDEBF7" w:fill="DDEBF7"/>
            <w:vAlign w:val="bottom"/>
            <w:hideMark/>
          </w:tcPr>
          <w:p w14:paraId="0E51F99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MrSID_DSDK-9.5.4.4709-rhel6.x86-</w:t>
            </w:r>
            <w:proofErr w:type="gramStart"/>
            <w:r w:rsidRPr="000219BA">
              <w:rPr>
                <w:rFonts w:eastAsia="Times New Roman" w:cstheme="minorHAnsi"/>
                <w:color w:val="2F75B5"/>
                <w:sz w:val="16"/>
                <w:szCs w:val="16"/>
                <w:lang w:bidi="ar-SA"/>
              </w:rPr>
              <w:t>64.gcc</w:t>
            </w:r>
            <w:proofErr w:type="gramEnd"/>
            <w:r w:rsidRPr="000219BA">
              <w:rPr>
                <w:rFonts w:eastAsia="Times New Roman" w:cstheme="minorHAnsi"/>
                <w:color w:val="2F75B5"/>
                <w:sz w:val="16"/>
                <w:szCs w:val="16"/>
                <w:lang w:bidi="ar-SA"/>
              </w:rPr>
              <w:t>531</w:t>
            </w:r>
          </w:p>
        </w:tc>
      </w:tr>
      <w:tr w:rsidR="000219BA" w:rsidRPr="000219BA" w14:paraId="6C800A40" w14:textId="77777777" w:rsidTr="000219BA">
        <w:trPr>
          <w:trHeight w:val="300"/>
          <w:jc w:val="center"/>
        </w:trPr>
        <w:tc>
          <w:tcPr>
            <w:tcW w:w="1260" w:type="dxa"/>
            <w:tcBorders>
              <w:top w:val="nil"/>
              <w:left w:val="nil"/>
              <w:bottom w:val="nil"/>
              <w:right w:val="nil"/>
            </w:tcBorders>
            <w:vAlign w:val="bottom"/>
            <w:hideMark/>
          </w:tcPr>
          <w:p w14:paraId="3B9381D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w:t>
            </w:r>
          </w:p>
        </w:tc>
        <w:tc>
          <w:tcPr>
            <w:tcW w:w="1710" w:type="dxa"/>
            <w:tcBorders>
              <w:top w:val="nil"/>
              <w:left w:val="nil"/>
              <w:bottom w:val="nil"/>
              <w:right w:val="nil"/>
            </w:tcBorders>
            <w:vAlign w:val="bottom"/>
            <w:hideMark/>
          </w:tcPr>
          <w:p w14:paraId="24E94CC2"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c>
          <w:tcPr>
            <w:tcW w:w="1754" w:type="dxa"/>
            <w:tcBorders>
              <w:top w:val="nil"/>
              <w:left w:val="nil"/>
              <w:bottom w:val="nil"/>
              <w:right w:val="nil"/>
            </w:tcBorders>
            <w:vAlign w:val="bottom"/>
            <w:hideMark/>
          </w:tcPr>
          <w:p w14:paraId="253269A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c>
          <w:tcPr>
            <w:tcW w:w="1701" w:type="dxa"/>
            <w:tcBorders>
              <w:top w:val="nil"/>
              <w:left w:val="nil"/>
              <w:bottom w:val="nil"/>
              <w:right w:val="nil"/>
            </w:tcBorders>
            <w:vAlign w:val="bottom"/>
            <w:hideMark/>
          </w:tcPr>
          <w:p w14:paraId="1A0CB1F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c>
          <w:tcPr>
            <w:tcW w:w="1649" w:type="dxa"/>
            <w:tcBorders>
              <w:top w:val="nil"/>
              <w:left w:val="nil"/>
              <w:bottom w:val="nil"/>
              <w:right w:val="nil"/>
            </w:tcBorders>
            <w:vAlign w:val="bottom"/>
            <w:hideMark/>
          </w:tcPr>
          <w:p w14:paraId="74153430"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swig-4.0.2</w:t>
            </w:r>
          </w:p>
        </w:tc>
      </w:tr>
      <w:tr w:rsidR="000219BA" w:rsidRPr="000219BA" w14:paraId="5B603BD7" w14:textId="77777777" w:rsidTr="000219BA">
        <w:trPr>
          <w:trHeight w:val="300"/>
          <w:jc w:val="center"/>
        </w:trPr>
        <w:tc>
          <w:tcPr>
            <w:tcW w:w="1260" w:type="dxa"/>
            <w:tcBorders>
              <w:top w:val="nil"/>
              <w:left w:val="nil"/>
              <w:bottom w:val="nil"/>
              <w:right w:val="nil"/>
            </w:tcBorders>
            <w:shd w:val="clear" w:color="DDEBF7" w:fill="DDEBF7"/>
            <w:vAlign w:val="bottom"/>
            <w:hideMark/>
          </w:tcPr>
          <w:p w14:paraId="071619F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GDAL</w:t>
            </w:r>
          </w:p>
        </w:tc>
        <w:tc>
          <w:tcPr>
            <w:tcW w:w="1710" w:type="dxa"/>
            <w:tcBorders>
              <w:top w:val="nil"/>
              <w:left w:val="nil"/>
              <w:bottom w:val="nil"/>
              <w:right w:val="nil"/>
            </w:tcBorders>
            <w:shd w:val="clear" w:color="DDEBF7" w:fill="DDEBF7"/>
            <w:vAlign w:val="bottom"/>
            <w:hideMark/>
          </w:tcPr>
          <w:p w14:paraId="75EF9F3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c>
          <w:tcPr>
            <w:tcW w:w="1754" w:type="dxa"/>
            <w:tcBorders>
              <w:top w:val="nil"/>
              <w:left w:val="nil"/>
              <w:bottom w:val="nil"/>
              <w:right w:val="nil"/>
            </w:tcBorders>
            <w:shd w:val="clear" w:color="DDEBF7" w:fill="DDEBF7"/>
            <w:vAlign w:val="bottom"/>
            <w:hideMark/>
          </w:tcPr>
          <w:p w14:paraId="04BB72C0"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c>
          <w:tcPr>
            <w:tcW w:w="1701" w:type="dxa"/>
            <w:tcBorders>
              <w:top w:val="nil"/>
              <w:left w:val="nil"/>
              <w:bottom w:val="nil"/>
              <w:right w:val="nil"/>
            </w:tcBorders>
            <w:shd w:val="clear" w:color="DDEBF7" w:fill="DDEBF7"/>
            <w:vAlign w:val="bottom"/>
            <w:hideMark/>
          </w:tcPr>
          <w:p w14:paraId="262DCFBF"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c>
          <w:tcPr>
            <w:tcW w:w="1649" w:type="dxa"/>
            <w:tcBorders>
              <w:top w:val="nil"/>
              <w:left w:val="nil"/>
              <w:bottom w:val="nil"/>
              <w:right w:val="nil"/>
            </w:tcBorders>
            <w:shd w:val="clear" w:color="DDEBF7" w:fill="DDEBF7"/>
            <w:vAlign w:val="bottom"/>
            <w:hideMark/>
          </w:tcPr>
          <w:p w14:paraId="46879B5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2.4.4</w:t>
            </w:r>
          </w:p>
        </w:tc>
      </w:tr>
      <w:tr w:rsidR="000219BA" w:rsidRPr="000219BA" w14:paraId="4BFD0C65" w14:textId="77777777" w:rsidTr="000219BA">
        <w:trPr>
          <w:trHeight w:val="600"/>
          <w:jc w:val="center"/>
        </w:trPr>
        <w:tc>
          <w:tcPr>
            <w:tcW w:w="1260" w:type="dxa"/>
            <w:tcBorders>
              <w:top w:val="nil"/>
              <w:left w:val="nil"/>
              <w:bottom w:val="nil"/>
              <w:right w:val="nil"/>
            </w:tcBorders>
            <w:vAlign w:val="bottom"/>
            <w:hideMark/>
          </w:tcPr>
          <w:p w14:paraId="15E48704"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w:t>
            </w:r>
          </w:p>
        </w:tc>
        <w:tc>
          <w:tcPr>
            <w:tcW w:w="1710" w:type="dxa"/>
            <w:tcBorders>
              <w:top w:val="nil"/>
              <w:left w:val="nil"/>
              <w:bottom w:val="nil"/>
              <w:right w:val="nil"/>
            </w:tcBorders>
            <w:vAlign w:val="bottom"/>
            <w:hideMark/>
          </w:tcPr>
          <w:p w14:paraId="7B1C6B1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c>
          <w:tcPr>
            <w:tcW w:w="1754" w:type="dxa"/>
            <w:tcBorders>
              <w:top w:val="nil"/>
              <w:left w:val="nil"/>
              <w:bottom w:val="nil"/>
              <w:right w:val="nil"/>
            </w:tcBorders>
            <w:vAlign w:val="bottom"/>
            <w:hideMark/>
          </w:tcPr>
          <w:p w14:paraId="0C45F607"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c>
          <w:tcPr>
            <w:tcW w:w="1701" w:type="dxa"/>
            <w:tcBorders>
              <w:top w:val="nil"/>
              <w:left w:val="nil"/>
              <w:bottom w:val="nil"/>
              <w:right w:val="nil"/>
            </w:tcBorders>
            <w:vAlign w:val="bottom"/>
            <w:hideMark/>
          </w:tcPr>
          <w:p w14:paraId="72FC30E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c>
          <w:tcPr>
            <w:tcW w:w="1649" w:type="dxa"/>
            <w:tcBorders>
              <w:top w:val="nil"/>
              <w:left w:val="nil"/>
              <w:bottom w:val="nil"/>
              <w:right w:val="nil"/>
            </w:tcBorders>
            <w:vAlign w:val="bottom"/>
            <w:hideMark/>
          </w:tcPr>
          <w:p w14:paraId="4FECD6E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 7.4.13 (cli) (built: Nov 24 2020 10:03:34)</w:t>
            </w:r>
          </w:p>
        </w:tc>
      </w:tr>
      <w:tr w:rsidR="000219BA" w:rsidRPr="000219BA" w14:paraId="744972CC" w14:textId="77777777" w:rsidTr="000219BA">
        <w:trPr>
          <w:trHeight w:val="1200"/>
          <w:jc w:val="center"/>
        </w:trPr>
        <w:tc>
          <w:tcPr>
            <w:tcW w:w="1260" w:type="dxa"/>
            <w:tcBorders>
              <w:top w:val="nil"/>
              <w:left w:val="nil"/>
              <w:bottom w:val="nil"/>
              <w:right w:val="nil"/>
            </w:tcBorders>
            <w:shd w:val="clear" w:color="DDEBF7" w:fill="DDEBF7"/>
            <w:vAlign w:val="bottom"/>
            <w:hideMark/>
          </w:tcPr>
          <w:p w14:paraId="45D16C89"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 Instant Client</w:t>
            </w:r>
          </w:p>
        </w:tc>
        <w:tc>
          <w:tcPr>
            <w:tcW w:w="1710" w:type="dxa"/>
            <w:tcBorders>
              <w:top w:val="nil"/>
              <w:left w:val="nil"/>
              <w:bottom w:val="nil"/>
              <w:right w:val="nil"/>
            </w:tcBorders>
            <w:shd w:val="clear" w:color="DDEBF7" w:fill="DDEBF7"/>
            <w:vAlign w:val="bottom"/>
            <w:hideMark/>
          </w:tcPr>
          <w:p w14:paraId="0E3DA88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c>
          <w:tcPr>
            <w:tcW w:w="1754" w:type="dxa"/>
            <w:tcBorders>
              <w:top w:val="nil"/>
              <w:left w:val="nil"/>
              <w:bottom w:val="nil"/>
              <w:right w:val="nil"/>
            </w:tcBorders>
            <w:shd w:val="clear" w:color="DDEBF7" w:fill="DDEBF7"/>
            <w:vAlign w:val="bottom"/>
            <w:hideMark/>
          </w:tcPr>
          <w:p w14:paraId="6E77E87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c>
          <w:tcPr>
            <w:tcW w:w="1701" w:type="dxa"/>
            <w:tcBorders>
              <w:top w:val="nil"/>
              <w:left w:val="nil"/>
              <w:bottom w:val="nil"/>
              <w:right w:val="nil"/>
            </w:tcBorders>
            <w:shd w:val="clear" w:color="DDEBF7" w:fill="DDEBF7"/>
            <w:vAlign w:val="bottom"/>
            <w:hideMark/>
          </w:tcPr>
          <w:p w14:paraId="091DDC66"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c>
          <w:tcPr>
            <w:tcW w:w="1649" w:type="dxa"/>
            <w:tcBorders>
              <w:top w:val="nil"/>
              <w:left w:val="nil"/>
              <w:bottom w:val="nil"/>
              <w:right w:val="nil"/>
            </w:tcBorders>
            <w:shd w:val="clear" w:color="DDEBF7" w:fill="DDEBF7"/>
            <w:vAlign w:val="bottom"/>
            <w:hideMark/>
          </w:tcPr>
          <w:p w14:paraId="599CED5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oracle-instantclient19.9-basiclite-19.9.0.0.0-1.x86_64</w:t>
            </w:r>
          </w:p>
        </w:tc>
      </w:tr>
      <w:tr w:rsidR="000219BA" w:rsidRPr="000219BA" w14:paraId="761D4B02" w14:textId="77777777" w:rsidTr="000219BA">
        <w:trPr>
          <w:trHeight w:val="300"/>
          <w:jc w:val="center"/>
        </w:trPr>
        <w:tc>
          <w:tcPr>
            <w:tcW w:w="1260" w:type="dxa"/>
            <w:tcBorders>
              <w:top w:val="nil"/>
              <w:left w:val="nil"/>
              <w:bottom w:val="nil"/>
              <w:right w:val="nil"/>
            </w:tcBorders>
            <w:vAlign w:val="bottom"/>
            <w:hideMark/>
          </w:tcPr>
          <w:p w14:paraId="40C600A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w:t>
            </w:r>
          </w:p>
        </w:tc>
        <w:tc>
          <w:tcPr>
            <w:tcW w:w="1710" w:type="dxa"/>
            <w:tcBorders>
              <w:top w:val="nil"/>
              <w:left w:val="nil"/>
              <w:bottom w:val="nil"/>
              <w:right w:val="nil"/>
            </w:tcBorders>
            <w:vAlign w:val="bottom"/>
            <w:hideMark/>
          </w:tcPr>
          <w:p w14:paraId="07141350"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c>
          <w:tcPr>
            <w:tcW w:w="1754" w:type="dxa"/>
            <w:tcBorders>
              <w:top w:val="nil"/>
              <w:left w:val="nil"/>
              <w:bottom w:val="nil"/>
              <w:right w:val="nil"/>
            </w:tcBorders>
            <w:vAlign w:val="bottom"/>
            <w:hideMark/>
          </w:tcPr>
          <w:p w14:paraId="28359538"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c>
          <w:tcPr>
            <w:tcW w:w="1701" w:type="dxa"/>
            <w:tcBorders>
              <w:top w:val="nil"/>
              <w:left w:val="nil"/>
              <w:bottom w:val="nil"/>
              <w:right w:val="nil"/>
            </w:tcBorders>
            <w:vAlign w:val="bottom"/>
            <w:hideMark/>
          </w:tcPr>
          <w:p w14:paraId="2AAA3ED1"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c>
          <w:tcPr>
            <w:tcW w:w="1649" w:type="dxa"/>
            <w:tcBorders>
              <w:top w:val="nil"/>
              <w:left w:val="nil"/>
              <w:bottom w:val="nil"/>
              <w:right w:val="nil"/>
            </w:tcBorders>
            <w:vAlign w:val="bottom"/>
            <w:hideMark/>
          </w:tcPr>
          <w:p w14:paraId="6038979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mapserver-7.6.1</w:t>
            </w:r>
          </w:p>
        </w:tc>
      </w:tr>
      <w:tr w:rsidR="000219BA" w:rsidRPr="000219BA" w14:paraId="2F166045" w14:textId="77777777" w:rsidTr="000219BA">
        <w:trPr>
          <w:trHeight w:val="600"/>
          <w:jc w:val="center"/>
        </w:trPr>
        <w:tc>
          <w:tcPr>
            <w:tcW w:w="1260" w:type="dxa"/>
            <w:tcBorders>
              <w:top w:val="nil"/>
              <w:left w:val="nil"/>
              <w:bottom w:val="nil"/>
              <w:right w:val="nil"/>
            </w:tcBorders>
            <w:shd w:val="clear" w:color="DDEBF7" w:fill="DDEBF7"/>
            <w:vAlign w:val="bottom"/>
            <w:hideMark/>
          </w:tcPr>
          <w:p w14:paraId="5CD377EC"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lastRenderedPageBreak/>
              <w:t>MapScript</w:t>
            </w:r>
          </w:p>
        </w:tc>
        <w:tc>
          <w:tcPr>
            <w:tcW w:w="1710" w:type="dxa"/>
            <w:tcBorders>
              <w:top w:val="nil"/>
              <w:left w:val="nil"/>
              <w:bottom w:val="nil"/>
              <w:right w:val="nil"/>
            </w:tcBorders>
            <w:shd w:val="clear" w:color="DDEBF7" w:fill="DDEBF7"/>
            <w:vAlign w:val="bottom"/>
            <w:hideMark/>
          </w:tcPr>
          <w:p w14:paraId="37AC7DAA"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c>
          <w:tcPr>
            <w:tcW w:w="1754" w:type="dxa"/>
            <w:tcBorders>
              <w:top w:val="nil"/>
              <w:left w:val="nil"/>
              <w:bottom w:val="nil"/>
              <w:right w:val="nil"/>
            </w:tcBorders>
            <w:shd w:val="clear" w:color="DDEBF7" w:fill="DDEBF7"/>
            <w:vAlign w:val="bottom"/>
            <w:hideMark/>
          </w:tcPr>
          <w:p w14:paraId="6F5DAFE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c>
          <w:tcPr>
            <w:tcW w:w="1701" w:type="dxa"/>
            <w:tcBorders>
              <w:top w:val="nil"/>
              <w:left w:val="nil"/>
              <w:bottom w:val="nil"/>
              <w:right w:val="nil"/>
            </w:tcBorders>
            <w:shd w:val="clear" w:color="DDEBF7" w:fill="DDEBF7"/>
            <w:vAlign w:val="bottom"/>
            <w:hideMark/>
          </w:tcPr>
          <w:p w14:paraId="7833411B"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c>
          <w:tcPr>
            <w:tcW w:w="1649" w:type="dxa"/>
            <w:tcBorders>
              <w:top w:val="nil"/>
              <w:left w:val="nil"/>
              <w:bottom w:val="nil"/>
              <w:right w:val="nil"/>
            </w:tcBorders>
            <w:shd w:val="clear" w:color="DDEBF7" w:fill="DDEBF7"/>
            <w:vAlign w:val="bottom"/>
            <w:hideMark/>
          </w:tcPr>
          <w:p w14:paraId="6155AE8E"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php_mapscriptng.so (php &gt; 7.2)</w:t>
            </w:r>
          </w:p>
        </w:tc>
      </w:tr>
      <w:tr w:rsidR="000219BA" w:rsidRPr="000219BA" w14:paraId="4BC8880C" w14:textId="77777777" w:rsidTr="000219BA">
        <w:trPr>
          <w:trHeight w:val="300"/>
          <w:jc w:val="center"/>
        </w:trPr>
        <w:tc>
          <w:tcPr>
            <w:tcW w:w="1260" w:type="dxa"/>
            <w:tcBorders>
              <w:top w:val="nil"/>
              <w:left w:val="nil"/>
              <w:bottom w:val="single" w:sz="4" w:space="0" w:color="5B9BD5"/>
              <w:right w:val="nil"/>
            </w:tcBorders>
            <w:noWrap/>
            <w:vAlign w:val="bottom"/>
            <w:hideMark/>
          </w:tcPr>
          <w:p w14:paraId="0877F303"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TinyOWS</w:t>
            </w:r>
          </w:p>
        </w:tc>
        <w:tc>
          <w:tcPr>
            <w:tcW w:w="1710" w:type="dxa"/>
            <w:tcBorders>
              <w:top w:val="nil"/>
              <w:left w:val="nil"/>
              <w:bottom w:val="single" w:sz="4" w:space="0" w:color="5B9BD5"/>
              <w:right w:val="nil"/>
            </w:tcBorders>
            <w:noWrap/>
            <w:vAlign w:val="bottom"/>
            <w:hideMark/>
          </w:tcPr>
          <w:p w14:paraId="7CB2798D" w14:textId="77777777" w:rsidR="000219BA" w:rsidRPr="000219BA" w:rsidRDefault="000219BA" w:rsidP="000219BA">
            <w:pPr>
              <w:spacing w:after="0" w:line="240" w:lineRule="auto"/>
              <w:jc w:val="left"/>
              <w:rPr>
                <w:rFonts w:eastAsia="Times New Roman" w:cstheme="minorHAnsi"/>
                <w:color w:val="2F75B5"/>
                <w:sz w:val="16"/>
                <w:szCs w:val="16"/>
                <w:lang w:bidi="ar-SA"/>
              </w:rPr>
            </w:pPr>
            <w:r w:rsidRPr="000219BA">
              <w:rPr>
                <w:rFonts w:eastAsia="Times New Roman" w:cstheme="minorHAnsi"/>
                <w:color w:val="2F75B5"/>
                <w:sz w:val="16"/>
                <w:szCs w:val="16"/>
                <w:lang w:bidi="ar-SA"/>
              </w:rPr>
              <w:t>tinyows-1.1.0</w:t>
            </w:r>
          </w:p>
        </w:tc>
        <w:tc>
          <w:tcPr>
            <w:tcW w:w="1754" w:type="dxa"/>
            <w:tcBorders>
              <w:top w:val="nil"/>
              <w:left w:val="nil"/>
              <w:bottom w:val="single" w:sz="4" w:space="0" w:color="5B9BD5"/>
              <w:right w:val="nil"/>
            </w:tcBorders>
            <w:noWrap/>
            <w:vAlign w:val="bottom"/>
            <w:hideMark/>
          </w:tcPr>
          <w:p w14:paraId="65EE10A7" w14:textId="77777777" w:rsidR="000219BA" w:rsidRPr="000219BA" w:rsidRDefault="000219BA" w:rsidP="000219BA">
            <w:pPr>
              <w:spacing w:after="0" w:line="240" w:lineRule="auto"/>
              <w:jc w:val="left"/>
              <w:rPr>
                <w:rFonts w:eastAsia="Times New Roman" w:cstheme="minorHAnsi"/>
                <w:color w:val="2F75B5"/>
                <w:sz w:val="16"/>
                <w:szCs w:val="16"/>
                <w:lang w:bidi="ar-SA"/>
              </w:rPr>
            </w:pPr>
          </w:p>
        </w:tc>
        <w:tc>
          <w:tcPr>
            <w:tcW w:w="1701" w:type="dxa"/>
            <w:tcBorders>
              <w:top w:val="nil"/>
              <w:left w:val="nil"/>
              <w:bottom w:val="single" w:sz="4" w:space="0" w:color="5B9BD5"/>
              <w:right w:val="nil"/>
            </w:tcBorders>
            <w:noWrap/>
            <w:vAlign w:val="bottom"/>
            <w:hideMark/>
          </w:tcPr>
          <w:p w14:paraId="7901CF60" w14:textId="77777777" w:rsidR="000219BA" w:rsidRPr="000219BA" w:rsidRDefault="000219BA" w:rsidP="000219BA">
            <w:pPr>
              <w:spacing w:after="0" w:line="240" w:lineRule="auto"/>
              <w:jc w:val="left"/>
              <w:rPr>
                <w:rFonts w:eastAsia="Times New Roman" w:cstheme="minorHAnsi"/>
                <w:sz w:val="16"/>
                <w:szCs w:val="16"/>
                <w:lang w:bidi="ar-SA"/>
              </w:rPr>
            </w:pPr>
          </w:p>
        </w:tc>
        <w:tc>
          <w:tcPr>
            <w:tcW w:w="1649" w:type="dxa"/>
            <w:tcBorders>
              <w:top w:val="nil"/>
              <w:left w:val="nil"/>
              <w:bottom w:val="single" w:sz="4" w:space="0" w:color="5B9BD5"/>
              <w:right w:val="nil"/>
            </w:tcBorders>
            <w:noWrap/>
            <w:vAlign w:val="bottom"/>
            <w:hideMark/>
          </w:tcPr>
          <w:p w14:paraId="557D879D" w14:textId="77777777" w:rsidR="000219BA" w:rsidRPr="000219BA" w:rsidRDefault="000219BA" w:rsidP="000219BA">
            <w:pPr>
              <w:spacing w:after="0" w:line="240" w:lineRule="auto"/>
              <w:jc w:val="left"/>
              <w:rPr>
                <w:rFonts w:eastAsia="Times New Roman" w:cstheme="minorHAnsi"/>
                <w:sz w:val="16"/>
                <w:szCs w:val="16"/>
                <w:lang w:bidi="ar-SA"/>
              </w:rPr>
            </w:pPr>
          </w:p>
        </w:tc>
      </w:tr>
    </w:tbl>
    <w:p w14:paraId="19B67C79" w14:textId="77777777" w:rsidR="00D211CF" w:rsidRDefault="00D211CF" w:rsidP="003103CE"/>
    <w:tbl>
      <w:tblPr>
        <w:tblW w:w="8370" w:type="dxa"/>
        <w:jc w:val="center"/>
        <w:tblLook w:val="04A0" w:firstRow="1" w:lastRow="0" w:firstColumn="1" w:lastColumn="0" w:noHBand="0" w:noVBand="1"/>
      </w:tblPr>
      <w:tblGrid>
        <w:gridCol w:w="1156"/>
        <w:gridCol w:w="1821"/>
        <w:gridCol w:w="1821"/>
        <w:gridCol w:w="1914"/>
        <w:gridCol w:w="1658"/>
      </w:tblGrid>
      <w:tr w:rsidR="000219BA" w:rsidRPr="000219BA" w14:paraId="6BADC0E6" w14:textId="77777777" w:rsidTr="0072163D">
        <w:trPr>
          <w:trHeight w:val="300"/>
          <w:jc w:val="center"/>
        </w:trPr>
        <w:tc>
          <w:tcPr>
            <w:tcW w:w="1156" w:type="dxa"/>
            <w:tcBorders>
              <w:top w:val="single" w:sz="4" w:space="0" w:color="5B9BD5"/>
              <w:left w:val="nil"/>
              <w:bottom w:val="single" w:sz="4" w:space="0" w:color="5B9BD5"/>
              <w:right w:val="nil"/>
            </w:tcBorders>
            <w:vAlign w:val="bottom"/>
            <w:hideMark/>
          </w:tcPr>
          <w:p w14:paraId="6E8BD0BA"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nume_masina</w:t>
            </w:r>
          </w:p>
        </w:tc>
        <w:tc>
          <w:tcPr>
            <w:tcW w:w="1821" w:type="dxa"/>
            <w:tcBorders>
              <w:top w:val="single" w:sz="4" w:space="0" w:color="5B9BD5"/>
              <w:left w:val="nil"/>
              <w:bottom w:val="single" w:sz="4" w:space="0" w:color="5B9BD5"/>
              <w:right w:val="nil"/>
            </w:tcBorders>
            <w:vAlign w:val="bottom"/>
            <w:hideMark/>
          </w:tcPr>
          <w:p w14:paraId="04D35268"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IPDADB1</w:t>
            </w:r>
          </w:p>
        </w:tc>
        <w:tc>
          <w:tcPr>
            <w:tcW w:w="1821" w:type="dxa"/>
            <w:tcBorders>
              <w:top w:val="single" w:sz="4" w:space="0" w:color="5B9BD5"/>
              <w:left w:val="nil"/>
              <w:bottom w:val="single" w:sz="4" w:space="0" w:color="5B9BD5"/>
              <w:right w:val="nil"/>
            </w:tcBorders>
            <w:vAlign w:val="bottom"/>
            <w:hideMark/>
          </w:tcPr>
          <w:p w14:paraId="3A0D035F"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IPDADB2</w:t>
            </w:r>
          </w:p>
        </w:tc>
        <w:tc>
          <w:tcPr>
            <w:tcW w:w="1914" w:type="dxa"/>
            <w:tcBorders>
              <w:top w:val="single" w:sz="4" w:space="0" w:color="5B9BD5"/>
              <w:left w:val="nil"/>
              <w:bottom w:val="single" w:sz="4" w:space="0" w:color="5B9BD5"/>
              <w:right w:val="nil"/>
            </w:tcBorders>
            <w:vAlign w:val="bottom"/>
            <w:hideMark/>
          </w:tcPr>
          <w:p w14:paraId="20473811"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IPDADB3</w:t>
            </w:r>
          </w:p>
        </w:tc>
        <w:tc>
          <w:tcPr>
            <w:tcW w:w="1658" w:type="dxa"/>
            <w:tcBorders>
              <w:top w:val="single" w:sz="4" w:space="0" w:color="5B9BD5"/>
              <w:left w:val="nil"/>
              <w:bottom w:val="single" w:sz="4" w:space="0" w:color="5B9BD5"/>
              <w:right w:val="nil"/>
            </w:tcBorders>
            <w:vAlign w:val="bottom"/>
            <w:hideMark/>
          </w:tcPr>
          <w:p w14:paraId="673EB4DF" w14:textId="77777777" w:rsidR="000219BA" w:rsidRPr="000219BA" w:rsidRDefault="000219BA" w:rsidP="000219BA">
            <w:pPr>
              <w:spacing w:after="0" w:line="240" w:lineRule="auto"/>
              <w:jc w:val="left"/>
              <w:rPr>
                <w:rFonts w:ascii="Calibri" w:eastAsia="Times New Roman" w:hAnsi="Calibri" w:cs="Calibri"/>
                <w:b/>
                <w:bCs/>
                <w:color w:val="2F75B5"/>
                <w:sz w:val="16"/>
                <w:szCs w:val="16"/>
                <w:lang w:bidi="ar-SA"/>
              </w:rPr>
            </w:pPr>
            <w:r w:rsidRPr="000219BA">
              <w:rPr>
                <w:rFonts w:ascii="Calibri" w:eastAsia="Times New Roman" w:hAnsi="Calibri" w:cs="Calibri"/>
                <w:b/>
                <w:bCs/>
                <w:color w:val="2F75B5"/>
                <w:sz w:val="16"/>
                <w:szCs w:val="16"/>
                <w:lang w:bidi="ar-SA"/>
              </w:rPr>
              <w:t>IPDADB4</w:t>
            </w:r>
          </w:p>
        </w:tc>
      </w:tr>
      <w:tr w:rsidR="000219BA" w:rsidRPr="00B87707" w14:paraId="60F90388" w14:textId="77777777" w:rsidTr="0072163D">
        <w:trPr>
          <w:trHeight w:val="600"/>
          <w:jc w:val="center"/>
        </w:trPr>
        <w:tc>
          <w:tcPr>
            <w:tcW w:w="1156" w:type="dxa"/>
            <w:tcBorders>
              <w:top w:val="nil"/>
              <w:left w:val="nil"/>
              <w:bottom w:val="nil"/>
              <w:right w:val="nil"/>
            </w:tcBorders>
            <w:vAlign w:val="bottom"/>
            <w:hideMark/>
          </w:tcPr>
          <w:p w14:paraId="04586497"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rol</w:t>
            </w:r>
          </w:p>
        </w:tc>
        <w:tc>
          <w:tcPr>
            <w:tcW w:w="1821" w:type="dxa"/>
            <w:tcBorders>
              <w:top w:val="nil"/>
              <w:left w:val="nil"/>
              <w:bottom w:val="nil"/>
              <w:right w:val="nil"/>
            </w:tcBorders>
            <w:vAlign w:val="bottom"/>
            <w:hideMark/>
          </w:tcPr>
          <w:p w14:paraId="4E17AAA7" w14:textId="77777777" w:rsidR="000219BA" w:rsidRPr="00447B0F" w:rsidRDefault="000219BA" w:rsidP="000219BA">
            <w:pPr>
              <w:spacing w:after="0" w:line="240" w:lineRule="auto"/>
              <w:jc w:val="left"/>
              <w:rPr>
                <w:rFonts w:ascii="Calibri" w:eastAsia="Times New Roman" w:hAnsi="Calibri" w:cs="Calibri"/>
                <w:color w:val="2F75B5"/>
                <w:sz w:val="16"/>
                <w:szCs w:val="16"/>
                <w:lang w:val="fr-FR" w:bidi="ar-SA"/>
              </w:rPr>
            </w:pPr>
            <w:r w:rsidRPr="00447B0F">
              <w:rPr>
                <w:rFonts w:ascii="Calibri" w:eastAsia="Times New Roman" w:hAnsi="Calibri" w:cs="Calibri"/>
                <w:color w:val="2F75B5"/>
                <w:sz w:val="16"/>
                <w:szCs w:val="16"/>
                <w:lang w:val="fr-FR" w:bidi="ar-SA"/>
              </w:rPr>
              <w:t>Server de baze de date</w:t>
            </w:r>
          </w:p>
        </w:tc>
        <w:tc>
          <w:tcPr>
            <w:tcW w:w="1821" w:type="dxa"/>
            <w:tcBorders>
              <w:top w:val="nil"/>
              <w:left w:val="nil"/>
              <w:bottom w:val="nil"/>
              <w:right w:val="nil"/>
            </w:tcBorders>
            <w:vAlign w:val="bottom"/>
            <w:hideMark/>
          </w:tcPr>
          <w:p w14:paraId="7CFAB28A" w14:textId="77777777" w:rsidR="000219BA" w:rsidRPr="00447B0F" w:rsidRDefault="000219BA" w:rsidP="000219BA">
            <w:pPr>
              <w:spacing w:after="0" w:line="240" w:lineRule="auto"/>
              <w:jc w:val="left"/>
              <w:rPr>
                <w:rFonts w:ascii="Calibri" w:eastAsia="Times New Roman" w:hAnsi="Calibri" w:cs="Calibri"/>
                <w:color w:val="2F75B5"/>
                <w:sz w:val="16"/>
                <w:szCs w:val="16"/>
                <w:lang w:val="fr-FR" w:bidi="ar-SA"/>
              </w:rPr>
            </w:pPr>
            <w:r w:rsidRPr="00447B0F">
              <w:rPr>
                <w:rFonts w:ascii="Calibri" w:eastAsia="Times New Roman" w:hAnsi="Calibri" w:cs="Calibri"/>
                <w:color w:val="2F75B5"/>
                <w:sz w:val="16"/>
                <w:szCs w:val="16"/>
                <w:lang w:val="fr-FR" w:bidi="ar-SA"/>
              </w:rPr>
              <w:t>Server de baze de date</w:t>
            </w:r>
          </w:p>
        </w:tc>
        <w:tc>
          <w:tcPr>
            <w:tcW w:w="1914" w:type="dxa"/>
            <w:tcBorders>
              <w:top w:val="nil"/>
              <w:left w:val="nil"/>
              <w:bottom w:val="nil"/>
              <w:right w:val="nil"/>
            </w:tcBorders>
            <w:vAlign w:val="bottom"/>
            <w:hideMark/>
          </w:tcPr>
          <w:p w14:paraId="38A04B39" w14:textId="77777777" w:rsidR="000219BA" w:rsidRPr="00447B0F" w:rsidRDefault="000219BA" w:rsidP="000219BA">
            <w:pPr>
              <w:spacing w:after="0" w:line="240" w:lineRule="auto"/>
              <w:jc w:val="left"/>
              <w:rPr>
                <w:rFonts w:ascii="Calibri" w:eastAsia="Times New Roman" w:hAnsi="Calibri" w:cs="Calibri"/>
                <w:color w:val="2F75B5"/>
                <w:sz w:val="16"/>
                <w:szCs w:val="16"/>
                <w:lang w:val="fr-FR" w:bidi="ar-SA"/>
              </w:rPr>
            </w:pPr>
            <w:r w:rsidRPr="00447B0F">
              <w:rPr>
                <w:rFonts w:ascii="Calibri" w:eastAsia="Times New Roman" w:hAnsi="Calibri" w:cs="Calibri"/>
                <w:color w:val="2F75B5"/>
                <w:sz w:val="16"/>
                <w:szCs w:val="16"/>
                <w:lang w:val="fr-FR" w:bidi="ar-SA"/>
              </w:rPr>
              <w:t>Server de baze de date</w:t>
            </w:r>
          </w:p>
        </w:tc>
        <w:tc>
          <w:tcPr>
            <w:tcW w:w="1658" w:type="dxa"/>
            <w:tcBorders>
              <w:top w:val="nil"/>
              <w:left w:val="nil"/>
              <w:bottom w:val="nil"/>
              <w:right w:val="nil"/>
            </w:tcBorders>
            <w:vAlign w:val="bottom"/>
            <w:hideMark/>
          </w:tcPr>
          <w:p w14:paraId="7872A38B" w14:textId="77777777" w:rsidR="000219BA" w:rsidRPr="00447B0F" w:rsidRDefault="000219BA" w:rsidP="000219BA">
            <w:pPr>
              <w:spacing w:after="0" w:line="240" w:lineRule="auto"/>
              <w:jc w:val="left"/>
              <w:rPr>
                <w:rFonts w:ascii="Calibri" w:eastAsia="Times New Roman" w:hAnsi="Calibri" w:cs="Calibri"/>
                <w:color w:val="2F75B5"/>
                <w:sz w:val="16"/>
                <w:szCs w:val="16"/>
                <w:lang w:val="fr-FR" w:bidi="ar-SA"/>
              </w:rPr>
            </w:pPr>
            <w:r w:rsidRPr="00447B0F">
              <w:rPr>
                <w:rFonts w:ascii="Calibri" w:eastAsia="Times New Roman" w:hAnsi="Calibri" w:cs="Calibri"/>
                <w:color w:val="2F75B5"/>
                <w:sz w:val="16"/>
                <w:szCs w:val="16"/>
                <w:lang w:val="fr-FR" w:bidi="ar-SA"/>
              </w:rPr>
              <w:t>Server de baze de date</w:t>
            </w:r>
          </w:p>
        </w:tc>
      </w:tr>
      <w:tr w:rsidR="000219BA" w:rsidRPr="000219BA" w14:paraId="5E9C51B4" w14:textId="77777777" w:rsidTr="0072163D">
        <w:trPr>
          <w:trHeight w:val="600"/>
          <w:jc w:val="center"/>
        </w:trPr>
        <w:tc>
          <w:tcPr>
            <w:tcW w:w="1156" w:type="dxa"/>
            <w:tcBorders>
              <w:top w:val="nil"/>
              <w:left w:val="nil"/>
              <w:bottom w:val="nil"/>
              <w:right w:val="nil"/>
            </w:tcBorders>
            <w:shd w:val="clear" w:color="DDEBF7" w:fill="DDEBF7"/>
            <w:vAlign w:val="bottom"/>
            <w:hideMark/>
          </w:tcPr>
          <w:p w14:paraId="4C0951F2"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OS</w:t>
            </w:r>
          </w:p>
        </w:tc>
        <w:tc>
          <w:tcPr>
            <w:tcW w:w="1821" w:type="dxa"/>
            <w:tcBorders>
              <w:top w:val="nil"/>
              <w:left w:val="nil"/>
              <w:bottom w:val="nil"/>
              <w:right w:val="nil"/>
            </w:tcBorders>
            <w:shd w:val="clear" w:color="DDEBF7" w:fill="DDEBF7"/>
            <w:vAlign w:val="bottom"/>
            <w:hideMark/>
          </w:tcPr>
          <w:p w14:paraId="1C998D14"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 xml:space="preserve"> CentOS Linux 7 (Core)</w:t>
            </w:r>
          </w:p>
        </w:tc>
        <w:tc>
          <w:tcPr>
            <w:tcW w:w="1821" w:type="dxa"/>
            <w:tcBorders>
              <w:top w:val="nil"/>
              <w:left w:val="nil"/>
              <w:bottom w:val="nil"/>
              <w:right w:val="nil"/>
            </w:tcBorders>
            <w:shd w:val="clear" w:color="DDEBF7" w:fill="DDEBF7"/>
            <w:vAlign w:val="bottom"/>
            <w:hideMark/>
          </w:tcPr>
          <w:p w14:paraId="49C5FBC7"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 xml:space="preserve"> CentOS Linux 7 (Core)</w:t>
            </w:r>
          </w:p>
        </w:tc>
        <w:tc>
          <w:tcPr>
            <w:tcW w:w="1914" w:type="dxa"/>
            <w:tcBorders>
              <w:top w:val="nil"/>
              <w:left w:val="nil"/>
              <w:bottom w:val="nil"/>
              <w:right w:val="nil"/>
            </w:tcBorders>
            <w:shd w:val="clear" w:color="DDEBF7" w:fill="DDEBF7"/>
            <w:vAlign w:val="bottom"/>
            <w:hideMark/>
          </w:tcPr>
          <w:p w14:paraId="4B58CE05"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 xml:space="preserve"> CentOS Linux 7 (Core)</w:t>
            </w:r>
          </w:p>
        </w:tc>
        <w:tc>
          <w:tcPr>
            <w:tcW w:w="1658" w:type="dxa"/>
            <w:tcBorders>
              <w:top w:val="nil"/>
              <w:left w:val="nil"/>
              <w:bottom w:val="nil"/>
              <w:right w:val="nil"/>
            </w:tcBorders>
            <w:shd w:val="clear" w:color="DDEBF7" w:fill="DDEBF7"/>
            <w:vAlign w:val="bottom"/>
            <w:hideMark/>
          </w:tcPr>
          <w:p w14:paraId="28E46FA8"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 xml:space="preserve"> CentOS Linux 7 (Core)</w:t>
            </w:r>
          </w:p>
        </w:tc>
      </w:tr>
      <w:tr w:rsidR="000219BA" w:rsidRPr="000219BA" w14:paraId="70DCDA45" w14:textId="77777777" w:rsidTr="0072163D">
        <w:trPr>
          <w:trHeight w:val="900"/>
          <w:jc w:val="center"/>
        </w:trPr>
        <w:tc>
          <w:tcPr>
            <w:tcW w:w="1156" w:type="dxa"/>
            <w:tcBorders>
              <w:top w:val="nil"/>
              <w:left w:val="nil"/>
              <w:bottom w:val="nil"/>
              <w:right w:val="nil"/>
            </w:tcBorders>
            <w:vAlign w:val="bottom"/>
            <w:hideMark/>
          </w:tcPr>
          <w:p w14:paraId="2DF73FC8"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Kernel</w:t>
            </w:r>
          </w:p>
        </w:tc>
        <w:tc>
          <w:tcPr>
            <w:tcW w:w="1821" w:type="dxa"/>
            <w:tcBorders>
              <w:top w:val="nil"/>
              <w:left w:val="nil"/>
              <w:bottom w:val="nil"/>
              <w:right w:val="nil"/>
            </w:tcBorders>
            <w:vAlign w:val="bottom"/>
            <w:hideMark/>
          </w:tcPr>
          <w:p w14:paraId="0156A9E3"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Linux 3.10.0-1160.6.1.el7.x86_64</w:t>
            </w:r>
          </w:p>
        </w:tc>
        <w:tc>
          <w:tcPr>
            <w:tcW w:w="1821" w:type="dxa"/>
            <w:tcBorders>
              <w:top w:val="nil"/>
              <w:left w:val="nil"/>
              <w:bottom w:val="nil"/>
              <w:right w:val="nil"/>
            </w:tcBorders>
            <w:vAlign w:val="bottom"/>
            <w:hideMark/>
          </w:tcPr>
          <w:p w14:paraId="74C00EDA"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Linux 3.10.0-1160.6.1.el7.x86_64</w:t>
            </w:r>
          </w:p>
        </w:tc>
        <w:tc>
          <w:tcPr>
            <w:tcW w:w="1914" w:type="dxa"/>
            <w:tcBorders>
              <w:top w:val="nil"/>
              <w:left w:val="nil"/>
              <w:bottom w:val="nil"/>
              <w:right w:val="nil"/>
            </w:tcBorders>
            <w:vAlign w:val="bottom"/>
            <w:hideMark/>
          </w:tcPr>
          <w:p w14:paraId="0706B38A"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Linux 3.10.0-1160.6.1.el7.x86_64</w:t>
            </w:r>
          </w:p>
        </w:tc>
        <w:tc>
          <w:tcPr>
            <w:tcW w:w="1658" w:type="dxa"/>
            <w:tcBorders>
              <w:top w:val="nil"/>
              <w:left w:val="nil"/>
              <w:bottom w:val="nil"/>
              <w:right w:val="nil"/>
            </w:tcBorders>
            <w:vAlign w:val="bottom"/>
            <w:hideMark/>
          </w:tcPr>
          <w:p w14:paraId="27227B31"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Linux 3.10.0-1160.6.1.el7.x86_64</w:t>
            </w:r>
          </w:p>
        </w:tc>
      </w:tr>
      <w:tr w:rsidR="000219BA" w:rsidRPr="000219BA" w14:paraId="35DB4281" w14:textId="77777777" w:rsidTr="0072163D">
        <w:trPr>
          <w:trHeight w:val="300"/>
          <w:jc w:val="center"/>
        </w:trPr>
        <w:tc>
          <w:tcPr>
            <w:tcW w:w="1156" w:type="dxa"/>
            <w:tcBorders>
              <w:top w:val="nil"/>
              <w:left w:val="nil"/>
              <w:bottom w:val="nil"/>
              <w:right w:val="nil"/>
            </w:tcBorders>
            <w:shd w:val="clear" w:color="DDEBF7" w:fill="DDEBF7"/>
            <w:vAlign w:val="bottom"/>
            <w:hideMark/>
          </w:tcPr>
          <w:p w14:paraId="63AE703E"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Architecture</w:t>
            </w:r>
          </w:p>
        </w:tc>
        <w:tc>
          <w:tcPr>
            <w:tcW w:w="1821" w:type="dxa"/>
            <w:tcBorders>
              <w:top w:val="nil"/>
              <w:left w:val="nil"/>
              <w:bottom w:val="nil"/>
              <w:right w:val="nil"/>
            </w:tcBorders>
            <w:shd w:val="clear" w:color="DDEBF7" w:fill="DDEBF7"/>
            <w:vAlign w:val="bottom"/>
            <w:hideMark/>
          </w:tcPr>
          <w:p w14:paraId="3614D902"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c>
          <w:tcPr>
            <w:tcW w:w="1821" w:type="dxa"/>
            <w:tcBorders>
              <w:top w:val="nil"/>
              <w:left w:val="nil"/>
              <w:bottom w:val="nil"/>
              <w:right w:val="nil"/>
            </w:tcBorders>
            <w:shd w:val="clear" w:color="DDEBF7" w:fill="DDEBF7"/>
            <w:vAlign w:val="bottom"/>
            <w:hideMark/>
          </w:tcPr>
          <w:p w14:paraId="58D5FD70"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c>
          <w:tcPr>
            <w:tcW w:w="1914" w:type="dxa"/>
            <w:tcBorders>
              <w:top w:val="nil"/>
              <w:left w:val="nil"/>
              <w:bottom w:val="nil"/>
              <w:right w:val="nil"/>
            </w:tcBorders>
            <w:shd w:val="clear" w:color="DDEBF7" w:fill="DDEBF7"/>
            <w:vAlign w:val="bottom"/>
            <w:hideMark/>
          </w:tcPr>
          <w:p w14:paraId="2468981E"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c>
          <w:tcPr>
            <w:tcW w:w="1658" w:type="dxa"/>
            <w:tcBorders>
              <w:top w:val="nil"/>
              <w:left w:val="nil"/>
              <w:bottom w:val="nil"/>
              <w:right w:val="nil"/>
            </w:tcBorders>
            <w:shd w:val="clear" w:color="DDEBF7" w:fill="DDEBF7"/>
            <w:vAlign w:val="bottom"/>
            <w:hideMark/>
          </w:tcPr>
          <w:p w14:paraId="5BA075FD"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x86-64</w:t>
            </w:r>
          </w:p>
        </w:tc>
      </w:tr>
      <w:tr w:rsidR="000219BA" w:rsidRPr="000219BA" w14:paraId="616D1A3C" w14:textId="77777777" w:rsidTr="0072163D">
        <w:trPr>
          <w:trHeight w:val="300"/>
          <w:jc w:val="center"/>
        </w:trPr>
        <w:tc>
          <w:tcPr>
            <w:tcW w:w="1156" w:type="dxa"/>
            <w:tcBorders>
              <w:top w:val="nil"/>
              <w:left w:val="nil"/>
              <w:bottom w:val="nil"/>
              <w:right w:val="nil"/>
            </w:tcBorders>
            <w:vAlign w:val="bottom"/>
            <w:hideMark/>
          </w:tcPr>
          <w:p w14:paraId="37930F4D"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PostgreSQL</w:t>
            </w:r>
          </w:p>
        </w:tc>
        <w:tc>
          <w:tcPr>
            <w:tcW w:w="1821" w:type="dxa"/>
            <w:tcBorders>
              <w:top w:val="nil"/>
              <w:left w:val="nil"/>
              <w:bottom w:val="nil"/>
              <w:right w:val="nil"/>
            </w:tcBorders>
            <w:vAlign w:val="bottom"/>
            <w:hideMark/>
          </w:tcPr>
          <w:p w14:paraId="1FBEDEE8"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12.5.1</w:t>
            </w:r>
          </w:p>
        </w:tc>
        <w:tc>
          <w:tcPr>
            <w:tcW w:w="1821" w:type="dxa"/>
            <w:tcBorders>
              <w:top w:val="nil"/>
              <w:left w:val="nil"/>
              <w:bottom w:val="nil"/>
              <w:right w:val="nil"/>
            </w:tcBorders>
            <w:vAlign w:val="bottom"/>
            <w:hideMark/>
          </w:tcPr>
          <w:p w14:paraId="787A2D44"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12.5.1</w:t>
            </w:r>
          </w:p>
        </w:tc>
        <w:tc>
          <w:tcPr>
            <w:tcW w:w="1914" w:type="dxa"/>
            <w:tcBorders>
              <w:top w:val="nil"/>
              <w:left w:val="nil"/>
              <w:bottom w:val="nil"/>
              <w:right w:val="nil"/>
            </w:tcBorders>
            <w:vAlign w:val="bottom"/>
            <w:hideMark/>
          </w:tcPr>
          <w:p w14:paraId="02277262"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12.5.1</w:t>
            </w:r>
          </w:p>
        </w:tc>
        <w:tc>
          <w:tcPr>
            <w:tcW w:w="1658" w:type="dxa"/>
            <w:tcBorders>
              <w:top w:val="nil"/>
              <w:left w:val="nil"/>
              <w:bottom w:val="nil"/>
              <w:right w:val="nil"/>
            </w:tcBorders>
            <w:vAlign w:val="bottom"/>
            <w:hideMark/>
          </w:tcPr>
          <w:p w14:paraId="3E5BC3A3"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12.5.1</w:t>
            </w:r>
          </w:p>
        </w:tc>
      </w:tr>
      <w:tr w:rsidR="000219BA" w:rsidRPr="000219BA" w14:paraId="6AAC5779" w14:textId="77777777" w:rsidTr="0072163D">
        <w:trPr>
          <w:trHeight w:val="300"/>
          <w:jc w:val="center"/>
        </w:trPr>
        <w:tc>
          <w:tcPr>
            <w:tcW w:w="1156" w:type="dxa"/>
            <w:tcBorders>
              <w:top w:val="nil"/>
              <w:left w:val="nil"/>
              <w:bottom w:val="single" w:sz="4" w:space="0" w:color="5B9BD5"/>
              <w:right w:val="nil"/>
            </w:tcBorders>
            <w:shd w:val="clear" w:color="DDEBF7" w:fill="DDEBF7"/>
            <w:vAlign w:val="bottom"/>
            <w:hideMark/>
          </w:tcPr>
          <w:p w14:paraId="31944E5C"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PostGIS</w:t>
            </w:r>
          </w:p>
        </w:tc>
        <w:tc>
          <w:tcPr>
            <w:tcW w:w="1821" w:type="dxa"/>
            <w:tcBorders>
              <w:top w:val="nil"/>
              <w:left w:val="nil"/>
              <w:bottom w:val="single" w:sz="4" w:space="0" w:color="5B9BD5"/>
              <w:right w:val="nil"/>
            </w:tcBorders>
            <w:shd w:val="clear" w:color="DDEBF7" w:fill="DDEBF7"/>
            <w:vAlign w:val="bottom"/>
            <w:hideMark/>
          </w:tcPr>
          <w:p w14:paraId="218EDBBE"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2.5_12</w:t>
            </w:r>
          </w:p>
        </w:tc>
        <w:tc>
          <w:tcPr>
            <w:tcW w:w="1821" w:type="dxa"/>
            <w:tcBorders>
              <w:top w:val="nil"/>
              <w:left w:val="nil"/>
              <w:bottom w:val="single" w:sz="4" w:space="0" w:color="5B9BD5"/>
              <w:right w:val="nil"/>
            </w:tcBorders>
            <w:shd w:val="clear" w:color="DDEBF7" w:fill="DDEBF7"/>
            <w:vAlign w:val="bottom"/>
            <w:hideMark/>
          </w:tcPr>
          <w:p w14:paraId="0090C3F8"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2.5_12</w:t>
            </w:r>
          </w:p>
        </w:tc>
        <w:tc>
          <w:tcPr>
            <w:tcW w:w="1914" w:type="dxa"/>
            <w:tcBorders>
              <w:top w:val="nil"/>
              <w:left w:val="nil"/>
              <w:bottom w:val="single" w:sz="4" w:space="0" w:color="5B9BD5"/>
              <w:right w:val="nil"/>
            </w:tcBorders>
            <w:shd w:val="clear" w:color="DDEBF7" w:fill="DDEBF7"/>
            <w:vAlign w:val="bottom"/>
            <w:hideMark/>
          </w:tcPr>
          <w:p w14:paraId="4CBAC08F"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2.5_12</w:t>
            </w:r>
          </w:p>
        </w:tc>
        <w:tc>
          <w:tcPr>
            <w:tcW w:w="1658" w:type="dxa"/>
            <w:tcBorders>
              <w:top w:val="nil"/>
              <w:left w:val="nil"/>
              <w:bottom w:val="single" w:sz="4" w:space="0" w:color="5B9BD5"/>
              <w:right w:val="nil"/>
            </w:tcBorders>
            <w:shd w:val="clear" w:color="DDEBF7" w:fill="DDEBF7"/>
            <w:vAlign w:val="bottom"/>
            <w:hideMark/>
          </w:tcPr>
          <w:p w14:paraId="337A0205" w14:textId="77777777" w:rsidR="000219BA" w:rsidRPr="000219BA" w:rsidRDefault="000219BA" w:rsidP="000219BA">
            <w:pPr>
              <w:spacing w:after="0" w:line="240" w:lineRule="auto"/>
              <w:jc w:val="left"/>
              <w:rPr>
                <w:rFonts w:ascii="Calibri" w:eastAsia="Times New Roman" w:hAnsi="Calibri" w:cs="Calibri"/>
                <w:color w:val="2F75B5"/>
                <w:sz w:val="16"/>
                <w:szCs w:val="16"/>
                <w:lang w:bidi="ar-SA"/>
              </w:rPr>
            </w:pPr>
            <w:r w:rsidRPr="000219BA">
              <w:rPr>
                <w:rFonts w:ascii="Calibri" w:eastAsia="Times New Roman" w:hAnsi="Calibri" w:cs="Calibri"/>
                <w:color w:val="2F75B5"/>
                <w:sz w:val="16"/>
                <w:szCs w:val="16"/>
                <w:lang w:bidi="ar-SA"/>
              </w:rPr>
              <w:t>2.5_12</w:t>
            </w:r>
          </w:p>
        </w:tc>
      </w:tr>
    </w:tbl>
    <w:p w14:paraId="45321A85" w14:textId="2DFB371A" w:rsidR="000219BA" w:rsidRDefault="000219BA" w:rsidP="003103CE"/>
    <w:tbl>
      <w:tblPr>
        <w:tblW w:w="8730" w:type="dxa"/>
        <w:tblInd w:w="180" w:type="dxa"/>
        <w:tblLook w:val="04A0" w:firstRow="1" w:lastRow="0" w:firstColumn="1" w:lastColumn="0" w:noHBand="0" w:noVBand="1"/>
      </w:tblPr>
      <w:tblGrid>
        <w:gridCol w:w="1313"/>
        <w:gridCol w:w="1844"/>
        <w:gridCol w:w="1844"/>
        <w:gridCol w:w="1945"/>
        <w:gridCol w:w="1784"/>
      </w:tblGrid>
      <w:tr w:rsidR="0072163D" w:rsidRPr="0072163D" w14:paraId="4A804C64" w14:textId="77777777" w:rsidTr="0072163D">
        <w:trPr>
          <w:trHeight w:val="300"/>
        </w:trPr>
        <w:tc>
          <w:tcPr>
            <w:tcW w:w="1313" w:type="dxa"/>
            <w:tcBorders>
              <w:top w:val="single" w:sz="4" w:space="0" w:color="5B9BD5"/>
              <w:left w:val="nil"/>
              <w:bottom w:val="single" w:sz="4" w:space="0" w:color="5B9BD5"/>
              <w:right w:val="nil"/>
            </w:tcBorders>
            <w:vAlign w:val="bottom"/>
            <w:hideMark/>
          </w:tcPr>
          <w:p w14:paraId="5E35B9DB"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nume_masina</w:t>
            </w:r>
          </w:p>
        </w:tc>
        <w:tc>
          <w:tcPr>
            <w:tcW w:w="1844" w:type="dxa"/>
            <w:tcBorders>
              <w:top w:val="single" w:sz="4" w:space="0" w:color="5B9BD5"/>
              <w:left w:val="nil"/>
              <w:bottom w:val="single" w:sz="4" w:space="0" w:color="5B9BD5"/>
              <w:right w:val="nil"/>
            </w:tcBorders>
            <w:vAlign w:val="bottom"/>
            <w:hideMark/>
          </w:tcPr>
          <w:p w14:paraId="4E27FBE5"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IPAMAP1</w:t>
            </w:r>
          </w:p>
        </w:tc>
        <w:tc>
          <w:tcPr>
            <w:tcW w:w="1844" w:type="dxa"/>
            <w:tcBorders>
              <w:top w:val="single" w:sz="4" w:space="0" w:color="5B9BD5"/>
              <w:left w:val="nil"/>
              <w:bottom w:val="single" w:sz="4" w:space="0" w:color="5B9BD5"/>
              <w:right w:val="nil"/>
            </w:tcBorders>
            <w:vAlign w:val="bottom"/>
            <w:hideMark/>
          </w:tcPr>
          <w:p w14:paraId="6EF76B43"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IPAMAP2</w:t>
            </w:r>
          </w:p>
        </w:tc>
        <w:tc>
          <w:tcPr>
            <w:tcW w:w="1945" w:type="dxa"/>
            <w:tcBorders>
              <w:top w:val="single" w:sz="4" w:space="0" w:color="5B9BD5"/>
              <w:left w:val="nil"/>
              <w:bottom w:val="single" w:sz="4" w:space="0" w:color="5B9BD5"/>
              <w:right w:val="nil"/>
            </w:tcBorders>
            <w:vAlign w:val="bottom"/>
            <w:hideMark/>
          </w:tcPr>
          <w:p w14:paraId="24DAD8D6"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IPAMAP3</w:t>
            </w:r>
          </w:p>
        </w:tc>
        <w:tc>
          <w:tcPr>
            <w:tcW w:w="1784" w:type="dxa"/>
            <w:tcBorders>
              <w:top w:val="single" w:sz="4" w:space="0" w:color="5B9BD5"/>
              <w:left w:val="nil"/>
              <w:bottom w:val="single" w:sz="4" w:space="0" w:color="5B9BD5"/>
              <w:right w:val="nil"/>
            </w:tcBorders>
            <w:vAlign w:val="bottom"/>
            <w:hideMark/>
          </w:tcPr>
          <w:p w14:paraId="7ABD4801"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IPAMAP4</w:t>
            </w:r>
          </w:p>
        </w:tc>
      </w:tr>
      <w:tr w:rsidR="0072163D" w:rsidRPr="0072163D" w14:paraId="2C9CB556" w14:textId="77777777" w:rsidTr="0072163D">
        <w:trPr>
          <w:trHeight w:val="300"/>
        </w:trPr>
        <w:tc>
          <w:tcPr>
            <w:tcW w:w="1313" w:type="dxa"/>
            <w:tcBorders>
              <w:top w:val="nil"/>
              <w:left w:val="nil"/>
              <w:bottom w:val="nil"/>
              <w:right w:val="nil"/>
            </w:tcBorders>
            <w:vAlign w:val="bottom"/>
            <w:hideMark/>
          </w:tcPr>
          <w:p w14:paraId="059847D8"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rol</w:t>
            </w:r>
          </w:p>
        </w:tc>
        <w:tc>
          <w:tcPr>
            <w:tcW w:w="1844" w:type="dxa"/>
            <w:tcBorders>
              <w:top w:val="nil"/>
              <w:left w:val="nil"/>
              <w:bottom w:val="nil"/>
              <w:right w:val="nil"/>
            </w:tcBorders>
            <w:vAlign w:val="bottom"/>
            <w:hideMark/>
          </w:tcPr>
          <w:p w14:paraId="3E08D753"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Server de harta</w:t>
            </w:r>
          </w:p>
        </w:tc>
        <w:tc>
          <w:tcPr>
            <w:tcW w:w="1844" w:type="dxa"/>
            <w:tcBorders>
              <w:top w:val="nil"/>
              <w:left w:val="nil"/>
              <w:bottom w:val="nil"/>
              <w:right w:val="nil"/>
            </w:tcBorders>
            <w:vAlign w:val="bottom"/>
            <w:hideMark/>
          </w:tcPr>
          <w:p w14:paraId="74396B48"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Server de harta</w:t>
            </w:r>
          </w:p>
        </w:tc>
        <w:tc>
          <w:tcPr>
            <w:tcW w:w="1945" w:type="dxa"/>
            <w:tcBorders>
              <w:top w:val="nil"/>
              <w:left w:val="nil"/>
              <w:bottom w:val="nil"/>
              <w:right w:val="nil"/>
            </w:tcBorders>
            <w:vAlign w:val="bottom"/>
            <w:hideMark/>
          </w:tcPr>
          <w:p w14:paraId="59D5AB15"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Server de harta</w:t>
            </w:r>
          </w:p>
        </w:tc>
        <w:tc>
          <w:tcPr>
            <w:tcW w:w="1784" w:type="dxa"/>
            <w:tcBorders>
              <w:top w:val="nil"/>
              <w:left w:val="nil"/>
              <w:bottom w:val="nil"/>
              <w:right w:val="nil"/>
            </w:tcBorders>
            <w:vAlign w:val="bottom"/>
            <w:hideMark/>
          </w:tcPr>
          <w:p w14:paraId="75111D44"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Server de harta</w:t>
            </w:r>
          </w:p>
        </w:tc>
      </w:tr>
      <w:tr w:rsidR="0072163D" w:rsidRPr="0072163D" w14:paraId="10906C5F" w14:textId="77777777" w:rsidTr="0072163D">
        <w:trPr>
          <w:trHeight w:val="600"/>
        </w:trPr>
        <w:tc>
          <w:tcPr>
            <w:tcW w:w="1313" w:type="dxa"/>
            <w:tcBorders>
              <w:top w:val="nil"/>
              <w:left w:val="nil"/>
              <w:bottom w:val="nil"/>
              <w:right w:val="nil"/>
            </w:tcBorders>
            <w:shd w:val="clear" w:color="DDEBF7" w:fill="DDEBF7"/>
            <w:vAlign w:val="bottom"/>
            <w:hideMark/>
          </w:tcPr>
          <w:p w14:paraId="12E572F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OS</w:t>
            </w:r>
          </w:p>
        </w:tc>
        <w:tc>
          <w:tcPr>
            <w:tcW w:w="1844" w:type="dxa"/>
            <w:tcBorders>
              <w:top w:val="nil"/>
              <w:left w:val="nil"/>
              <w:bottom w:val="nil"/>
              <w:right w:val="nil"/>
            </w:tcBorders>
            <w:shd w:val="clear" w:color="DDEBF7" w:fill="DDEBF7"/>
            <w:vAlign w:val="bottom"/>
            <w:hideMark/>
          </w:tcPr>
          <w:p w14:paraId="0779507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CentOS Linux 7 (Core)</w:t>
            </w:r>
          </w:p>
        </w:tc>
        <w:tc>
          <w:tcPr>
            <w:tcW w:w="1844" w:type="dxa"/>
            <w:tcBorders>
              <w:top w:val="nil"/>
              <w:left w:val="nil"/>
              <w:bottom w:val="nil"/>
              <w:right w:val="nil"/>
            </w:tcBorders>
            <w:shd w:val="clear" w:color="DDEBF7" w:fill="DDEBF7"/>
            <w:vAlign w:val="bottom"/>
            <w:hideMark/>
          </w:tcPr>
          <w:p w14:paraId="540FD48B"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CentOS Linux 7 (Core)</w:t>
            </w:r>
          </w:p>
        </w:tc>
        <w:tc>
          <w:tcPr>
            <w:tcW w:w="1945" w:type="dxa"/>
            <w:tcBorders>
              <w:top w:val="nil"/>
              <w:left w:val="nil"/>
              <w:bottom w:val="nil"/>
              <w:right w:val="nil"/>
            </w:tcBorders>
            <w:shd w:val="clear" w:color="DDEBF7" w:fill="DDEBF7"/>
            <w:vAlign w:val="bottom"/>
            <w:hideMark/>
          </w:tcPr>
          <w:p w14:paraId="7E59BBF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CentOS Linux 7 (Core)</w:t>
            </w:r>
          </w:p>
        </w:tc>
        <w:tc>
          <w:tcPr>
            <w:tcW w:w="1784" w:type="dxa"/>
            <w:tcBorders>
              <w:top w:val="nil"/>
              <w:left w:val="nil"/>
              <w:bottom w:val="nil"/>
              <w:right w:val="nil"/>
            </w:tcBorders>
            <w:shd w:val="clear" w:color="DDEBF7" w:fill="DDEBF7"/>
            <w:vAlign w:val="bottom"/>
            <w:hideMark/>
          </w:tcPr>
          <w:p w14:paraId="538E2E3B"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CentOS Linux 7 (Core)</w:t>
            </w:r>
          </w:p>
        </w:tc>
      </w:tr>
      <w:tr w:rsidR="0072163D" w:rsidRPr="0072163D" w14:paraId="3EB70896" w14:textId="77777777" w:rsidTr="0072163D">
        <w:trPr>
          <w:trHeight w:val="900"/>
        </w:trPr>
        <w:tc>
          <w:tcPr>
            <w:tcW w:w="1313" w:type="dxa"/>
            <w:tcBorders>
              <w:top w:val="nil"/>
              <w:left w:val="nil"/>
              <w:bottom w:val="nil"/>
              <w:right w:val="nil"/>
            </w:tcBorders>
            <w:vAlign w:val="bottom"/>
            <w:hideMark/>
          </w:tcPr>
          <w:p w14:paraId="0F9A315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Kernel</w:t>
            </w:r>
          </w:p>
        </w:tc>
        <w:tc>
          <w:tcPr>
            <w:tcW w:w="1844" w:type="dxa"/>
            <w:tcBorders>
              <w:top w:val="nil"/>
              <w:left w:val="nil"/>
              <w:bottom w:val="nil"/>
              <w:right w:val="nil"/>
            </w:tcBorders>
            <w:vAlign w:val="bottom"/>
            <w:hideMark/>
          </w:tcPr>
          <w:p w14:paraId="2962716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Linux 3.10.0-1160.6.1.el7.x86_64</w:t>
            </w:r>
          </w:p>
        </w:tc>
        <w:tc>
          <w:tcPr>
            <w:tcW w:w="1844" w:type="dxa"/>
            <w:tcBorders>
              <w:top w:val="nil"/>
              <w:left w:val="nil"/>
              <w:bottom w:val="nil"/>
              <w:right w:val="nil"/>
            </w:tcBorders>
            <w:vAlign w:val="bottom"/>
            <w:hideMark/>
          </w:tcPr>
          <w:p w14:paraId="40A53DC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Linux 3.10.0-1160.6.1.el7.x86_64</w:t>
            </w:r>
          </w:p>
        </w:tc>
        <w:tc>
          <w:tcPr>
            <w:tcW w:w="1945" w:type="dxa"/>
            <w:tcBorders>
              <w:top w:val="nil"/>
              <w:left w:val="nil"/>
              <w:bottom w:val="nil"/>
              <w:right w:val="nil"/>
            </w:tcBorders>
            <w:vAlign w:val="bottom"/>
            <w:hideMark/>
          </w:tcPr>
          <w:p w14:paraId="1E3EFDF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Linux 3.10.0-1160.6.1.el7.x86_64</w:t>
            </w:r>
          </w:p>
        </w:tc>
        <w:tc>
          <w:tcPr>
            <w:tcW w:w="1784" w:type="dxa"/>
            <w:tcBorders>
              <w:top w:val="nil"/>
              <w:left w:val="nil"/>
              <w:bottom w:val="nil"/>
              <w:right w:val="nil"/>
            </w:tcBorders>
            <w:vAlign w:val="bottom"/>
            <w:hideMark/>
          </w:tcPr>
          <w:p w14:paraId="71A0BE7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Linux 3.10.0-1160.6.1.el7.x86_64</w:t>
            </w:r>
          </w:p>
        </w:tc>
      </w:tr>
      <w:tr w:rsidR="0072163D" w:rsidRPr="0072163D" w14:paraId="7D107617" w14:textId="77777777" w:rsidTr="0072163D">
        <w:trPr>
          <w:trHeight w:val="300"/>
        </w:trPr>
        <w:tc>
          <w:tcPr>
            <w:tcW w:w="1313" w:type="dxa"/>
            <w:tcBorders>
              <w:top w:val="nil"/>
              <w:left w:val="nil"/>
              <w:bottom w:val="nil"/>
              <w:right w:val="nil"/>
            </w:tcBorders>
            <w:shd w:val="clear" w:color="DDEBF7" w:fill="DDEBF7"/>
            <w:vAlign w:val="bottom"/>
            <w:hideMark/>
          </w:tcPr>
          <w:p w14:paraId="0ED12EF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Architecture</w:t>
            </w:r>
          </w:p>
        </w:tc>
        <w:tc>
          <w:tcPr>
            <w:tcW w:w="1844" w:type="dxa"/>
            <w:tcBorders>
              <w:top w:val="nil"/>
              <w:left w:val="nil"/>
              <w:bottom w:val="nil"/>
              <w:right w:val="nil"/>
            </w:tcBorders>
            <w:shd w:val="clear" w:color="DDEBF7" w:fill="DDEBF7"/>
            <w:vAlign w:val="bottom"/>
            <w:hideMark/>
          </w:tcPr>
          <w:p w14:paraId="0A04B193"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x86-64</w:t>
            </w:r>
          </w:p>
        </w:tc>
        <w:tc>
          <w:tcPr>
            <w:tcW w:w="1844" w:type="dxa"/>
            <w:tcBorders>
              <w:top w:val="nil"/>
              <w:left w:val="nil"/>
              <w:bottom w:val="nil"/>
              <w:right w:val="nil"/>
            </w:tcBorders>
            <w:shd w:val="clear" w:color="DDEBF7" w:fill="DDEBF7"/>
            <w:vAlign w:val="bottom"/>
            <w:hideMark/>
          </w:tcPr>
          <w:p w14:paraId="711D0C1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x86-64</w:t>
            </w:r>
          </w:p>
        </w:tc>
        <w:tc>
          <w:tcPr>
            <w:tcW w:w="1945" w:type="dxa"/>
            <w:tcBorders>
              <w:top w:val="nil"/>
              <w:left w:val="nil"/>
              <w:bottom w:val="nil"/>
              <w:right w:val="nil"/>
            </w:tcBorders>
            <w:shd w:val="clear" w:color="DDEBF7" w:fill="DDEBF7"/>
            <w:vAlign w:val="bottom"/>
            <w:hideMark/>
          </w:tcPr>
          <w:p w14:paraId="02650D2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x86-64</w:t>
            </w:r>
          </w:p>
        </w:tc>
        <w:tc>
          <w:tcPr>
            <w:tcW w:w="1784" w:type="dxa"/>
            <w:tcBorders>
              <w:top w:val="nil"/>
              <w:left w:val="nil"/>
              <w:bottom w:val="nil"/>
              <w:right w:val="nil"/>
            </w:tcBorders>
            <w:shd w:val="clear" w:color="DDEBF7" w:fill="DDEBF7"/>
            <w:vAlign w:val="bottom"/>
            <w:hideMark/>
          </w:tcPr>
          <w:p w14:paraId="79B7038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x86-64</w:t>
            </w:r>
          </w:p>
        </w:tc>
      </w:tr>
      <w:tr w:rsidR="0072163D" w:rsidRPr="0072163D" w14:paraId="118D80D8" w14:textId="77777777" w:rsidTr="0072163D">
        <w:trPr>
          <w:trHeight w:val="600"/>
        </w:trPr>
        <w:tc>
          <w:tcPr>
            <w:tcW w:w="1313" w:type="dxa"/>
            <w:tcBorders>
              <w:top w:val="nil"/>
              <w:left w:val="nil"/>
              <w:bottom w:val="nil"/>
              <w:right w:val="nil"/>
            </w:tcBorders>
            <w:vAlign w:val="bottom"/>
            <w:hideMark/>
          </w:tcPr>
          <w:p w14:paraId="7B8F4BE9"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FCGI</w:t>
            </w:r>
          </w:p>
        </w:tc>
        <w:tc>
          <w:tcPr>
            <w:tcW w:w="1844" w:type="dxa"/>
            <w:tcBorders>
              <w:top w:val="nil"/>
              <w:left w:val="nil"/>
              <w:bottom w:val="nil"/>
              <w:right w:val="nil"/>
            </w:tcBorders>
            <w:vAlign w:val="bottom"/>
            <w:hideMark/>
          </w:tcPr>
          <w:p w14:paraId="436017B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fcgi-2.4.0-25.el7.x86_64</w:t>
            </w:r>
          </w:p>
        </w:tc>
        <w:tc>
          <w:tcPr>
            <w:tcW w:w="1844" w:type="dxa"/>
            <w:tcBorders>
              <w:top w:val="nil"/>
              <w:left w:val="nil"/>
              <w:bottom w:val="nil"/>
              <w:right w:val="nil"/>
            </w:tcBorders>
            <w:vAlign w:val="bottom"/>
            <w:hideMark/>
          </w:tcPr>
          <w:p w14:paraId="587A9AE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fcgi-2.4.0-25.el7.x86_64</w:t>
            </w:r>
          </w:p>
        </w:tc>
        <w:tc>
          <w:tcPr>
            <w:tcW w:w="1945" w:type="dxa"/>
            <w:tcBorders>
              <w:top w:val="nil"/>
              <w:left w:val="nil"/>
              <w:bottom w:val="nil"/>
              <w:right w:val="nil"/>
            </w:tcBorders>
            <w:vAlign w:val="bottom"/>
            <w:hideMark/>
          </w:tcPr>
          <w:p w14:paraId="72946395"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fcgi-2.4.0-25.el7.x86_64</w:t>
            </w:r>
          </w:p>
        </w:tc>
        <w:tc>
          <w:tcPr>
            <w:tcW w:w="1784" w:type="dxa"/>
            <w:tcBorders>
              <w:top w:val="nil"/>
              <w:left w:val="nil"/>
              <w:bottom w:val="nil"/>
              <w:right w:val="nil"/>
            </w:tcBorders>
            <w:vAlign w:val="bottom"/>
            <w:hideMark/>
          </w:tcPr>
          <w:p w14:paraId="41BD2DA9"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fcgi-2.4.0-25.el7.x86_64</w:t>
            </w:r>
          </w:p>
        </w:tc>
      </w:tr>
      <w:tr w:rsidR="0072163D" w:rsidRPr="0072163D" w14:paraId="52582930" w14:textId="77777777" w:rsidTr="0072163D">
        <w:trPr>
          <w:trHeight w:val="600"/>
        </w:trPr>
        <w:tc>
          <w:tcPr>
            <w:tcW w:w="1313" w:type="dxa"/>
            <w:tcBorders>
              <w:top w:val="nil"/>
              <w:left w:val="nil"/>
              <w:bottom w:val="nil"/>
              <w:right w:val="nil"/>
            </w:tcBorders>
            <w:shd w:val="clear" w:color="DDEBF7" w:fill="DDEBF7"/>
            <w:vAlign w:val="bottom"/>
            <w:hideMark/>
          </w:tcPr>
          <w:p w14:paraId="7C9486C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Apache</w:t>
            </w:r>
          </w:p>
        </w:tc>
        <w:tc>
          <w:tcPr>
            <w:tcW w:w="1844" w:type="dxa"/>
            <w:tcBorders>
              <w:top w:val="nil"/>
              <w:left w:val="nil"/>
              <w:bottom w:val="nil"/>
              <w:right w:val="nil"/>
            </w:tcBorders>
            <w:shd w:val="clear" w:color="DDEBF7" w:fill="DDEBF7"/>
            <w:vAlign w:val="bottom"/>
            <w:hideMark/>
          </w:tcPr>
          <w:p w14:paraId="690375D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Apache/2.4.46 (codeit)</w:t>
            </w:r>
          </w:p>
        </w:tc>
        <w:tc>
          <w:tcPr>
            <w:tcW w:w="1844" w:type="dxa"/>
            <w:tcBorders>
              <w:top w:val="nil"/>
              <w:left w:val="nil"/>
              <w:bottom w:val="nil"/>
              <w:right w:val="nil"/>
            </w:tcBorders>
            <w:shd w:val="clear" w:color="DDEBF7" w:fill="DDEBF7"/>
            <w:vAlign w:val="bottom"/>
            <w:hideMark/>
          </w:tcPr>
          <w:p w14:paraId="44CD2C3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Apache/2.4.46 (codeit)</w:t>
            </w:r>
          </w:p>
        </w:tc>
        <w:tc>
          <w:tcPr>
            <w:tcW w:w="1945" w:type="dxa"/>
            <w:tcBorders>
              <w:top w:val="nil"/>
              <w:left w:val="nil"/>
              <w:bottom w:val="nil"/>
              <w:right w:val="nil"/>
            </w:tcBorders>
            <w:shd w:val="clear" w:color="DDEBF7" w:fill="DDEBF7"/>
            <w:vAlign w:val="bottom"/>
            <w:hideMark/>
          </w:tcPr>
          <w:p w14:paraId="0E2756F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Apache/2.4.46 (codeit)</w:t>
            </w:r>
          </w:p>
        </w:tc>
        <w:tc>
          <w:tcPr>
            <w:tcW w:w="1784" w:type="dxa"/>
            <w:tcBorders>
              <w:top w:val="nil"/>
              <w:left w:val="nil"/>
              <w:bottom w:val="nil"/>
              <w:right w:val="nil"/>
            </w:tcBorders>
            <w:shd w:val="clear" w:color="DDEBF7" w:fill="DDEBF7"/>
            <w:vAlign w:val="bottom"/>
            <w:hideMark/>
          </w:tcPr>
          <w:p w14:paraId="1640E32E"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Apache/2.4.46 (codeit)</w:t>
            </w:r>
          </w:p>
        </w:tc>
      </w:tr>
      <w:tr w:rsidR="0072163D" w:rsidRPr="0072163D" w14:paraId="3BD9B946" w14:textId="77777777" w:rsidTr="0072163D">
        <w:trPr>
          <w:trHeight w:val="300"/>
        </w:trPr>
        <w:tc>
          <w:tcPr>
            <w:tcW w:w="1313" w:type="dxa"/>
            <w:tcBorders>
              <w:top w:val="nil"/>
              <w:left w:val="nil"/>
              <w:bottom w:val="nil"/>
              <w:right w:val="nil"/>
            </w:tcBorders>
            <w:vAlign w:val="bottom"/>
            <w:hideMark/>
          </w:tcPr>
          <w:p w14:paraId="1B30E93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cmake</w:t>
            </w:r>
          </w:p>
        </w:tc>
        <w:tc>
          <w:tcPr>
            <w:tcW w:w="1844" w:type="dxa"/>
            <w:tcBorders>
              <w:top w:val="nil"/>
              <w:left w:val="nil"/>
              <w:bottom w:val="nil"/>
              <w:right w:val="nil"/>
            </w:tcBorders>
            <w:vAlign w:val="bottom"/>
            <w:hideMark/>
          </w:tcPr>
          <w:p w14:paraId="3E70719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3.17.3</w:t>
            </w:r>
          </w:p>
        </w:tc>
        <w:tc>
          <w:tcPr>
            <w:tcW w:w="1844" w:type="dxa"/>
            <w:tcBorders>
              <w:top w:val="nil"/>
              <w:left w:val="nil"/>
              <w:bottom w:val="nil"/>
              <w:right w:val="nil"/>
            </w:tcBorders>
            <w:vAlign w:val="bottom"/>
            <w:hideMark/>
          </w:tcPr>
          <w:p w14:paraId="7AC3BDE5"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3.17.3</w:t>
            </w:r>
          </w:p>
        </w:tc>
        <w:tc>
          <w:tcPr>
            <w:tcW w:w="1945" w:type="dxa"/>
            <w:tcBorders>
              <w:top w:val="nil"/>
              <w:left w:val="nil"/>
              <w:bottom w:val="nil"/>
              <w:right w:val="nil"/>
            </w:tcBorders>
            <w:vAlign w:val="bottom"/>
            <w:hideMark/>
          </w:tcPr>
          <w:p w14:paraId="4258F1E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3.17.3</w:t>
            </w:r>
          </w:p>
        </w:tc>
        <w:tc>
          <w:tcPr>
            <w:tcW w:w="1784" w:type="dxa"/>
            <w:tcBorders>
              <w:top w:val="nil"/>
              <w:left w:val="nil"/>
              <w:bottom w:val="nil"/>
              <w:right w:val="nil"/>
            </w:tcBorders>
            <w:vAlign w:val="bottom"/>
            <w:hideMark/>
          </w:tcPr>
          <w:p w14:paraId="6945F52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3.17.3</w:t>
            </w:r>
          </w:p>
        </w:tc>
      </w:tr>
      <w:tr w:rsidR="0072163D" w:rsidRPr="0072163D" w14:paraId="588060A2" w14:textId="77777777" w:rsidTr="0072163D">
        <w:trPr>
          <w:trHeight w:val="300"/>
        </w:trPr>
        <w:tc>
          <w:tcPr>
            <w:tcW w:w="1313" w:type="dxa"/>
            <w:tcBorders>
              <w:top w:val="nil"/>
              <w:left w:val="nil"/>
              <w:bottom w:val="nil"/>
              <w:right w:val="nil"/>
            </w:tcBorders>
            <w:shd w:val="clear" w:color="DDEBF7" w:fill="DDEBF7"/>
            <w:vAlign w:val="bottom"/>
            <w:hideMark/>
          </w:tcPr>
          <w:p w14:paraId="2AA5747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LLVM-toolset</w:t>
            </w:r>
          </w:p>
        </w:tc>
        <w:tc>
          <w:tcPr>
            <w:tcW w:w="1844" w:type="dxa"/>
            <w:tcBorders>
              <w:top w:val="nil"/>
              <w:left w:val="nil"/>
              <w:bottom w:val="nil"/>
              <w:right w:val="nil"/>
            </w:tcBorders>
            <w:shd w:val="clear" w:color="DDEBF7" w:fill="DDEBF7"/>
            <w:vAlign w:val="bottom"/>
            <w:hideMark/>
          </w:tcPr>
          <w:p w14:paraId="2870EDDE" w14:textId="77777777" w:rsidR="0072163D" w:rsidRPr="0072163D" w:rsidRDefault="0072163D" w:rsidP="0072163D">
            <w:pPr>
              <w:spacing w:after="0" w:line="240" w:lineRule="auto"/>
              <w:jc w:val="right"/>
              <w:rPr>
                <w:rFonts w:eastAsia="Times New Roman" w:cstheme="minorHAnsi"/>
                <w:color w:val="2F75B5"/>
                <w:sz w:val="16"/>
                <w:szCs w:val="16"/>
                <w:lang w:bidi="ar-SA"/>
              </w:rPr>
            </w:pPr>
            <w:r w:rsidRPr="0072163D">
              <w:rPr>
                <w:rFonts w:eastAsia="Times New Roman" w:cstheme="minorHAnsi"/>
                <w:color w:val="2F75B5"/>
                <w:sz w:val="16"/>
                <w:szCs w:val="16"/>
                <w:lang w:bidi="ar-SA"/>
              </w:rPr>
              <w:t>7</w:t>
            </w:r>
          </w:p>
        </w:tc>
        <w:tc>
          <w:tcPr>
            <w:tcW w:w="1844" w:type="dxa"/>
            <w:tcBorders>
              <w:top w:val="nil"/>
              <w:left w:val="nil"/>
              <w:bottom w:val="nil"/>
              <w:right w:val="nil"/>
            </w:tcBorders>
            <w:shd w:val="clear" w:color="DDEBF7" w:fill="DDEBF7"/>
            <w:vAlign w:val="bottom"/>
            <w:hideMark/>
          </w:tcPr>
          <w:p w14:paraId="0F6216D2" w14:textId="77777777" w:rsidR="0072163D" w:rsidRPr="0072163D" w:rsidRDefault="0072163D" w:rsidP="0072163D">
            <w:pPr>
              <w:spacing w:after="0" w:line="240" w:lineRule="auto"/>
              <w:jc w:val="right"/>
              <w:rPr>
                <w:rFonts w:eastAsia="Times New Roman" w:cstheme="minorHAnsi"/>
                <w:color w:val="2F75B5"/>
                <w:sz w:val="16"/>
                <w:szCs w:val="16"/>
                <w:lang w:bidi="ar-SA"/>
              </w:rPr>
            </w:pPr>
            <w:r w:rsidRPr="0072163D">
              <w:rPr>
                <w:rFonts w:eastAsia="Times New Roman" w:cstheme="minorHAnsi"/>
                <w:color w:val="2F75B5"/>
                <w:sz w:val="16"/>
                <w:szCs w:val="16"/>
                <w:lang w:bidi="ar-SA"/>
              </w:rPr>
              <w:t>7</w:t>
            </w:r>
          </w:p>
        </w:tc>
        <w:tc>
          <w:tcPr>
            <w:tcW w:w="1945" w:type="dxa"/>
            <w:tcBorders>
              <w:top w:val="nil"/>
              <w:left w:val="nil"/>
              <w:bottom w:val="nil"/>
              <w:right w:val="nil"/>
            </w:tcBorders>
            <w:shd w:val="clear" w:color="DDEBF7" w:fill="DDEBF7"/>
            <w:vAlign w:val="bottom"/>
            <w:hideMark/>
          </w:tcPr>
          <w:p w14:paraId="41124078" w14:textId="77777777" w:rsidR="0072163D" w:rsidRPr="0072163D" w:rsidRDefault="0072163D" w:rsidP="0072163D">
            <w:pPr>
              <w:spacing w:after="0" w:line="240" w:lineRule="auto"/>
              <w:jc w:val="right"/>
              <w:rPr>
                <w:rFonts w:eastAsia="Times New Roman" w:cstheme="minorHAnsi"/>
                <w:color w:val="2F75B5"/>
                <w:sz w:val="16"/>
                <w:szCs w:val="16"/>
                <w:lang w:bidi="ar-SA"/>
              </w:rPr>
            </w:pPr>
            <w:r w:rsidRPr="0072163D">
              <w:rPr>
                <w:rFonts w:eastAsia="Times New Roman" w:cstheme="minorHAnsi"/>
                <w:color w:val="2F75B5"/>
                <w:sz w:val="16"/>
                <w:szCs w:val="16"/>
                <w:lang w:bidi="ar-SA"/>
              </w:rPr>
              <w:t>7</w:t>
            </w:r>
          </w:p>
        </w:tc>
        <w:tc>
          <w:tcPr>
            <w:tcW w:w="1784" w:type="dxa"/>
            <w:tcBorders>
              <w:top w:val="nil"/>
              <w:left w:val="nil"/>
              <w:bottom w:val="nil"/>
              <w:right w:val="nil"/>
            </w:tcBorders>
            <w:shd w:val="clear" w:color="DDEBF7" w:fill="DDEBF7"/>
            <w:vAlign w:val="bottom"/>
            <w:hideMark/>
          </w:tcPr>
          <w:p w14:paraId="74400EB0" w14:textId="77777777" w:rsidR="0072163D" w:rsidRPr="0072163D" w:rsidRDefault="0072163D" w:rsidP="0072163D">
            <w:pPr>
              <w:spacing w:after="0" w:line="240" w:lineRule="auto"/>
              <w:jc w:val="right"/>
              <w:rPr>
                <w:rFonts w:eastAsia="Times New Roman" w:cstheme="minorHAnsi"/>
                <w:color w:val="2F75B5"/>
                <w:sz w:val="16"/>
                <w:szCs w:val="16"/>
                <w:lang w:bidi="ar-SA"/>
              </w:rPr>
            </w:pPr>
            <w:r w:rsidRPr="0072163D">
              <w:rPr>
                <w:rFonts w:eastAsia="Times New Roman" w:cstheme="minorHAnsi"/>
                <w:color w:val="2F75B5"/>
                <w:sz w:val="16"/>
                <w:szCs w:val="16"/>
                <w:lang w:bidi="ar-SA"/>
              </w:rPr>
              <w:t>7</w:t>
            </w:r>
          </w:p>
        </w:tc>
      </w:tr>
      <w:tr w:rsidR="0072163D" w:rsidRPr="0072163D" w14:paraId="44CC656F" w14:textId="77777777" w:rsidTr="0072163D">
        <w:trPr>
          <w:trHeight w:val="300"/>
        </w:trPr>
        <w:tc>
          <w:tcPr>
            <w:tcW w:w="1313" w:type="dxa"/>
            <w:tcBorders>
              <w:top w:val="nil"/>
              <w:left w:val="nil"/>
              <w:bottom w:val="nil"/>
              <w:right w:val="nil"/>
            </w:tcBorders>
            <w:vAlign w:val="bottom"/>
            <w:hideMark/>
          </w:tcPr>
          <w:p w14:paraId="500819DE"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PROJ</w:t>
            </w:r>
          </w:p>
        </w:tc>
        <w:tc>
          <w:tcPr>
            <w:tcW w:w="1844" w:type="dxa"/>
            <w:tcBorders>
              <w:top w:val="nil"/>
              <w:left w:val="nil"/>
              <w:bottom w:val="nil"/>
              <w:right w:val="nil"/>
            </w:tcBorders>
            <w:vAlign w:val="bottom"/>
            <w:hideMark/>
          </w:tcPr>
          <w:p w14:paraId="61D52C84"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5.2.0</w:t>
            </w:r>
          </w:p>
        </w:tc>
        <w:tc>
          <w:tcPr>
            <w:tcW w:w="1844" w:type="dxa"/>
            <w:tcBorders>
              <w:top w:val="nil"/>
              <w:left w:val="nil"/>
              <w:bottom w:val="nil"/>
              <w:right w:val="nil"/>
            </w:tcBorders>
            <w:vAlign w:val="bottom"/>
            <w:hideMark/>
          </w:tcPr>
          <w:p w14:paraId="4A19C01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5.2.0</w:t>
            </w:r>
          </w:p>
        </w:tc>
        <w:tc>
          <w:tcPr>
            <w:tcW w:w="1945" w:type="dxa"/>
            <w:tcBorders>
              <w:top w:val="nil"/>
              <w:left w:val="nil"/>
              <w:bottom w:val="nil"/>
              <w:right w:val="nil"/>
            </w:tcBorders>
            <w:vAlign w:val="bottom"/>
            <w:hideMark/>
          </w:tcPr>
          <w:p w14:paraId="58EBCB2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5.2.0</w:t>
            </w:r>
          </w:p>
        </w:tc>
        <w:tc>
          <w:tcPr>
            <w:tcW w:w="1784" w:type="dxa"/>
            <w:tcBorders>
              <w:top w:val="nil"/>
              <w:left w:val="nil"/>
              <w:bottom w:val="nil"/>
              <w:right w:val="nil"/>
            </w:tcBorders>
            <w:vAlign w:val="bottom"/>
            <w:hideMark/>
          </w:tcPr>
          <w:p w14:paraId="68DEC22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5.2.0</w:t>
            </w:r>
          </w:p>
        </w:tc>
      </w:tr>
      <w:tr w:rsidR="0072163D" w:rsidRPr="0072163D" w14:paraId="0C85BA8A" w14:textId="77777777" w:rsidTr="0072163D">
        <w:trPr>
          <w:trHeight w:val="300"/>
        </w:trPr>
        <w:tc>
          <w:tcPr>
            <w:tcW w:w="1313" w:type="dxa"/>
            <w:tcBorders>
              <w:top w:val="nil"/>
              <w:left w:val="nil"/>
              <w:bottom w:val="nil"/>
              <w:right w:val="nil"/>
            </w:tcBorders>
            <w:shd w:val="clear" w:color="DDEBF7" w:fill="DDEBF7"/>
            <w:vAlign w:val="bottom"/>
            <w:hideMark/>
          </w:tcPr>
          <w:p w14:paraId="705C1D6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PostgreSQL</w:t>
            </w:r>
          </w:p>
        </w:tc>
        <w:tc>
          <w:tcPr>
            <w:tcW w:w="1844" w:type="dxa"/>
            <w:tcBorders>
              <w:top w:val="nil"/>
              <w:left w:val="nil"/>
              <w:bottom w:val="nil"/>
              <w:right w:val="nil"/>
            </w:tcBorders>
            <w:shd w:val="clear" w:color="DDEBF7" w:fill="DDEBF7"/>
            <w:vAlign w:val="bottom"/>
            <w:hideMark/>
          </w:tcPr>
          <w:p w14:paraId="18E1D11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12.5.1</w:t>
            </w:r>
          </w:p>
        </w:tc>
        <w:tc>
          <w:tcPr>
            <w:tcW w:w="1844" w:type="dxa"/>
            <w:tcBorders>
              <w:top w:val="nil"/>
              <w:left w:val="nil"/>
              <w:bottom w:val="nil"/>
              <w:right w:val="nil"/>
            </w:tcBorders>
            <w:shd w:val="clear" w:color="DDEBF7" w:fill="DDEBF7"/>
            <w:vAlign w:val="bottom"/>
            <w:hideMark/>
          </w:tcPr>
          <w:p w14:paraId="2A1F27D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12.5.1</w:t>
            </w:r>
          </w:p>
        </w:tc>
        <w:tc>
          <w:tcPr>
            <w:tcW w:w="1945" w:type="dxa"/>
            <w:tcBorders>
              <w:top w:val="nil"/>
              <w:left w:val="nil"/>
              <w:bottom w:val="nil"/>
              <w:right w:val="nil"/>
            </w:tcBorders>
            <w:shd w:val="clear" w:color="DDEBF7" w:fill="DDEBF7"/>
            <w:vAlign w:val="bottom"/>
            <w:hideMark/>
          </w:tcPr>
          <w:p w14:paraId="084722D8"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12.5.1</w:t>
            </w:r>
          </w:p>
        </w:tc>
        <w:tc>
          <w:tcPr>
            <w:tcW w:w="1784" w:type="dxa"/>
            <w:tcBorders>
              <w:top w:val="nil"/>
              <w:left w:val="nil"/>
              <w:bottom w:val="nil"/>
              <w:right w:val="nil"/>
            </w:tcBorders>
            <w:shd w:val="clear" w:color="DDEBF7" w:fill="DDEBF7"/>
            <w:vAlign w:val="bottom"/>
            <w:hideMark/>
          </w:tcPr>
          <w:p w14:paraId="2C10688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12.5.1</w:t>
            </w:r>
          </w:p>
        </w:tc>
      </w:tr>
      <w:tr w:rsidR="0072163D" w:rsidRPr="0072163D" w14:paraId="2EDCED11" w14:textId="77777777" w:rsidTr="0072163D">
        <w:trPr>
          <w:trHeight w:val="300"/>
        </w:trPr>
        <w:tc>
          <w:tcPr>
            <w:tcW w:w="1313" w:type="dxa"/>
            <w:tcBorders>
              <w:top w:val="nil"/>
              <w:left w:val="nil"/>
              <w:bottom w:val="nil"/>
              <w:right w:val="nil"/>
            </w:tcBorders>
            <w:vAlign w:val="bottom"/>
            <w:hideMark/>
          </w:tcPr>
          <w:p w14:paraId="0151F0E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PostGIS</w:t>
            </w:r>
          </w:p>
        </w:tc>
        <w:tc>
          <w:tcPr>
            <w:tcW w:w="1844" w:type="dxa"/>
            <w:tcBorders>
              <w:top w:val="nil"/>
              <w:left w:val="nil"/>
              <w:bottom w:val="nil"/>
              <w:right w:val="nil"/>
            </w:tcBorders>
            <w:vAlign w:val="bottom"/>
            <w:hideMark/>
          </w:tcPr>
          <w:p w14:paraId="3F93FE0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2.5_12</w:t>
            </w:r>
          </w:p>
        </w:tc>
        <w:tc>
          <w:tcPr>
            <w:tcW w:w="1844" w:type="dxa"/>
            <w:tcBorders>
              <w:top w:val="nil"/>
              <w:left w:val="nil"/>
              <w:bottom w:val="nil"/>
              <w:right w:val="nil"/>
            </w:tcBorders>
            <w:vAlign w:val="bottom"/>
            <w:hideMark/>
          </w:tcPr>
          <w:p w14:paraId="2B841A4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2.5_12</w:t>
            </w:r>
          </w:p>
        </w:tc>
        <w:tc>
          <w:tcPr>
            <w:tcW w:w="1945" w:type="dxa"/>
            <w:tcBorders>
              <w:top w:val="nil"/>
              <w:left w:val="nil"/>
              <w:bottom w:val="nil"/>
              <w:right w:val="nil"/>
            </w:tcBorders>
            <w:vAlign w:val="bottom"/>
            <w:hideMark/>
          </w:tcPr>
          <w:p w14:paraId="05F1A1D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2.5_12</w:t>
            </w:r>
          </w:p>
        </w:tc>
        <w:tc>
          <w:tcPr>
            <w:tcW w:w="1784" w:type="dxa"/>
            <w:tcBorders>
              <w:top w:val="nil"/>
              <w:left w:val="nil"/>
              <w:bottom w:val="nil"/>
              <w:right w:val="nil"/>
            </w:tcBorders>
            <w:vAlign w:val="bottom"/>
            <w:hideMark/>
          </w:tcPr>
          <w:p w14:paraId="21D977F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2.5_12</w:t>
            </w:r>
          </w:p>
        </w:tc>
      </w:tr>
      <w:tr w:rsidR="0072163D" w:rsidRPr="0072163D" w14:paraId="22957EA4" w14:textId="77777777" w:rsidTr="0072163D">
        <w:trPr>
          <w:trHeight w:val="900"/>
        </w:trPr>
        <w:tc>
          <w:tcPr>
            <w:tcW w:w="1313" w:type="dxa"/>
            <w:tcBorders>
              <w:top w:val="nil"/>
              <w:left w:val="nil"/>
              <w:bottom w:val="nil"/>
              <w:right w:val="nil"/>
            </w:tcBorders>
            <w:shd w:val="clear" w:color="DDEBF7" w:fill="DDEBF7"/>
            <w:vAlign w:val="bottom"/>
            <w:hideMark/>
          </w:tcPr>
          <w:p w14:paraId="6C7F7BF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SFCGAL</w:t>
            </w:r>
          </w:p>
        </w:tc>
        <w:tc>
          <w:tcPr>
            <w:tcW w:w="1844" w:type="dxa"/>
            <w:tcBorders>
              <w:top w:val="nil"/>
              <w:left w:val="nil"/>
              <w:bottom w:val="nil"/>
              <w:right w:val="nil"/>
            </w:tcBorders>
            <w:shd w:val="clear" w:color="DDEBF7" w:fill="DDEBF7"/>
            <w:vAlign w:val="bottom"/>
            <w:hideMark/>
          </w:tcPr>
          <w:p w14:paraId="71C2B36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SFCGAL-devel-1.3.1-</w:t>
            </w:r>
            <w:proofErr w:type="gramStart"/>
            <w:r w:rsidRPr="0072163D">
              <w:rPr>
                <w:rFonts w:eastAsia="Times New Roman" w:cstheme="minorHAnsi"/>
                <w:color w:val="2F75B5"/>
                <w:sz w:val="16"/>
                <w:szCs w:val="16"/>
                <w:lang w:bidi="ar-SA"/>
              </w:rPr>
              <w:t>2.rhel7.x</w:t>
            </w:r>
            <w:proofErr w:type="gramEnd"/>
            <w:r w:rsidRPr="0072163D">
              <w:rPr>
                <w:rFonts w:eastAsia="Times New Roman" w:cstheme="minorHAnsi"/>
                <w:color w:val="2F75B5"/>
                <w:sz w:val="16"/>
                <w:szCs w:val="16"/>
                <w:lang w:bidi="ar-SA"/>
              </w:rPr>
              <w:t>86_64</w:t>
            </w:r>
          </w:p>
        </w:tc>
        <w:tc>
          <w:tcPr>
            <w:tcW w:w="1844" w:type="dxa"/>
            <w:tcBorders>
              <w:top w:val="nil"/>
              <w:left w:val="nil"/>
              <w:bottom w:val="nil"/>
              <w:right w:val="nil"/>
            </w:tcBorders>
            <w:shd w:val="clear" w:color="DDEBF7" w:fill="DDEBF7"/>
            <w:vAlign w:val="bottom"/>
            <w:hideMark/>
          </w:tcPr>
          <w:p w14:paraId="556A459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SFCGAL-devel-1.3.1-</w:t>
            </w:r>
            <w:proofErr w:type="gramStart"/>
            <w:r w:rsidRPr="0072163D">
              <w:rPr>
                <w:rFonts w:eastAsia="Times New Roman" w:cstheme="minorHAnsi"/>
                <w:color w:val="2F75B5"/>
                <w:sz w:val="16"/>
                <w:szCs w:val="16"/>
                <w:lang w:bidi="ar-SA"/>
              </w:rPr>
              <w:t>2.rhel7.x</w:t>
            </w:r>
            <w:proofErr w:type="gramEnd"/>
            <w:r w:rsidRPr="0072163D">
              <w:rPr>
                <w:rFonts w:eastAsia="Times New Roman" w:cstheme="minorHAnsi"/>
                <w:color w:val="2F75B5"/>
                <w:sz w:val="16"/>
                <w:szCs w:val="16"/>
                <w:lang w:bidi="ar-SA"/>
              </w:rPr>
              <w:t>86_64</w:t>
            </w:r>
          </w:p>
        </w:tc>
        <w:tc>
          <w:tcPr>
            <w:tcW w:w="1945" w:type="dxa"/>
            <w:tcBorders>
              <w:top w:val="nil"/>
              <w:left w:val="nil"/>
              <w:bottom w:val="nil"/>
              <w:right w:val="nil"/>
            </w:tcBorders>
            <w:shd w:val="clear" w:color="DDEBF7" w:fill="DDEBF7"/>
            <w:vAlign w:val="bottom"/>
            <w:hideMark/>
          </w:tcPr>
          <w:p w14:paraId="68FBDE4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SFCGAL-devel-1.3.1-</w:t>
            </w:r>
            <w:proofErr w:type="gramStart"/>
            <w:r w:rsidRPr="0072163D">
              <w:rPr>
                <w:rFonts w:eastAsia="Times New Roman" w:cstheme="minorHAnsi"/>
                <w:color w:val="2F75B5"/>
                <w:sz w:val="16"/>
                <w:szCs w:val="16"/>
                <w:lang w:bidi="ar-SA"/>
              </w:rPr>
              <w:t>2.rhel7.x</w:t>
            </w:r>
            <w:proofErr w:type="gramEnd"/>
            <w:r w:rsidRPr="0072163D">
              <w:rPr>
                <w:rFonts w:eastAsia="Times New Roman" w:cstheme="minorHAnsi"/>
                <w:color w:val="2F75B5"/>
                <w:sz w:val="16"/>
                <w:szCs w:val="16"/>
                <w:lang w:bidi="ar-SA"/>
              </w:rPr>
              <w:t>86_64</w:t>
            </w:r>
          </w:p>
        </w:tc>
        <w:tc>
          <w:tcPr>
            <w:tcW w:w="1784" w:type="dxa"/>
            <w:tcBorders>
              <w:top w:val="nil"/>
              <w:left w:val="nil"/>
              <w:bottom w:val="nil"/>
              <w:right w:val="nil"/>
            </w:tcBorders>
            <w:shd w:val="clear" w:color="DDEBF7" w:fill="DDEBF7"/>
            <w:vAlign w:val="bottom"/>
            <w:hideMark/>
          </w:tcPr>
          <w:p w14:paraId="218C6899"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SFCGAL-devel-1.3.1-</w:t>
            </w:r>
            <w:proofErr w:type="gramStart"/>
            <w:r w:rsidRPr="0072163D">
              <w:rPr>
                <w:rFonts w:eastAsia="Times New Roman" w:cstheme="minorHAnsi"/>
                <w:color w:val="2F75B5"/>
                <w:sz w:val="16"/>
                <w:szCs w:val="16"/>
                <w:lang w:bidi="ar-SA"/>
              </w:rPr>
              <w:t>2.rhel7.x</w:t>
            </w:r>
            <w:proofErr w:type="gramEnd"/>
            <w:r w:rsidRPr="0072163D">
              <w:rPr>
                <w:rFonts w:eastAsia="Times New Roman" w:cstheme="minorHAnsi"/>
                <w:color w:val="2F75B5"/>
                <w:sz w:val="16"/>
                <w:szCs w:val="16"/>
                <w:lang w:bidi="ar-SA"/>
              </w:rPr>
              <w:t>86_64</w:t>
            </w:r>
          </w:p>
        </w:tc>
      </w:tr>
      <w:tr w:rsidR="0072163D" w:rsidRPr="0072163D" w14:paraId="71E9A757" w14:textId="77777777" w:rsidTr="0072163D">
        <w:trPr>
          <w:trHeight w:val="300"/>
        </w:trPr>
        <w:tc>
          <w:tcPr>
            <w:tcW w:w="1313" w:type="dxa"/>
            <w:tcBorders>
              <w:top w:val="nil"/>
              <w:left w:val="nil"/>
              <w:bottom w:val="nil"/>
              <w:right w:val="nil"/>
            </w:tcBorders>
            <w:vAlign w:val="bottom"/>
            <w:hideMark/>
          </w:tcPr>
          <w:p w14:paraId="5C2810E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KML</w:t>
            </w:r>
          </w:p>
        </w:tc>
        <w:tc>
          <w:tcPr>
            <w:tcW w:w="1844" w:type="dxa"/>
            <w:tcBorders>
              <w:top w:val="nil"/>
              <w:left w:val="nil"/>
              <w:bottom w:val="nil"/>
              <w:right w:val="nil"/>
            </w:tcBorders>
            <w:vAlign w:val="bottom"/>
            <w:hideMark/>
          </w:tcPr>
          <w:p w14:paraId="081C3D2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libKML-r864</w:t>
            </w:r>
          </w:p>
        </w:tc>
        <w:tc>
          <w:tcPr>
            <w:tcW w:w="1844" w:type="dxa"/>
            <w:tcBorders>
              <w:top w:val="nil"/>
              <w:left w:val="nil"/>
              <w:bottom w:val="nil"/>
              <w:right w:val="nil"/>
            </w:tcBorders>
            <w:vAlign w:val="bottom"/>
            <w:hideMark/>
          </w:tcPr>
          <w:p w14:paraId="3E633B4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libKML-r864</w:t>
            </w:r>
          </w:p>
        </w:tc>
        <w:tc>
          <w:tcPr>
            <w:tcW w:w="1945" w:type="dxa"/>
            <w:tcBorders>
              <w:top w:val="nil"/>
              <w:left w:val="nil"/>
              <w:bottom w:val="nil"/>
              <w:right w:val="nil"/>
            </w:tcBorders>
            <w:vAlign w:val="bottom"/>
            <w:hideMark/>
          </w:tcPr>
          <w:p w14:paraId="7FE66736"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libKML-r864</w:t>
            </w:r>
          </w:p>
        </w:tc>
        <w:tc>
          <w:tcPr>
            <w:tcW w:w="1784" w:type="dxa"/>
            <w:tcBorders>
              <w:top w:val="nil"/>
              <w:left w:val="nil"/>
              <w:bottom w:val="nil"/>
              <w:right w:val="nil"/>
            </w:tcBorders>
            <w:vAlign w:val="bottom"/>
            <w:hideMark/>
          </w:tcPr>
          <w:p w14:paraId="451280F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libKML-r864</w:t>
            </w:r>
          </w:p>
        </w:tc>
      </w:tr>
      <w:tr w:rsidR="0072163D" w:rsidRPr="0072163D" w14:paraId="74B70299" w14:textId="77777777" w:rsidTr="00D211CF">
        <w:trPr>
          <w:trHeight w:val="634"/>
        </w:trPr>
        <w:tc>
          <w:tcPr>
            <w:tcW w:w="1313" w:type="dxa"/>
            <w:tcBorders>
              <w:top w:val="nil"/>
              <w:left w:val="nil"/>
              <w:bottom w:val="nil"/>
              <w:right w:val="nil"/>
            </w:tcBorders>
            <w:shd w:val="clear" w:color="DDEBF7" w:fill="DDEBF7"/>
            <w:vAlign w:val="bottom"/>
            <w:hideMark/>
          </w:tcPr>
          <w:p w14:paraId="2BC5B63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MrSID</w:t>
            </w:r>
          </w:p>
        </w:tc>
        <w:tc>
          <w:tcPr>
            <w:tcW w:w="1844" w:type="dxa"/>
            <w:tcBorders>
              <w:top w:val="nil"/>
              <w:left w:val="nil"/>
              <w:bottom w:val="nil"/>
              <w:right w:val="nil"/>
            </w:tcBorders>
            <w:shd w:val="clear" w:color="DDEBF7" w:fill="DDEBF7"/>
            <w:vAlign w:val="bottom"/>
            <w:hideMark/>
          </w:tcPr>
          <w:p w14:paraId="5AECD89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MrSID_DSDK-9.5.4.4709-rhel6.x86-</w:t>
            </w:r>
            <w:proofErr w:type="gramStart"/>
            <w:r w:rsidRPr="0072163D">
              <w:rPr>
                <w:rFonts w:eastAsia="Times New Roman" w:cstheme="minorHAnsi"/>
                <w:color w:val="2F75B5"/>
                <w:sz w:val="16"/>
                <w:szCs w:val="16"/>
                <w:lang w:bidi="ar-SA"/>
              </w:rPr>
              <w:t>64.gcc</w:t>
            </w:r>
            <w:proofErr w:type="gramEnd"/>
            <w:r w:rsidRPr="0072163D">
              <w:rPr>
                <w:rFonts w:eastAsia="Times New Roman" w:cstheme="minorHAnsi"/>
                <w:color w:val="2F75B5"/>
                <w:sz w:val="16"/>
                <w:szCs w:val="16"/>
                <w:lang w:bidi="ar-SA"/>
              </w:rPr>
              <w:t>531</w:t>
            </w:r>
          </w:p>
        </w:tc>
        <w:tc>
          <w:tcPr>
            <w:tcW w:w="1844" w:type="dxa"/>
            <w:tcBorders>
              <w:top w:val="nil"/>
              <w:left w:val="nil"/>
              <w:bottom w:val="nil"/>
              <w:right w:val="nil"/>
            </w:tcBorders>
            <w:shd w:val="clear" w:color="DDEBF7" w:fill="DDEBF7"/>
            <w:vAlign w:val="bottom"/>
            <w:hideMark/>
          </w:tcPr>
          <w:p w14:paraId="4B3CF21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MrSID_DSDK-9.5.4.4709-rhel6.x86-</w:t>
            </w:r>
            <w:proofErr w:type="gramStart"/>
            <w:r w:rsidRPr="0072163D">
              <w:rPr>
                <w:rFonts w:eastAsia="Times New Roman" w:cstheme="minorHAnsi"/>
                <w:color w:val="2F75B5"/>
                <w:sz w:val="16"/>
                <w:szCs w:val="16"/>
                <w:lang w:bidi="ar-SA"/>
              </w:rPr>
              <w:t>64.gcc</w:t>
            </w:r>
            <w:proofErr w:type="gramEnd"/>
            <w:r w:rsidRPr="0072163D">
              <w:rPr>
                <w:rFonts w:eastAsia="Times New Roman" w:cstheme="minorHAnsi"/>
                <w:color w:val="2F75B5"/>
                <w:sz w:val="16"/>
                <w:szCs w:val="16"/>
                <w:lang w:bidi="ar-SA"/>
              </w:rPr>
              <w:t>531</w:t>
            </w:r>
          </w:p>
        </w:tc>
        <w:tc>
          <w:tcPr>
            <w:tcW w:w="1945" w:type="dxa"/>
            <w:tcBorders>
              <w:top w:val="nil"/>
              <w:left w:val="nil"/>
              <w:bottom w:val="nil"/>
              <w:right w:val="nil"/>
            </w:tcBorders>
            <w:shd w:val="clear" w:color="DDEBF7" w:fill="DDEBF7"/>
            <w:vAlign w:val="bottom"/>
            <w:hideMark/>
          </w:tcPr>
          <w:p w14:paraId="7C1F4346"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MrSID_DSDK-9.5.4.4709-rhel6.x86-</w:t>
            </w:r>
            <w:proofErr w:type="gramStart"/>
            <w:r w:rsidRPr="0072163D">
              <w:rPr>
                <w:rFonts w:eastAsia="Times New Roman" w:cstheme="minorHAnsi"/>
                <w:color w:val="2F75B5"/>
                <w:sz w:val="16"/>
                <w:szCs w:val="16"/>
                <w:lang w:bidi="ar-SA"/>
              </w:rPr>
              <w:t>64.gcc</w:t>
            </w:r>
            <w:proofErr w:type="gramEnd"/>
            <w:r w:rsidRPr="0072163D">
              <w:rPr>
                <w:rFonts w:eastAsia="Times New Roman" w:cstheme="minorHAnsi"/>
                <w:color w:val="2F75B5"/>
                <w:sz w:val="16"/>
                <w:szCs w:val="16"/>
                <w:lang w:bidi="ar-SA"/>
              </w:rPr>
              <w:t>531</w:t>
            </w:r>
          </w:p>
        </w:tc>
        <w:tc>
          <w:tcPr>
            <w:tcW w:w="1784" w:type="dxa"/>
            <w:tcBorders>
              <w:top w:val="nil"/>
              <w:left w:val="nil"/>
              <w:bottom w:val="nil"/>
              <w:right w:val="nil"/>
            </w:tcBorders>
            <w:shd w:val="clear" w:color="DDEBF7" w:fill="DDEBF7"/>
            <w:vAlign w:val="bottom"/>
            <w:hideMark/>
          </w:tcPr>
          <w:p w14:paraId="5664D11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MrSID_DSDK-9.5.4.4709-rhel6.x86-</w:t>
            </w:r>
            <w:proofErr w:type="gramStart"/>
            <w:r w:rsidRPr="0072163D">
              <w:rPr>
                <w:rFonts w:eastAsia="Times New Roman" w:cstheme="minorHAnsi"/>
                <w:color w:val="2F75B5"/>
                <w:sz w:val="16"/>
                <w:szCs w:val="16"/>
                <w:lang w:bidi="ar-SA"/>
              </w:rPr>
              <w:t>64.gcc</w:t>
            </w:r>
            <w:proofErr w:type="gramEnd"/>
            <w:r w:rsidRPr="0072163D">
              <w:rPr>
                <w:rFonts w:eastAsia="Times New Roman" w:cstheme="minorHAnsi"/>
                <w:color w:val="2F75B5"/>
                <w:sz w:val="16"/>
                <w:szCs w:val="16"/>
                <w:lang w:bidi="ar-SA"/>
              </w:rPr>
              <w:t>531</w:t>
            </w:r>
          </w:p>
        </w:tc>
      </w:tr>
      <w:tr w:rsidR="0072163D" w:rsidRPr="0072163D" w14:paraId="16348C0D" w14:textId="77777777" w:rsidTr="0072163D">
        <w:trPr>
          <w:trHeight w:val="300"/>
        </w:trPr>
        <w:tc>
          <w:tcPr>
            <w:tcW w:w="1313" w:type="dxa"/>
            <w:tcBorders>
              <w:top w:val="nil"/>
              <w:left w:val="nil"/>
              <w:bottom w:val="nil"/>
              <w:right w:val="nil"/>
            </w:tcBorders>
            <w:vAlign w:val="bottom"/>
            <w:hideMark/>
          </w:tcPr>
          <w:p w14:paraId="2BEBA936"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SWIG</w:t>
            </w:r>
          </w:p>
        </w:tc>
        <w:tc>
          <w:tcPr>
            <w:tcW w:w="1844" w:type="dxa"/>
            <w:tcBorders>
              <w:top w:val="nil"/>
              <w:left w:val="nil"/>
              <w:bottom w:val="nil"/>
              <w:right w:val="nil"/>
            </w:tcBorders>
            <w:vAlign w:val="bottom"/>
            <w:hideMark/>
          </w:tcPr>
          <w:p w14:paraId="0AC73963"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swig-4.0.2</w:t>
            </w:r>
          </w:p>
        </w:tc>
        <w:tc>
          <w:tcPr>
            <w:tcW w:w="1844" w:type="dxa"/>
            <w:tcBorders>
              <w:top w:val="nil"/>
              <w:left w:val="nil"/>
              <w:bottom w:val="nil"/>
              <w:right w:val="nil"/>
            </w:tcBorders>
            <w:vAlign w:val="bottom"/>
            <w:hideMark/>
          </w:tcPr>
          <w:p w14:paraId="17F14A5B"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swig-4.0.2</w:t>
            </w:r>
          </w:p>
        </w:tc>
        <w:tc>
          <w:tcPr>
            <w:tcW w:w="1945" w:type="dxa"/>
            <w:tcBorders>
              <w:top w:val="nil"/>
              <w:left w:val="nil"/>
              <w:bottom w:val="nil"/>
              <w:right w:val="nil"/>
            </w:tcBorders>
            <w:vAlign w:val="bottom"/>
            <w:hideMark/>
          </w:tcPr>
          <w:p w14:paraId="1EBE522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swig-4.0.2</w:t>
            </w:r>
          </w:p>
        </w:tc>
        <w:tc>
          <w:tcPr>
            <w:tcW w:w="1784" w:type="dxa"/>
            <w:tcBorders>
              <w:top w:val="nil"/>
              <w:left w:val="nil"/>
              <w:bottom w:val="nil"/>
              <w:right w:val="nil"/>
            </w:tcBorders>
            <w:vAlign w:val="bottom"/>
            <w:hideMark/>
          </w:tcPr>
          <w:p w14:paraId="0662C53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swig-4.0.2</w:t>
            </w:r>
          </w:p>
        </w:tc>
      </w:tr>
      <w:tr w:rsidR="0072163D" w:rsidRPr="0072163D" w14:paraId="116839A6" w14:textId="77777777" w:rsidTr="0072163D">
        <w:trPr>
          <w:trHeight w:val="300"/>
        </w:trPr>
        <w:tc>
          <w:tcPr>
            <w:tcW w:w="1313" w:type="dxa"/>
            <w:tcBorders>
              <w:top w:val="nil"/>
              <w:left w:val="nil"/>
              <w:bottom w:val="nil"/>
              <w:right w:val="nil"/>
            </w:tcBorders>
            <w:shd w:val="clear" w:color="DDEBF7" w:fill="DDEBF7"/>
            <w:vAlign w:val="bottom"/>
            <w:hideMark/>
          </w:tcPr>
          <w:p w14:paraId="78ED839E"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GDAL</w:t>
            </w:r>
          </w:p>
        </w:tc>
        <w:tc>
          <w:tcPr>
            <w:tcW w:w="1844" w:type="dxa"/>
            <w:tcBorders>
              <w:top w:val="nil"/>
              <w:left w:val="nil"/>
              <w:bottom w:val="nil"/>
              <w:right w:val="nil"/>
            </w:tcBorders>
            <w:shd w:val="clear" w:color="DDEBF7" w:fill="DDEBF7"/>
            <w:vAlign w:val="bottom"/>
            <w:hideMark/>
          </w:tcPr>
          <w:p w14:paraId="4ADF4DBE"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2.4.4</w:t>
            </w:r>
          </w:p>
        </w:tc>
        <w:tc>
          <w:tcPr>
            <w:tcW w:w="1844" w:type="dxa"/>
            <w:tcBorders>
              <w:top w:val="nil"/>
              <w:left w:val="nil"/>
              <w:bottom w:val="nil"/>
              <w:right w:val="nil"/>
            </w:tcBorders>
            <w:shd w:val="clear" w:color="DDEBF7" w:fill="DDEBF7"/>
            <w:vAlign w:val="bottom"/>
            <w:hideMark/>
          </w:tcPr>
          <w:p w14:paraId="73B649E9"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2.4.4</w:t>
            </w:r>
          </w:p>
        </w:tc>
        <w:tc>
          <w:tcPr>
            <w:tcW w:w="1945" w:type="dxa"/>
            <w:tcBorders>
              <w:top w:val="nil"/>
              <w:left w:val="nil"/>
              <w:bottom w:val="nil"/>
              <w:right w:val="nil"/>
            </w:tcBorders>
            <w:shd w:val="clear" w:color="DDEBF7" w:fill="DDEBF7"/>
            <w:vAlign w:val="bottom"/>
            <w:hideMark/>
          </w:tcPr>
          <w:p w14:paraId="333E725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2.4.4</w:t>
            </w:r>
          </w:p>
        </w:tc>
        <w:tc>
          <w:tcPr>
            <w:tcW w:w="1784" w:type="dxa"/>
            <w:tcBorders>
              <w:top w:val="nil"/>
              <w:left w:val="nil"/>
              <w:bottom w:val="nil"/>
              <w:right w:val="nil"/>
            </w:tcBorders>
            <w:shd w:val="clear" w:color="DDEBF7" w:fill="DDEBF7"/>
            <w:vAlign w:val="bottom"/>
            <w:hideMark/>
          </w:tcPr>
          <w:p w14:paraId="7DB4853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2.4.4</w:t>
            </w:r>
          </w:p>
        </w:tc>
      </w:tr>
      <w:tr w:rsidR="0072163D" w:rsidRPr="0072163D" w14:paraId="34E5590A" w14:textId="77777777" w:rsidTr="0072163D">
        <w:trPr>
          <w:trHeight w:val="300"/>
        </w:trPr>
        <w:tc>
          <w:tcPr>
            <w:tcW w:w="1313" w:type="dxa"/>
            <w:tcBorders>
              <w:top w:val="nil"/>
              <w:left w:val="nil"/>
              <w:bottom w:val="nil"/>
              <w:right w:val="nil"/>
            </w:tcBorders>
            <w:vAlign w:val="bottom"/>
            <w:hideMark/>
          </w:tcPr>
          <w:p w14:paraId="667849AD"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MapServer</w:t>
            </w:r>
          </w:p>
        </w:tc>
        <w:tc>
          <w:tcPr>
            <w:tcW w:w="1844" w:type="dxa"/>
            <w:tcBorders>
              <w:top w:val="nil"/>
              <w:left w:val="nil"/>
              <w:bottom w:val="nil"/>
              <w:right w:val="nil"/>
            </w:tcBorders>
            <w:vAlign w:val="bottom"/>
            <w:hideMark/>
          </w:tcPr>
          <w:p w14:paraId="2FAF70C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mapserver-7.6.1</w:t>
            </w:r>
          </w:p>
        </w:tc>
        <w:tc>
          <w:tcPr>
            <w:tcW w:w="1844" w:type="dxa"/>
            <w:tcBorders>
              <w:top w:val="nil"/>
              <w:left w:val="nil"/>
              <w:bottom w:val="nil"/>
              <w:right w:val="nil"/>
            </w:tcBorders>
            <w:vAlign w:val="bottom"/>
            <w:hideMark/>
          </w:tcPr>
          <w:p w14:paraId="7886509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mapserver-7.6.1</w:t>
            </w:r>
          </w:p>
        </w:tc>
        <w:tc>
          <w:tcPr>
            <w:tcW w:w="1945" w:type="dxa"/>
            <w:tcBorders>
              <w:top w:val="nil"/>
              <w:left w:val="nil"/>
              <w:bottom w:val="nil"/>
              <w:right w:val="nil"/>
            </w:tcBorders>
            <w:vAlign w:val="bottom"/>
            <w:hideMark/>
          </w:tcPr>
          <w:p w14:paraId="53CEA9F0"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mapserver-7.6.1</w:t>
            </w:r>
          </w:p>
        </w:tc>
        <w:tc>
          <w:tcPr>
            <w:tcW w:w="1784" w:type="dxa"/>
            <w:tcBorders>
              <w:top w:val="nil"/>
              <w:left w:val="nil"/>
              <w:bottom w:val="nil"/>
              <w:right w:val="nil"/>
            </w:tcBorders>
            <w:vAlign w:val="bottom"/>
            <w:hideMark/>
          </w:tcPr>
          <w:p w14:paraId="3A5A4A68"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mapserver-7.6.1</w:t>
            </w:r>
          </w:p>
        </w:tc>
      </w:tr>
      <w:tr w:rsidR="0072163D" w:rsidRPr="0072163D" w14:paraId="5D2A8010" w14:textId="77777777" w:rsidTr="0072163D">
        <w:trPr>
          <w:trHeight w:val="300"/>
        </w:trPr>
        <w:tc>
          <w:tcPr>
            <w:tcW w:w="1313" w:type="dxa"/>
            <w:tcBorders>
              <w:top w:val="nil"/>
              <w:left w:val="nil"/>
              <w:bottom w:val="single" w:sz="4" w:space="0" w:color="5B9BD5"/>
              <w:right w:val="nil"/>
            </w:tcBorders>
            <w:shd w:val="clear" w:color="DDEBF7" w:fill="DDEBF7"/>
            <w:vAlign w:val="bottom"/>
            <w:hideMark/>
          </w:tcPr>
          <w:p w14:paraId="5D95A5A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TinyOWS</w:t>
            </w:r>
          </w:p>
        </w:tc>
        <w:tc>
          <w:tcPr>
            <w:tcW w:w="1844" w:type="dxa"/>
            <w:tcBorders>
              <w:top w:val="nil"/>
              <w:left w:val="nil"/>
              <w:bottom w:val="single" w:sz="4" w:space="0" w:color="5B9BD5"/>
              <w:right w:val="nil"/>
            </w:tcBorders>
            <w:shd w:val="clear" w:color="DDEBF7" w:fill="DDEBF7"/>
            <w:vAlign w:val="bottom"/>
            <w:hideMark/>
          </w:tcPr>
          <w:p w14:paraId="50FFF8E3"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tinyows-1.1.0</w:t>
            </w:r>
          </w:p>
        </w:tc>
        <w:tc>
          <w:tcPr>
            <w:tcW w:w="1844" w:type="dxa"/>
            <w:tcBorders>
              <w:top w:val="nil"/>
              <w:left w:val="nil"/>
              <w:bottom w:val="single" w:sz="4" w:space="0" w:color="5B9BD5"/>
              <w:right w:val="nil"/>
            </w:tcBorders>
            <w:shd w:val="clear" w:color="DDEBF7" w:fill="DDEBF7"/>
            <w:vAlign w:val="bottom"/>
            <w:hideMark/>
          </w:tcPr>
          <w:p w14:paraId="06FC0FC9"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tinyows-1.1.0</w:t>
            </w:r>
          </w:p>
        </w:tc>
        <w:tc>
          <w:tcPr>
            <w:tcW w:w="1945" w:type="dxa"/>
            <w:tcBorders>
              <w:top w:val="nil"/>
              <w:left w:val="nil"/>
              <w:bottom w:val="single" w:sz="4" w:space="0" w:color="5B9BD5"/>
              <w:right w:val="nil"/>
            </w:tcBorders>
            <w:shd w:val="clear" w:color="DDEBF7" w:fill="DDEBF7"/>
            <w:vAlign w:val="bottom"/>
            <w:hideMark/>
          </w:tcPr>
          <w:p w14:paraId="0EF6340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tinyows-1.1.0</w:t>
            </w:r>
          </w:p>
        </w:tc>
        <w:tc>
          <w:tcPr>
            <w:tcW w:w="1784" w:type="dxa"/>
            <w:tcBorders>
              <w:top w:val="nil"/>
              <w:left w:val="nil"/>
              <w:bottom w:val="single" w:sz="4" w:space="0" w:color="5B9BD5"/>
              <w:right w:val="nil"/>
            </w:tcBorders>
            <w:shd w:val="clear" w:color="DDEBF7" w:fill="DDEBF7"/>
            <w:vAlign w:val="bottom"/>
            <w:hideMark/>
          </w:tcPr>
          <w:p w14:paraId="163728F2"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tinyows-1.1.0</w:t>
            </w:r>
          </w:p>
        </w:tc>
      </w:tr>
    </w:tbl>
    <w:p w14:paraId="59603822" w14:textId="77777777" w:rsidR="00D211CF" w:rsidRDefault="00D211CF" w:rsidP="003103CE"/>
    <w:tbl>
      <w:tblPr>
        <w:tblW w:w="3600" w:type="dxa"/>
        <w:jc w:val="center"/>
        <w:tblLook w:val="04A0" w:firstRow="1" w:lastRow="0" w:firstColumn="1" w:lastColumn="0" w:noHBand="0" w:noVBand="1"/>
      </w:tblPr>
      <w:tblGrid>
        <w:gridCol w:w="1520"/>
        <w:gridCol w:w="2080"/>
      </w:tblGrid>
      <w:tr w:rsidR="0072163D" w:rsidRPr="0072163D" w14:paraId="3F09E656" w14:textId="77777777" w:rsidTr="00334CF9">
        <w:trPr>
          <w:trHeight w:val="300"/>
          <w:jc w:val="center"/>
        </w:trPr>
        <w:tc>
          <w:tcPr>
            <w:tcW w:w="1520" w:type="dxa"/>
            <w:tcBorders>
              <w:top w:val="single" w:sz="4" w:space="0" w:color="5B9BD5"/>
              <w:left w:val="nil"/>
              <w:bottom w:val="single" w:sz="4" w:space="0" w:color="5B9BD5"/>
              <w:right w:val="nil"/>
            </w:tcBorders>
            <w:noWrap/>
            <w:vAlign w:val="bottom"/>
            <w:hideMark/>
          </w:tcPr>
          <w:p w14:paraId="2F394294"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nume_masina</w:t>
            </w:r>
          </w:p>
        </w:tc>
        <w:tc>
          <w:tcPr>
            <w:tcW w:w="2080" w:type="dxa"/>
            <w:tcBorders>
              <w:top w:val="single" w:sz="4" w:space="0" w:color="5B9BD5"/>
              <w:left w:val="nil"/>
              <w:bottom w:val="single" w:sz="4" w:space="0" w:color="5B9BD5"/>
              <w:right w:val="nil"/>
            </w:tcBorders>
            <w:noWrap/>
            <w:vAlign w:val="bottom"/>
            <w:hideMark/>
          </w:tcPr>
          <w:p w14:paraId="42BBF099" w14:textId="77777777" w:rsidR="0072163D" w:rsidRPr="0072163D" w:rsidRDefault="0072163D" w:rsidP="0072163D">
            <w:pPr>
              <w:spacing w:after="0" w:line="240" w:lineRule="auto"/>
              <w:jc w:val="left"/>
              <w:rPr>
                <w:rFonts w:eastAsia="Times New Roman" w:cstheme="minorHAnsi"/>
                <w:b/>
                <w:bCs/>
                <w:color w:val="2F75B5"/>
                <w:sz w:val="16"/>
                <w:szCs w:val="16"/>
                <w:lang w:bidi="ar-SA"/>
              </w:rPr>
            </w:pPr>
            <w:r w:rsidRPr="0072163D">
              <w:rPr>
                <w:rFonts w:eastAsia="Times New Roman" w:cstheme="minorHAnsi"/>
                <w:b/>
                <w:bCs/>
                <w:color w:val="2F75B5"/>
                <w:sz w:val="16"/>
                <w:szCs w:val="16"/>
                <w:lang w:bidi="ar-SA"/>
              </w:rPr>
              <w:t>IPACC</w:t>
            </w:r>
          </w:p>
        </w:tc>
      </w:tr>
      <w:tr w:rsidR="0072163D" w:rsidRPr="0072163D" w14:paraId="6CC11EDA" w14:textId="77777777" w:rsidTr="00334CF9">
        <w:trPr>
          <w:trHeight w:val="300"/>
          <w:jc w:val="center"/>
        </w:trPr>
        <w:tc>
          <w:tcPr>
            <w:tcW w:w="1520" w:type="dxa"/>
            <w:tcBorders>
              <w:top w:val="nil"/>
              <w:left w:val="nil"/>
              <w:bottom w:val="nil"/>
              <w:right w:val="nil"/>
            </w:tcBorders>
            <w:noWrap/>
            <w:vAlign w:val="bottom"/>
            <w:hideMark/>
          </w:tcPr>
          <w:p w14:paraId="7646D19B"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rol</w:t>
            </w:r>
          </w:p>
        </w:tc>
        <w:tc>
          <w:tcPr>
            <w:tcW w:w="2080" w:type="dxa"/>
            <w:tcBorders>
              <w:top w:val="nil"/>
              <w:left w:val="nil"/>
              <w:bottom w:val="nil"/>
              <w:right w:val="nil"/>
            </w:tcBorders>
            <w:noWrap/>
            <w:vAlign w:val="bottom"/>
            <w:hideMark/>
          </w:tcPr>
          <w:p w14:paraId="15E4273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Server de ClusterControl</w:t>
            </w:r>
          </w:p>
        </w:tc>
      </w:tr>
      <w:tr w:rsidR="0072163D" w:rsidRPr="0072163D" w14:paraId="2E2CF81E" w14:textId="77777777" w:rsidTr="00334CF9">
        <w:trPr>
          <w:trHeight w:val="300"/>
          <w:jc w:val="center"/>
        </w:trPr>
        <w:tc>
          <w:tcPr>
            <w:tcW w:w="1520" w:type="dxa"/>
            <w:tcBorders>
              <w:top w:val="nil"/>
              <w:left w:val="nil"/>
              <w:bottom w:val="nil"/>
              <w:right w:val="nil"/>
            </w:tcBorders>
            <w:shd w:val="clear" w:color="DDEBF7" w:fill="DDEBF7"/>
            <w:noWrap/>
            <w:vAlign w:val="bottom"/>
            <w:hideMark/>
          </w:tcPr>
          <w:p w14:paraId="47C9820A"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lastRenderedPageBreak/>
              <w:t>OS</w:t>
            </w:r>
          </w:p>
        </w:tc>
        <w:tc>
          <w:tcPr>
            <w:tcW w:w="2080" w:type="dxa"/>
            <w:tcBorders>
              <w:top w:val="nil"/>
              <w:left w:val="nil"/>
              <w:bottom w:val="nil"/>
              <w:right w:val="nil"/>
            </w:tcBorders>
            <w:shd w:val="clear" w:color="DDEBF7" w:fill="DDEBF7"/>
            <w:noWrap/>
            <w:vAlign w:val="bottom"/>
            <w:hideMark/>
          </w:tcPr>
          <w:p w14:paraId="188E8264"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 xml:space="preserve"> CentOS Linux 7 (Core)</w:t>
            </w:r>
          </w:p>
        </w:tc>
      </w:tr>
      <w:tr w:rsidR="0072163D" w:rsidRPr="0072163D" w14:paraId="2670935B" w14:textId="77777777" w:rsidTr="00334CF9">
        <w:trPr>
          <w:trHeight w:val="300"/>
          <w:jc w:val="center"/>
        </w:trPr>
        <w:tc>
          <w:tcPr>
            <w:tcW w:w="1520" w:type="dxa"/>
            <w:tcBorders>
              <w:top w:val="nil"/>
              <w:left w:val="nil"/>
              <w:bottom w:val="nil"/>
              <w:right w:val="nil"/>
            </w:tcBorders>
            <w:noWrap/>
            <w:vAlign w:val="bottom"/>
            <w:hideMark/>
          </w:tcPr>
          <w:p w14:paraId="0E375CCF"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Kernel</w:t>
            </w:r>
          </w:p>
        </w:tc>
        <w:tc>
          <w:tcPr>
            <w:tcW w:w="2080" w:type="dxa"/>
            <w:tcBorders>
              <w:top w:val="nil"/>
              <w:left w:val="nil"/>
              <w:bottom w:val="nil"/>
              <w:right w:val="nil"/>
            </w:tcBorders>
            <w:noWrap/>
            <w:vAlign w:val="bottom"/>
            <w:hideMark/>
          </w:tcPr>
          <w:p w14:paraId="7CF036BB"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Linux 3.10.0-1160.6.1.el7.x86_64</w:t>
            </w:r>
          </w:p>
        </w:tc>
      </w:tr>
      <w:tr w:rsidR="0072163D" w:rsidRPr="0072163D" w14:paraId="0EF504C2" w14:textId="77777777" w:rsidTr="00334CF9">
        <w:trPr>
          <w:trHeight w:val="300"/>
          <w:jc w:val="center"/>
        </w:trPr>
        <w:tc>
          <w:tcPr>
            <w:tcW w:w="1520" w:type="dxa"/>
            <w:tcBorders>
              <w:top w:val="nil"/>
              <w:left w:val="nil"/>
              <w:bottom w:val="nil"/>
              <w:right w:val="nil"/>
            </w:tcBorders>
            <w:shd w:val="clear" w:color="DDEBF7" w:fill="DDEBF7"/>
            <w:noWrap/>
            <w:vAlign w:val="bottom"/>
            <w:hideMark/>
          </w:tcPr>
          <w:p w14:paraId="47D1C16E"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Architecture</w:t>
            </w:r>
          </w:p>
        </w:tc>
        <w:tc>
          <w:tcPr>
            <w:tcW w:w="2080" w:type="dxa"/>
            <w:tcBorders>
              <w:top w:val="nil"/>
              <w:left w:val="nil"/>
              <w:bottom w:val="nil"/>
              <w:right w:val="nil"/>
            </w:tcBorders>
            <w:shd w:val="clear" w:color="DDEBF7" w:fill="DDEBF7"/>
            <w:noWrap/>
            <w:vAlign w:val="bottom"/>
            <w:hideMark/>
          </w:tcPr>
          <w:p w14:paraId="54F67BB7"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x86-64</w:t>
            </w:r>
          </w:p>
        </w:tc>
      </w:tr>
      <w:tr w:rsidR="0072163D" w:rsidRPr="0072163D" w14:paraId="329C9FF9" w14:textId="77777777" w:rsidTr="00334CF9">
        <w:trPr>
          <w:trHeight w:val="300"/>
          <w:jc w:val="center"/>
        </w:trPr>
        <w:tc>
          <w:tcPr>
            <w:tcW w:w="1520" w:type="dxa"/>
            <w:tcBorders>
              <w:top w:val="nil"/>
              <w:left w:val="nil"/>
              <w:bottom w:val="nil"/>
              <w:right w:val="nil"/>
            </w:tcBorders>
            <w:noWrap/>
            <w:vAlign w:val="bottom"/>
            <w:hideMark/>
          </w:tcPr>
          <w:p w14:paraId="68C441D1"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ClusterControl</w:t>
            </w:r>
          </w:p>
        </w:tc>
        <w:tc>
          <w:tcPr>
            <w:tcW w:w="2080" w:type="dxa"/>
            <w:tcBorders>
              <w:top w:val="nil"/>
              <w:left w:val="nil"/>
              <w:bottom w:val="nil"/>
              <w:right w:val="nil"/>
            </w:tcBorders>
            <w:noWrap/>
            <w:vAlign w:val="bottom"/>
            <w:hideMark/>
          </w:tcPr>
          <w:p w14:paraId="4C1DE9BC" w14:textId="77777777" w:rsidR="0072163D" w:rsidRPr="0072163D" w:rsidRDefault="0072163D" w:rsidP="0072163D">
            <w:pPr>
              <w:spacing w:after="0" w:line="240" w:lineRule="auto"/>
              <w:jc w:val="left"/>
              <w:rPr>
                <w:rFonts w:eastAsia="Times New Roman" w:cstheme="minorHAnsi"/>
                <w:color w:val="2F75B5"/>
                <w:sz w:val="16"/>
                <w:szCs w:val="16"/>
                <w:lang w:bidi="ar-SA"/>
              </w:rPr>
            </w:pPr>
            <w:r w:rsidRPr="0072163D">
              <w:rPr>
                <w:rFonts w:eastAsia="Times New Roman" w:cstheme="minorHAnsi"/>
                <w:color w:val="2F75B5"/>
                <w:sz w:val="16"/>
                <w:szCs w:val="16"/>
                <w:lang w:bidi="ar-SA"/>
              </w:rPr>
              <w:t>1.8.1</w:t>
            </w:r>
          </w:p>
        </w:tc>
      </w:tr>
    </w:tbl>
    <w:p w14:paraId="6BBD3381" w14:textId="546DCB6E" w:rsidR="00334CF9" w:rsidRPr="00334CF9" w:rsidRDefault="00334CF9" w:rsidP="003103CE">
      <w:pPr>
        <w:rPr>
          <w:rFonts w:cstheme="minorHAnsi"/>
          <w:sz w:val="16"/>
          <w:szCs w:val="16"/>
        </w:rPr>
      </w:pPr>
    </w:p>
    <w:p w14:paraId="3F654616" w14:textId="77777777" w:rsidR="00186AAE" w:rsidRPr="007F386E" w:rsidRDefault="00186AAE" w:rsidP="00186AAE">
      <w:pPr>
        <w:rPr>
          <w:rFonts w:ascii="Times New Roman" w:hAnsi="Times New Roman" w:cs="Times New Roman"/>
          <w:b/>
          <w:bCs/>
          <w:sz w:val="24"/>
          <w:szCs w:val="24"/>
        </w:rPr>
      </w:pPr>
      <w:r w:rsidRPr="007F386E">
        <w:rPr>
          <w:rFonts w:ascii="Times New Roman" w:hAnsi="Times New Roman" w:cs="Times New Roman"/>
          <w:b/>
          <w:bCs/>
          <w:sz w:val="24"/>
          <w:szCs w:val="24"/>
        </w:rPr>
        <w:t>Mașini (</w:t>
      </w:r>
      <w:proofErr w:type="gramStart"/>
      <w:r w:rsidRPr="007F386E">
        <w:rPr>
          <w:rFonts w:ascii="Times New Roman" w:hAnsi="Times New Roman" w:cs="Times New Roman"/>
          <w:b/>
          <w:bCs/>
          <w:sz w:val="24"/>
          <w:szCs w:val="24"/>
        </w:rPr>
        <w:t>servere)  pentru</w:t>
      </w:r>
      <w:proofErr w:type="gramEnd"/>
      <w:r w:rsidRPr="007F386E">
        <w:rPr>
          <w:rFonts w:ascii="Times New Roman" w:hAnsi="Times New Roman" w:cs="Times New Roman"/>
          <w:b/>
          <w:bCs/>
          <w:sz w:val="24"/>
          <w:szCs w:val="24"/>
        </w:rPr>
        <w:t xml:space="preserve"> utilizare în caz de dezastru (recover disaster) cu actualizare în timp real</w:t>
      </w:r>
    </w:p>
    <w:p w14:paraId="65D40953" w14:textId="12769F41" w:rsidR="00334CF9" w:rsidRPr="00447B0F" w:rsidRDefault="00334CF9" w:rsidP="003103CE">
      <w:pPr>
        <w:rPr>
          <w:rFonts w:cstheme="minorHAnsi"/>
          <w:sz w:val="16"/>
          <w:szCs w:val="16"/>
          <w:lang w:val="fr-FR"/>
        </w:rPr>
      </w:pPr>
    </w:p>
    <w:tbl>
      <w:tblPr>
        <w:tblW w:w="8905" w:type="dxa"/>
        <w:jc w:val="center"/>
        <w:tblLook w:val="04A0" w:firstRow="1" w:lastRow="0" w:firstColumn="1" w:lastColumn="0" w:noHBand="0" w:noVBand="1"/>
      </w:tblPr>
      <w:tblGrid>
        <w:gridCol w:w="1239"/>
        <w:gridCol w:w="1965"/>
        <w:gridCol w:w="1725"/>
        <w:gridCol w:w="2091"/>
        <w:gridCol w:w="1885"/>
      </w:tblGrid>
      <w:tr w:rsidR="00334CF9" w:rsidRPr="00334CF9" w14:paraId="652F5C4E" w14:textId="77777777" w:rsidTr="00334CF9">
        <w:trPr>
          <w:trHeight w:val="286"/>
          <w:jc w:val="center"/>
        </w:trPr>
        <w:tc>
          <w:tcPr>
            <w:tcW w:w="1239" w:type="dxa"/>
            <w:tcBorders>
              <w:top w:val="single" w:sz="4" w:space="0" w:color="5B9BD5"/>
              <w:left w:val="nil"/>
              <w:bottom w:val="nil"/>
              <w:right w:val="nil"/>
            </w:tcBorders>
            <w:vAlign w:val="bottom"/>
            <w:hideMark/>
          </w:tcPr>
          <w:p w14:paraId="5002ABD4"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nume_masina</w:t>
            </w:r>
          </w:p>
        </w:tc>
        <w:tc>
          <w:tcPr>
            <w:tcW w:w="1965" w:type="dxa"/>
            <w:tcBorders>
              <w:top w:val="single" w:sz="4" w:space="0" w:color="5B9BD5"/>
              <w:left w:val="nil"/>
              <w:bottom w:val="nil"/>
              <w:right w:val="nil"/>
            </w:tcBorders>
            <w:vAlign w:val="bottom"/>
            <w:hideMark/>
          </w:tcPr>
          <w:p w14:paraId="1186CB0C"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IPABKP1</w:t>
            </w:r>
          </w:p>
        </w:tc>
        <w:tc>
          <w:tcPr>
            <w:tcW w:w="1725" w:type="dxa"/>
            <w:tcBorders>
              <w:top w:val="single" w:sz="4" w:space="0" w:color="5B9BD5"/>
              <w:left w:val="nil"/>
              <w:bottom w:val="nil"/>
              <w:right w:val="nil"/>
            </w:tcBorders>
            <w:vAlign w:val="bottom"/>
            <w:hideMark/>
          </w:tcPr>
          <w:p w14:paraId="7B283577"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IPABKP2</w:t>
            </w:r>
          </w:p>
        </w:tc>
        <w:tc>
          <w:tcPr>
            <w:tcW w:w="2091" w:type="dxa"/>
            <w:tcBorders>
              <w:top w:val="single" w:sz="4" w:space="0" w:color="5B9BD5"/>
              <w:left w:val="nil"/>
              <w:bottom w:val="nil"/>
              <w:right w:val="nil"/>
            </w:tcBorders>
            <w:vAlign w:val="bottom"/>
            <w:hideMark/>
          </w:tcPr>
          <w:p w14:paraId="50981994"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IPABKP3</w:t>
            </w:r>
          </w:p>
        </w:tc>
        <w:tc>
          <w:tcPr>
            <w:tcW w:w="1885" w:type="dxa"/>
            <w:tcBorders>
              <w:top w:val="single" w:sz="4" w:space="0" w:color="5B9BD5"/>
              <w:left w:val="nil"/>
              <w:bottom w:val="nil"/>
              <w:right w:val="nil"/>
            </w:tcBorders>
            <w:vAlign w:val="bottom"/>
            <w:hideMark/>
          </w:tcPr>
          <w:p w14:paraId="761A2CA3"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IPABKP4</w:t>
            </w:r>
          </w:p>
        </w:tc>
      </w:tr>
      <w:tr w:rsidR="00334CF9" w:rsidRPr="00B87707" w14:paraId="65F1699E" w14:textId="77777777" w:rsidTr="00334CF9">
        <w:trPr>
          <w:trHeight w:val="286"/>
          <w:jc w:val="center"/>
        </w:trPr>
        <w:tc>
          <w:tcPr>
            <w:tcW w:w="1239" w:type="dxa"/>
            <w:tcBorders>
              <w:top w:val="nil"/>
              <w:left w:val="nil"/>
              <w:bottom w:val="nil"/>
              <w:right w:val="nil"/>
            </w:tcBorders>
            <w:vAlign w:val="bottom"/>
            <w:hideMark/>
          </w:tcPr>
          <w:p w14:paraId="52DDDEC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rol</w:t>
            </w:r>
          </w:p>
        </w:tc>
        <w:tc>
          <w:tcPr>
            <w:tcW w:w="1965" w:type="dxa"/>
            <w:tcBorders>
              <w:top w:val="nil"/>
              <w:left w:val="nil"/>
              <w:bottom w:val="nil"/>
              <w:right w:val="nil"/>
            </w:tcBorders>
            <w:vAlign w:val="bottom"/>
            <w:hideMark/>
          </w:tcPr>
          <w:p w14:paraId="24B8C06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harta</w:t>
            </w:r>
          </w:p>
        </w:tc>
        <w:tc>
          <w:tcPr>
            <w:tcW w:w="1725" w:type="dxa"/>
            <w:tcBorders>
              <w:top w:val="nil"/>
              <w:left w:val="nil"/>
              <w:bottom w:val="nil"/>
              <w:right w:val="nil"/>
            </w:tcBorders>
            <w:vAlign w:val="bottom"/>
            <w:hideMark/>
          </w:tcPr>
          <w:p w14:paraId="5EBAF5A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Aplicatie internet</w:t>
            </w:r>
          </w:p>
        </w:tc>
        <w:tc>
          <w:tcPr>
            <w:tcW w:w="2091" w:type="dxa"/>
            <w:tcBorders>
              <w:top w:val="nil"/>
              <w:left w:val="nil"/>
              <w:bottom w:val="nil"/>
              <w:right w:val="nil"/>
            </w:tcBorders>
            <w:vAlign w:val="bottom"/>
            <w:hideMark/>
          </w:tcPr>
          <w:p w14:paraId="456F02A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Aplicatie intranet</w:t>
            </w:r>
          </w:p>
        </w:tc>
        <w:tc>
          <w:tcPr>
            <w:tcW w:w="1885" w:type="dxa"/>
            <w:tcBorders>
              <w:top w:val="nil"/>
              <w:left w:val="nil"/>
              <w:bottom w:val="nil"/>
              <w:right w:val="nil"/>
            </w:tcBorders>
            <w:vAlign w:val="bottom"/>
            <w:hideMark/>
          </w:tcPr>
          <w:p w14:paraId="4EC490BC" w14:textId="77777777" w:rsidR="00334CF9" w:rsidRPr="00447B0F" w:rsidRDefault="00334CF9" w:rsidP="00334CF9">
            <w:pPr>
              <w:spacing w:after="0" w:line="240" w:lineRule="auto"/>
              <w:jc w:val="center"/>
              <w:rPr>
                <w:rFonts w:eastAsia="Times New Roman" w:cstheme="minorHAnsi"/>
                <w:color w:val="2F75B5"/>
                <w:sz w:val="16"/>
                <w:szCs w:val="16"/>
                <w:lang w:val="fr-FR" w:bidi="ar-SA"/>
              </w:rPr>
            </w:pPr>
            <w:r w:rsidRPr="00447B0F">
              <w:rPr>
                <w:rFonts w:eastAsia="Times New Roman" w:cstheme="minorHAnsi"/>
                <w:color w:val="2F75B5"/>
                <w:sz w:val="16"/>
                <w:szCs w:val="16"/>
                <w:lang w:val="fr-FR" w:bidi="ar-SA"/>
              </w:rPr>
              <w:t>Server de baze de date</w:t>
            </w:r>
          </w:p>
        </w:tc>
      </w:tr>
      <w:tr w:rsidR="00334CF9" w:rsidRPr="00334CF9" w14:paraId="4D35C3EA" w14:textId="77777777" w:rsidTr="00334CF9">
        <w:trPr>
          <w:trHeight w:val="286"/>
          <w:jc w:val="center"/>
        </w:trPr>
        <w:tc>
          <w:tcPr>
            <w:tcW w:w="1239" w:type="dxa"/>
            <w:tcBorders>
              <w:top w:val="nil"/>
              <w:left w:val="nil"/>
              <w:bottom w:val="nil"/>
              <w:right w:val="nil"/>
            </w:tcBorders>
            <w:shd w:val="clear" w:color="DDEBF7" w:fill="DDEBF7"/>
            <w:vAlign w:val="bottom"/>
            <w:hideMark/>
          </w:tcPr>
          <w:p w14:paraId="796DACC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OS</w:t>
            </w:r>
          </w:p>
        </w:tc>
        <w:tc>
          <w:tcPr>
            <w:tcW w:w="1965" w:type="dxa"/>
            <w:tcBorders>
              <w:top w:val="nil"/>
              <w:left w:val="nil"/>
              <w:bottom w:val="nil"/>
              <w:right w:val="nil"/>
            </w:tcBorders>
            <w:shd w:val="clear" w:color="DDEBF7" w:fill="DDEBF7"/>
            <w:vAlign w:val="bottom"/>
            <w:hideMark/>
          </w:tcPr>
          <w:p w14:paraId="7F8990EC" w14:textId="347850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1725" w:type="dxa"/>
            <w:tcBorders>
              <w:top w:val="nil"/>
              <w:left w:val="nil"/>
              <w:bottom w:val="nil"/>
              <w:right w:val="nil"/>
            </w:tcBorders>
            <w:shd w:val="clear" w:color="DDEBF7" w:fill="DDEBF7"/>
            <w:vAlign w:val="bottom"/>
            <w:hideMark/>
          </w:tcPr>
          <w:p w14:paraId="5B89B714" w14:textId="06B3BAA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2091" w:type="dxa"/>
            <w:tcBorders>
              <w:top w:val="nil"/>
              <w:left w:val="nil"/>
              <w:bottom w:val="nil"/>
              <w:right w:val="nil"/>
            </w:tcBorders>
            <w:shd w:val="clear" w:color="DDEBF7" w:fill="DDEBF7"/>
            <w:vAlign w:val="bottom"/>
            <w:hideMark/>
          </w:tcPr>
          <w:p w14:paraId="4D415228" w14:textId="380C4ED8"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1885" w:type="dxa"/>
            <w:tcBorders>
              <w:top w:val="nil"/>
              <w:left w:val="nil"/>
              <w:bottom w:val="nil"/>
              <w:right w:val="nil"/>
            </w:tcBorders>
            <w:shd w:val="clear" w:color="DDEBF7" w:fill="DDEBF7"/>
            <w:vAlign w:val="bottom"/>
            <w:hideMark/>
          </w:tcPr>
          <w:p w14:paraId="5DF9A4D7" w14:textId="4B397475"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r>
      <w:tr w:rsidR="00334CF9" w:rsidRPr="00334CF9" w14:paraId="2C0B1AAA" w14:textId="77777777" w:rsidTr="00334CF9">
        <w:trPr>
          <w:trHeight w:val="443"/>
          <w:jc w:val="center"/>
        </w:trPr>
        <w:tc>
          <w:tcPr>
            <w:tcW w:w="1239" w:type="dxa"/>
            <w:tcBorders>
              <w:top w:val="nil"/>
              <w:left w:val="nil"/>
              <w:bottom w:val="nil"/>
              <w:right w:val="nil"/>
            </w:tcBorders>
            <w:vAlign w:val="bottom"/>
            <w:hideMark/>
          </w:tcPr>
          <w:p w14:paraId="22A9D2D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Kernel</w:t>
            </w:r>
          </w:p>
        </w:tc>
        <w:tc>
          <w:tcPr>
            <w:tcW w:w="1965" w:type="dxa"/>
            <w:tcBorders>
              <w:top w:val="nil"/>
              <w:left w:val="nil"/>
              <w:bottom w:val="nil"/>
              <w:right w:val="nil"/>
            </w:tcBorders>
            <w:vAlign w:val="bottom"/>
            <w:hideMark/>
          </w:tcPr>
          <w:p w14:paraId="680AF62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1725" w:type="dxa"/>
            <w:tcBorders>
              <w:top w:val="nil"/>
              <w:left w:val="nil"/>
              <w:bottom w:val="nil"/>
              <w:right w:val="nil"/>
            </w:tcBorders>
            <w:vAlign w:val="bottom"/>
            <w:hideMark/>
          </w:tcPr>
          <w:p w14:paraId="0791DA7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2091" w:type="dxa"/>
            <w:tcBorders>
              <w:top w:val="nil"/>
              <w:left w:val="nil"/>
              <w:bottom w:val="nil"/>
              <w:right w:val="nil"/>
            </w:tcBorders>
            <w:vAlign w:val="bottom"/>
            <w:hideMark/>
          </w:tcPr>
          <w:p w14:paraId="0175AAD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1885" w:type="dxa"/>
            <w:tcBorders>
              <w:top w:val="nil"/>
              <w:left w:val="nil"/>
              <w:bottom w:val="nil"/>
              <w:right w:val="nil"/>
            </w:tcBorders>
            <w:vAlign w:val="bottom"/>
            <w:hideMark/>
          </w:tcPr>
          <w:p w14:paraId="1A28D89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r>
      <w:tr w:rsidR="00334CF9" w:rsidRPr="00334CF9" w14:paraId="419A8420" w14:textId="77777777" w:rsidTr="00334CF9">
        <w:trPr>
          <w:trHeight w:val="286"/>
          <w:jc w:val="center"/>
        </w:trPr>
        <w:tc>
          <w:tcPr>
            <w:tcW w:w="1239" w:type="dxa"/>
            <w:tcBorders>
              <w:top w:val="nil"/>
              <w:left w:val="nil"/>
              <w:bottom w:val="nil"/>
              <w:right w:val="nil"/>
            </w:tcBorders>
            <w:shd w:val="clear" w:color="DDEBF7" w:fill="DDEBF7"/>
            <w:vAlign w:val="bottom"/>
            <w:hideMark/>
          </w:tcPr>
          <w:p w14:paraId="410AB50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Architecture</w:t>
            </w:r>
          </w:p>
        </w:tc>
        <w:tc>
          <w:tcPr>
            <w:tcW w:w="1965" w:type="dxa"/>
            <w:tcBorders>
              <w:top w:val="nil"/>
              <w:left w:val="nil"/>
              <w:bottom w:val="nil"/>
              <w:right w:val="nil"/>
            </w:tcBorders>
            <w:shd w:val="clear" w:color="DDEBF7" w:fill="DDEBF7"/>
            <w:vAlign w:val="bottom"/>
            <w:hideMark/>
          </w:tcPr>
          <w:p w14:paraId="52CE9CE6"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1725" w:type="dxa"/>
            <w:tcBorders>
              <w:top w:val="nil"/>
              <w:left w:val="nil"/>
              <w:bottom w:val="nil"/>
              <w:right w:val="nil"/>
            </w:tcBorders>
            <w:shd w:val="clear" w:color="DDEBF7" w:fill="DDEBF7"/>
            <w:vAlign w:val="bottom"/>
            <w:hideMark/>
          </w:tcPr>
          <w:p w14:paraId="5B66084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2091" w:type="dxa"/>
            <w:tcBorders>
              <w:top w:val="nil"/>
              <w:left w:val="nil"/>
              <w:bottom w:val="nil"/>
              <w:right w:val="nil"/>
            </w:tcBorders>
            <w:shd w:val="clear" w:color="DDEBF7" w:fill="DDEBF7"/>
            <w:vAlign w:val="bottom"/>
            <w:hideMark/>
          </w:tcPr>
          <w:p w14:paraId="7457AA9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1885" w:type="dxa"/>
            <w:tcBorders>
              <w:top w:val="nil"/>
              <w:left w:val="nil"/>
              <w:bottom w:val="nil"/>
              <w:right w:val="nil"/>
            </w:tcBorders>
            <w:shd w:val="clear" w:color="DDEBF7" w:fill="DDEBF7"/>
            <w:vAlign w:val="bottom"/>
            <w:hideMark/>
          </w:tcPr>
          <w:p w14:paraId="62390C5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r>
      <w:tr w:rsidR="00334CF9" w:rsidRPr="00334CF9" w14:paraId="0F1E583D" w14:textId="77777777" w:rsidTr="00334CF9">
        <w:trPr>
          <w:trHeight w:val="286"/>
          <w:jc w:val="center"/>
        </w:trPr>
        <w:tc>
          <w:tcPr>
            <w:tcW w:w="1239" w:type="dxa"/>
            <w:tcBorders>
              <w:top w:val="nil"/>
              <w:left w:val="nil"/>
              <w:bottom w:val="nil"/>
              <w:right w:val="nil"/>
            </w:tcBorders>
            <w:vAlign w:val="bottom"/>
            <w:hideMark/>
          </w:tcPr>
          <w:p w14:paraId="5FCB8D66"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w:t>
            </w:r>
          </w:p>
        </w:tc>
        <w:tc>
          <w:tcPr>
            <w:tcW w:w="1965" w:type="dxa"/>
            <w:tcBorders>
              <w:top w:val="nil"/>
              <w:left w:val="nil"/>
              <w:bottom w:val="nil"/>
              <w:right w:val="nil"/>
            </w:tcBorders>
            <w:vAlign w:val="bottom"/>
            <w:hideMark/>
          </w:tcPr>
          <w:p w14:paraId="1EFC70BA" w14:textId="76358AFC"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1725" w:type="dxa"/>
            <w:tcBorders>
              <w:top w:val="nil"/>
              <w:left w:val="nil"/>
              <w:bottom w:val="nil"/>
              <w:right w:val="nil"/>
            </w:tcBorders>
            <w:vAlign w:val="bottom"/>
            <w:hideMark/>
          </w:tcPr>
          <w:p w14:paraId="557D4DE9" w14:textId="7F21E79E"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2091" w:type="dxa"/>
            <w:tcBorders>
              <w:top w:val="nil"/>
              <w:left w:val="nil"/>
              <w:bottom w:val="nil"/>
              <w:right w:val="nil"/>
            </w:tcBorders>
            <w:vAlign w:val="bottom"/>
            <w:hideMark/>
          </w:tcPr>
          <w:p w14:paraId="4322C247" w14:textId="52BFA530"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1885" w:type="dxa"/>
            <w:tcBorders>
              <w:top w:val="nil"/>
              <w:left w:val="nil"/>
              <w:bottom w:val="nil"/>
              <w:right w:val="nil"/>
            </w:tcBorders>
            <w:vAlign w:val="bottom"/>
            <w:hideMark/>
          </w:tcPr>
          <w:p w14:paraId="27840772"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721A0278" w14:textId="77777777" w:rsidTr="00334CF9">
        <w:trPr>
          <w:trHeight w:val="286"/>
          <w:jc w:val="center"/>
        </w:trPr>
        <w:tc>
          <w:tcPr>
            <w:tcW w:w="1239" w:type="dxa"/>
            <w:tcBorders>
              <w:top w:val="nil"/>
              <w:left w:val="nil"/>
              <w:bottom w:val="nil"/>
              <w:right w:val="nil"/>
            </w:tcBorders>
            <w:shd w:val="clear" w:color="DDEBF7" w:fill="DDEBF7"/>
            <w:vAlign w:val="bottom"/>
            <w:hideMark/>
          </w:tcPr>
          <w:p w14:paraId="1A2BDC0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w:t>
            </w:r>
          </w:p>
        </w:tc>
        <w:tc>
          <w:tcPr>
            <w:tcW w:w="1965" w:type="dxa"/>
            <w:tcBorders>
              <w:top w:val="nil"/>
              <w:left w:val="nil"/>
              <w:bottom w:val="nil"/>
              <w:right w:val="nil"/>
            </w:tcBorders>
            <w:shd w:val="clear" w:color="DDEBF7" w:fill="DDEBF7"/>
            <w:vAlign w:val="bottom"/>
            <w:hideMark/>
          </w:tcPr>
          <w:p w14:paraId="1FA3BC8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1725" w:type="dxa"/>
            <w:tcBorders>
              <w:top w:val="nil"/>
              <w:left w:val="nil"/>
              <w:bottom w:val="nil"/>
              <w:right w:val="nil"/>
            </w:tcBorders>
            <w:shd w:val="clear" w:color="DDEBF7" w:fill="DDEBF7"/>
            <w:vAlign w:val="bottom"/>
            <w:hideMark/>
          </w:tcPr>
          <w:p w14:paraId="67852AD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2091" w:type="dxa"/>
            <w:tcBorders>
              <w:top w:val="nil"/>
              <w:left w:val="nil"/>
              <w:bottom w:val="nil"/>
              <w:right w:val="nil"/>
            </w:tcBorders>
            <w:shd w:val="clear" w:color="DDEBF7" w:fill="DDEBF7"/>
            <w:vAlign w:val="bottom"/>
            <w:hideMark/>
          </w:tcPr>
          <w:p w14:paraId="7AC8533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1885" w:type="dxa"/>
            <w:tcBorders>
              <w:top w:val="nil"/>
              <w:left w:val="nil"/>
              <w:bottom w:val="nil"/>
              <w:right w:val="nil"/>
            </w:tcBorders>
            <w:shd w:val="clear" w:color="DDEBF7" w:fill="DDEBF7"/>
            <w:vAlign w:val="bottom"/>
            <w:hideMark/>
          </w:tcPr>
          <w:p w14:paraId="722E37A7" w14:textId="1D3107F8"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49B6D2D0" w14:textId="77777777" w:rsidTr="00334CF9">
        <w:trPr>
          <w:trHeight w:val="286"/>
          <w:jc w:val="center"/>
        </w:trPr>
        <w:tc>
          <w:tcPr>
            <w:tcW w:w="1239" w:type="dxa"/>
            <w:tcBorders>
              <w:top w:val="nil"/>
              <w:left w:val="nil"/>
              <w:bottom w:val="nil"/>
              <w:right w:val="nil"/>
            </w:tcBorders>
            <w:vAlign w:val="bottom"/>
            <w:hideMark/>
          </w:tcPr>
          <w:p w14:paraId="6ADD98B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cmake</w:t>
            </w:r>
          </w:p>
        </w:tc>
        <w:tc>
          <w:tcPr>
            <w:tcW w:w="1965" w:type="dxa"/>
            <w:tcBorders>
              <w:top w:val="nil"/>
              <w:left w:val="nil"/>
              <w:bottom w:val="nil"/>
              <w:right w:val="nil"/>
            </w:tcBorders>
            <w:vAlign w:val="bottom"/>
            <w:hideMark/>
          </w:tcPr>
          <w:p w14:paraId="5238D70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1725" w:type="dxa"/>
            <w:tcBorders>
              <w:top w:val="nil"/>
              <w:left w:val="nil"/>
              <w:bottom w:val="nil"/>
              <w:right w:val="nil"/>
            </w:tcBorders>
            <w:vAlign w:val="bottom"/>
            <w:hideMark/>
          </w:tcPr>
          <w:p w14:paraId="699E486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2091" w:type="dxa"/>
            <w:tcBorders>
              <w:top w:val="nil"/>
              <w:left w:val="nil"/>
              <w:bottom w:val="nil"/>
              <w:right w:val="nil"/>
            </w:tcBorders>
            <w:vAlign w:val="bottom"/>
            <w:hideMark/>
          </w:tcPr>
          <w:p w14:paraId="784CE3A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1885" w:type="dxa"/>
            <w:tcBorders>
              <w:top w:val="nil"/>
              <w:left w:val="nil"/>
              <w:bottom w:val="nil"/>
              <w:right w:val="nil"/>
            </w:tcBorders>
            <w:vAlign w:val="bottom"/>
            <w:hideMark/>
          </w:tcPr>
          <w:p w14:paraId="38C71D2B"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40D6043E" w14:textId="77777777" w:rsidTr="00334CF9">
        <w:trPr>
          <w:trHeight w:val="286"/>
          <w:jc w:val="center"/>
        </w:trPr>
        <w:tc>
          <w:tcPr>
            <w:tcW w:w="1239" w:type="dxa"/>
            <w:tcBorders>
              <w:top w:val="nil"/>
              <w:left w:val="nil"/>
              <w:bottom w:val="nil"/>
              <w:right w:val="nil"/>
            </w:tcBorders>
            <w:shd w:val="clear" w:color="DDEBF7" w:fill="DDEBF7"/>
            <w:vAlign w:val="bottom"/>
            <w:hideMark/>
          </w:tcPr>
          <w:p w14:paraId="05C2476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LLVM-toolset</w:t>
            </w:r>
          </w:p>
        </w:tc>
        <w:tc>
          <w:tcPr>
            <w:tcW w:w="1965" w:type="dxa"/>
            <w:tcBorders>
              <w:top w:val="nil"/>
              <w:left w:val="nil"/>
              <w:bottom w:val="nil"/>
              <w:right w:val="nil"/>
            </w:tcBorders>
            <w:shd w:val="clear" w:color="DDEBF7" w:fill="DDEBF7"/>
            <w:vAlign w:val="bottom"/>
            <w:hideMark/>
          </w:tcPr>
          <w:p w14:paraId="093961E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1725" w:type="dxa"/>
            <w:tcBorders>
              <w:top w:val="nil"/>
              <w:left w:val="nil"/>
              <w:bottom w:val="nil"/>
              <w:right w:val="nil"/>
            </w:tcBorders>
            <w:shd w:val="clear" w:color="DDEBF7" w:fill="DDEBF7"/>
            <w:vAlign w:val="bottom"/>
            <w:hideMark/>
          </w:tcPr>
          <w:p w14:paraId="796EAD7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2091" w:type="dxa"/>
            <w:tcBorders>
              <w:top w:val="nil"/>
              <w:left w:val="nil"/>
              <w:bottom w:val="nil"/>
              <w:right w:val="nil"/>
            </w:tcBorders>
            <w:shd w:val="clear" w:color="DDEBF7" w:fill="DDEBF7"/>
            <w:vAlign w:val="bottom"/>
            <w:hideMark/>
          </w:tcPr>
          <w:p w14:paraId="2600BAE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1885" w:type="dxa"/>
            <w:tcBorders>
              <w:top w:val="nil"/>
              <w:left w:val="nil"/>
              <w:bottom w:val="nil"/>
              <w:right w:val="nil"/>
            </w:tcBorders>
            <w:shd w:val="clear" w:color="DDEBF7" w:fill="DDEBF7"/>
            <w:vAlign w:val="bottom"/>
            <w:hideMark/>
          </w:tcPr>
          <w:p w14:paraId="050F8E62" w14:textId="7D0B6D49"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C2ED25C" w14:textId="77777777" w:rsidTr="00334CF9">
        <w:trPr>
          <w:trHeight w:val="286"/>
          <w:jc w:val="center"/>
        </w:trPr>
        <w:tc>
          <w:tcPr>
            <w:tcW w:w="1239" w:type="dxa"/>
            <w:tcBorders>
              <w:top w:val="nil"/>
              <w:left w:val="nil"/>
              <w:bottom w:val="nil"/>
              <w:right w:val="nil"/>
            </w:tcBorders>
            <w:vAlign w:val="bottom"/>
            <w:hideMark/>
          </w:tcPr>
          <w:p w14:paraId="6D6D92A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PROJ</w:t>
            </w:r>
          </w:p>
        </w:tc>
        <w:tc>
          <w:tcPr>
            <w:tcW w:w="1965" w:type="dxa"/>
            <w:tcBorders>
              <w:top w:val="nil"/>
              <w:left w:val="nil"/>
              <w:bottom w:val="nil"/>
              <w:right w:val="nil"/>
            </w:tcBorders>
            <w:vAlign w:val="bottom"/>
            <w:hideMark/>
          </w:tcPr>
          <w:p w14:paraId="1FA0834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1725" w:type="dxa"/>
            <w:tcBorders>
              <w:top w:val="nil"/>
              <w:left w:val="nil"/>
              <w:bottom w:val="nil"/>
              <w:right w:val="nil"/>
            </w:tcBorders>
            <w:vAlign w:val="bottom"/>
            <w:hideMark/>
          </w:tcPr>
          <w:p w14:paraId="6BD9675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2091" w:type="dxa"/>
            <w:tcBorders>
              <w:top w:val="nil"/>
              <w:left w:val="nil"/>
              <w:bottom w:val="nil"/>
              <w:right w:val="nil"/>
            </w:tcBorders>
            <w:vAlign w:val="bottom"/>
            <w:hideMark/>
          </w:tcPr>
          <w:p w14:paraId="0E5ECDC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1885" w:type="dxa"/>
            <w:tcBorders>
              <w:top w:val="nil"/>
              <w:left w:val="nil"/>
              <w:bottom w:val="nil"/>
              <w:right w:val="nil"/>
            </w:tcBorders>
            <w:vAlign w:val="bottom"/>
            <w:hideMark/>
          </w:tcPr>
          <w:p w14:paraId="66080182"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63D4BE7A" w14:textId="77777777" w:rsidTr="00334CF9">
        <w:trPr>
          <w:trHeight w:val="286"/>
          <w:jc w:val="center"/>
        </w:trPr>
        <w:tc>
          <w:tcPr>
            <w:tcW w:w="1239" w:type="dxa"/>
            <w:tcBorders>
              <w:top w:val="nil"/>
              <w:left w:val="nil"/>
              <w:bottom w:val="nil"/>
              <w:right w:val="nil"/>
            </w:tcBorders>
            <w:shd w:val="clear" w:color="DDEBF7" w:fill="DDEBF7"/>
            <w:vAlign w:val="bottom"/>
            <w:hideMark/>
          </w:tcPr>
          <w:p w14:paraId="0B48F01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PostgreSQL</w:t>
            </w:r>
          </w:p>
        </w:tc>
        <w:tc>
          <w:tcPr>
            <w:tcW w:w="1965" w:type="dxa"/>
            <w:tcBorders>
              <w:top w:val="nil"/>
              <w:left w:val="nil"/>
              <w:bottom w:val="nil"/>
              <w:right w:val="nil"/>
            </w:tcBorders>
            <w:shd w:val="clear" w:color="DDEBF7" w:fill="DDEBF7"/>
            <w:vAlign w:val="bottom"/>
            <w:hideMark/>
          </w:tcPr>
          <w:p w14:paraId="0830301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1725" w:type="dxa"/>
            <w:tcBorders>
              <w:top w:val="nil"/>
              <w:left w:val="nil"/>
              <w:bottom w:val="nil"/>
              <w:right w:val="nil"/>
            </w:tcBorders>
            <w:shd w:val="clear" w:color="DDEBF7" w:fill="DDEBF7"/>
            <w:vAlign w:val="bottom"/>
            <w:hideMark/>
          </w:tcPr>
          <w:p w14:paraId="3BB2055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2091" w:type="dxa"/>
            <w:tcBorders>
              <w:top w:val="nil"/>
              <w:left w:val="nil"/>
              <w:bottom w:val="nil"/>
              <w:right w:val="nil"/>
            </w:tcBorders>
            <w:shd w:val="clear" w:color="DDEBF7" w:fill="DDEBF7"/>
            <w:vAlign w:val="bottom"/>
            <w:hideMark/>
          </w:tcPr>
          <w:p w14:paraId="37831D9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1885" w:type="dxa"/>
            <w:tcBorders>
              <w:top w:val="nil"/>
              <w:left w:val="nil"/>
              <w:bottom w:val="nil"/>
              <w:right w:val="nil"/>
            </w:tcBorders>
            <w:shd w:val="clear" w:color="DDEBF7" w:fill="DDEBF7"/>
            <w:vAlign w:val="bottom"/>
            <w:hideMark/>
          </w:tcPr>
          <w:p w14:paraId="3C13EF6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r>
      <w:tr w:rsidR="00334CF9" w:rsidRPr="00334CF9" w14:paraId="75DF197E" w14:textId="77777777" w:rsidTr="00334CF9">
        <w:trPr>
          <w:trHeight w:val="286"/>
          <w:jc w:val="center"/>
        </w:trPr>
        <w:tc>
          <w:tcPr>
            <w:tcW w:w="1239" w:type="dxa"/>
            <w:tcBorders>
              <w:top w:val="nil"/>
              <w:left w:val="nil"/>
              <w:bottom w:val="nil"/>
              <w:right w:val="nil"/>
            </w:tcBorders>
            <w:vAlign w:val="bottom"/>
            <w:hideMark/>
          </w:tcPr>
          <w:p w14:paraId="739C29A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PostGIS</w:t>
            </w:r>
          </w:p>
        </w:tc>
        <w:tc>
          <w:tcPr>
            <w:tcW w:w="1965" w:type="dxa"/>
            <w:tcBorders>
              <w:top w:val="nil"/>
              <w:left w:val="nil"/>
              <w:bottom w:val="nil"/>
              <w:right w:val="nil"/>
            </w:tcBorders>
            <w:vAlign w:val="bottom"/>
            <w:hideMark/>
          </w:tcPr>
          <w:p w14:paraId="48F6FBF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1725" w:type="dxa"/>
            <w:tcBorders>
              <w:top w:val="nil"/>
              <w:left w:val="nil"/>
              <w:bottom w:val="nil"/>
              <w:right w:val="nil"/>
            </w:tcBorders>
            <w:vAlign w:val="bottom"/>
            <w:hideMark/>
          </w:tcPr>
          <w:p w14:paraId="462DA00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2091" w:type="dxa"/>
            <w:tcBorders>
              <w:top w:val="nil"/>
              <w:left w:val="nil"/>
              <w:bottom w:val="nil"/>
              <w:right w:val="nil"/>
            </w:tcBorders>
            <w:vAlign w:val="bottom"/>
            <w:hideMark/>
          </w:tcPr>
          <w:p w14:paraId="5F61103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1885" w:type="dxa"/>
            <w:tcBorders>
              <w:top w:val="nil"/>
              <w:left w:val="nil"/>
              <w:bottom w:val="nil"/>
              <w:right w:val="nil"/>
            </w:tcBorders>
            <w:vAlign w:val="bottom"/>
            <w:hideMark/>
          </w:tcPr>
          <w:p w14:paraId="29B73E5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r>
      <w:tr w:rsidR="00334CF9" w:rsidRPr="00334CF9" w14:paraId="5BAEE6F1" w14:textId="77777777" w:rsidTr="00334CF9">
        <w:trPr>
          <w:trHeight w:val="443"/>
          <w:jc w:val="center"/>
        </w:trPr>
        <w:tc>
          <w:tcPr>
            <w:tcW w:w="1239" w:type="dxa"/>
            <w:tcBorders>
              <w:top w:val="nil"/>
              <w:left w:val="nil"/>
              <w:bottom w:val="nil"/>
              <w:right w:val="nil"/>
            </w:tcBorders>
            <w:shd w:val="clear" w:color="DDEBF7" w:fill="DDEBF7"/>
            <w:vAlign w:val="bottom"/>
            <w:hideMark/>
          </w:tcPr>
          <w:p w14:paraId="0AE1F61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w:t>
            </w:r>
          </w:p>
        </w:tc>
        <w:tc>
          <w:tcPr>
            <w:tcW w:w="1965" w:type="dxa"/>
            <w:tcBorders>
              <w:top w:val="nil"/>
              <w:left w:val="nil"/>
              <w:bottom w:val="nil"/>
              <w:right w:val="nil"/>
            </w:tcBorders>
            <w:shd w:val="clear" w:color="DDEBF7" w:fill="DDEBF7"/>
            <w:vAlign w:val="bottom"/>
            <w:hideMark/>
          </w:tcPr>
          <w:p w14:paraId="19AA281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1725" w:type="dxa"/>
            <w:tcBorders>
              <w:top w:val="nil"/>
              <w:left w:val="nil"/>
              <w:bottom w:val="nil"/>
              <w:right w:val="nil"/>
            </w:tcBorders>
            <w:shd w:val="clear" w:color="DDEBF7" w:fill="DDEBF7"/>
            <w:vAlign w:val="bottom"/>
            <w:hideMark/>
          </w:tcPr>
          <w:p w14:paraId="2FD1F25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2091" w:type="dxa"/>
            <w:tcBorders>
              <w:top w:val="nil"/>
              <w:left w:val="nil"/>
              <w:bottom w:val="nil"/>
              <w:right w:val="nil"/>
            </w:tcBorders>
            <w:shd w:val="clear" w:color="DDEBF7" w:fill="DDEBF7"/>
            <w:vAlign w:val="bottom"/>
            <w:hideMark/>
          </w:tcPr>
          <w:p w14:paraId="244B05F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1885" w:type="dxa"/>
            <w:tcBorders>
              <w:top w:val="nil"/>
              <w:left w:val="nil"/>
              <w:bottom w:val="nil"/>
              <w:right w:val="nil"/>
            </w:tcBorders>
            <w:shd w:val="clear" w:color="DDEBF7" w:fill="DDEBF7"/>
            <w:vAlign w:val="bottom"/>
            <w:hideMark/>
          </w:tcPr>
          <w:p w14:paraId="6D2FBE92" w14:textId="3A6C9290"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1159A97C" w14:textId="77777777" w:rsidTr="00334CF9">
        <w:trPr>
          <w:trHeight w:val="286"/>
          <w:jc w:val="center"/>
        </w:trPr>
        <w:tc>
          <w:tcPr>
            <w:tcW w:w="1239" w:type="dxa"/>
            <w:tcBorders>
              <w:top w:val="nil"/>
              <w:left w:val="nil"/>
              <w:bottom w:val="nil"/>
              <w:right w:val="nil"/>
            </w:tcBorders>
            <w:vAlign w:val="bottom"/>
            <w:hideMark/>
          </w:tcPr>
          <w:p w14:paraId="5FDE87C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KML</w:t>
            </w:r>
          </w:p>
        </w:tc>
        <w:tc>
          <w:tcPr>
            <w:tcW w:w="1965" w:type="dxa"/>
            <w:tcBorders>
              <w:top w:val="nil"/>
              <w:left w:val="nil"/>
              <w:bottom w:val="nil"/>
              <w:right w:val="nil"/>
            </w:tcBorders>
            <w:vAlign w:val="bottom"/>
            <w:hideMark/>
          </w:tcPr>
          <w:p w14:paraId="770C1AD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1725" w:type="dxa"/>
            <w:tcBorders>
              <w:top w:val="nil"/>
              <w:left w:val="nil"/>
              <w:bottom w:val="nil"/>
              <w:right w:val="nil"/>
            </w:tcBorders>
            <w:vAlign w:val="bottom"/>
            <w:hideMark/>
          </w:tcPr>
          <w:p w14:paraId="266F58E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2091" w:type="dxa"/>
            <w:tcBorders>
              <w:top w:val="nil"/>
              <w:left w:val="nil"/>
              <w:bottom w:val="nil"/>
              <w:right w:val="nil"/>
            </w:tcBorders>
            <w:vAlign w:val="bottom"/>
            <w:hideMark/>
          </w:tcPr>
          <w:p w14:paraId="18B1FD1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1885" w:type="dxa"/>
            <w:tcBorders>
              <w:top w:val="nil"/>
              <w:left w:val="nil"/>
              <w:bottom w:val="nil"/>
              <w:right w:val="nil"/>
            </w:tcBorders>
            <w:vAlign w:val="bottom"/>
            <w:hideMark/>
          </w:tcPr>
          <w:p w14:paraId="7F483D03"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0BE965E1" w14:textId="77777777" w:rsidTr="00334CF9">
        <w:trPr>
          <w:trHeight w:val="443"/>
          <w:jc w:val="center"/>
        </w:trPr>
        <w:tc>
          <w:tcPr>
            <w:tcW w:w="1239" w:type="dxa"/>
            <w:tcBorders>
              <w:top w:val="nil"/>
              <w:left w:val="nil"/>
              <w:bottom w:val="nil"/>
              <w:right w:val="nil"/>
            </w:tcBorders>
            <w:shd w:val="clear" w:color="DDEBF7" w:fill="DDEBF7"/>
            <w:vAlign w:val="bottom"/>
            <w:hideMark/>
          </w:tcPr>
          <w:p w14:paraId="37C7A43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w:t>
            </w:r>
          </w:p>
        </w:tc>
        <w:tc>
          <w:tcPr>
            <w:tcW w:w="1965" w:type="dxa"/>
            <w:tcBorders>
              <w:top w:val="nil"/>
              <w:left w:val="nil"/>
              <w:bottom w:val="nil"/>
              <w:right w:val="nil"/>
            </w:tcBorders>
            <w:shd w:val="clear" w:color="DDEBF7" w:fill="DDEBF7"/>
            <w:vAlign w:val="bottom"/>
            <w:hideMark/>
          </w:tcPr>
          <w:p w14:paraId="00F44F6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1725" w:type="dxa"/>
            <w:tcBorders>
              <w:top w:val="nil"/>
              <w:left w:val="nil"/>
              <w:bottom w:val="nil"/>
              <w:right w:val="nil"/>
            </w:tcBorders>
            <w:shd w:val="clear" w:color="DDEBF7" w:fill="DDEBF7"/>
            <w:vAlign w:val="bottom"/>
            <w:hideMark/>
          </w:tcPr>
          <w:p w14:paraId="37966EA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2091" w:type="dxa"/>
            <w:tcBorders>
              <w:top w:val="nil"/>
              <w:left w:val="nil"/>
              <w:bottom w:val="nil"/>
              <w:right w:val="nil"/>
            </w:tcBorders>
            <w:shd w:val="clear" w:color="DDEBF7" w:fill="DDEBF7"/>
            <w:vAlign w:val="bottom"/>
            <w:hideMark/>
          </w:tcPr>
          <w:p w14:paraId="211F761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1885" w:type="dxa"/>
            <w:tcBorders>
              <w:top w:val="nil"/>
              <w:left w:val="nil"/>
              <w:bottom w:val="nil"/>
              <w:right w:val="nil"/>
            </w:tcBorders>
            <w:shd w:val="clear" w:color="DDEBF7" w:fill="DDEBF7"/>
            <w:vAlign w:val="bottom"/>
            <w:hideMark/>
          </w:tcPr>
          <w:p w14:paraId="4F019CCE" w14:textId="723F80B1"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2976F9C" w14:textId="77777777" w:rsidTr="00334CF9">
        <w:trPr>
          <w:trHeight w:val="286"/>
          <w:jc w:val="center"/>
        </w:trPr>
        <w:tc>
          <w:tcPr>
            <w:tcW w:w="1239" w:type="dxa"/>
            <w:tcBorders>
              <w:top w:val="nil"/>
              <w:left w:val="nil"/>
              <w:bottom w:val="nil"/>
              <w:right w:val="nil"/>
            </w:tcBorders>
            <w:vAlign w:val="bottom"/>
            <w:hideMark/>
          </w:tcPr>
          <w:p w14:paraId="13F6107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w:t>
            </w:r>
          </w:p>
        </w:tc>
        <w:tc>
          <w:tcPr>
            <w:tcW w:w="1965" w:type="dxa"/>
            <w:tcBorders>
              <w:top w:val="nil"/>
              <w:left w:val="nil"/>
              <w:bottom w:val="nil"/>
              <w:right w:val="nil"/>
            </w:tcBorders>
            <w:vAlign w:val="bottom"/>
            <w:hideMark/>
          </w:tcPr>
          <w:p w14:paraId="61E1EFF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1725" w:type="dxa"/>
            <w:tcBorders>
              <w:top w:val="nil"/>
              <w:left w:val="nil"/>
              <w:bottom w:val="nil"/>
              <w:right w:val="nil"/>
            </w:tcBorders>
            <w:vAlign w:val="bottom"/>
            <w:hideMark/>
          </w:tcPr>
          <w:p w14:paraId="33BF5E3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2091" w:type="dxa"/>
            <w:tcBorders>
              <w:top w:val="nil"/>
              <w:left w:val="nil"/>
              <w:bottom w:val="nil"/>
              <w:right w:val="nil"/>
            </w:tcBorders>
            <w:vAlign w:val="bottom"/>
            <w:hideMark/>
          </w:tcPr>
          <w:p w14:paraId="4F8E90D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1885" w:type="dxa"/>
            <w:tcBorders>
              <w:top w:val="nil"/>
              <w:left w:val="nil"/>
              <w:bottom w:val="nil"/>
              <w:right w:val="nil"/>
            </w:tcBorders>
            <w:vAlign w:val="bottom"/>
            <w:hideMark/>
          </w:tcPr>
          <w:p w14:paraId="2B5763AB"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8BD6D7D" w14:textId="77777777" w:rsidTr="00334CF9">
        <w:trPr>
          <w:trHeight w:val="286"/>
          <w:jc w:val="center"/>
        </w:trPr>
        <w:tc>
          <w:tcPr>
            <w:tcW w:w="1239" w:type="dxa"/>
            <w:tcBorders>
              <w:top w:val="nil"/>
              <w:left w:val="nil"/>
              <w:bottom w:val="nil"/>
              <w:right w:val="nil"/>
            </w:tcBorders>
            <w:shd w:val="clear" w:color="DDEBF7" w:fill="DDEBF7"/>
            <w:vAlign w:val="bottom"/>
            <w:hideMark/>
          </w:tcPr>
          <w:p w14:paraId="16A1A15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GDAL</w:t>
            </w:r>
          </w:p>
        </w:tc>
        <w:tc>
          <w:tcPr>
            <w:tcW w:w="1965" w:type="dxa"/>
            <w:tcBorders>
              <w:top w:val="nil"/>
              <w:left w:val="nil"/>
              <w:bottom w:val="nil"/>
              <w:right w:val="nil"/>
            </w:tcBorders>
            <w:shd w:val="clear" w:color="DDEBF7" w:fill="DDEBF7"/>
            <w:vAlign w:val="bottom"/>
            <w:hideMark/>
          </w:tcPr>
          <w:p w14:paraId="51B869F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1725" w:type="dxa"/>
            <w:tcBorders>
              <w:top w:val="nil"/>
              <w:left w:val="nil"/>
              <w:bottom w:val="nil"/>
              <w:right w:val="nil"/>
            </w:tcBorders>
            <w:shd w:val="clear" w:color="DDEBF7" w:fill="DDEBF7"/>
            <w:vAlign w:val="bottom"/>
            <w:hideMark/>
          </w:tcPr>
          <w:p w14:paraId="2AC6FCC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2091" w:type="dxa"/>
            <w:tcBorders>
              <w:top w:val="nil"/>
              <w:left w:val="nil"/>
              <w:bottom w:val="nil"/>
              <w:right w:val="nil"/>
            </w:tcBorders>
            <w:shd w:val="clear" w:color="DDEBF7" w:fill="DDEBF7"/>
            <w:vAlign w:val="bottom"/>
            <w:hideMark/>
          </w:tcPr>
          <w:p w14:paraId="2EDB5CE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1885" w:type="dxa"/>
            <w:tcBorders>
              <w:top w:val="nil"/>
              <w:left w:val="nil"/>
              <w:bottom w:val="nil"/>
              <w:right w:val="nil"/>
            </w:tcBorders>
            <w:shd w:val="clear" w:color="DDEBF7" w:fill="DDEBF7"/>
            <w:vAlign w:val="bottom"/>
            <w:hideMark/>
          </w:tcPr>
          <w:p w14:paraId="30877C6F" w14:textId="0938F31A"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380F774" w14:textId="77777777" w:rsidTr="00334CF9">
        <w:trPr>
          <w:trHeight w:val="443"/>
          <w:jc w:val="center"/>
        </w:trPr>
        <w:tc>
          <w:tcPr>
            <w:tcW w:w="1239" w:type="dxa"/>
            <w:tcBorders>
              <w:top w:val="nil"/>
              <w:left w:val="nil"/>
              <w:bottom w:val="nil"/>
              <w:right w:val="nil"/>
            </w:tcBorders>
            <w:vAlign w:val="bottom"/>
            <w:hideMark/>
          </w:tcPr>
          <w:p w14:paraId="761E32F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w:t>
            </w:r>
          </w:p>
        </w:tc>
        <w:tc>
          <w:tcPr>
            <w:tcW w:w="1965" w:type="dxa"/>
            <w:tcBorders>
              <w:top w:val="nil"/>
              <w:left w:val="nil"/>
              <w:bottom w:val="nil"/>
              <w:right w:val="nil"/>
            </w:tcBorders>
            <w:vAlign w:val="bottom"/>
            <w:hideMark/>
          </w:tcPr>
          <w:p w14:paraId="7F9636C5"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725" w:type="dxa"/>
            <w:tcBorders>
              <w:top w:val="nil"/>
              <w:left w:val="nil"/>
              <w:bottom w:val="nil"/>
              <w:right w:val="nil"/>
            </w:tcBorders>
            <w:vAlign w:val="bottom"/>
            <w:hideMark/>
          </w:tcPr>
          <w:p w14:paraId="40C02C5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 7.4.13 (cli) (built: Nov 24 2020 10:03:34)</w:t>
            </w:r>
          </w:p>
        </w:tc>
        <w:tc>
          <w:tcPr>
            <w:tcW w:w="2091" w:type="dxa"/>
            <w:tcBorders>
              <w:top w:val="nil"/>
              <w:left w:val="nil"/>
              <w:bottom w:val="nil"/>
              <w:right w:val="nil"/>
            </w:tcBorders>
            <w:vAlign w:val="bottom"/>
            <w:hideMark/>
          </w:tcPr>
          <w:p w14:paraId="2770BF9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 7.4.13 (cli) (built: Nov 24 2020 10:03:34)</w:t>
            </w:r>
          </w:p>
        </w:tc>
        <w:tc>
          <w:tcPr>
            <w:tcW w:w="1885" w:type="dxa"/>
            <w:tcBorders>
              <w:top w:val="nil"/>
              <w:left w:val="nil"/>
              <w:bottom w:val="nil"/>
              <w:right w:val="nil"/>
            </w:tcBorders>
            <w:vAlign w:val="bottom"/>
            <w:hideMark/>
          </w:tcPr>
          <w:p w14:paraId="2B721AF5"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2F143029" w14:textId="77777777" w:rsidTr="00334CF9">
        <w:trPr>
          <w:trHeight w:val="443"/>
          <w:jc w:val="center"/>
        </w:trPr>
        <w:tc>
          <w:tcPr>
            <w:tcW w:w="1239" w:type="dxa"/>
            <w:tcBorders>
              <w:top w:val="nil"/>
              <w:left w:val="nil"/>
              <w:bottom w:val="nil"/>
              <w:right w:val="nil"/>
            </w:tcBorders>
            <w:shd w:val="clear" w:color="DDEBF7" w:fill="DDEBF7"/>
            <w:vAlign w:val="bottom"/>
            <w:hideMark/>
          </w:tcPr>
          <w:p w14:paraId="15A1FDC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 Instant Client</w:t>
            </w:r>
          </w:p>
        </w:tc>
        <w:tc>
          <w:tcPr>
            <w:tcW w:w="1965" w:type="dxa"/>
            <w:tcBorders>
              <w:top w:val="nil"/>
              <w:left w:val="nil"/>
              <w:bottom w:val="nil"/>
              <w:right w:val="nil"/>
            </w:tcBorders>
            <w:shd w:val="clear" w:color="DDEBF7" w:fill="DDEBF7"/>
            <w:vAlign w:val="bottom"/>
            <w:hideMark/>
          </w:tcPr>
          <w:p w14:paraId="02926117" w14:textId="68D2D607"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725" w:type="dxa"/>
            <w:tcBorders>
              <w:top w:val="nil"/>
              <w:left w:val="nil"/>
              <w:bottom w:val="nil"/>
              <w:right w:val="nil"/>
            </w:tcBorders>
            <w:shd w:val="clear" w:color="DDEBF7" w:fill="DDEBF7"/>
            <w:vAlign w:val="bottom"/>
            <w:hideMark/>
          </w:tcPr>
          <w:p w14:paraId="44A36B0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oracle-instantclient19.9-basiclite-19.9.0.0.0-1.x86_64</w:t>
            </w:r>
          </w:p>
        </w:tc>
        <w:tc>
          <w:tcPr>
            <w:tcW w:w="2091" w:type="dxa"/>
            <w:tcBorders>
              <w:top w:val="nil"/>
              <w:left w:val="nil"/>
              <w:bottom w:val="nil"/>
              <w:right w:val="nil"/>
            </w:tcBorders>
            <w:shd w:val="clear" w:color="DDEBF7" w:fill="DDEBF7"/>
            <w:vAlign w:val="bottom"/>
            <w:hideMark/>
          </w:tcPr>
          <w:p w14:paraId="4C4CA8F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oracle-instantclient19.9-basiclite-19.9.0.0.0-1.x86_64</w:t>
            </w:r>
          </w:p>
        </w:tc>
        <w:tc>
          <w:tcPr>
            <w:tcW w:w="1885" w:type="dxa"/>
            <w:tcBorders>
              <w:top w:val="nil"/>
              <w:left w:val="nil"/>
              <w:bottom w:val="nil"/>
              <w:right w:val="nil"/>
            </w:tcBorders>
            <w:shd w:val="clear" w:color="DDEBF7" w:fill="DDEBF7"/>
            <w:vAlign w:val="bottom"/>
            <w:hideMark/>
          </w:tcPr>
          <w:p w14:paraId="33FA9433" w14:textId="7B69C379"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3723E7C9" w14:textId="77777777" w:rsidTr="00334CF9">
        <w:trPr>
          <w:trHeight w:val="286"/>
          <w:jc w:val="center"/>
        </w:trPr>
        <w:tc>
          <w:tcPr>
            <w:tcW w:w="1239" w:type="dxa"/>
            <w:tcBorders>
              <w:top w:val="nil"/>
              <w:left w:val="nil"/>
              <w:bottom w:val="nil"/>
              <w:right w:val="nil"/>
            </w:tcBorders>
            <w:vAlign w:val="bottom"/>
            <w:hideMark/>
          </w:tcPr>
          <w:p w14:paraId="3488613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w:t>
            </w:r>
          </w:p>
        </w:tc>
        <w:tc>
          <w:tcPr>
            <w:tcW w:w="1965" w:type="dxa"/>
            <w:tcBorders>
              <w:top w:val="nil"/>
              <w:left w:val="nil"/>
              <w:bottom w:val="nil"/>
              <w:right w:val="nil"/>
            </w:tcBorders>
            <w:vAlign w:val="bottom"/>
            <w:hideMark/>
          </w:tcPr>
          <w:p w14:paraId="6F078B3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1725" w:type="dxa"/>
            <w:tcBorders>
              <w:top w:val="nil"/>
              <w:left w:val="nil"/>
              <w:bottom w:val="nil"/>
              <w:right w:val="nil"/>
            </w:tcBorders>
            <w:vAlign w:val="bottom"/>
            <w:hideMark/>
          </w:tcPr>
          <w:p w14:paraId="0F75D62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2091" w:type="dxa"/>
            <w:tcBorders>
              <w:top w:val="nil"/>
              <w:left w:val="nil"/>
              <w:bottom w:val="nil"/>
              <w:right w:val="nil"/>
            </w:tcBorders>
            <w:vAlign w:val="bottom"/>
            <w:hideMark/>
          </w:tcPr>
          <w:p w14:paraId="36A5E0D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1885" w:type="dxa"/>
            <w:tcBorders>
              <w:top w:val="nil"/>
              <w:left w:val="nil"/>
              <w:bottom w:val="nil"/>
              <w:right w:val="nil"/>
            </w:tcBorders>
            <w:vAlign w:val="bottom"/>
            <w:hideMark/>
          </w:tcPr>
          <w:p w14:paraId="14AFCBA3"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55F5B2D" w14:textId="77777777" w:rsidTr="00334CF9">
        <w:trPr>
          <w:trHeight w:val="286"/>
          <w:jc w:val="center"/>
        </w:trPr>
        <w:tc>
          <w:tcPr>
            <w:tcW w:w="1239" w:type="dxa"/>
            <w:tcBorders>
              <w:top w:val="nil"/>
              <w:left w:val="nil"/>
              <w:bottom w:val="nil"/>
              <w:right w:val="nil"/>
            </w:tcBorders>
            <w:shd w:val="clear" w:color="DDEBF7" w:fill="DDEBF7"/>
            <w:vAlign w:val="bottom"/>
            <w:hideMark/>
          </w:tcPr>
          <w:p w14:paraId="777FCD0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MapScript</w:t>
            </w:r>
          </w:p>
        </w:tc>
        <w:tc>
          <w:tcPr>
            <w:tcW w:w="1965" w:type="dxa"/>
            <w:tcBorders>
              <w:top w:val="nil"/>
              <w:left w:val="nil"/>
              <w:bottom w:val="nil"/>
              <w:right w:val="nil"/>
            </w:tcBorders>
            <w:shd w:val="clear" w:color="DDEBF7" w:fill="DDEBF7"/>
            <w:vAlign w:val="bottom"/>
            <w:hideMark/>
          </w:tcPr>
          <w:p w14:paraId="7CE88809" w14:textId="237CFF9B"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725" w:type="dxa"/>
            <w:tcBorders>
              <w:top w:val="nil"/>
              <w:left w:val="nil"/>
              <w:bottom w:val="nil"/>
              <w:right w:val="nil"/>
            </w:tcBorders>
            <w:shd w:val="clear" w:color="DDEBF7" w:fill="DDEBF7"/>
            <w:vAlign w:val="bottom"/>
            <w:hideMark/>
          </w:tcPr>
          <w:p w14:paraId="7FB7B80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php_mapscriptng.so (php &gt; 7.2)</w:t>
            </w:r>
          </w:p>
        </w:tc>
        <w:tc>
          <w:tcPr>
            <w:tcW w:w="2091" w:type="dxa"/>
            <w:tcBorders>
              <w:top w:val="nil"/>
              <w:left w:val="nil"/>
              <w:bottom w:val="nil"/>
              <w:right w:val="nil"/>
            </w:tcBorders>
            <w:shd w:val="clear" w:color="DDEBF7" w:fill="DDEBF7"/>
            <w:vAlign w:val="bottom"/>
            <w:hideMark/>
          </w:tcPr>
          <w:p w14:paraId="461BE10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php_mapscriptng.so (php &gt; 7.2)</w:t>
            </w:r>
          </w:p>
        </w:tc>
        <w:tc>
          <w:tcPr>
            <w:tcW w:w="1885" w:type="dxa"/>
            <w:tcBorders>
              <w:top w:val="nil"/>
              <w:left w:val="nil"/>
              <w:bottom w:val="nil"/>
              <w:right w:val="nil"/>
            </w:tcBorders>
            <w:shd w:val="clear" w:color="DDEBF7" w:fill="DDEBF7"/>
            <w:vAlign w:val="bottom"/>
            <w:hideMark/>
          </w:tcPr>
          <w:p w14:paraId="36938B9A" w14:textId="0D66A086"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3EE893A7" w14:textId="77777777" w:rsidTr="00334CF9">
        <w:trPr>
          <w:trHeight w:val="286"/>
          <w:jc w:val="center"/>
        </w:trPr>
        <w:tc>
          <w:tcPr>
            <w:tcW w:w="1239" w:type="dxa"/>
            <w:tcBorders>
              <w:top w:val="nil"/>
              <w:left w:val="nil"/>
              <w:bottom w:val="single" w:sz="4" w:space="0" w:color="5B9BD5"/>
              <w:right w:val="nil"/>
            </w:tcBorders>
            <w:vAlign w:val="bottom"/>
            <w:hideMark/>
          </w:tcPr>
          <w:p w14:paraId="4639AB1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TinyOWS</w:t>
            </w:r>
          </w:p>
        </w:tc>
        <w:tc>
          <w:tcPr>
            <w:tcW w:w="1965" w:type="dxa"/>
            <w:tcBorders>
              <w:top w:val="nil"/>
              <w:left w:val="nil"/>
              <w:bottom w:val="single" w:sz="4" w:space="0" w:color="5B9BD5"/>
              <w:right w:val="nil"/>
            </w:tcBorders>
            <w:vAlign w:val="bottom"/>
            <w:hideMark/>
          </w:tcPr>
          <w:p w14:paraId="2D65276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tinyows-1.1.0</w:t>
            </w:r>
          </w:p>
        </w:tc>
        <w:tc>
          <w:tcPr>
            <w:tcW w:w="1725" w:type="dxa"/>
            <w:tcBorders>
              <w:top w:val="nil"/>
              <w:left w:val="nil"/>
              <w:bottom w:val="single" w:sz="4" w:space="0" w:color="5B9BD5"/>
              <w:right w:val="nil"/>
            </w:tcBorders>
            <w:vAlign w:val="bottom"/>
            <w:hideMark/>
          </w:tcPr>
          <w:p w14:paraId="1CA4C3E1" w14:textId="3528E589" w:rsidR="00334CF9" w:rsidRPr="00334CF9" w:rsidRDefault="00334CF9" w:rsidP="00334CF9">
            <w:pPr>
              <w:spacing w:after="0" w:line="240" w:lineRule="auto"/>
              <w:jc w:val="center"/>
              <w:rPr>
                <w:rFonts w:eastAsia="Times New Roman" w:cstheme="minorHAnsi"/>
                <w:color w:val="2F75B5"/>
                <w:sz w:val="16"/>
                <w:szCs w:val="16"/>
                <w:lang w:bidi="ar-SA"/>
              </w:rPr>
            </w:pPr>
          </w:p>
        </w:tc>
        <w:tc>
          <w:tcPr>
            <w:tcW w:w="2091" w:type="dxa"/>
            <w:tcBorders>
              <w:top w:val="nil"/>
              <w:left w:val="nil"/>
              <w:bottom w:val="single" w:sz="4" w:space="0" w:color="5B9BD5"/>
              <w:right w:val="nil"/>
            </w:tcBorders>
            <w:vAlign w:val="bottom"/>
            <w:hideMark/>
          </w:tcPr>
          <w:p w14:paraId="77FB4A14" w14:textId="7CFA7CBA"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885" w:type="dxa"/>
            <w:tcBorders>
              <w:top w:val="nil"/>
              <w:left w:val="nil"/>
              <w:bottom w:val="single" w:sz="4" w:space="0" w:color="5B9BD5"/>
              <w:right w:val="nil"/>
            </w:tcBorders>
            <w:vAlign w:val="bottom"/>
            <w:hideMark/>
          </w:tcPr>
          <w:p w14:paraId="7E55DC12" w14:textId="308FE21C" w:rsidR="00334CF9" w:rsidRPr="00334CF9" w:rsidRDefault="00334CF9" w:rsidP="00334CF9">
            <w:pPr>
              <w:spacing w:after="0" w:line="240" w:lineRule="auto"/>
              <w:jc w:val="center"/>
              <w:rPr>
                <w:rFonts w:eastAsia="Times New Roman" w:cstheme="minorHAnsi"/>
                <w:color w:val="2F75B5"/>
                <w:sz w:val="16"/>
                <w:szCs w:val="16"/>
                <w:lang w:bidi="ar-SA"/>
              </w:rPr>
            </w:pPr>
          </w:p>
        </w:tc>
      </w:tr>
    </w:tbl>
    <w:p w14:paraId="6BC83BE1" w14:textId="0A5A032B" w:rsidR="00334CF9" w:rsidRDefault="00334CF9" w:rsidP="003103CE"/>
    <w:p w14:paraId="2E464905" w14:textId="77777777" w:rsidR="002366F4" w:rsidRDefault="002366F4" w:rsidP="003103CE"/>
    <w:p w14:paraId="30DBF9E4" w14:textId="77777777" w:rsidR="00186AAE" w:rsidRPr="007F386E" w:rsidRDefault="00186AAE" w:rsidP="00186AAE">
      <w:pPr>
        <w:rPr>
          <w:rFonts w:ascii="Times New Roman" w:hAnsi="Times New Roman" w:cs="Times New Roman"/>
          <w:b/>
          <w:bCs/>
          <w:sz w:val="24"/>
          <w:szCs w:val="24"/>
        </w:rPr>
      </w:pPr>
      <w:r w:rsidRPr="007F386E">
        <w:rPr>
          <w:rFonts w:ascii="Times New Roman" w:hAnsi="Times New Roman" w:cs="Times New Roman"/>
          <w:b/>
          <w:bCs/>
          <w:sz w:val="24"/>
          <w:szCs w:val="24"/>
        </w:rPr>
        <w:t>Mașini (servere) test</w:t>
      </w:r>
    </w:p>
    <w:tbl>
      <w:tblPr>
        <w:tblW w:w="7650" w:type="dxa"/>
        <w:jc w:val="center"/>
        <w:tblLook w:val="04A0" w:firstRow="1" w:lastRow="0" w:firstColumn="1" w:lastColumn="0" w:noHBand="0" w:noVBand="1"/>
      </w:tblPr>
      <w:tblGrid>
        <w:gridCol w:w="1169"/>
        <w:gridCol w:w="1619"/>
        <w:gridCol w:w="1619"/>
        <w:gridCol w:w="1708"/>
        <w:gridCol w:w="1535"/>
      </w:tblGrid>
      <w:tr w:rsidR="00334CF9" w:rsidRPr="00334CF9" w14:paraId="6892BA05" w14:textId="77777777" w:rsidTr="00BB1FF8">
        <w:trPr>
          <w:trHeight w:val="600"/>
          <w:jc w:val="center"/>
        </w:trPr>
        <w:tc>
          <w:tcPr>
            <w:tcW w:w="1169" w:type="dxa"/>
            <w:tcBorders>
              <w:top w:val="single" w:sz="4" w:space="0" w:color="5B9BD5"/>
              <w:left w:val="nil"/>
              <w:bottom w:val="nil"/>
              <w:right w:val="nil"/>
            </w:tcBorders>
            <w:vAlign w:val="bottom"/>
            <w:hideMark/>
          </w:tcPr>
          <w:p w14:paraId="4F9E2385"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nume_masina</w:t>
            </w:r>
          </w:p>
        </w:tc>
        <w:tc>
          <w:tcPr>
            <w:tcW w:w="1619" w:type="dxa"/>
            <w:tcBorders>
              <w:top w:val="single" w:sz="4" w:space="0" w:color="5B9BD5"/>
              <w:left w:val="nil"/>
              <w:bottom w:val="nil"/>
              <w:right w:val="nil"/>
            </w:tcBorders>
            <w:vAlign w:val="bottom"/>
            <w:hideMark/>
          </w:tcPr>
          <w:p w14:paraId="00C58AA0"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IPATEST1</w:t>
            </w:r>
          </w:p>
        </w:tc>
        <w:tc>
          <w:tcPr>
            <w:tcW w:w="1619" w:type="dxa"/>
            <w:tcBorders>
              <w:top w:val="single" w:sz="4" w:space="0" w:color="5B9BD5"/>
              <w:left w:val="nil"/>
              <w:bottom w:val="nil"/>
              <w:right w:val="nil"/>
            </w:tcBorders>
            <w:vAlign w:val="bottom"/>
            <w:hideMark/>
          </w:tcPr>
          <w:p w14:paraId="3563BF6B"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IPATEST2</w:t>
            </w:r>
          </w:p>
        </w:tc>
        <w:tc>
          <w:tcPr>
            <w:tcW w:w="1708" w:type="dxa"/>
            <w:tcBorders>
              <w:top w:val="single" w:sz="4" w:space="0" w:color="5B9BD5"/>
              <w:left w:val="nil"/>
              <w:bottom w:val="nil"/>
              <w:right w:val="nil"/>
            </w:tcBorders>
            <w:vAlign w:val="bottom"/>
            <w:hideMark/>
          </w:tcPr>
          <w:p w14:paraId="4EB3348D"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IPATEST3</w:t>
            </w:r>
          </w:p>
        </w:tc>
        <w:tc>
          <w:tcPr>
            <w:tcW w:w="1535" w:type="dxa"/>
            <w:tcBorders>
              <w:top w:val="single" w:sz="4" w:space="0" w:color="5B9BD5"/>
              <w:left w:val="nil"/>
              <w:bottom w:val="nil"/>
              <w:right w:val="nil"/>
            </w:tcBorders>
            <w:vAlign w:val="bottom"/>
            <w:hideMark/>
          </w:tcPr>
          <w:p w14:paraId="4BF3F1DE" w14:textId="77777777" w:rsidR="00334CF9" w:rsidRPr="00334CF9" w:rsidRDefault="00334CF9" w:rsidP="00334CF9">
            <w:pPr>
              <w:spacing w:after="0" w:line="240" w:lineRule="auto"/>
              <w:jc w:val="center"/>
              <w:rPr>
                <w:rFonts w:eastAsia="Times New Roman" w:cstheme="minorHAnsi"/>
                <w:b/>
                <w:bCs/>
                <w:color w:val="2F75B5"/>
                <w:sz w:val="16"/>
                <w:szCs w:val="16"/>
                <w:lang w:bidi="ar-SA"/>
              </w:rPr>
            </w:pPr>
            <w:r w:rsidRPr="00334CF9">
              <w:rPr>
                <w:rFonts w:eastAsia="Times New Roman" w:cstheme="minorHAnsi"/>
                <w:b/>
                <w:bCs/>
                <w:color w:val="2F75B5"/>
                <w:sz w:val="16"/>
                <w:szCs w:val="16"/>
                <w:lang w:bidi="ar-SA"/>
              </w:rPr>
              <w:t>IPATEST4</w:t>
            </w:r>
          </w:p>
        </w:tc>
      </w:tr>
      <w:tr w:rsidR="00334CF9" w:rsidRPr="00B87707" w14:paraId="00EA1E34" w14:textId="77777777" w:rsidTr="00BB1FF8">
        <w:trPr>
          <w:trHeight w:val="600"/>
          <w:jc w:val="center"/>
        </w:trPr>
        <w:tc>
          <w:tcPr>
            <w:tcW w:w="1169" w:type="dxa"/>
            <w:tcBorders>
              <w:top w:val="nil"/>
              <w:left w:val="nil"/>
              <w:bottom w:val="nil"/>
              <w:right w:val="nil"/>
            </w:tcBorders>
            <w:vAlign w:val="bottom"/>
            <w:hideMark/>
          </w:tcPr>
          <w:p w14:paraId="5644DCB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rol</w:t>
            </w:r>
          </w:p>
        </w:tc>
        <w:tc>
          <w:tcPr>
            <w:tcW w:w="1619" w:type="dxa"/>
            <w:tcBorders>
              <w:top w:val="nil"/>
              <w:left w:val="nil"/>
              <w:bottom w:val="nil"/>
              <w:right w:val="nil"/>
            </w:tcBorders>
            <w:vAlign w:val="bottom"/>
            <w:hideMark/>
          </w:tcPr>
          <w:p w14:paraId="2AD53AD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harta</w:t>
            </w:r>
          </w:p>
        </w:tc>
        <w:tc>
          <w:tcPr>
            <w:tcW w:w="1619" w:type="dxa"/>
            <w:tcBorders>
              <w:top w:val="nil"/>
              <w:left w:val="nil"/>
              <w:bottom w:val="nil"/>
              <w:right w:val="nil"/>
            </w:tcBorders>
            <w:vAlign w:val="bottom"/>
            <w:hideMark/>
          </w:tcPr>
          <w:p w14:paraId="513E3CF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Aplicatie internet</w:t>
            </w:r>
          </w:p>
        </w:tc>
        <w:tc>
          <w:tcPr>
            <w:tcW w:w="1708" w:type="dxa"/>
            <w:tcBorders>
              <w:top w:val="nil"/>
              <w:left w:val="nil"/>
              <w:bottom w:val="nil"/>
              <w:right w:val="nil"/>
            </w:tcBorders>
            <w:vAlign w:val="bottom"/>
            <w:hideMark/>
          </w:tcPr>
          <w:p w14:paraId="5BB4BB4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Server de Aplicatie intranet</w:t>
            </w:r>
          </w:p>
        </w:tc>
        <w:tc>
          <w:tcPr>
            <w:tcW w:w="1535" w:type="dxa"/>
            <w:tcBorders>
              <w:top w:val="nil"/>
              <w:left w:val="nil"/>
              <w:bottom w:val="nil"/>
              <w:right w:val="nil"/>
            </w:tcBorders>
            <w:vAlign w:val="bottom"/>
            <w:hideMark/>
          </w:tcPr>
          <w:p w14:paraId="3F8232F8" w14:textId="77777777" w:rsidR="00334CF9" w:rsidRPr="00447B0F" w:rsidRDefault="00334CF9" w:rsidP="00334CF9">
            <w:pPr>
              <w:spacing w:after="0" w:line="240" w:lineRule="auto"/>
              <w:jc w:val="center"/>
              <w:rPr>
                <w:rFonts w:eastAsia="Times New Roman" w:cstheme="minorHAnsi"/>
                <w:color w:val="2F75B5"/>
                <w:sz w:val="16"/>
                <w:szCs w:val="16"/>
                <w:lang w:val="fr-FR" w:bidi="ar-SA"/>
              </w:rPr>
            </w:pPr>
            <w:r w:rsidRPr="00447B0F">
              <w:rPr>
                <w:rFonts w:eastAsia="Times New Roman" w:cstheme="minorHAnsi"/>
                <w:color w:val="2F75B5"/>
                <w:sz w:val="16"/>
                <w:szCs w:val="16"/>
                <w:lang w:val="fr-FR" w:bidi="ar-SA"/>
              </w:rPr>
              <w:t>Server de baze de date</w:t>
            </w:r>
          </w:p>
        </w:tc>
      </w:tr>
      <w:tr w:rsidR="00334CF9" w:rsidRPr="00334CF9" w14:paraId="538E6038" w14:textId="77777777" w:rsidTr="00BB1FF8">
        <w:trPr>
          <w:trHeight w:val="600"/>
          <w:jc w:val="center"/>
        </w:trPr>
        <w:tc>
          <w:tcPr>
            <w:tcW w:w="1169" w:type="dxa"/>
            <w:tcBorders>
              <w:top w:val="nil"/>
              <w:left w:val="nil"/>
              <w:bottom w:val="nil"/>
              <w:right w:val="nil"/>
            </w:tcBorders>
            <w:shd w:val="clear" w:color="DDEBF7" w:fill="DDEBF7"/>
            <w:vAlign w:val="bottom"/>
            <w:hideMark/>
          </w:tcPr>
          <w:p w14:paraId="309556A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OS</w:t>
            </w:r>
          </w:p>
        </w:tc>
        <w:tc>
          <w:tcPr>
            <w:tcW w:w="1619" w:type="dxa"/>
            <w:tcBorders>
              <w:top w:val="nil"/>
              <w:left w:val="nil"/>
              <w:bottom w:val="nil"/>
              <w:right w:val="nil"/>
            </w:tcBorders>
            <w:shd w:val="clear" w:color="DDEBF7" w:fill="DDEBF7"/>
            <w:vAlign w:val="bottom"/>
            <w:hideMark/>
          </w:tcPr>
          <w:p w14:paraId="6C2A337C" w14:textId="56794DCD"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1619" w:type="dxa"/>
            <w:tcBorders>
              <w:top w:val="nil"/>
              <w:left w:val="nil"/>
              <w:bottom w:val="nil"/>
              <w:right w:val="nil"/>
            </w:tcBorders>
            <w:shd w:val="clear" w:color="DDEBF7" w:fill="DDEBF7"/>
            <w:vAlign w:val="bottom"/>
            <w:hideMark/>
          </w:tcPr>
          <w:p w14:paraId="2A061A31" w14:textId="06AA8B8A"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1708" w:type="dxa"/>
            <w:tcBorders>
              <w:top w:val="nil"/>
              <w:left w:val="nil"/>
              <w:bottom w:val="nil"/>
              <w:right w:val="nil"/>
            </w:tcBorders>
            <w:shd w:val="clear" w:color="DDEBF7" w:fill="DDEBF7"/>
            <w:vAlign w:val="bottom"/>
            <w:hideMark/>
          </w:tcPr>
          <w:p w14:paraId="47278884" w14:textId="57B7ED58"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c>
          <w:tcPr>
            <w:tcW w:w="1535" w:type="dxa"/>
            <w:tcBorders>
              <w:top w:val="nil"/>
              <w:left w:val="nil"/>
              <w:bottom w:val="nil"/>
              <w:right w:val="nil"/>
            </w:tcBorders>
            <w:shd w:val="clear" w:color="DDEBF7" w:fill="DDEBF7"/>
            <w:vAlign w:val="bottom"/>
            <w:hideMark/>
          </w:tcPr>
          <w:p w14:paraId="52AD0B11" w14:textId="46193C5C"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CentOS Linux 7 (Core)</w:t>
            </w:r>
          </w:p>
        </w:tc>
      </w:tr>
      <w:tr w:rsidR="00334CF9" w:rsidRPr="00334CF9" w14:paraId="6CB21BE6" w14:textId="77777777" w:rsidTr="00BB1FF8">
        <w:trPr>
          <w:trHeight w:val="607"/>
          <w:jc w:val="center"/>
        </w:trPr>
        <w:tc>
          <w:tcPr>
            <w:tcW w:w="1169" w:type="dxa"/>
            <w:tcBorders>
              <w:top w:val="nil"/>
              <w:left w:val="nil"/>
              <w:bottom w:val="nil"/>
              <w:right w:val="nil"/>
            </w:tcBorders>
            <w:vAlign w:val="bottom"/>
            <w:hideMark/>
          </w:tcPr>
          <w:p w14:paraId="180E246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lastRenderedPageBreak/>
              <w:t>Kernel</w:t>
            </w:r>
          </w:p>
        </w:tc>
        <w:tc>
          <w:tcPr>
            <w:tcW w:w="1619" w:type="dxa"/>
            <w:tcBorders>
              <w:top w:val="nil"/>
              <w:left w:val="nil"/>
              <w:bottom w:val="nil"/>
              <w:right w:val="nil"/>
            </w:tcBorders>
            <w:vAlign w:val="bottom"/>
            <w:hideMark/>
          </w:tcPr>
          <w:p w14:paraId="7197580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1619" w:type="dxa"/>
            <w:tcBorders>
              <w:top w:val="nil"/>
              <w:left w:val="nil"/>
              <w:bottom w:val="nil"/>
              <w:right w:val="nil"/>
            </w:tcBorders>
            <w:vAlign w:val="bottom"/>
            <w:hideMark/>
          </w:tcPr>
          <w:p w14:paraId="561847B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1708" w:type="dxa"/>
            <w:tcBorders>
              <w:top w:val="nil"/>
              <w:left w:val="nil"/>
              <w:bottom w:val="nil"/>
              <w:right w:val="nil"/>
            </w:tcBorders>
            <w:vAlign w:val="bottom"/>
            <w:hideMark/>
          </w:tcPr>
          <w:p w14:paraId="7C838B5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c>
          <w:tcPr>
            <w:tcW w:w="1535" w:type="dxa"/>
            <w:tcBorders>
              <w:top w:val="nil"/>
              <w:left w:val="nil"/>
              <w:bottom w:val="nil"/>
              <w:right w:val="nil"/>
            </w:tcBorders>
            <w:vAlign w:val="bottom"/>
            <w:hideMark/>
          </w:tcPr>
          <w:p w14:paraId="5D85AFB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Linux 3.10.0-1160.6.1.el7.x86_64</w:t>
            </w:r>
          </w:p>
        </w:tc>
      </w:tr>
      <w:tr w:rsidR="00334CF9" w:rsidRPr="00334CF9" w14:paraId="565BDD4E" w14:textId="77777777" w:rsidTr="00BB1FF8">
        <w:trPr>
          <w:trHeight w:val="300"/>
          <w:jc w:val="center"/>
        </w:trPr>
        <w:tc>
          <w:tcPr>
            <w:tcW w:w="1169" w:type="dxa"/>
            <w:tcBorders>
              <w:top w:val="nil"/>
              <w:left w:val="nil"/>
              <w:bottom w:val="nil"/>
              <w:right w:val="nil"/>
            </w:tcBorders>
            <w:shd w:val="clear" w:color="DDEBF7" w:fill="DDEBF7"/>
            <w:vAlign w:val="bottom"/>
            <w:hideMark/>
          </w:tcPr>
          <w:p w14:paraId="07E5376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Architecture</w:t>
            </w:r>
          </w:p>
        </w:tc>
        <w:tc>
          <w:tcPr>
            <w:tcW w:w="1619" w:type="dxa"/>
            <w:tcBorders>
              <w:top w:val="nil"/>
              <w:left w:val="nil"/>
              <w:bottom w:val="nil"/>
              <w:right w:val="nil"/>
            </w:tcBorders>
            <w:shd w:val="clear" w:color="DDEBF7" w:fill="DDEBF7"/>
            <w:vAlign w:val="bottom"/>
            <w:hideMark/>
          </w:tcPr>
          <w:p w14:paraId="7F8B0CC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1619" w:type="dxa"/>
            <w:tcBorders>
              <w:top w:val="nil"/>
              <w:left w:val="nil"/>
              <w:bottom w:val="nil"/>
              <w:right w:val="nil"/>
            </w:tcBorders>
            <w:shd w:val="clear" w:color="DDEBF7" w:fill="DDEBF7"/>
            <w:vAlign w:val="bottom"/>
            <w:hideMark/>
          </w:tcPr>
          <w:p w14:paraId="1477495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1708" w:type="dxa"/>
            <w:tcBorders>
              <w:top w:val="nil"/>
              <w:left w:val="nil"/>
              <w:bottom w:val="nil"/>
              <w:right w:val="nil"/>
            </w:tcBorders>
            <w:shd w:val="clear" w:color="DDEBF7" w:fill="DDEBF7"/>
            <w:vAlign w:val="bottom"/>
            <w:hideMark/>
          </w:tcPr>
          <w:p w14:paraId="3F45C7C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c>
          <w:tcPr>
            <w:tcW w:w="1535" w:type="dxa"/>
            <w:tcBorders>
              <w:top w:val="nil"/>
              <w:left w:val="nil"/>
              <w:bottom w:val="nil"/>
              <w:right w:val="nil"/>
            </w:tcBorders>
            <w:shd w:val="clear" w:color="DDEBF7" w:fill="DDEBF7"/>
            <w:vAlign w:val="bottom"/>
            <w:hideMark/>
          </w:tcPr>
          <w:p w14:paraId="730D0A9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x86-64</w:t>
            </w:r>
          </w:p>
        </w:tc>
      </w:tr>
      <w:tr w:rsidR="00334CF9" w:rsidRPr="00334CF9" w14:paraId="3C6FCCDE" w14:textId="77777777" w:rsidTr="00BB1FF8">
        <w:trPr>
          <w:trHeight w:val="600"/>
          <w:jc w:val="center"/>
        </w:trPr>
        <w:tc>
          <w:tcPr>
            <w:tcW w:w="1169" w:type="dxa"/>
            <w:tcBorders>
              <w:top w:val="nil"/>
              <w:left w:val="nil"/>
              <w:bottom w:val="nil"/>
              <w:right w:val="nil"/>
            </w:tcBorders>
            <w:vAlign w:val="bottom"/>
            <w:hideMark/>
          </w:tcPr>
          <w:p w14:paraId="1D45D7D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w:t>
            </w:r>
          </w:p>
        </w:tc>
        <w:tc>
          <w:tcPr>
            <w:tcW w:w="1619" w:type="dxa"/>
            <w:tcBorders>
              <w:top w:val="nil"/>
              <w:left w:val="nil"/>
              <w:bottom w:val="nil"/>
              <w:right w:val="nil"/>
            </w:tcBorders>
            <w:vAlign w:val="bottom"/>
            <w:hideMark/>
          </w:tcPr>
          <w:p w14:paraId="1B756F01" w14:textId="512D64C5"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1619" w:type="dxa"/>
            <w:tcBorders>
              <w:top w:val="nil"/>
              <w:left w:val="nil"/>
              <w:bottom w:val="nil"/>
              <w:right w:val="nil"/>
            </w:tcBorders>
            <w:vAlign w:val="bottom"/>
            <w:hideMark/>
          </w:tcPr>
          <w:p w14:paraId="0330396E" w14:textId="557FC11E"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1708" w:type="dxa"/>
            <w:tcBorders>
              <w:top w:val="nil"/>
              <w:left w:val="nil"/>
              <w:bottom w:val="nil"/>
              <w:right w:val="nil"/>
            </w:tcBorders>
            <w:vAlign w:val="bottom"/>
            <w:hideMark/>
          </w:tcPr>
          <w:p w14:paraId="6C17F00C" w14:textId="212076CA"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fcgi-2.4.0-25.el7.x86_64</w:t>
            </w:r>
          </w:p>
        </w:tc>
        <w:tc>
          <w:tcPr>
            <w:tcW w:w="1535" w:type="dxa"/>
            <w:tcBorders>
              <w:top w:val="nil"/>
              <w:left w:val="nil"/>
              <w:bottom w:val="nil"/>
              <w:right w:val="nil"/>
            </w:tcBorders>
            <w:vAlign w:val="bottom"/>
            <w:hideMark/>
          </w:tcPr>
          <w:p w14:paraId="6D60FA50"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2F47C3DA" w14:textId="77777777" w:rsidTr="00BB1FF8">
        <w:trPr>
          <w:trHeight w:val="600"/>
          <w:jc w:val="center"/>
        </w:trPr>
        <w:tc>
          <w:tcPr>
            <w:tcW w:w="1169" w:type="dxa"/>
            <w:tcBorders>
              <w:top w:val="nil"/>
              <w:left w:val="nil"/>
              <w:bottom w:val="nil"/>
              <w:right w:val="nil"/>
            </w:tcBorders>
            <w:shd w:val="clear" w:color="DDEBF7" w:fill="DDEBF7"/>
            <w:vAlign w:val="bottom"/>
            <w:hideMark/>
          </w:tcPr>
          <w:p w14:paraId="2813399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w:t>
            </w:r>
          </w:p>
        </w:tc>
        <w:tc>
          <w:tcPr>
            <w:tcW w:w="1619" w:type="dxa"/>
            <w:tcBorders>
              <w:top w:val="nil"/>
              <w:left w:val="nil"/>
              <w:bottom w:val="nil"/>
              <w:right w:val="nil"/>
            </w:tcBorders>
            <w:shd w:val="clear" w:color="DDEBF7" w:fill="DDEBF7"/>
            <w:vAlign w:val="bottom"/>
            <w:hideMark/>
          </w:tcPr>
          <w:p w14:paraId="049520A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1619" w:type="dxa"/>
            <w:tcBorders>
              <w:top w:val="nil"/>
              <w:left w:val="nil"/>
              <w:bottom w:val="nil"/>
              <w:right w:val="nil"/>
            </w:tcBorders>
            <w:shd w:val="clear" w:color="DDEBF7" w:fill="DDEBF7"/>
            <w:vAlign w:val="bottom"/>
            <w:hideMark/>
          </w:tcPr>
          <w:p w14:paraId="6811CB5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1708" w:type="dxa"/>
            <w:tcBorders>
              <w:top w:val="nil"/>
              <w:left w:val="nil"/>
              <w:bottom w:val="nil"/>
              <w:right w:val="nil"/>
            </w:tcBorders>
            <w:shd w:val="clear" w:color="DDEBF7" w:fill="DDEBF7"/>
            <w:vAlign w:val="bottom"/>
            <w:hideMark/>
          </w:tcPr>
          <w:p w14:paraId="0DB2459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Apache/2.4.46 (codeit)</w:t>
            </w:r>
          </w:p>
        </w:tc>
        <w:tc>
          <w:tcPr>
            <w:tcW w:w="1535" w:type="dxa"/>
            <w:tcBorders>
              <w:top w:val="nil"/>
              <w:left w:val="nil"/>
              <w:bottom w:val="nil"/>
              <w:right w:val="nil"/>
            </w:tcBorders>
            <w:shd w:val="clear" w:color="DDEBF7" w:fill="DDEBF7"/>
            <w:vAlign w:val="bottom"/>
            <w:hideMark/>
          </w:tcPr>
          <w:p w14:paraId="0B254153" w14:textId="7579E385"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2278EE9D" w14:textId="77777777" w:rsidTr="00BB1FF8">
        <w:trPr>
          <w:trHeight w:val="300"/>
          <w:jc w:val="center"/>
        </w:trPr>
        <w:tc>
          <w:tcPr>
            <w:tcW w:w="1169" w:type="dxa"/>
            <w:tcBorders>
              <w:top w:val="nil"/>
              <w:left w:val="nil"/>
              <w:bottom w:val="nil"/>
              <w:right w:val="nil"/>
            </w:tcBorders>
            <w:vAlign w:val="bottom"/>
            <w:hideMark/>
          </w:tcPr>
          <w:p w14:paraId="6F314C9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cmake</w:t>
            </w:r>
          </w:p>
        </w:tc>
        <w:tc>
          <w:tcPr>
            <w:tcW w:w="1619" w:type="dxa"/>
            <w:tcBorders>
              <w:top w:val="nil"/>
              <w:left w:val="nil"/>
              <w:bottom w:val="nil"/>
              <w:right w:val="nil"/>
            </w:tcBorders>
            <w:vAlign w:val="bottom"/>
            <w:hideMark/>
          </w:tcPr>
          <w:p w14:paraId="5154719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1619" w:type="dxa"/>
            <w:tcBorders>
              <w:top w:val="nil"/>
              <w:left w:val="nil"/>
              <w:bottom w:val="nil"/>
              <w:right w:val="nil"/>
            </w:tcBorders>
            <w:vAlign w:val="bottom"/>
            <w:hideMark/>
          </w:tcPr>
          <w:p w14:paraId="2F963F7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1708" w:type="dxa"/>
            <w:tcBorders>
              <w:top w:val="nil"/>
              <w:left w:val="nil"/>
              <w:bottom w:val="nil"/>
              <w:right w:val="nil"/>
            </w:tcBorders>
            <w:vAlign w:val="bottom"/>
            <w:hideMark/>
          </w:tcPr>
          <w:p w14:paraId="320D860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3.17.3</w:t>
            </w:r>
          </w:p>
        </w:tc>
        <w:tc>
          <w:tcPr>
            <w:tcW w:w="1535" w:type="dxa"/>
            <w:tcBorders>
              <w:top w:val="nil"/>
              <w:left w:val="nil"/>
              <w:bottom w:val="nil"/>
              <w:right w:val="nil"/>
            </w:tcBorders>
            <w:vAlign w:val="bottom"/>
            <w:hideMark/>
          </w:tcPr>
          <w:p w14:paraId="4BDAC308"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7FA84C4A" w14:textId="77777777" w:rsidTr="00BB1FF8">
        <w:trPr>
          <w:trHeight w:val="600"/>
          <w:jc w:val="center"/>
        </w:trPr>
        <w:tc>
          <w:tcPr>
            <w:tcW w:w="1169" w:type="dxa"/>
            <w:tcBorders>
              <w:top w:val="nil"/>
              <w:left w:val="nil"/>
              <w:bottom w:val="nil"/>
              <w:right w:val="nil"/>
            </w:tcBorders>
            <w:shd w:val="clear" w:color="DDEBF7" w:fill="DDEBF7"/>
            <w:vAlign w:val="bottom"/>
            <w:hideMark/>
          </w:tcPr>
          <w:p w14:paraId="1466B54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LLVM-toolset</w:t>
            </w:r>
          </w:p>
        </w:tc>
        <w:tc>
          <w:tcPr>
            <w:tcW w:w="1619" w:type="dxa"/>
            <w:tcBorders>
              <w:top w:val="nil"/>
              <w:left w:val="nil"/>
              <w:bottom w:val="nil"/>
              <w:right w:val="nil"/>
            </w:tcBorders>
            <w:shd w:val="clear" w:color="DDEBF7" w:fill="DDEBF7"/>
            <w:vAlign w:val="bottom"/>
            <w:hideMark/>
          </w:tcPr>
          <w:p w14:paraId="43465AF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1619" w:type="dxa"/>
            <w:tcBorders>
              <w:top w:val="nil"/>
              <w:left w:val="nil"/>
              <w:bottom w:val="nil"/>
              <w:right w:val="nil"/>
            </w:tcBorders>
            <w:shd w:val="clear" w:color="DDEBF7" w:fill="DDEBF7"/>
            <w:vAlign w:val="bottom"/>
            <w:hideMark/>
          </w:tcPr>
          <w:p w14:paraId="7D1D53B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1708" w:type="dxa"/>
            <w:tcBorders>
              <w:top w:val="nil"/>
              <w:left w:val="nil"/>
              <w:bottom w:val="nil"/>
              <w:right w:val="nil"/>
            </w:tcBorders>
            <w:shd w:val="clear" w:color="DDEBF7" w:fill="DDEBF7"/>
            <w:vAlign w:val="bottom"/>
            <w:hideMark/>
          </w:tcPr>
          <w:p w14:paraId="6922132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7.0</w:t>
            </w:r>
          </w:p>
        </w:tc>
        <w:tc>
          <w:tcPr>
            <w:tcW w:w="1535" w:type="dxa"/>
            <w:tcBorders>
              <w:top w:val="nil"/>
              <w:left w:val="nil"/>
              <w:bottom w:val="nil"/>
              <w:right w:val="nil"/>
            </w:tcBorders>
            <w:shd w:val="clear" w:color="DDEBF7" w:fill="DDEBF7"/>
            <w:vAlign w:val="bottom"/>
            <w:hideMark/>
          </w:tcPr>
          <w:p w14:paraId="5B44F643" w14:textId="601A51BC"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4CB5B29" w14:textId="77777777" w:rsidTr="00BB1FF8">
        <w:trPr>
          <w:trHeight w:val="300"/>
          <w:jc w:val="center"/>
        </w:trPr>
        <w:tc>
          <w:tcPr>
            <w:tcW w:w="1169" w:type="dxa"/>
            <w:tcBorders>
              <w:top w:val="nil"/>
              <w:left w:val="nil"/>
              <w:bottom w:val="nil"/>
              <w:right w:val="nil"/>
            </w:tcBorders>
            <w:vAlign w:val="bottom"/>
            <w:hideMark/>
          </w:tcPr>
          <w:p w14:paraId="7683BEE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PROJ</w:t>
            </w:r>
          </w:p>
        </w:tc>
        <w:tc>
          <w:tcPr>
            <w:tcW w:w="1619" w:type="dxa"/>
            <w:tcBorders>
              <w:top w:val="nil"/>
              <w:left w:val="nil"/>
              <w:bottom w:val="nil"/>
              <w:right w:val="nil"/>
            </w:tcBorders>
            <w:vAlign w:val="bottom"/>
            <w:hideMark/>
          </w:tcPr>
          <w:p w14:paraId="3740504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1619" w:type="dxa"/>
            <w:tcBorders>
              <w:top w:val="nil"/>
              <w:left w:val="nil"/>
              <w:bottom w:val="nil"/>
              <w:right w:val="nil"/>
            </w:tcBorders>
            <w:vAlign w:val="bottom"/>
            <w:hideMark/>
          </w:tcPr>
          <w:p w14:paraId="3955A1D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1708" w:type="dxa"/>
            <w:tcBorders>
              <w:top w:val="nil"/>
              <w:left w:val="nil"/>
              <w:bottom w:val="nil"/>
              <w:right w:val="nil"/>
            </w:tcBorders>
            <w:vAlign w:val="bottom"/>
            <w:hideMark/>
          </w:tcPr>
          <w:p w14:paraId="252DB4D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5.2.0</w:t>
            </w:r>
          </w:p>
        </w:tc>
        <w:tc>
          <w:tcPr>
            <w:tcW w:w="1535" w:type="dxa"/>
            <w:tcBorders>
              <w:top w:val="nil"/>
              <w:left w:val="nil"/>
              <w:bottom w:val="nil"/>
              <w:right w:val="nil"/>
            </w:tcBorders>
            <w:vAlign w:val="bottom"/>
            <w:hideMark/>
          </w:tcPr>
          <w:p w14:paraId="657F040D"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10B7CD25" w14:textId="77777777" w:rsidTr="00BB1FF8">
        <w:trPr>
          <w:trHeight w:val="300"/>
          <w:jc w:val="center"/>
        </w:trPr>
        <w:tc>
          <w:tcPr>
            <w:tcW w:w="1169" w:type="dxa"/>
            <w:tcBorders>
              <w:top w:val="nil"/>
              <w:left w:val="nil"/>
              <w:bottom w:val="nil"/>
              <w:right w:val="nil"/>
            </w:tcBorders>
            <w:shd w:val="clear" w:color="DDEBF7" w:fill="DDEBF7"/>
            <w:vAlign w:val="bottom"/>
            <w:hideMark/>
          </w:tcPr>
          <w:p w14:paraId="1875181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PostgreSQL</w:t>
            </w:r>
          </w:p>
        </w:tc>
        <w:tc>
          <w:tcPr>
            <w:tcW w:w="1619" w:type="dxa"/>
            <w:tcBorders>
              <w:top w:val="nil"/>
              <w:left w:val="nil"/>
              <w:bottom w:val="nil"/>
              <w:right w:val="nil"/>
            </w:tcBorders>
            <w:shd w:val="clear" w:color="DDEBF7" w:fill="DDEBF7"/>
            <w:vAlign w:val="bottom"/>
            <w:hideMark/>
          </w:tcPr>
          <w:p w14:paraId="5F29651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1619" w:type="dxa"/>
            <w:tcBorders>
              <w:top w:val="nil"/>
              <w:left w:val="nil"/>
              <w:bottom w:val="nil"/>
              <w:right w:val="nil"/>
            </w:tcBorders>
            <w:shd w:val="clear" w:color="DDEBF7" w:fill="DDEBF7"/>
            <w:vAlign w:val="bottom"/>
            <w:hideMark/>
          </w:tcPr>
          <w:p w14:paraId="5219366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1708" w:type="dxa"/>
            <w:tcBorders>
              <w:top w:val="nil"/>
              <w:left w:val="nil"/>
              <w:bottom w:val="nil"/>
              <w:right w:val="nil"/>
            </w:tcBorders>
            <w:shd w:val="clear" w:color="DDEBF7" w:fill="DDEBF7"/>
            <w:vAlign w:val="bottom"/>
            <w:hideMark/>
          </w:tcPr>
          <w:p w14:paraId="2C489C4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c>
          <w:tcPr>
            <w:tcW w:w="1535" w:type="dxa"/>
            <w:tcBorders>
              <w:top w:val="nil"/>
              <w:left w:val="nil"/>
              <w:bottom w:val="nil"/>
              <w:right w:val="nil"/>
            </w:tcBorders>
            <w:shd w:val="clear" w:color="DDEBF7" w:fill="DDEBF7"/>
            <w:vAlign w:val="bottom"/>
            <w:hideMark/>
          </w:tcPr>
          <w:p w14:paraId="789F421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12.5.1</w:t>
            </w:r>
          </w:p>
        </w:tc>
      </w:tr>
      <w:tr w:rsidR="00334CF9" w:rsidRPr="00334CF9" w14:paraId="6096639A" w14:textId="77777777" w:rsidTr="00BB1FF8">
        <w:trPr>
          <w:trHeight w:val="300"/>
          <w:jc w:val="center"/>
        </w:trPr>
        <w:tc>
          <w:tcPr>
            <w:tcW w:w="1169" w:type="dxa"/>
            <w:tcBorders>
              <w:top w:val="nil"/>
              <w:left w:val="nil"/>
              <w:bottom w:val="nil"/>
              <w:right w:val="nil"/>
            </w:tcBorders>
            <w:vAlign w:val="bottom"/>
            <w:hideMark/>
          </w:tcPr>
          <w:p w14:paraId="7645B4E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PostGIS</w:t>
            </w:r>
          </w:p>
        </w:tc>
        <w:tc>
          <w:tcPr>
            <w:tcW w:w="1619" w:type="dxa"/>
            <w:tcBorders>
              <w:top w:val="nil"/>
              <w:left w:val="nil"/>
              <w:bottom w:val="nil"/>
              <w:right w:val="nil"/>
            </w:tcBorders>
            <w:vAlign w:val="bottom"/>
            <w:hideMark/>
          </w:tcPr>
          <w:p w14:paraId="6B3A893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1619" w:type="dxa"/>
            <w:tcBorders>
              <w:top w:val="nil"/>
              <w:left w:val="nil"/>
              <w:bottom w:val="nil"/>
              <w:right w:val="nil"/>
            </w:tcBorders>
            <w:vAlign w:val="bottom"/>
            <w:hideMark/>
          </w:tcPr>
          <w:p w14:paraId="3FAEE7E9"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1708" w:type="dxa"/>
            <w:tcBorders>
              <w:top w:val="nil"/>
              <w:left w:val="nil"/>
              <w:bottom w:val="nil"/>
              <w:right w:val="nil"/>
            </w:tcBorders>
            <w:vAlign w:val="bottom"/>
            <w:hideMark/>
          </w:tcPr>
          <w:p w14:paraId="3403A2E6"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c>
          <w:tcPr>
            <w:tcW w:w="1535" w:type="dxa"/>
            <w:tcBorders>
              <w:top w:val="nil"/>
              <w:left w:val="nil"/>
              <w:bottom w:val="nil"/>
              <w:right w:val="nil"/>
            </w:tcBorders>
            <w:vAlign w:val="bottom"/>
            <w:hideMark/>
          </w:tcPr>
          <w:p w14:paraId="0A8D0F7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2.5_12</w:t>
            </w:r>
          </w:p>
        </w:tc>
      </w:tr>
      <w:tr w:rsidR="00334CF9" w:rsidRPr="00334CF9" w14:paraId="4994D352" w14:textId="77777777" w:rsidTr="00BB1FF8">
        <w:trPr>
          <w:trHeight w:val="571"/>
          <w:jc w:val="center"/>
        </w:trPr>
        <w:tc>
          <w:tcPr>
            <w:tcW w:w="1169" w:type="dxa"/>
            <w:tcBorders>
              <w:top w:val="nil"/>
              <w:left w:val="nil"/>
              <w:bottom w:val="nil"/>
              <w:right w:val="nil"/>
            </w:tcBorders>
            <w:shd w:val="clear" w:color="DDEBF7" w:fill="DDEBF7"/>
            <w:vAlign w:val="bottom"/>
            <w:hideMark/>
          </w:tcPr>
          <w:p w14:paraId="0477E6F6"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w:t>
            </w:r>
          </w:p>
        </w:tc>
        <w:tc>
          <w:tcPr>
            <w:tcW w:w="1619" w:type="dxa"/>
            <w:tcBorders>
              <w:top w:val="nil"/>
              <w:left w:val="nil"/>
              <w:bottom w:val="nil"/>
              <w:right w:val="nil"/>
            </w:tcBorders>
            <w:shd w:val="clear" w:color="DDEBF7" w:fill="DDEBF7"/>
            <w:vAlign w:val="bottom"/>
            <w:hideMark/>
          </w:tcPr>
          <w:p w14:paraId="06E420F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1619" w:type="dxa"/>
            <w:tcBorders>
              <w:top w:val="nil"/>
              <w:left w:val="nil"/>
              <w:bottom w:val="nil"/>
              <w:right w:val="nil"/>
            </w:tcBorders>
            <w:shd w:val="clear" w:color="DDEBF7" w:fill="DDEBF7"/>
            <w:vAlign w:val="bottom"/>
            <w:hideMark/>
          </w:tcPr>
          <w:p w14:paraId="78D0928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1708" w:type="dxa"/>
            <w:tcBorders>
              <w:top w:val="nil"/>
              <w:left w:val="nil"/>
              <w:bottom w:val="nil"/>
              <w:right w:val="nil"/>
            </w:tcBorders>
            <w:shd w:val="clear" w:color="DDEBF7" w:fill="DDEBF7"/>
            <w:vAlign w:val="bottom"/>
            <w:hideMark/>
          </w:tcPr>
          <w:p w14:paraId="7491D16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SFCGAL-devel-1.3.1-</w:t>
            </w:r>
            <w:proofErr w:type="gramStart"/>
            <w:r w:rsidRPr="00334CF9">
              <w:rPr>
                <w:rFonts w:eastAsia="Times New Roman" w:cstheme="minorHAnsi"/>
                <w:color w:val="2F75B5"/>
                <w:sz w:val="16"/>
                <w:szCs w:val="16"/>
                <w:lang w:bidi="ar-SA"/>
              </w:rPr>
              <w:t>2.rhel7.x</w:t>
            </w:r>
            <w:proofErr w:type="gramEnd"/>
            <w:r w:rsidRPr="00334CF9">
              <w:rPr>
                <w:rFonts w:eastAsia="Times New Roman" w:cstheme="minorHAnsi"/>
                <w:color w:val="2F75B5"/>
                <w:sz w:val="16"/>
                <w:szCs w:val="16"/>
                <w:lang w:bidi="ar-SA"/>
              </w:rPr>
              <w:t>86_64</w:t>
            </w:r>
          </w:p>
        </w:tc>
        <w:tc>
          <w:tcPr>
            <w:tcW w:w="1535" w:type="dxa"/>
            <w:tcBorders>
              <w:top w:val="nil"/>
              <w:left w:val="nil"/>
              <w:bottom w:val="nil"/>
              <w:right w:val="nil"/>
            </w:tcBorders>
            <w:shd w:val="clear" w:color="DDEBF7" w:fill="DDEBF7"/>
            <w:vAlign w:val="bottom"/>
            <w:hideMark/>
          </w:tcPr>
          <w:p w14:paraId="191B5B93" w14:textId="6CBE9334"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04C972E3" w14:textId="77777777" w:rsidTr="00BB1FF8">
        <w:trPr>
          <w:trHeight w:val="300"/>
          <w:jc w:val="center"/>
        </w:trPr>
        <w:tc>
          <w:tcPr>
            <w:tcW w:w="1169" w:type="dxa"/>
            <w:tcBorders>
              <w:top w:val="nil"/>
              <w:left w:val="nil"/>
              <w:bottom w:val="nil"/>
              <w:right w:val="nil"/>
            </w:tcBorders>
            <w:vAlign w:val="bottom"/>
            <w:hideMark/>
          </w:tcPr>
          <w:p w14:paraId="6D7BBE1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KML</w:t>
            </w:r>
          </w:p>
        </w:tc>
        <w:tc>
          <w:tcPr>
            <w:tcW w:w="1619" w:type="dxa"/>
            <w:tcBorders>
              <w:top w:val="nil"/>
              <w:left w:val="nil"/>
              <w:bottom w:val="nil"/>
              <w:right w:val="nil"/>
            </w:tcBorders>
            <w:vAlign w:val="bottom"/>
            <w:hideMark/>
          </w:tcPr>
          <w:p w14:paraId="3F3949C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1619" w:type="dxa"/>
            <w:tcBorders>
              <w:top w:val="nil"/>
              <w:left w:val="nil"/>
              <w:bottom w:val="nil"/>
              <w:right w:val="nil"/>
            </w:tcBorders>
            <w:vAlign w:val="bottom"/>
            <w:hideMark/>
          </w:tcPr>
          <w:p w14:paraId="13CF6E9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1708" w:type="dxa"/>
            <w:tcBorders>
              <w:top w:val="nil"/>
              <w:left w:val="nil"/>
              <w:bottom w:val="nil"/>
              <w:right w:val="nil"/>
            </w:tcBorders>
            <w:vAlign w:val="bottom"/>
            <w:hideMark/>
          </w:tcPr>
          <w:p w14:paraId="17D386C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libKML-r864</w:t>
            </w:r>
          </w:p>
        </w:tc>
        <w:tc>
          <w:tcPr>
            <w:tcW w:w="1535" w:type="dxa"/>
            <w:tcBorders>
              <w:top w:val="nil"/>
              <w:left w:val="nil"/>
              <w:bottom w:val="nil"/>
              <w:right w:val="nil"/>
            </w:tcBorders>
            <w:vAlign w:val="bottom"/>
            <w:hideMark/>
          </w:tcPr>
          <w:p w14:paraId="28E56E69"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4D496A01" w14:textId="77777777" w:rsidTr="00BB1FF8">
        <w:trPr>
          <w:trHeight w:val="787"/>
          <w:jc w:val="center"/>
        </w:trPr>
        <w:tc>
          <w:tcPr>
            <w:tcW w:w="1169" w:type="dxa"/>
            <w:tcBorders>
              <w:top w:val="nil"/>
              <w:left w:val="nil"/>
              <w:bottom w:val="nil"/>
              <w:right w:val="nil"/>
            </w:tcBorders>
            <w:shd w:val="clear" w:color="DDEBF7" w:fill="DDEBF7"/>
            <w:vAlign w:val="bottom"/>
            <w:hideMark/>
          </w:tcPr>
          <w:p w14:paraId="3F491F8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w:t>
            </w:r>
          </w:p>
        </w:tc>
        <w:tc>
          <w:tcPr>
            <w:tcW w:w="1619" w:type="dxa"/>
            <w:tcBorders>
              <w:top w:val="nil"/>
              <w:left w:val="nil"/>
              <w:bottom w:val="nil"/>
              <w:right w:val="nil"/>
            </w:tcBorders>
            <w:shd w:val="clear" w:color="DDEBF7" w:fill="DDEBF7"/>
            <w:vAlign w:val="bottom"/>
            <w:hideMark/>
          </w:tcPr>
          <w:p w14:paraId="734BF05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1619" w:type="dxa"/>
            <w:tcBorders>
              <w:top w:val="nil"/>
              <w:left w:val="nil"/>
              <w:bottom w:val="nil"/>
              <w:right w:val="nil"/>
            </w:tcBorders>
            <w:shd w:val="clear" w:color="DDEBF7" w:fill="DDEBF7"/>
            <w:vAlign w:val="bottom"/>
            <w:hideMark/>
          </w:tcPr>
          <w:p w14:paraId="4350E39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1708" w:type="dxa"/>
            <w:tcBorders>
              <w:top w:val="nil"/>
              <w:left w:val="nil"/>
              <w:bottom w:val="nil"/>
              <w:right w:val="nil"/>
            </w:tcBorders>
            <w:shd w:val="clear" w:color="DDEBF7" w:fill="DDEBF7"/>
            <w:vAlign w:val="bottom"/>
            <w:hideMark/>
          </w:tcPr>
          <w:p w14:paraId="113826E6"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MrSID_DSDK-9.5.4.4709-rhel6.x86-</w:t>
            </w:r>
            <w:proofErr w:type="gramStart"/>
            <w:r w:rsidRPr="00334CF9">
              <w:rPr>
                <w:rFonts w:eastAsia="Times New Roman" w:cstheme="minorHAnsi"/>
                <w:color w:val="2F75B5"/>
                <w:sz w:val="16"/>
                <w:szCs w:val="16"/>
                <w:lang w:bidi="ar-SA"/>
              </w:rPr>
              <w:t>64.gcc</w:t>
            </w:r>
            <w:proofErr w:type="gramEnd"/>
            <w:r w:rsidRPr="00334CF9">
              <w:rPr>
                <w:rFonts w:eastAsia="Times New Roman" w:cstheme="minorHAnsi"/>
                <w:color w:val="2F75B5"/>
                <w:sz w:val="16"/>
                <w:szCs w:val="16"/>
                <w:lang w:bidi="ar-SA"/>
              </w:rPr>
              <w:t>531</w:t>
            </w:r>
          </w:p>
        </w:tc>
        <w:tc>
          <w:tcPr>
            <w:tcW w:w="1535" w:type="dxa"/>
            <w:tcBorders>
              <w:top w:val="nil"/>
              <w:left w:val="nil"/>
              <w:bottom w:val="nil"/>
              <w:right w:val="nil"/>
            </w:tcBorders>
            <w:shd w:val="clear" w:color="DDEBF7" w:fill="DDEBF7"/>
            <w:vAlign w:val="bottom"/>
            <w:hideMark/>
          </w:tcPr>
          <w:p w14:paraId="3238EF84" w14:textId="66222009"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1CAF49D5" w14:textId="77777777" w:rsidTr="00BB1FF8">
        <w:trPr>
          <w:trHeight w:val="300"/>
          <w:jc w:val="center"/>
        </w:trPr>
        <w:tc>
          <w:tcPr>
            <w:tcW w:w="1169" w:type="dxa"/>
            <w:tcBorders>
              <w:top w:val="nil"/>
              <w:left w:val="nil"/>
              <w:bottom w:val="nil"/>
              <w:right w:val="nil"/>
            </w:tcBorders>
            <w:vAlign w:val="bottom"/>
            <w:hideMark/>
          </w:tcPr>
          <w:p w14:paraId="1474740B"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w:t>
            </w:r>
          </w:p>
        </w:tc>
        <w:tc>
          <w:tcPr>
            <w:tcW w:w="1619" w:type="dxa"/>
            <w:tcBorders>
              <w:top w:val="nil"/>
              <w:left w:val="nil"/>
              <w:bottom w:val="nil"/>
              <w:right w:val="nil"/>
            </w:tcBorders>
            <w:vAlign w:val="bottom"/>
            <w:hideMark/>
          </w:tcPr>
          <w:p w14:paraId="52948F0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1619" w:type="dxa"/>
            <w:tcBorders>
              <w:top w:val="nil"/>
              <w:left w:val="nil"/>
              <w:bottom w:val="nil"/>
              <w:right w:val="nil"/>
            </w:tcBorders>
            <w:vAlign w:val="bottom"/>
            <w:hideMark/>
          </w:tcPr>
          <w:p w14:paraId="283EFE5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1708" w:type="dxa"/>
            <w:tcBorders>
              <w:top w:val="nil"/>
              <w:left w:val="nil"/>
              <w:bottom w:val="nil"/>
              <w:right w:val="nil"/>
            </w:tcBorders>
            <w:vAlign w:val="bottom"/>
            <w:hideMark/>
          </w:tcPr>
          <w:p w14:paraId="13B1304C"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swig-4.0.2</w:t>
            </w:r>
          </w:p>
        </w:tc>
        <w:tc>
          <w:tcPr>
            <w:tcW w:w="1535" w:type="dxa"/>
            <w:tcBorders>
              <w:top w:val="nil"/>
              <w:left w:val="nil"/>
              <w:bottom w:val="nil"/>
              <w:right w:val="nil"/>
            </w:tcBorders>
            <w:vAlign w:val="bottom"/>
            <w:hideMark/>
          </w:tcPr>
          <w:p w14:paraId="0F96866A"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5EF8CBAF" w14:textId="77777777" w:rsidTr="00BB1FF8">
        <w:trPr>
          <w:trHeight w:val="300"/>
          <w:jc w:val="center"/>
        </w:trPr>
        <w:tc>
          <w:tcPr>
            <w:tcW w:w="1169" w:type="dxa"/>
            <w:tcBorders>
              <w:top w:val="nil"/>
              <w:left w:val="nil"/>
              <w:bottom w:val="nil"/>
              <w:right w:val="nil"/>
            </w:tcBorders>
            <w:shd w:val="clear" w:color="DDEBF7" w:fill="DDEBF7"/>
            <w:vAlign w:val="bottom"/>
            <w:hideMark/>
          </w:tcPr>
          <w:p w14:paraId="0BB02223"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GDAL</w:t>
            </w:r>
          </w:p>
        </w:tc>
        <w:tc>
          <w:tcPr>
            <w:tcW w:w="1619" w:type="dxa"/>
            <w:tcBorders>
              <w:top w:val="nil"/>
              <w:left w:val="nil"/>
              <w:bottom w:val="nil"/>
              <w:right w:val="nil"/>
            </w:tcBorders>
            <w:shd w:val="clear" w:color="DDEBF7" w:fill="DDEBF7"/>
            <w:vAlign w:val="bottom"/>
            <w:hideMark/>
          </w:tcPr>
          <w:p w14:paraId="7F1A3D34"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1619" w:type="dxa"/>
            <w:tcBorders>
              <w:top w:val="nil"/>
              <w:left w:val="nil"/>
              <w:bottom w:val="nil"/>
              <w:right w:val="nil"/>
            </w:tcBorders>
            <w:shd w:val="clear" w:color="DDEBF7" w:fill="DDEBF7"/>
            <w:vAlign w:val="bottom"/>
            <w:hideMark/>
          </w:tcPr>
          <w:p w14:paraId="2CAADF5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1708" w:type="dxa"/>
            <w:tcBorders>
              <w:top w:val="nil"/>
              <w:left w:val="nil"/>
              <w:bottom w:val="nil"/>
              <w:right w:val="nil"/>
            </w:tcBorders>
            <w:shd w:val="clear" w:color="DDEBF7" w:fill="DDEBF7"/>
            <w:vAlign w:val="bottom"/>
            <w:hideMark/>
          </w:tcPr>
          <w:p w14:paraId="3246D25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2.4.4</w:t>
            </w:r>
          </w:p>
        </w:tc>
        <w:tc>
          <w:tcPr>
            <w:tcW w:w="1535" w:type="dxa"/>
            <w:tcBorders>
              <w:top w:val="nil"/>
              <w:left w:val="nil"/>
              <w:bottom w:val="nil"/>
              <w:right w:val="nil"/>
            </w:tcBorders>
            <w:shd w:val="clear" w:color="DDEBF7" w:fill="DDEBF7"/>
            <w:vAlign w:val="bottom"/>
            <w:hideMark/>
          </w:tcPr>
          <w:p w14:paraId="620117BE" w14:textId="4633D3B5"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26002416" w14:textId="77777777" w:rsidTr="00BB1FF8">
        <w:trPr>
          <w:trHeight w:val="742"/>
          <w:jc w:val="center"/>
        </w:trPr>
        <w:tc>
          <w:tcPr>
            <w:tcW w:w="1169" w:type="dxa"/>
            <w:tcBorders>
              <w:top w:val="nil"/>
              <w:left w:val="nil"/>
              <w:bottom w:val="nil"/>
              <w:right w:val="nil"/>
            </w:tcBorders>
            <w:vAlign w:val="bottom"/>
            <w:hideMark/>
          </w:tcPr>
          <w:p w14:paraId="09AAD57D"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w:t>
            </w:r>
          </w:p>
        </w:tc>
        <w:tc>
          <w:tcPr>
            <w:tcW w:w="1619" w:type="dxa"/>
            <w:tcBorders>
              <w:top w:val="nil"/>
              <w:left w:val="nil"/>
              <w:bottom w:val="nil"/>
              <w:right w:val="nil"/>
            </w:tcBorders>
            <w:vAlign w:val="bottom"/>
            <w:hideMark/>
          </w:tcPr>
          <w:p w14:paraId="79CCD8E0"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619" w:type="dxa"/>
            <w:tcBorders>
              <w:top w:val="nil"/>
              <w:left w:val="nil"/>
              <w:bottom w:val="nil"/>
              <w:right w:val="nil"/>
            </w:tcBorders>
            <w:vAlign w:val="bottom"/>
            <w:hideMark/>
          </w:tcPr>
          <w:p w14:paraId="42A8F99E"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 7.4.13 (cli) (built: Nov 24 2020 10:03:34)</w:t>
            </w:r>
          </w:p>
        </w:tc>
        <w:tc>
          <w:tcPr>
            <w:tcW w:w="1708" w:type="dxa"/>
            <w:tcBorders>
              <w:top w:val="nil"/>
              <w:left w:val="nil"/>
              <w:bottom w:val="nil"/>
              <w:right w:val="nil"/>
            </w:tcBorders>
            <w:vAlign w:val="bottom"/>
            <w:hideMark/>
          </w:tcPr>
          <w:p w14:paraId="677D002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 7.4.13 (cli) (built: Nov 24 2020 10:03:34)</w:t>
            </w:r>
          </w:p>
        </w:tc>
        <w:tc>
          <w:tcPr>
            <w:tcW w:w="1535" w:type="dxa"/>
            <w:tcBorders>
              <w:top w:val="nil"/>
              <w:left w:val="nil"/>
              <w:bottom w:val="nil"/>
              <w:right w:val="nil"/>
            </w:tcBorders>
            <w:vAlign w:val="bottom"/>
            <w:hideMark/>
          </w:tcPr>
          <w:p w14:paraId="417AFB1B"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02D8DC8E" w14:textId="77777777" w:rsidTr="00BB1FF8">
        <w:trPr>
          <w:trHeight w:val="904"/>
          <w:jc w:val="center"/>
        </w:trPr>
        <w:tc>
          <w:tcPr>
            <w:tcW w:w="1169" w:type="dxa"/>
            <w:tcBorders>
              <w:top w:val="nil"/>
              <w:left w:val="nil"/>
              <w:bottom w:val="nil"/>
              <w:right w:val="nil"/>
            </w:tcBorders>
            <w:shd w:val="clear" w:color="DDEBF7" w:fill="DDEBF7"/>
            <w:vAlign w:val="bottom"/>
            <w:hideMark/>
          </w:tcPr>
          <w:p w14:paraId="6E751B55"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 Instant Client</w:t>
            </w:r>
          </w:p>
        </w:tc>
        <w:tc>
          <w:tcPr>
            <w:tcW w:w="1619" w:type="dxa"/>
            <w:tcBorders>
              <w:top w:val="nil"/>
              <w:left w:val="nil"/>
              <w:bottom w:val="nil"/>
              <w:right w:val="nil"/>
            </w:tcBorders>
            <w:shd w:val="clear" w:color="DDEBF7" w:fill="DDEBF7"/>
            <w:vAlign w:val="bottom"/>
            <w:hideMark/>
          </w:tcPr>
          <w:p w14:paraId="1DA686B0" w14:textId="4D4DA9CF"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619" w:type="dxa"/>
            <w:tcBorders>
              <w:top w:val="nil"/>
              <w:left w:val="nil"/>
              <w:bottom w:val="nil"/>
              <w:right w:val="nil"/>
            </w:tcBorders>
            <w:shd w:val="clear" w:color="DDEBF7" w:fill="DDEBF7"/>
            <w:vAlign w:val="bottom"/>
            <w:hideMark/>
          </w:tcPr>
          <w:p w14:paraId="1889DCB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oracle-instantclient19.9-basiclite-19.9.0.0.0-1.x86_64</w:t>
            </w:r>
          </w:p>
        </w:tc>
        <w:tc>
          <w:tcPr>
            <w:tcW w:w="1708" w:type="dxa"/>
            <w:tcBorders>
              <w:top w:val="nil"/>
              <w:left w:val="nil"/>
              <w:bottom w:val="nil"/>
              <w:right w:val="nil"/>
            </w:tcBorders>
            <w:shd w:val="clear" w:color="DDEBF7" w:fill="DDEBF7"/>
            <w:vAlign w:val="bottom"/>
            <w:hideMark/>
          </w:tcPr>
          <w:p w14:paraId="7BE4221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oracle-instantclient19.9-basiclite-19.9.0.0.0-1.x86_64</w:t>
            </w:r>
          </w:p>
        </w:tc>
        <w:tc>
          <w:tcPr>
            <w:tcW w:w="1535" w:type="dxa"/>
            <w:tcBorders>
              <w:top w:val="nil"/>
              <w:left w:val="nil"/>
              <w:bottom w:val="nil"/>
              <w:right w:val="nil"/>
            </w:tcBorders>
            <w:shd w:val="clear" w:color="DDEBF7" w:fill="DDEBF7"/>
            <w:vAlign w:val="bottom"/>
            <w:hideMark/>
          </w:tcPr>
          <w:p w14:paraId="79FD3B4C" w14:textId="377848FC"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7E597792" w14:textId="77777777" w:rsidTr="00BB1FF8">
        <w:trPr>
          <w:trHeight w:val="300"/>
          <w:jc w:val="center"/>
        </w:trPr>
        <w:tc>
          <w:tcPr>
            <w:tcW w:w="1169" w:type="dxa"/>
            <w:tcBorders>
              <w:top w:val="nil"/>
              <w:left w:val="nil"/>
              <w:bottom w:val="nil"/>
              <w:right w:val="nil"/>
            </w:tcBorders>
            <w:vAlign w:val="bottom"/>
            <w:hideMark/>
          </w:tcPr>
          <w:p w14:paraId="5491F67F"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w:t>
            </w:r>
          </w:p>
        </w:tc>
        <w:tc>
          <w:tcPr>
            <w:tcW w:w="1619" w:type="dxa"/>
            <w:tcBorders>
              <w:top w:val="nil"/>
              <w:left w:val="nil"/>
              <w:bottom w:val="nil"/>
              <w:right w:val="nil"/>
            </w:tcBorders>
            <w:vAlign w:val="bottom"/>
            <w:hideMark/>
          </w:tcPr>
          <w:p w14:paraId="7EAA47D8"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1619" w:type="dxa"/>
            <w:tcBorders>
              <w:top w:val="nil"/>
              <w:left w:val="nil"/>
              <w:bottom w:val="nil"/>
              <w:right w:val="nil"/>
            </w:tcBorders>
            <w:vAlign w:val="bottom"/>
            <w:hideMark/>
          </w:tcPr>
          <w:p w14:paraId="659314EA"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1708" w:type="dxa"/>
            <w:tcBorders>
              <w:top w:val="nil"/>
              <w:left w:val="nil"/>
              <w:bottom w:val="nil"/>
              <w:right w:val="nil"/>
            </w:tcBorders>
            <w:vAlign w:val="bottom"/>
            <w:hideMark/>
          </w:tcPr>
          <w:p w14:paraId="56964121"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mapserver-7.6.1</w:t>
            </w:r>
          </w:p>
        </w:tc>
        <w:tc>
          <w:tcPr>
            <w:tcW w:w="1535" w:type="dxa"/>
            <w:tcBorders>
              <w:top w:val="nil"/>
              <w:left w:val="nil"/>
              <w:bottom w:val="nil"/>
              <w:right w:val="nil"/>
            </w:tcBorders>
            <w:vAlign w:val="bottom"/>
            <w:hideMark/>
          </w:tcPr>
          <w:p w14:paraId="5D4D6CF2" w14:textId="77777777"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63015991" w14:textId="77777777" w:rsidTr="00BB1FF8">
        <w:trPr>
          <w:trHeight w:val="600"/>
          <w:jc w:val="center"/>
        </w:trPr>
        <w:tc>
          <w:tcPr>
            <w:tcW w:w="1169" w:type="dxa"/>
            <w:tcBorders>
              <w:top w:val="nil"/>
              <w:left w:val="nil"/>
              <w:bottom w:val="nil"/>
              <w:right w:val="nil"/>
            </w:tcBorders>
            <w:shd w:val="clear" w:color="DDEBF7" w:fill="DDEBF7"/>
            <w:vAlign w:val="bottom"/>
            <w:hideMark/>
          </w:tcPr>
          <w:p w14:paraId="494D1F5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MapScript</w:t>
            </w:r>
          </w:p>
        </w:tc>
        <w:tc>
          <w:tcPr>
            <w:tcW w:w="1619" w:type="dxa"/>
            <w:tcBorders>
              <w:top w:val="nil"/>
              <w:left w:val="nil"/>
              <w:bottom w:val="nil"/>
              <w:right w:val="nil"/>
            </w:tcBorders>
            <w:shd w:val="clear" w:color="DDEBF7" w:fill="DDEBF7"/>
            <w:vAlign w:val="bottom"/>
            <w:hideMark/>
          </w:tcPr>
          <w:p w14:paraId="2EB722E5" w14:textId="1C94BCC6"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619" w:type="dxa"/>
            <w:tcBorders>
              <w:top w:val="nil"/>
              <w:left w:val="nil"/>
              <w:bottom w:val="nil"/>
              <w:right w:val="nil"/>
            </w:tcBorders>
            <w:shd w:val="clear" w:color="DDEBF7" w:fill="DDEBF7"/>
            <w:vAlign w:val="bottom"/>
            <w:hideMark/>
          </w:tcPr>
          <w:p w14:paraId="42C2751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php_mapscriptng.so (php &gt; 7.2)</w:t>
            </w:r>
          </w:p>
        </w:tc>
        <w:tc>
          <w:tcPr>
            <w:tcW w:w="1708" w:type="dxa"/>
            <w:tcBorders>
              <w:top w:val="nil"/>
              <w:left w:val="nil"/>
              <w:bottom w:val="nil"/>
              <w:right w:val="nil"/>
            </w:tcBorders>
            <w:shd w:val="clear" w:color="DDEBF7" w:fill="DDEBF7"/>
            <w:vAlign w:val="bottom"/>
            <w:hideMark/>
          </w:tcPr>
          <w:p w14:paraId="39121120"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php_mapscriptng.so (php &gt; 7.2)</w:t>
            </w:r>
          </w:p>
        </w:tc>
        <w:tc>
          <w:tcPr>
            <w:tcW w:w="1535" w:type="dxa"/>
            <w:tcBorders>
              <w:top w:val="nil"/>
              <w:left w:val="nil"/>
              <w:bottom w:val="nil"/>
              <w:right w:val="nil"/>
            </w:tcBorders>
            <w:shd w:val="clear" w:color="DDEBF7" w:fill="DDEBF7"/>
            <w:vAlign w:val="bottom"/>
            <w:hideMark/>
          </w:tcPr>
          <w:p w14:paraId="0527CD73" w14:textId="111AA783" w:rsidR="00334CF9" w:rsidRPr="00334CF9" w:rsidRDefault="00334CF9" w:rsidP="00334CF9">
            <w:pPr>
              <w:spacing w:after="0" w:line="240" w:lineRule="auto"/>
              <w:jc w:val="center"/>
              <w:rPr>
                <w:rFonts w:eastAsia="Times New Roman" w:cstheme="minorHAnsi"/>
                <w:color w:val="2F75B5"/>
                <w:sz w:val="16"/>
                <w:szCs w:val="16"/>
                <w:lang w:bidi="ar-SA"/>
              </w:rPr>
            </w:pPr>
          </w:p>
        </w:tc>
      </w:tr>
      <w:tr w:rsidR="00334CF9" w:rsidRPr="00334CF9" w14:paraId="358CE852" w14:textId="77777777" w:rsidTr="00BB1FF8">
        <w:trPr>
          <w:trHeight w:val="300"/>
          <w:jc w:val="center"/>
        </w:trPr>
        <w:tc>
          <w:tcPr>
            <w:tcW w:w="1169" w:type="dxa"/>
            <w:tcBorders>
              <w:top w:val="nil"/>
              <w:left w:val="nil"/>
              <w:bottom w:val="single" w:sz="4" w:space="0" w:color="5B9BD5"/>
              <w:right w:val="nil"/>
            </w:tcBorders>
            <w:vAlign w:val="bottom"/>
            <w:hideMark/>
          </w:tcPr>
          <w:p w14:paraId="45D5F0A2"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TinyOWS</w:t>
            </w:r>
          </w:p>
        </w:tc>
        <w:tc>
          <w:tcPr>
            <w:tcW w:w="1619" w:type="dxa"/>
            <w:tcBorders>
              <w:top w:val="nil"/>
              <w:left w:val="nil"/>
              <w:bottom w:val="single" w:sz="4" w:space="0" w:color="5B9BD5"/>
              <w:right w:val="nil"/>
            </w:tcBorders>
            <w:vAlign w:val="bottom"/>
            <w:hideMark/>
          </w:tcPr>
          <w:p w14:paraId="3B7D5257" w14:textId="77777777" w:rsidR="00334CF9" w:rsidRPr="00334CF9" w:rsidRDefault="00334CF9" w:rsidP="00334CF9">
            <w:pPr>
              <w:spacing w:after="0" w:line="240" w:lineRule="auto"/>
              <w:jc w:val="center"/>
              <w:rPr>
                <w:rFonts w:eastAsia="Times New Roman" w:cstheme="minorHAnsi"/>
                <w:color w:val="2F75B5"/>
                <w:sz w:val="16"/>
                <w:szCs w:val="16"/>
                <w:lang w:bidi="ar-SA"/>
              </w:rPr>
            </w:pPr>
            <w:r w:rsidRPr="00334CF9">
              <w:rPr>
                <w:rFonts w:eastAsia="Times New Roman" w:cstheme="minorHAnsi"/>
                <w:color w:val="2F75B5"/>
                <w:sz w:val="16"/>
                <w:szCs w:val="16"/>
                <w:lang w:bidi="ar-SA"/>
              </w:rPr>
              <w:t>tinyows-1.1.0</w:t>
            </w:r>
          </w:p>
        </w:tc>
        <w:tc>
          <w:tcPr>
            <w:tcW w:w="1619" w:type="dxa"/>
            <w:tcBorders>
              <w:top w:val="nil"/>
              <w:left w:val="nil"/>
              <w:bottom w:val="single" w:sz="4" w:space="0" w:color="5B9BD5"/>
              <w:right w:val="nil"/>
            </w:tcBorders>
            <w:vAlign w:val="bottom"/>
            <w:hideMark/>
          </w:tcPr>
          <w:p w14:paraId="51CCA520" w14:textId="46990D2E"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708" w:type="dxa"/>
            <w:tcBorders>
              <w:top w:val="nil"/>
              <w:left w:val="nil"/>
              <w:bottom w:val="single" w:sz="4" w:space="0" w:color="5B9BD5"/>
              <w:right w:val="nil"/>
            </w:tcBorders>
            <w:vAlign w:val="bottom"/>
            <w:hideMark/>
          </w:tcPr>
          <w:p w14:paraId="32E7AE71" w14:textId="789B6736" w:rsidR="00334CF9" w:rsidRPr="00334CF9" w:rsidRDefault="00334CF9" w:rsidP="00334CF9">
            <w:pPr>
              <w:spacing w:after="0" w:line="240" w:lineRule="auto"/>
              <w:jc w:val="center"/>
              <w:rPr>
                <w:rFonts w:eastAsia="Times New Roman" w:cstheme="minorHAnsi"/>
                <w:color w:val="2F75B5"/>
                <w:sz w:val="16"/>
                <w:szCs w:val="16"/>
                <w:lang w:bidi="ar-SA"/>
              </w:rPr>
            </w:pPr>
          </w:p>
        </w:tc>
        <w:tc>
          <w:tcPr>
            <w:tcW w:w="1535" w:type="dxa"/>
            <w:tcBorders>
              <w:top w:val="nil"/>
              <w:left w:val="nil"/>
              <w:bottom w:val="single" w:sz="4" w:space="0" w:color="5B9BD5"/>
              <w:right w:val="nil"/>
            </w:tcBorders>
            <w:vAlign w:val="bottom"/>
            <w:hideMark/>
          </w:tcPr>
          <w:p w14:paraId="7D1BFB84" w14:textId="7CD38A16" w:rsidR="00334CF9" w:rsidRPr="00334CF9" w:rsidRDefault="00334CF9" w:rsidP="00334CF9">
            <w:pPr>
              <w:spacing w:after="0" w:line="240" w:lineRule="auto"/>
              <w:jc w:val="center"/>
              <w:rPr>
                <w:rFonts w:eastAsia="Times New Roman" w:cstheme="minorHAnsi"/>
                <w:color w:val="2F75B5"/>
                <w:sz w:val="16"/>
                <w:szCs w:val="16"/>
                <w:lang w:bidi="ar-SA"/>
              </w:rPr>
            </w:pPr>
          </w:p>
        </w:tc>
      </w:tr>
    </w:tbl>
    <w:p w14:paraId="7B1E0236" w14:textId="77777777" w:rsidR="00334CF9" w:rsidRDefault="00334CF9" w:rsidP="003103CE"/>
    <w:p w14:paraId="572DFEE2" w14:textId="77777777" w:rsidR="00334CF9" w:rsidRPr="000219BA" w:rsidRDefault="00334CF9" w:rsidP="003103CE"/>
    <w:p w14:paraId="77CDFE58" w14:textId="77777777" w:rsidR="00772587" w:rsidRDefault="00772587" w:rsidP="00C06B7B">
      <w:pPr>
        <w:pStyle w:val="Heading2"/>
        <w:numPr>
          <w:ilvl w:val="1"/>
          <w:numId w:val="11"/>
        </w:numPr>
        <w:spacing w:before="0" w:line="240" w:lineRule="auto"/>
        <w:ind w:left="1134" w:right="-6" w:hanging="567"/>
        <w:contextualSpacing/>
      </w:pPr>
      <w:bookmarkStart w:id="33" w:name="_Toc220916079"/>
      <w:r w:rsidRPr="002350E8">
        <w:t xml:space="preserve">Obiectivul general la care contribuie </w:t>
      </w:r>
      <w:r>
        <w:t>prestarea serviciilor</w:t>
      </w:r>
      <w:bookmarkEnd w:id="33"/>
    </w:p>
    <w:p w14:paraId="7BB83093" w14:textId="77777777" w:rsidR="00A33755" w:rsidRDefault="00A33755" w:rsidP="002366F4">
      <w:pPr>
        <w:ind w:firstLine="720"/>
      </w:pPr>
    </w:p>
    <w:p w14:paraId="7567E3CA" w14:textId="77777777" w:rsidR="002366F4" w:rsidRPr="002366F4" w:rsidRDefault="002366F4" w:rsidP="002366F4">
      <w:pPr>
        <w:spacing w:line="360" w:lineRule="auto"/>
        <w:ind w:firstLine="567"/>
        <w:rPr>
          <w:rFonts w:ascii="Times New Roman" w:hAnsi="Times New Roman" w:cs="Times New Roman"/>
          <w:sz w:val="24"/>
          <w:szCs w:val="24"/>
        </w:rPr>
      </w:pPr>
      <w:r w:rsidRPr="002366F4">
        <w:rPr>
          <w:rFonts w:ascii="Times New Roman" w:hAnsi="Times New Roman" w:cs="Times New Roman"/>
          <w:sz w:val="24"/>
          <w:szCs w:val="24"/>
        </w:rPr>
        <w:t>Obiectivul general la care contribuie prestarea serviciilor de mentenanță corectivă și preventivă pentru aplicația IPA Online este asigurarea continuității funcționării unui sistem informatic esențial pentru gestionarea, consultarea și analizarea datelor istorice aferente campaniilor de sprijin derulate până în anul 2025.</w:t>
      </w:r>
    </w:p>
    <w:p w14:paraId="2D9AC0C8" w14:textId="77777777" w:rsidR="002366F4" w:rsidRPr="002366F4" w:rsidRDefault="002366F4" w:rsidP="002366F4">
      <w:pPr>
        <w:spacing w:line="360" w:lineRule="auto"/>
        <w:ind w:firstLine="567"/>
        <w:rPr>
          <w:rFonts w:ascii="Times New Roman" w:hAnsi="Times New Roman" w:cs="Times New Roman"/>
          <w:sz w:val="24"/>
          <w:szCs w:val="24"/>
        </w:rPr>
      </w:pPr>
      <w:r w:rsidRPr="002366F4">
        <w:rPr>
          <w:rFonts w:ascii="Times New Roman" w:hAnsi="Times New Roman" w:cs="Times New Roman"/>
          <w:sz w:val="24"/>
          <w:szCs w:val="24"/>
        </w:rPr>
        <w:t>Deși aplicația nu mai este utilizată pentru depunerea curentă a cererilor de plată, aceasta rămâne un instrument fundamental în activitatea APIA, întrucât conține informații geospațiale și administrative critice pentru verificări ex-post, audituri interne și externe, controale administrative ulterioare, reconstrucția situațiilor declarate de beneficiari în anii precedenți și pentru îndeplinirea obligațiilor legale privind păstrarea datelor.</w:t>
      </w:r>
    </w:p>
    <w:p w14:paraId="24E29100" w14:textId="77777777" w:rsidR="002366F4" w:rsidRDefault="002366F4" w:rsidP="002366F4">
      <w:pPr>
        <w:spacing w:line="360" w:lineRule="auto"/>
        <w:ind w:firstLine="567"/>
        <w:rPr>
          <w:rFonts w:ascii="Times New Roman" w:hAnsi="Times New Roman" w:cs="Times New Roman"/>
          <w:sz w:val="24"/>
          <w:szCs w:val="24"/>
        </w:rPr>
      </w:pPr>
      <w:r w:rsidRPr="002366F4">
        <w:rPr>
          <w:rFonts w:ascii="Times New Roman" w:hAnsi="Times New Roman" w:cs="Times New Roman"/>
          <w:sz w:val="24"/>
          <w:szCs w:val="24"/>
        </w:rPr>
        <w:lastRenderedPageBreak/>
        <w:t>Prestarea serviciilor contribuie la realizarea următoarelor obiective generale ale instituției:</w:t>
      </w:r>
    </w:p>
    <w:p w14:paraId="288BEE36" w14:textId="77777777" w:rsidR="00516314" w:rsidRPr="002366F4" w:rsidRDefault="00516314" w:rsidP="002366F4">
      <w:pPr>
        <w:spacing w:line="360" w:lineRule="auto"/>
        <w:ind w:firstLine="567"/>
        <w:rPr>
          <w:rFonts w:ascii="Times New Roman" w:hAnsi="Times New Roman" w:cs="Times New Roman"/>
          <w:sz w:val="24"/>
          <w:szCs w:val="24"/>
        </w:rPr>
      </w:pPr>
    </w:p>
    <w:p w14:paraId="22E16666" w14:textId="77777777" w:rsidR="002366F4" w:rsidRPr="002366F4" w:rsidRDefault="002366F4" w:rsidP="002366F4">
      <w:pPr>
        <w:spacing w:line="360" w:lineRule="auto"/>
        <w:ind w:firstLine="288"/>
        <w:rPr>
          <w:rFonts w:ascii="Times New Roman" w:hAnsi="Times New Roman" w:cs="Times New Roman"/>
          <w:b/>
          <w:bCs/>
          <w:sz w:val="24"/>
          <w:szCs w:val="24"/>
        </w:rPr>
      </w:pPr>
      <w:r w:rsidRPr="002366F4">
        <w:rPr>
          <w:rFonts w:ascii="Times New Roman" w:hAnsi="Times New Roman" w:cs="Times New Roman"/>
          <w:b/>
          <w:bCs/>
          <w:sz w:val="24"/>
          <w:szCs w:val="24"/>
        </w:rPr>
        <w:t>a) Asigurarea continuității serviciilor publice furnizate de APIA</w:t>
      </w:r>
    </w:p>
    <w:p w14:paraId="3C220FC7" w14:textId="77777777" w:rsidR="002366F4" w:rsidRPr="002366F4" w:rsidRDefault="002366F4" w:rsidP="002366F4">
      <w:pPr>
        <w:spacing w:line="360" w:lineRule="auto"/>
        <w:ind w:firstLine="288"/>
        <w:rPr>
          <w:rFonts w:ascii="Times New Roman" w:hAnsi="Times New Roman" w:cs="Times New Roman"/>
          <w:sz w:val="24"/>
          <w:szCs w:val="24"/>
        </w:rPr>
      </w:pPr>
      <w:r w:rsidRPr="002366F4">
        <w:rPr>
          <w:rFonts w:ascii="Times New Roman" w:hAnsi="Times New Roman" w:cs="Times New Roman"/>
          <w:sz w:val="24"/>
          <w:szCs w:val="24"/>
        </w:rPr>
        <w:t>Menținerea funcționării aplicației garantează faptul că datele istorice rămân accesibile personalului APIA pentru activitățile interne obligatorii, pentru verificări administrative și pentru răspunsurile către instituțiile de control și audit.</w:t>
      </w:r>
    </w:p>
    <w:p w14:paraId="01C40C08" w14:textId="77777777" w:rsidR="002366F4" w:rsidRPr="002366F4" w:rsidRDefault="002366F4" w:rsidP="002366F4">
      <w:pPr>
        <w:spacing w:line="360" w:lineRule="auto"/>
        <w:ind w:firstLine="288"/>
        <w:rPr>
          <w:rFonts w:ascii="Times New Roman" w:hAnsi="Times New Roman" w:cs="Times New Roman"/>
          <w:b/>
          <w:bCs/>
          <w:sz w:val="24"/>
          <w:szCs w:val="24"/>
        </w:rPr>
      </w:pPr>
      <w:r w:rsidRPr="002366F4">
        <w:rPr>
          <w:rFonts w:ascii="Times New Roman" w:hAnsi="Times New Roman" w:cs="Times New Roman"/>
          <w:b/>
          <w:bCs/>
          <w:sz w:val="24"/>
          <w:szCs w:val="24"/>
        </w:rPr>
        <w:t>b) Creșterea siguranței, integrității și securității datelor gestionate</w:t>
      </w:r>
    </w:p>
    <w:p w14:paraId="590E2E00" w14:textId="77777777" w:rsidR="002366F4" w:rsidRPr="002366F4" w:rsidRDefault="002366F4" w:rsidP="002366F4">
      <w:pPr>
        <w:spacing w:line="360" w:lineRule="auto"/>
        <w:ind w:firstLine="288"/>
        <w:rPr>
          <w:rFonts w:ascii="Times New Roman" w:hAnsi="Times New Roman" w:cs="Times New Roman"/>
          <w:sz w:val="24"/>
          <w:szCs w:val="24"/>
        </w:rPr>
      </w:pPr>
      <w:r w:rsidRPr="002366F4">
        <w:rPr>
          <w:rFonts w:ascii="Times New Roman" w:hAnsi="Times New Roman" w:cs="Times New Roman"/>
          <w:sz w:val="24"/>
          <w:szCs w:val="24"/>
        </w:rPr>
        <w:t>Serviciile de mentenanță previn pierderea sau coruperea datelor istorice, reduc riscurile asociate degradării tehnice și asigură protecția informațiilor în fața potențialelor incidente operaționale sau de securitate.</w:t>
      </w:r>
    </w:p>
    <w:p w14:paraId="10079E75" w14:textId="77777777" w:rsidR="002366F4" w:rsidRPr="002366F4" w:rsidRDefault="002366F4" w:rsidP="002366F4">
      <w:pPr>
        <w:spacing w:line="360" w:lineRule="auto"/>
        <w:ind w:firstLine="288"/>
        <w:rPr>
          <w:rFonts w:ascii="Times New Roman" w:hAnsi="Times New Roman" w:cs="Times New Roman"/>
          <w:b/>
          <w:bCs/>
          <w:sz w:val="24"/>
          <w:szCs w:val="24"/>
        </w:rPr>
      </w:pPr>
      <w:r w:rsidRPr="002366F4">
        <w:rPr>
          <w:rFonts w:ascii="Times New Roman" w:hAnsi="Times New Roman" w:cs="Times New Roman"/>
          <w:b/>
          <w:bCs/>
          <w:sz w:val="24"/>
          <w:szCs w:val="24"/>
        </w:rPr>
        <w:t>c) Standardizarea și continuitatea proceselor interne ale APIA</w:t>
      </w:r>
    </w:p>
    <w:p w14:paraId="0F569A91" w14:textId="77777777" w:rsidR="002366F4" w:rsidRPr="002366F4" w:rsidRDefault="002366F4" w:rsidP="002366F4">
      <w:pPr>
        <w:spacing w:line="360" w:lineRule="auto"/>
        <w:ind w:firstLine="288"/>
        <w:rPr>
          <w:rFonts w:ascii="Times New Roman" w:hAnsi="Times New Roman" w:cs="Times New Roman"/>
          <w:sz w:val="24"/>
          <w:szCs w:val="24"/>
        </w:rPr>
      </w:pPr>
      <w:r w:rsidRPr="002366F4">
        <w:rPr>
          <w:rFonts w:ascii="Times New Roman" w:hAnsi="Times New Roman" w:cs="Times New Roman"/>
          <w:sz w:val="24"/>
          <w:szCs w:val="24"/>
        </w:rPr>
        <w:t>Accesul neîntrerupt la istoricul complet al digitizărilor, declarațiilor și verificărilor permite personalului APIA să aplice în mod uniform procedurile instituționale, să clarifice rapid situațiile istorice și să trateze în mod coerent solicitările interne și externe.</w:t>
      </w:r>
    </w:p>
    <w:p w14:paraId="087458AA" w14:textId="77777777" w:rsidR="002366F4" w:rsidRPr="002366F4" w:rsidRDefault="002366F4" w:rsidP="002366F4">
      <w:pPr>
        <w:spacing w:line="360" w:lineRule="auto"/>
        <w:ind w:firstLine="288"/>
        <w:rPr>
          <w:rFonts w:ascii="Times New Roman" w:hAnsi="Times New Roman" w:cs="Times New Roman"/>
          <w:b/>
          <w:bCs/>
          <w:sz w:val="24"/>
          <w:szCs w:val="24"/>
        </w:rPr>
      </w:pPr>
      <w:r w:rsidRPr="002366F4">
        <w:rPr>
          <w:rFonts w:ascii="Times New Roman" w:hAnsi="Times New Roman" w:cs="Times New Roman"/>
          <w:b/>
          <w:bCs/>
          <w:sz w:val="24"/>
          <w:szCs w:val="24"/>
        </w:rPr>
        <w:t>d) Îndeplinirea obligațiilor legale și instituționale privind păstrarea datelor</w:t>
      </w:r>
    </w:p>
    <w:p w14:paraId="727A16C5" w14:textId="77777777" w:rsidR="002366F4" w:rsidRPr="002366F4" w:rsidRDefault="002366F4" w:rsidP="002366F4">
      <w:pPr>
        <w:spacing w:line="360" w:lineRule="auto"/>
        <w:ind w:firstLine="288"/>
        <w:rPr>
          <w:rFonts w:ascii="Times New Roman" w:hAnsi="Times New Roman" w:cs="Times New Roman"/>
          <w:sz w:val="24"/>
          <w:szCs w:val="24"/>
        </w:rPr>
      </w:pPr>
      <w:r w:rsidRPr="002366F4">
        <w:rPr>
          <w:rFonts w:ascii="Times New Roman" w:hAnsi="Times New Roman" w:cs="Times New Roman"/>
          <w:sz w:val="24"/>
          <w:szCs w:val="24"/>
        </w:rPr>
        <w:t>Prestarea serviciilor contribuie la menținerea funcțională a unui sistem care conține date ce trebuie păstrate și accesate conform cerințelor UE și legislației naționale privind auditul, controlul și arhivarea datelor aferente campaniilor anterioare.</w:t>
      </w:r>
    </w:p>
    <w:p w14:paraId="50C8796E" w14:textId="77777777" w:rsidR="002366F4" w:rsidRPr="002366F4" w:rsidRDefault="002366F4" w:rsidP="002366F4">
      <w:pPr>
        <w:spacing w:line="360" w:lineRule="auto"/>
        <w:ind w:firstLine="288"/>
        <w:rPr>
          <w:rFonts w:ascii="Times New Roman" w:hAnsi="Times New Roman" w:cs="Times New Roman"/>
          <w:b/>
          <w:bCs/>
          <w:sz w:val="24"/>
          <w:szCs w:val="24"/>
        </w:rPr>
      </w:pPr>
      <w:r w:rsidRPr="002366F4">
        <w:rPr>
          <w:rFonts w:ascii="Times New Roman" w:hAnsi="Times New Roman" w:cs="Times New Roman"/>
          <w:b/>
          <w:bCs/>
          <w:sz w:val="24"/>
          <w:szCs w:val="24"/>
        </w:rPr>
        <w:t>e) Creșterea eficienței activităților administrative și de control</w:t>
      </w:r>
    </w:p>
    <w:p w14:paraId="35E74029" w14:textId="77777777" w:rsidR="002366F4" w:rsidRPr="002366F4" w:rsidRDefault="002366F4" w:rsidP="002366F4">
      <w:pPr>
        <w:spacing w:line="360" w:lineRule="auto"/>
        <w:ind w:firstLine="288"/>
        <w:rPr>
          <w:rFonts w:ascii="Times New Roman" w:hAnsi="Times New Roman" w:cs="Times New Roman"/>
          <w:sz w:val="24"/>
          <w:szCs w:val="24"/>
        </w:rPr>
      </w:pPr>
      <w:r w:rsidRPr="002366F4">
        <w:rPr>
          <w:rFonts w:ascii="Times New Roman" w:hAnsi="Times New Roman" w:cs="Times New Roman"/>
          <w:sz w:val="24"/>
          <w:szCs w:val="24"/>
        </w:rPr>
        <w:t xml:space="preserve">Prin funcționarea stabilă </w:t>
      </w:r>
      <w:proofErr w:type="gramStart"/>
      <w:r w:rsidRPr="002366F4">
        <w:rPr>
          <w:rFonts w:ascii="Times New Roman" w:hAnsi="Times New Roman" w:cs="Times New Roman"/>
          <w:sz w:val="24"/>
          <w:szCs w:val="24"/>
        </w:rPr>
        <w:t>a</w:t>
      </w:r>
      <w:proofErr w:type="gramEnd"/>
      <w:r w:rsidRPr="002366F4">
        <w:rPr>
          <w:rFonts w:ascii="Times New Roman" w:hAnsi="Times New Roman" w:cs="Times New Roman"/>
          <w:sz w:val="24"/>
          <w:szCs w:val="24"/>
        </w:rPr>
        <w:t xml:space="preserve"> aplicației, APIA poate procesa și analiza mai rapid informații istorice esențiale pentru decizii operaționale și verificări ulterioare, evitând întârzierile determinate de indisponibilitatea informațiilor.</w:t>
      </w:r>
    </w:p>
    <w:p w14:paraId="48373F3D" w14:textId="77777777" w:rsidR="002366F4" w:rsidRPr="00A33755" w:rsidRDefault="002366F4" w:rsidP="002366F4">
      <w:pPr>
        <w:ind w:firstLine="720"/>
      </w:pPr>
    </w:p>
    <w:p w14:paraId="6E66AEFF" w14:textId="77777777" w:rsidR="00772587" w:rsidRDefault="00772587" w:rsidP="00C06B7B">
      <w:pPr>
        <w:pStyle w:val="Heading2"/>
        <w:numPr>
          <w:ilvl w:val="1"/>
          <w:numId w:val="11"/>
        </w:numPr>
        <w:spacing w:before="0" w:line="240" w:lineRule="auto"/>
        <w:ind w:left="1134" w:right="-6" w:hanging="567"/>
        <w:contextualSpacing/>
      </w:pPr>
      <w:bookmarkStart w:id="34" w:name="_Toc1659834"/>
      <w:bookmarkStart w:id="35" w:name="_Toc220916080"/>
      <w:r w:rsidRPr="002350E8">
        <w:t xml:space="preserve">Obiectivul specific la care contribuie </w:t>
      </w:r>
      <w:r>
        <w:t>prestarea</w:t>
      </w:r>
      <w:r w:rsidRPr="002350E8">
        <w:t xml:space="preserve"> </w:t>
      </w:r>
      <w:r>
        <w:t>serviciilor</w:t>
      </w:r>
      <w:bookmarkEnd w:id="34"/>
      <w:bookmarkEnd w:id="35"/>
    </w:p>
    <w:p w14:paraId="17181C87" w14:textId="77777777" w:rsidR="00A33755" w:rsidRDefault="00A33755" w:rsidP="00772587">
      <w:pPr>
        <w:rPr>
          <w:rFonts w:ascii="Times New Roman" w:hAnsi="Times New Roman" w:cs="Times New Roman"/>
          <w:sz w:val="24"/>
          <w:szCs w:val="24"/>
        </w:rPr>
      </w:pPr>
    </w:p>
    <w:p w14:paraId="46CA15BA" w14:textId="77777777" w:rsidR="00862970" w:rsidRPr="00862970" w:rsidRDefault="00862970" w:rsidP="00862970">
      <w:pPr>
        <w:ind w:firstLine="567"/>
        <w:rPr>
          <w:rFonts w:ascii="Times New Roman" w:hAnsi="Times New Roman" w:cs="Times New Roman"/>
          <w:sz w:val="24"/>
          <w:szCs w:val="24"/>
        </w:rPr>
      </w:pPr>
      <w:r w:rsidRPr="00862970">
        <w:rPr>
          <w:rFonts w:ascii="Times New Roman" w:hAnsi="Times New Roman" w:cs="Times New Roman"/>
          <w:sz w:val="24"/>
          <w:szCs w:val="24"/>
        </w:rPr>
        <w:t>Prin achiziția serviciilor descrise în prezentul document, APIA urmărește atingerea următoarelor obiective specifice, necesare pentru menținerea funcționalității aplicației IPA Online, utilizată exclusiv pentru consultarea și gestionarea datelor istorice aferente campaniilor până în anul 2025:</w:t>
      </w:r>
    </w:p>
    <w:p w14:paraId="51B05CBB" w14:textId="77777777" w:rsidR="00862970" w:rsidRPr="00862970" w:rsidRDefault="00862970" w:rsidP="00862970">
      <w:pPr>
        <w:ind w:left="567"/>
        <w:rPr>
          <w:rFonts w:ascii="Times New Roman" w:hAnsi="Times New Roman" w:cs="Times New Roman"/>
          <w:b/>
          <w:bCs/>
          <w:sz w:val="24"/>
          <w:szCs w:val="24"/>
        </w:rPr>
      </w:pPr>
      <w:r w:rsidRPr="00862970">
        <w:rPr>
          <w:rFonts w:ascii="Times New Roman" w:hAnsi="Times New Roman" w:cs="Times New Roman"/>
          <w:b/>
          <w:bCs/>
          <w:sz w:val="24"/>
          <w:szCs w:val="24"/>
        </w:rPr>
        <w:lastRenderedPageBreak/>
        <w:t xml:space="preserve">• Remedierea promptă </w:t>
      </w:r>
      <w:proofErr w:type="gramStart"/>
      <w:r w:rsidRPr="00862970">
        <w:rPr>
          <w:rFonts w:ascii="Times New Roman" w:hAnsi="Times New Roman" w:cs="Times New Roman"/>
          <w:b/>
          <w:bCs/>
          <w:sz w:val="24"/>
          <w:szCs w:val="24"/>
        </w:rPr>
        <w:t>a</w:t>
      </w:r>
      <w:proofErr w:type="gramEnd"/>
      <w:r w:rsidRPr="00862970">
        <w:rPr>
          <w:rFonts w:ascii="Times New Roman" w:hAnsi="Times New Roman" w:cs="Times New Roman"/>
          <w:b/>
          <w:bCs/>
          <w:sz w:val="24"/>
          <w:szCs w:val="24"/>
        </w:rPr>
        <w:t xml:space="preserve"> erorilor și disfuncționalităților apărute în sistem</w:t>
      </w:r>
    </w:p>
    <w:p w14:paraId="75E25BCE" w14:textId="77777777" w:rsidR="00862970" w:rsidRPr="00862970" w:rsidRDefault="00862970" w:rsidP="00862970">
      <w:pPr>
        <w:ind w:left="567"/>
        <w:rPr>
          <w:rFonts w:ascii="Times New Roman" w:hAnsi="Times New Roman" w:cs="Times New Roman"/>
          <w:sz w:val="24"/>
          <w:szCs w:val="24"/>
        </w:rPr>
      </w:pPr>
      <w:r w:rsidRPr="00862970">
        <w:rPr>
          <w:rFonts w:ascii="Times New Roman" w:hAnsi="Times New Roman" w:cs="Times New Roman"/>
          <w:sz w:val="24"/>
          <w:szCs w:val="24"/>
        </w:rPr>
        <w:t>Asigurarea intervențiilor necesare pentru corectarea problemelor tehnice care pot afecta accesul la datele istorice, funcționarea componentelor GIS, serviciile aplicației sau performanța bazei de date.</w:t>
      </w:r>
    </w:p>
    <w:p w14:paraId="07E8E0EE" w14:textId="77777777" w:rsidR="00862970" w:rsidRPr="00707679" w:rsidRDefault="00862970" w:rsidP="00862970">
      <w:pPr>
        <w:ind w:left="567"/>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 Prevenirea apariției incidentelor prin activități de mentenanță preventivă</w:t>
      </w:r>
    </w:p>
    <w:p w14:paraId="0C09BDF1" w14:textId="77777777" w:rsidR="00862970" w:rsidRPr="00A35693" w:rsidRDefault="00862970" w:rsidP="00862970">
      <w:pPr>
        <w:ind w:left="567"/>
        <w:rPr>
          <w:rFonts w:ascii="Times New Roman" w:hAnsi="Times New Roman" w:cs="Times New Roman"/>
          <w:sz w:val="24"/>
          <w:szCs w:val="24"/>
          <w:lang w:val="fr-FR"/>
        </w:rPr>
      </w:pPr>
      <w:r w:rsidRPr="00A35693">
        <w:rPr>
          <w:rFonts w:ascii="Times New Roman" w:hAnsi="Times New Roman" w:cs="Times New Roman"/>
          <w:sz w:val="24"/>
          <w:szCs w:val="24"/>
          <w:lang w:val="fr-FR"/>
        </w:rPr>
        <w:t>Monitorizarea permanentă a funcționării aplicației, identificarea timpurie a riscurilor și aplicarea de măsuri preventive pentru evitarea degradării performanței sau a accesibilității datelor.</w:t>
      </w:r>
    </w:p>
    <w:p w14:paraId="6CC871DB" w14:textId="77777777" w:rsidR="00862970" w:rsidRPr="00D33651" w:rsidRDefault="00862970" w:rsidP="00862970">
      <w:pPr>
        <w:ind w:left="567"/>
        <w:rPr>
          <w:rFonts w:ascii="Times New Roman" w:hAnsi="Times New Roman" w:cs="Times New Roman"/>
          <w:b/>
          <w:bCs/>
          <w:sz w:val="24"/>
          <w:szCs w:val="24"/>
          <w:lang w:val="fr-FR"/>
        </w:rPr>
      </w:pPr>
      <w:r w:rsidRPr="00D33651">
        <w:rPr>
          <w:rFonts w:ascii="Times New Roman" w:hAnsi="Times New Roman" w:cs="Times New Roman"/>
          <w:b/>
          <w:bCs/>
          <w:sz w:val="24"/>
          <w:szCs w:val="24"/>
          <w:lang w:val="fr-FR"/>
        </w:rPr>
        <w:t>• Asigurarea suportului tehnic pentru infrastructura pe care funcționează aplicația</w:t>
      </w:r>
    </w:p>
    <w:p w14:paraId="60C4DE4F" w14:textId="77777777" w:rsidR="00862970" w:rsidRPr="00D33651" w:rsidRDefault="00862970" w:rsidP="00862970">
      <w:pPr>
        <w:ind w:left="567"/>
        <w:rPr>
          <w:rFonts w:ascii="Times New Roman" w:hAnsi="Times New Roman" w:cs="Times New Roman"/>
          <w:sz w:val="24"/>
          <w:szCs w:val="24"/>
          <w:lang w:val="fr-FR"/>
        </w:rPr>
      </w:pPr>
      <w:r w:rsidRPr="00D33651">
        <w:rPr>
          <w:rFonts w:ascii="Times New Roman" w:hAnsi="Times New Roman" w:cs="Times New Roman"/>
          <w:sz w:val="24"/>
          <w:szCs w:val="24"/>
          <w:lang w:val="fr-FR"/>
        </w:rPr>
        <w:t>Oferirea de asistență în ceea ce privește configurarea și funcționarea serverelor, serviciilor, resurselor și componentelor software (inclusiv GIS și baza de date), în vederea menținerii stabilității sistemului.</w:t>
      </w:r>
    </w:p>
    <w:p w14:paraId="7B91715C" w14:textId="77777777" w:rsidR="00862970" w:rsidRPr="00862970" w:rsidRDefault="00862970" w:rsidP="00862970">
      <w:pPr>
        <w:ind w:left="567"/>
        <w:rPr>
          <w:rFonts w:ascii="Times New Roman" w:hAnsi="Times New Roman" w:cs="Times New Roman"/>
          <w:b/>
          <w:bCs/>
          <w:sz w:val="24"/>
          <w:szCs w:val="24"/>
        </w:rPr>
      </w:pPr>
      <w:r w:rsidRPr="00862970">
        <w:rPr>
          <w:rFonts w:ascii="Times New Roman" w:hAnsi="Times New Roman" w:cs="Times New Roman"/>
          <w:b/>
          <w:bCs/>
          <w:sz w:val="24"/>
          <w:szCs w:val="24"/>
        </w:rPr>
        <w:t>• Asigurarea consultării și analizării istoricului datelor până în 2025</w:t>
      </w:r>
    </w:p>
    <w:p w14:paraId="15B6CF82" w14:textId="77777777" w:rsidR="00862970" w:rsidRPr="00862970" w:rsidRDefault="00862970" w:rsidP="00862970">
      <w:pPr>
        <w:ind w:left="567"/>
        <w:rPr>
          <w:rFonts w:ascii="Times New Roman" w:hAnsi="Times New Roman" w:cs="Times New Roman"/>
          <w:sz w:val="24"/>
          <w:szCs w:val="24"/>
        </w:rPr>
      </w:pPr>
      <w:r w:rsidRPr="00862970">
        <w:rPr>
          <w:rFonts w:ascii="Times New Roman" w:hAnsi="Times New Roman" w:cs="Times New Roman"/>
          <w:sz w:val="24"/>
          <w:szCs w:val="24"/>
        </w:rPr>
        <w:t>Permite personalului APIA să acceseze și să utilizeze în mod eficient informațiile istorice necesare pentru verificări administrative ulterioare, audituri, controale ex-post și clarificări tehnice.</w:t>
      </w:r>
    </w:p>
    <w:p w14:paraId="21437616" w14:textId="77777777" w:rsidR="00862970" w:rsidRPr="00862970" w:rsidRDefault="00862970" w:rsidP="00862970">
      <w:pPr>
        <w:ind w:left="567"/>
        <w:rPr>
          <w:rFonts w:ascii="Times New Roman" w:hAnsi="Times New Roman" w:cs="Times New Roman"/>
          <w:b/>
          <w:bCs/>
          <w:sz w:val="24"/>
          <w:szCs w:val="24"/>
        </w:rPr>
      </w:pPr>
      <w:r w:rsidRPr="00862970">
        <w:rPr>
          <w:rFonts w:ascii="Times New Roman" w:hAnsi="Times New Roman" w:cs="Times New Roman"/>
          <w:b/>
          <w:bCs/>
          <w:sz w:val="24"/>
          <w:szCs w:val="24"/>
        </w:rPr>
        <w:t>• Minimizarea și eliminarea impactului cauzat de întreruperile aplicației</w:t>
      </w:r>
    </w:p>
    <w:p w14:paraId="3415E4E3" w14:textId="77777777" w:rsidR="00862970" w:rsidRPr="00862970" w:rsidRDefault="00862970" w:rsidP="00862970">
      <w:pPr>
        <w:ind w:left="567"/>
        <w:rPr>
          <w:rFonts w:ascii="Times New Roman" w:hAnsi="Times New Roman" w:cs="Times New Roman"/>
          <w:sz w:val="24"/>
          <w:szCs w:val="24"/>
        </w:rPr>
      </w:pPr>
      <w:r w:rsidRPr="00862970">
        <w:rPr>
          <w:rFonts w:ascii="Times New Roman" w:hAnsi="Times New Roman" w:cs="Times New Roman"/>
          <w:sz w:val="24"/>
          <w:szCs w:val="24"/>
        </w:rPr>
        <w:t>Reducerea timpilor de nefuncționare și restabilirea rapidă a sistemului în cazul apariției unor incidente, astfel încât activitățile instituției care necesită consultarea datelor istorice să se desfășoare fără întreruperi majore.</w:t>
      </w:r>
    </w:p>
    <w:p w14:paraId="46FAA976" w14:textId="77777777" w:rsidR="00862970" w:rsidRPr="00862970" w:rsidRDefault="00862970" w:rsidP="00862970">
      <w:pPr>
        <w:ind w:left="567"/>
        <w:rPr>
          <w:rFonts w:ascii="Times New Roman" w:hAnsi="Times New Roman" w:cs="Times New Roman"/>
          <w:b/>
          <w:bCs/>
          <w:sz w:val="24"/>
          <w:szCs w:val="24"/>
        </w:rPr>
      </w:pPr>
      <w:r w:rsidRPr="00862970">
        <w:rPr>
          <w:rFonts w:ascii="Times New Roman" w:hAnsi="Times New Roman" w:cs="Times New Roman"/>
          <w:b/>
          <w:bCs/>
          <w:sz w:val="24"/>
          <w:szCs w:val="24"/>
        </w:rPr>
        <w:t>• Monitorizarea și asigurarea funcționalității procedurilor de recuperare în caz de dezastru (Disaster Recovery)</w:t>
      </w:r>
    </w:p>
    <w:p w14:paraId="0E9706F2" w14:textId="35A12514" w:rsidR="00862970" w:rsidRDefault="00862970" w:rsidP="00516314">
      <w:pPr>
        <w:ind w:left="567"/>
        <w:rPr>
          <w:rFonts w:ascii="Times New Roman" w:hAnsi="Times New Roman" w:cs="Times New Roman"/>
          <w:sz w:val="24"/>
          <w:szCs w:val="24"/>
        </w:rPr>
      </w:pPr>
      <w:r w:rsidRPr="00862970">
        <w:rPr>
          <w:rFonts w:ascii="Times New Roman" w:hAnsi="Times New Roman" w:cs="Times New Roman"/>
          <w:sz w:val="24"/>
          <w:szCs w:val="24"/>
        </w:rPr>
        <w:t>Verificarea periodică a mecanismelor de backup, a replicării datelor și a procedurilor operaționale pentru a garanta că informațiile istorice pot fi restaurate în cazul unor incidente critice.</w:t>
      </w:r>
    </w:p>
    <w:p w14:paraId="781827FC" w14:textId="77777777" w:rsidR="001123A8" w:rsidRPr="00707679" w:rsidRDefault="001123A8" w:rsidP="009F69F8">
      <w:pPr>
        <w:pStyle w:val="Heading2"/>
        <w:spacing w:before="0" w:line="240" w:lineRule="auto"/>
        <w:ind w:left="576" w:right="-6" w:hanging="576"/>
        <w:contextualSpacing/>
      </w:pPr>
    </w:p>
    <w:p w14:paraId="18654BD8" w14:textId="32EF619A" w:rsidR="00B01E9C" w:rsidRPr="00102435" w:rsidRDefault="001123A8" w:rsidP="00C06B7B">
      <w:pPr>
        <w:pStyle w:val="Heading2"/>
        <w:numPr>
          <w:ilvl w:val="1"/>
          <w:numId w:val="11"/>
        </w:numPr>
        <w:spacing w:before="0" w:line="240" w:lineRule="auto"/>
        <w:ind w:left="1134" w:right="-6" w:hanging="567"/>
        <w:contextualSpacing/>
      </w:pPr>
      <w:bookmarkStart w:id="36" w:name="_Toc220916081"/>
      <w:r w:rsidRPr="00A90636">
        <w:t>Serviciile solicitate: activitățile ce vor fi realizate</w:t>
      </w:r>
      <w:bookmarkEnd w:id="36"/>
    </w:p>
    <w:p w14:paraId="2C0811DC" w14:textId="77777777" w:rsidR="00A33755" w:rsidRPr="00E03EEE" w:rsidRDefault="00A33755" w:rsidP="00B01E9C">
      <w:pPr>
        <w:spacing w:after="0" w:line="240" w:lineRule="auto"/>
        <w:ind w:right="-6"/>
        <w:rPr>
          <w:rFonts w:ascii="Times New Roman" w:hAnsi="Times New Roman" w:cs="Times New Roman"/>
          <w:b/>
          <w:bCs/>
          <w:sz w:val="24"/>
          <w:szCs w:val="24"/>
        </w:rPr>
      </w:pPr>
    </w:p>
    <w:p w14:paraId="3FC8879B" w14:textId="77777777" w:rsidR="001A319D" w:rsidRPr="001A319D" w:rsidRDefault="001A319D" w:rsidP="001A319D">
      <w:pPr>
        <w:spacing w:after="0" w:line="360" w:lineRule="auto"/>
        <w:ind w:firstLine="720"/>
        <w:rPr>
          <w:rFonts w:ascii="Times New Roman" w:hAnsi="Times New Roman" w:cs="Times New Roman"/>
          <w:sz w:val="24"/>
          <w:szCs w:val="24"/>
        </w:rPr>
      </w:pPr>
      <w:r w:rsidRPr="001A319D">
        <w:rPr>
          <w:rFonts w:ascii="Times New Roman" w:hAnsi="Times New Roman" w:cs="Times New Roman"/>
          <w:sz w:val="24"/>
          <w:szCs w:val="24"/>
        </w:rPr>
        <w:t xml:space="preserve">Agenția de Plăți și Intervenție pentru Agricultură intenționează să achiziționeze servicii de mentenanță preventivă și corectivă pentru aplicația IPA Online, utilizată exclusiv pentru consultarea, analizarea și gestionarea datelor istorice aferente campaniilor derulate până în anul 2025. Scopul acestor servicii este menținerea funcționării stabile, sigure și eficiente </w:t>
      </w:r>
      <w:proofErr w:type="gramStart"/>
      <w:r w:rsidRPr="001A319D">
        <w:rPr>
          <w:rFonts w:ascii="Times New Roman" w:hAnsi="Times New Roman" w:cs="Times New Roman"/>
          <w:sz w:val="24"/>
          <w:szCs w:val="24"/>
        </w:rPr>
        <w:t>a</w:t>
      </w:r>
      <w:proofErr w:type="gramEnd"/>
      <w:r w:rsidRPr="001A319D">
        <w:rPr>
          <w:rFonts w:ascii="Times New Roman" w:hAnsi="Times New Roman" w:cs="Times New Roman"/>
          <w:sz w:val="24"/>
          <w:szCs w:val="24"/>
        </w:rPr>
        <w:t xml:space="preserve"> aplicației, precum și remedierea promptă a incidentelor tehnice care pot afecta accesul la informațiile istorice.</w:t>
      </w:r>
    </w:p>
    <w:p w14:paraId="0B071CC1" w14:textId="77777777" w:rsidR="001A319D" w:rsidRPr="00707679" w:rsidRDefault="001A319D" w:rsidP="001A319D">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Pentru o înțelegere corectă a termenilor utilizați în prezentul Caiet de Sarcini, se stabilesc următoarele definiții aplicabile </w:t>
      </w:r>
      <w:r w:rsidRPr="00707679">
        <w:rPr>
          <w:rFonts w:ascii="Times New Roman" w:hAnsi="Times New Roman" w:cs="Times New Roman"/>
          <w:b/>
          <w:bCs/>
          <w:sz w:val="24"/>
          <w:szCs w:val="24"/>
          <w:lang w:val="fr-FR"/>
        </w:rPr>
        <w:t xml:space="preserve">exclusiv mentenanței corective și </w:t>
      </w:r>
      <w:proofErr w:type="gramStart"/>
      <w:r w:rsidRPr="00707679">
        <w:rPr>
          <w:rFonts w:ascii="Times New Roman" w:hAnsi="Times New Roman" w:cs="Times New Roman"/>
          <w:b/>
          <w:bCs/>
          <w:sz w:val="24"/>
          <w:szCs w:val="24"/>
          <w:lang w:val="fr-FR"/>
        </w:rPr>
        <w:t>preventive</w:t>
      </w:r>
      <w:r w:rsidRPr="00707679">
        <w:rPr>
          <w:rFonts w:ascii="Times New Roman" w:hAnsi="Times New Roman" w:cs="Times New Roman"/>
          <w:sz w:val="24"/>
          <w:szCs w:val="24"/>
          <w:lang w:val="fr-FR"/>
        </w:rPr>
        <w:t>:</w:t>
      </w:r>
      <w:proofErr w:type="gramEnd"/>
    </w:p>
    <w:p w14:paraId="2AE6CA9E" w14:textId="77777777" w:rsidR="001A319D" w:rsidRPr="00D33651" w:rsidRDefault="001A319D" w:rsidP="001A319D">
      <w:pPr>
        <w:spacing w:after="0" w:line="360" w:lineRule="auto"/>
        <w:ind w:firstLine="720"/>
        <w:rPr>
          <w:rFonts w:ascii="Times New Roman" w:hAnsi="Times New Roman" w:cs="Times New Roman"/>
          <w:b/>
          <w:bCs/>
          <w:sz w:val="24"/>
          <w:szCs w:val="24"/>
          <w:lang w:val="fr-FR"/>
        </w:rPr>
      </w:pPr>
      <w:r w:rsidRPr="00D33651">
        <w:rPr>
          <w:rFonts w:ascii="Times New Roman" w:hAnsi="Times New Roman" w:cs="Times New Roman"/>
          <w:b/>
          <w:bCs/>
          <w:sz w:val="24"/>
          <w:szCs w:val="24"/>
          <w:lang w:val="fr-FR"/>
        </w:rPr>
        <w:lastRenderedPageBreak/>
        <w:t>• Defecte</w:t>
      </w:r>
    </w:p>
    <w:p w14:paraId="72F7D335" w14:textId="77777777" w:rsidR="001A319D" w:rsidRPr="00D33651" w:rsidRDefault="001A319D" w:rsidP="001A319D">
      <w:pPr>
        <w:spacing w:after="0" w:line="360" w:lineRule="auto"/>
        <w:ind w:firstLine="720"/>
        <w:rPr>
          <w:rFonts w:ascii="Times New Roman" w:hAnsi="Times New Roman" w:cs="Times New Roman"/>
          <w:sz w:val="24"/>
          <w:szCs w:val="24"/>
          <w:lang w:val="fr-FR"/>
        </w:rPr>
      </w:pPr>
      <w:r w:rsidRPr="00D33651">
        <w:rPr>
          <w:rFonts w:ascii="Times New Roman" w:hAnsi="Times New Roman" w:cs="Times New Roman"/>
          <w:sz w:val="24"/>
          <w:szCs w:val="24"/>
          <w:lang w:val="fr-FR"/>
        </w:rPr>
        <w:t xml:space="preserve">Situații care apar în exploatarea sistemului </w:t>
      </w:r>
      <w:proofErr w:type="gramStart"/>
      <w:r w:rsidRPr="00D33651">
        <w:rPr>
          <w:rFonts w:ascii="Times New Roman" w:hAnsi="Times New Roman" w:cs="Times New Roman"/>
          <w:sz w:val="24"/>
          <w:szCs w:val="24"/>
          <w:lang w:val="fr-FR"/>
        </w:rPr>
        <w:t>ca</w:t>
      </w:r>
      <w:proofErr w:type="gramEnd"/>
      <w:r w:rsidRPr="00D33651">
        <w:rPr>
          <w:rFonts w:ascii="Times New Roman" w:hAnsi="Times New Roman" w:cs="Times New Roman"/>
          <w:sz w:val="24"/>
          <w:szCs w:val="24"/>
          <w:lang w:val="fr-FR"/>
        </w:rPr>
        <w:t xml:space="preserve"> urmare a unor erori de programare, configurare, funcționare a serviciilor GIS, a bazei de date sau a infrastructurii, și care pot afecta total sau parțial utilizarea aplicației ori accesul la datele istorice.</w:t>
      </w:r>
    </w:p>
    <w:p w14:paraId="286E80DB" w14:textId="77777777" w:rsidR="001A319D" w:rsidRPr="00D33651" w:rsidRDefault="001A319D" w:rsidP="001A319D">
      <w:pPr>
        <w:spacing w:after="0" w:line="360" w:lineRule="auto"/>
        <w:ind w:firstLine="720"/>
        <w:rPr>
          <w:rFonts w:ascii="Times New Roman" w:hAnsi="Times New Roman" w:cs="Times New Roman"/>
          <w:b/>
          <w:bCs/>
          <w:sz w:val="24"/>
          <w:szCs w:val="24"/>
          <w:lang w:val="fr-FR"/>
        </w:rPr>
      </w:pPr>
      <w:r w:rsidRPr="00D33651">
        <w:rPr>
          <w:rFonts w:ascii="Times New Roman" w:hAnsi="Times New Roman" w:cs="Times New Roman"/>
          <w:b/>
          <w:bCs/>
          <w:sz w:val="24"/>
          <w:szCs w:val="24"/>
          <w:lang w:val="fr-FR"/>
        </w:rPr>
        <w:t>• Probleme</w:t>
      </w:r>
    </w:p>
    <w:p w14:paraId="32521AEA" w14:textId="77777777" w:rsidR="001A319D" w:rsidRPr="00D33651" w:rsidRDefault="001A319D" w:rsidP="001A319D">
      <w:pPr>
        <w:spacing w:after="0" w:line="360" w:lineRule="auto"/>
        <w:ind w:firstLine="720"/>
        <w:rPr>
          <w:rFonts w:ascii="Times New Roman" w:hAnsi="Times New Roman" w:cs="Times New Roman"/>
          <w:sz w:val="24"/>
          <w:szCs w:val="24"/>
          <w:lang w:val="fr-FR"/>
        </w:rPr>
      </w:pPr>
      <w:r w:rsidRPr="00D33651">
        <w:rPr>
          <w:rFonts w:ascii="Times New Roman" w:hAnsi="Times New Roman" w:cs="Times New Roman"/>
          <w:sz w:val="24"/>
          <w:szCs w:val="24"/>
          <w:lang w:val="fr-FR"/>
        </w:rPr>
        <w:t xml:space="preserve">Situații neclare sau comportamente anormale ale sistemului, </w:t>
      </w:r>
      <w:proofErr w:type="gramStart"/>
      <w:r w:rsidRPr="00D33651">
        <w:rPr>
          <w:rFonts w:ascii="Times New Roman" w:hAnsi="Times New Roman" w:cs="Times New Roman"/>
          <w:sz w:val="24"/>
          <w:szCs w:val="24"/>
          <w:lang w:val="fr-FR"/>
        </w:rPr>
        <w:t>care nu</w:t>
      </w:r>
      <w:proofErr w:type="gramEnd"/>
      <w:r w:rsidRPr="00D33651">
        <w:rPr>
          <w:rFonts w:ascii="Times New Roman" w:hAnsi="Times New Roman" w:cs="Times New Roman"/>
          <w:sz w:val="24"/>
          <w:szCs w:val="24"/>
          <w:lang w:val="fr-FR"/>
        </w:rPr>
        <w:t xml:space="preserve"> au o cauză imediată identificată, dar care afectează funcționarea optimă, performanța sau stabilitatea aplicației.</w:t>
      </w:r>
    </w:p>
    <w:p w14:paraId="12DF562E" w14:textId="77777777" w:rsidR="001A319D" w:rsidRPr="00D33651" w:rsidRDefault="001A319D" w:rsidP="001A319D">
      <w:pPr>
        <w:spacing w:after="0" w:line="360" w:lineRule="auto"/>
        <w:ind w:firstLine="720"/>
        <w:rPr>
          <w:rFonts w:ascii="Times New Roman" w:hAnsi="Times New Roman" w:cs="Times New Roman"/>
          <w:b/>
          <w:bCs/>
          <w:sz w:val="24"/>
          <w:szCs w:val="24"/>
          <w:lang w:val="fr-FR"/>
        </w:rPr>
      </w:pPr>
      <w:r w:rsidRPr="00D33651">
        <w:rPr>
          <w:rFonts w:ascii="Times New Roman" w:hAnsi="Times New Roman" w:cs="Times New Roman"/>
          <w:b/>
          <w:bCs/>
          <w:sz w:val="24"/>
          <w:szCs w:val="24"/>
          <w:lang w:val="fr-FR"/>
        </w:rPr>
        <w:t>• Investigare</w:t>
      </w:r>
    </w:p>
    <w:p w14:paraId="1CF9EE04" w14:textId="77777777" w:rsidR="001A319D" w:rsidRPr="00D33651" w:rsidRDefault="001A319D" w:rsidP="001A319D">
      <w:pPr>
        <w:spacing w:after="0" w:line="360" w:lineRule="auto"/>
        <w:ind w:firstLine="720"/>
        <w:rPr>
          <w:rFonts w:ascii="Times New Roman" w:hAnsi="Times New Roman" w:cs="Times New Roman"/>
          <w:sz w:val="24"/>
          <w:szCs w:val="24"/>
          <w:lang w:val="fr-FR"/>
        </w:rPr>
      </w:pPr>
      <w:r w:rsidRPr="00D33651">
        <w:rPr>
          <w:rFonts w:ascii="Times New Roman" w:hAnsi="Times New Roman" w:cs="Times New Roman"/>
          <w:sz w:val="24"/>
          <w:szCs w:val="24"/>
          <w:lang w:val="fr-FR"/>
        </w:rPr>
        <w:t>Activitatea de analiză detaliată a unui incident sau comportament neconform, în scopul identificării cauzelor tehnice și operaționale care au determinat apariția acestuia.</w:t>
      </w:r>
    </w:p>
    <w:p w14:paraId="3B2CD7FC" w14:textId="77777777" w:rsidR="001A319D" w:rsidRPr="00D33651" w:rsidRDefault="001A319D" w:rsidP="001A319D">
      <w:pPr>
        <w:spacing w:after="0" w:line="360" w:lineRule="auto"/>
        <w:ind w:firstLine="720"/>
        <w:rPr>
          <w:rFonts w:ascii="Times New Roman" w:hAnsi="Times New Roman" w:cs="Times New Roman"/>
          <w:b/>
          <w:bCs/>
          <w:sz w:val="24"/>
          <w:szCs w:val="24"/>
          <w:lang w:val="fr-FR"/>
        </w:rPr>
      </w:pPr>
      <w:r w:rsidRPr="00D33651">
        <w:rPr>
          <w:rFonts w:ascii="Times New Roman" w:hAnsi="Times New Roman" w:cs="Times New Roman"/>
          <w:b/>
          <w:bCs/>
          <w:sz w:val="24"/>
          <w:szCs w:val="24"/>
          <w:lang w:val="fr-FR"/>
        </w:rPr>
        <w:t>• Optimizare</w:t>
      </w:r>
    </w:p>
    <w:p w14:paraId="4266B1CB" w14:textId="77777777" w:rsidR="001A319D" w:rsidRPr="00D33651" w:rsidRDefault="001A319D" w:rsidP="001A319D">
      <w:pPr>
        <w:spacing w:after="0" w:line="360" w:lineRule="auto"/>
        <w:ind w:firstLine="720"/>
        <w:rPr>
          <w:rFonts w:ascii="Times New Roman" w:hAnsi="Times New Roman" w:cs="Times New Roman"/>
          <w:sz w:val="24"/>
          <w:szCs w:val="24"/>
          <w:lang w:val="fr-FR"/>
        </w:rPr>
      </w:pPr>
      <w:r w:rsidRPr="00D33651">
        <w:rPr>
          <w:rFonts w:ascii="Times New Roman" w:hAnsi="Times New Roman" w:cs="Times New Roman"/>
          <w:sz w:val="24"/>
          <w:szCs w:val="24"/>
          <w:lang w:val="fr-FR"/>
        </w:rPr>
        <w:t>Intervenții necesare pentru îmbunătățirea performanței aplicației, a timpilor de răspuns sau a utilizării resurselor de sistem, fără a modifica funcționalitățile existente</w:t>
      </w:r>
    </w:p>
    <w:p w14:paraId="1113AB73" w14:textId="77777777" w:rsidR="00484ACA" w:rsidRPr="00085CA0" w:rsidRDefault="00484ACA" w:rsidP="00AD097D">
      <w:pPr>
        <w:spacing w:after="0" w:line="360" w:lineRule="auto"/>
        <w:ind w:firstLine="720"/>
        <w:rPr>
          <w:rFonts w:ascii="Times New Roman" w:hAnsi="Times New Roman" w:cs="Times New Roman"/>
          <w:sz w:val="24"/>
          <w:szCs w:val="24"/>
          <w:lang w:val="ro-RO"/>
        </w:rPr>
      </w:pPr>
    </w:p>
    <w:p w14:paraId="3534111E" w14:textId="77777777" w:rsidR="00D4198E" w:rsidRPr="00516314" w:rsidRDefault="00D4198E" w:rsidP="00C06B7B">
      <w:pPr>
        <w:pStyle w:val="Heading3"/>
        <w:numPr>
          <w:ilvl w:val="2"/>
          <w:numId w:val="11"/>
        </w:numPr>
        <w:spacing w:before="0" w:line="240" w:lineRule="auto"/>
        <w:ind w:right="-6"/>
        <w:contextualSpacing/>
        <w:rPr>
          <w:sz w:val="26"/>
          <w:szCs w:val="26"/>
        </w:rPr>
      </w:pPr>
      <w:bookmarkStart w:id="37" w:name="_Toc220916082"/>
      <w:r w:rsidRPr="00516314">
        <w:rPr>
          <w:sz w:val="26"/>
          <w:szCs w:val="26"/>
        </w:rPr>
        <w:t xml:space="preserve">Mentenanță </w:t>
      </w:r>
      <w:r w:rsidR="002F18D4" w:rsidRPr="00516314">
        <w:rPr>
          <w:sz w:val="26"/>
          <w:szCs w:val="26"/>
        </w:rPr>
        <w:t xml:space="preserve">preventivă și </w:t>
      </w:r>
      <w:r w:rsidRPr="00516314">
        <w:rPr>
          <w:sz w:val="26"/>
          <w:szCs w:val="26"/>
        </w:rPr>
        <w:t>corectivă</w:t>
      </w:r>
      <w:bookmarkEnd w:id="37"/>
    </w:p>
    <w:p w14:paraId="29818DC2" w14:textId="77777777" w:rsidR="002E2151" w:rsidRPr="00804EA3" w:rsidRDefault="002E2151" w:rsidP="009F69F8">
      <w:pPr>
        <w:rPr>
          <w:rFonts w:ascii="Times New Roman" w:hAnsi="Times New Roman" w:cs="Times New Roman"/>
          <w:sz w:val="24"/>
          <w:szCs w:val="24"/>
        </w:rPr>
      </w:pPr>
    </w:p>
    <w:p w14:paraId="08628188" w14:textId="77777777" w:rsidR="00670BB4" w:rsidRPr="00707679" w:rsidRDefault="00670BB4" w:rsidP="00670BB4">
      <w:pPr>
        <w:spacing w:line="360" w:lineRule="auto"/>
        <w:ind w:firstLine="36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 xml:space="preserve">Mentenanța preventivă și corectivă cuprinde, fără a se limita la acestea, următoarele tipuri de </w:t>
      </w:r>
      <w:proofErr w:type="gramStart"/>
      <w:r w:rsidRPr="00707679">
        <w:rPr>
          <w:rFonts w:ascii="Times New Roman" w:hAnsi="Times New Roman" w:cs="Times New Roman"/>
          <w:b/>
          <w:bCs/>
          <w:sz w:val="24"/>
          <w:szCs w:val="24"/>
          <w:lang w:val="fr-FR"/>
        </w:rPr>
        <w:t>activități:</w:t>
      </w:r>
      <w:proofErr w:type="gramEnd"/>
    </w:p>
    <w:p w14:paraId="460FF6FA" w14:textId="77777777" w:rsidR="00670BB4" w:rsidRPr="00707679" w:rsidRDefault="00670BB4" w:rsidP="00670BB4">
      <w:pPr>
        <w:spacing w:line="360" w:lineRule="auto"/>
        <w:ind w:firstLine="36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 Activități curente planificate de întreținere a sistemului</w:t>
      </w:r>
    </w:p>
    <w:p w14:paraId="6D82B3FA" w14:textId="77777777" w:rsidR="00670BB4" w:rsidRPr="00670BB4" w:rsidRDefault="00670BB4" w:rsidP="00516314">
      <w:pPr>
        <w:spacing w:after="0" w:line="360" w:lineRule="auto"/>
        <w:ind w:firstLine="360"/>
        <w:rPr>
          <w:rFonts w:ascii="Times New Roman" w:hAnsi="Times New Roman" w:cs="Times New Roman"/>
          <w:sz w:val="24"/>
          <w:szCs w:val="24"/>
        </w:rPr>
      </w:pPr>
      <w:r w:rsidRPr="00707679">
        <w:rPr>
          <w:rFonts w:ascii="Times New Roman" w:hAnsi="Times New Roman" w:cs="Times New Roman"/>
          <w:sz w:val="24"/>
          <w:szCs w:val="24"/>
          <w:lang w:val="fr-FR"/>
        </w:rPr>
        <w:t xml:space="preserve">Aceste activități au </w:t>
      </w:r>
      <w:proofErr w:type="gramStart"/>
      <w:r w:rsidRPr="00707679">
        <w:rPr>
          <w:rFonts w:ascii="Times New Roman" w:hAnsi="Times New Roman" w:cs="Times New Roman"/>
          <w:sz w:val="24"/>
          <w:szCs w:val="24"/>
          <w:lang w:val="fr-FR"/>
        </w:rPr>
        <w:t>ca</w:t>
      </w:r>
      <w:proofErr w:type="gramEnd"/>
      <w:r w:rsidRPr="00707679">
        <w:rPr>
          <w:rFonts w:ascii="Times New Roman" w:hAnsi="Times New Roman" w:cs="Times New Roman"/>
          <w:sz w:val="24"/>
          <w:szCs w:val="24"/>
          <w:lang w:val="fr-FR"/>
        </w:rPr>
        <w:t xml:space="preserve"> scop menținerea funcționării aplicației IPA Online în parametrii proiectați și asigurarea continuității accesului la datele istorice. </w:t>
      </w:r>
      <w:r w:rsidRPr="00670BB4">
        <w:rPr>
          <w:rFonts w:ascii="Times New Roman" w:hAnsi="Times New Roman" w:cs="Times New Roman"/>
          <w:sz w:val="24"/>
          <w:szCs w:val="24"/>
        </w:rPr>
        <w:t>Ele includ:</w:t>
      </w:r>
    </w:p>
    <w:p w14:paraId="4A3F71E2" w14:textId="77777777" w:rsidR="00670BB4" w:rsidRPr="00670BB4" w:rsidRDefault="00670BB4" w:rsidP="00C06B7B">
      <w:pPr>
        <w:numPr>
          <w:ilvl w:val="0"/>
          <w:numId w:val="51"/>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verificarea periodică a serviciilor software,</w:t>
      </w:r>
    </w:p>
    <w:p w14:paraId="7F00D2E0" w14:textId="77777777" w:rsidR="00670BB4" w:rsidRPr="00670BB4" w:rsidRDefault="00670BB4" w:rsidP="00C06B7B">
      <w:pPr>
        <w:numPr>
          <w:ilvl w:val="0"/>
          <w:numId w:val="51"/>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optimizarea funcțională a componentelor aplicației,</w:t>
      </w:r>
    </w:p>
    <w:p w14:paraId="5DA6CB2B" w14:textId="77777777" w:rsidR="00670BB4" w:rsidRPr="00670BB4" w:rsidRDefault="00670BB4" w:rsidP="00C06B7B">
      <w:pPr>
        <w:numPr>
          <w:ilvl w:val="0"/>
          <w:numId w:val="51"/>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verificarea consistenței datelor geospațiale și alfanumerice,</w:t>
      </w:r>
    </w:p>
    <w:p w14:paraId="62CD0AC2" w14:textId="77777777" w:rsidR="00670BB4" w:rsidRPr="00670BB4" w:rsidRDefault="00670BB4" w:rsidP="00C06B7B">
      <w:pPr>
        <w:numPr>
          <w:ilvl w:val="0"/>
          <w:numId w:val="51"/>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monitorizarea joburilor automate și a fluxurilor de integrare,</w:t>
      </w:r>
    </w:p>
    <w:p w14:paraId="6F22A205" w14:textId="77777777" w:rsidR="00670BB4" w:rsidRDefault="00670BB4" w:rsidP="00C06B7B">
      <w:pPr>
        <w:numPr>
          <w:ilvl w:val="0"/>
          <w:numId w:val="51"/>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asigurarea funcționării corecte a serviciilor GIS, a serverelor aplicației și a bazei de date PostgreSQL/PostGIS.</w:t>
      </w:r>
    </w:p>
    <w:p w14:paraId="480C1552" w14:textId="77777777" w:rsidR="00516314" w:rsidRPr="00670BB4" w:rsidRDefault="00516314" w:rsidP="00516314">
      <w:pPr>
        <w:spacing w:after="0" w:line="360" w:lineRule="auto"/>
        <w:ind w:left="720"/>
        <w:rPr>
          <w:rFonts w:ascii="Times New Roman" w:hAnsi="Times New Roman" w:cs="Times New Roman"/>
          <w:sz w:val="24"/>
          <w:szCs w:val="24"/>
        </w:rPr>
      </w:pPr>
    </w:p>
    <w:p w14:paraId="1EAE8916" w14:textId="77777777" w:rsidR="00670BB4" w:rsidRPr="00707679" w:rsidRDefault="00670BB4" w:rsidP="00516314">
      <w:pPr>
        <w:spacing w:after="0" w:line="360" w:lineRule="auto"/>
        <w:ind w:firstLine="36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 xml:space="preserve">• Activități specifice de intervenție </w:t>
      </w:r>
      <w:proofErr w:type="gramStart"/>
      <w:r w:rsidRPr="00707679">
        <w:rPr>
          <w:rFonts w:ascii="Times New Roman" w:hAnsi="Times New Roman" w:cs="Times New Roman"/>
          <w:b/>
          <w:bCs/>
          <w:sz w:val="24"/>
          <w:szCs w:val="24"/>
          <w:lang w:val="fr-FR"/>
        </w:rPr>
        <w:t>la incidente</w:t>
      </w:r>
      <w:proofErr w:type="gramEnd"/>
    </w:p>
    <w:p w14:paraId="28CDE0CB" w14:textId="77777777" w:rsidR="00670BB4" w:rsidRPr="00670BB4" w:rsidRDefault="00670BB4" w:rsidP="00516314">
      <w:pPr>
        <w:spacing w:after="0" w:line="360" w:lineRule="auto"/>
        <w:ind w:firstLine="360"/>
        <w:rPr>
          <w:rFonts w:ascii="Times New Roman" w:hAnsi="Times New Roman" w:cs="Times New Roman"/>
          <w:sz w:val="24"/>
          <w:szCs w:val="24"/>
        </w:rPr>
      </w:pPr>
      <w:r w:rsidRPr="00707679">
        <w:rPr>
          <w:rFonts w:ascii="Times New Roman" w:hAnsi="Times New Roman" w:cs="Times New Roman"/>
          <w:sz w:val="24"/>
          <w:szCs w:val="24"/>
          <w:lang w:val="fr-FR"/>
        </w:rPr>
        <w:t xml:space="preserve">Aceste activități sunt realizate atunci când apar erori sau disfuncționalități care afectează funcționarea aplicatiei sau accesul la date. </w:t>
      </w:r>
      <w:r w:rsidRPr="00670BB4">
        <w:rPr>
          <w:rFonts w:ascii="Times New Roman" w:hAnsi="Times New Roman" w:cs="Times New Roman"/>
          <w:sz w:val="24"/>
          <w:szCs w:val="24"/>
        </w:rPr>
        <w:t>Ele includ:</w:t>
      </w:r>
    </w:p>
    <w:p w14:paraId="7D359061" w14:textId="77777777" w:rsidR="00670BB4" w:rsidRPr="00670BB4" w:rsidRDefault="00670BB4" w:rsidP="00C06B7B">
      <w:pPr>
        <w:numPr>
          <w:ilvl w:val="0"/>
          <w:numId w:val="52"/>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identificarea și eliminarea defectelor de funcționare,</w:t>
      </w:r>
    </w:p>
    <w:p w14:paraId="0AF0C1C4" w14:textId="77777777" w:rsidR="00670BB4" w:rsidRPr="00670BB4" w:rsidRDefault="00670BB4" w:rsidP="00C06B7B">
      <w:pPr>
        <w:numPr>
          <w:ilvl w:val="0"/>
          <w:numId w:val="52"/>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diagnosticarea problemelor tehnice și aplicarea soluțiilor adecvate,</w:t>
      </w:r>
    </w:p>
    <w:p w14:paraId="51463EAA" w14:textId="77777777" w:rsidR="00670BB4" w:rsidRPr="00670BB4" w:rsidRDefault="00670BB4" w:rsidP="00C06B7B">
      <w:pPr>
        <w:numPr>
          <w:ilvl w:val="0"/>
          <w:numId w:val="52"/>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remedierea incidentelor care afectează vizualizarea straturilor GIS, accesul la baza de date sau performanța sistemului,</w:t>
      </w:r>
    </w:p>
    <w:p w14:paraId="0EDEDE05" w14:textId="77777777" w:rsidR="00670BB4" w:rsidRDefault="00670BB4" w:rsidP="00C06B7B">
      <w:pPr>
        <w:numPr>
          <w:ilvl w:val="0"/>
          <w:numId w:val="52"/>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lastRenderedPageBreak/>
        <w:t>restabilirea funcționalităților afectate de defecte și prevenirea reapariției acestora.</w:t>
      </w:r>
    </w:p>
    <w:p w14:paraId="4C824B64" w14:textId="77777777" w:rsidR="00516314" w:rsidRDefault="00516314" w:rsidP="00F92AFB">
      <w:pPr>
        <w:spacing w:after="0" w:line="360" w:lineRule="auto"/>
        <w:rPr>
          <w:rFonts w:ascii="Times New Roman" w:hAnsi="Times New Roman" w:cs="Times New Roman"/>
          <w:sz w:val="24"/>
          <w:szCs w:val="24"/>
        </w:rPr>
      </w:pPr>
    </w:p>
    <w:p w14:paraId="4DC84DFE" w14:textId="77777777" w:rsidR="00516314" w:rsidRPr="00670BB4" w:rsidRDefault="00516314" w:rsidP="00516314">
      <w:pPr>
        <w:spacing w:after="0" w:line="360" w:lineRule="auto"/>
        <w:ind w:left="720"/>
        <w:rPr>
          <w:rFonts w:ascii="Times New Roman" w:hAnsi="Times New Roman" w:cs="Times New Roman"/>
          <w:sz w:val="24"/>
          <w:szCs w:val="24"/>
        </w:rPr>
      </w:pPr>
    </w:p>
    <w:p w14:paraId="16F82CA0" w14:textId="77777777" w:rsidR="00670BB4" w:rsidRPr="00670BB4" w:rsidRDefault="00670BB4" w:rsidP="00516314">
      <w:pPr>
        <w:spacing w:after="0" w:line="360" w:lineRule="auto"/>
        <w:ind w:firstLine="360"/>
        <w:rPr>
          <w:rFonts w:ascii="Times New Roman" w:hAnsi="Times New Roman" w:cs="Times New Roman"/>
          <w:b/>
          <w:bCs/>
          <w:sz w:val="24"/>
          <w:szCs w:val="24"/>
        </w:rPr>
      </w:pPr>
      <w:r w:rsidRPr="00670BB4">
        <w:rPr>
          <w:rFonts w:ascii="Times New Roman" w:hAnsi="Times New Roman" w:cs="Times New Roman"/>
          <w:b/>
          <w:bCs/>
          <w:sz w:val="24"/>
          <w:szCs w:val="24"/>
        </w:rPr>
        <w:t>• Activități de monitorizare a parametrilor funcționali</w:t>
      </w:r>
    </w:p>
    <w:p w14:paraId="49D4C28D" w14:textId="77777777" w:rsidR="00670BB4" w:rsidRPr="00670BB4" w:rsidRDefault="00670BB4" w:rsidP="00516314">
      <w:pPr>
        <w:spacing w:after="0" w:line="360" w:lineRule="auto"/>
        <w:ind w:firstLine="360"/>
        <w:rPr>
          <w:rFonts w:ascii="Times New Roman" w:hAnsi="Times New Roman" w:cs="Times New Roman"/>
          <w:sz w:val="24"/>
          <w:szCs w:val="24"/>
        </w:rPr>
      </w:pPr>
      <w:r w:rsidRPr="00670BB4">
        <w:rPr>
          <w:rFonts w:ascii="Times New Roman" w:hAnsi="Times New Roman" w:cs="Times New Roman"/>
          <w:sz w:val="24"/>
          <w:szCs w:val="24"/>
        </w:rPr>
        <w:t>Monitorizarea continuă a sănătății sistemului, cu scopul detectării timpurii a comportamentelor neconforme și prevenirii incidentelor. Aceste activități includ:</w:t>
      </w:r>
    </w:p>
    <w:p w14:paraId="02387F8E" w14:textId="77777777" w:rsidR="00670BB4" w:rsidRPr="00670BB4" w:rsidRDefault="00670BB4" w:rsidP="00C06B7B">
      <w:pPr>
        <w:numPr>
          <w:ilvl w:val="0"/>
          <w:numId w:val="53"/>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urmărirea performanțelor aplicației (timpi de răspuns, încărcare, consum resurse),</w:t>
      </w:r>
    </w:p>
    <w:p w14:paraId="4C822661" w14:textId="77777777" w:rsidR="00670BB4" w:rsidRPr="00670BB4" w:rsidRDefault="00670BB4" w:rsidP="00C06B7B">
      <w:pPr>
        <w:numPr>
          <w:ilvl w:val="0"/>
          <w:numId w:val="53"/>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monitorizarea serviciilor critice (GIS, baze de date, servere),</w:t>
      </w:r>
    </w:p>
    <w:p w14:paraId="38072F22" w14:textId="77777777" w:rsidR="00670BB4" w:rsidRPr="00670BB4" w:rsidRDefault="00670BB4" w:rsidP="00C06B7B">
      <w:pPr>
        <w:numPr>
          <w:ilvl w:val="0"/>
          <w:numId w:val="53"/>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verificarea logurilor tehnice și identificarea anomaliilor,</w:t>
      </w:r>
    </w:p>
    <w:p w14:paraId="06A7F84F" w14:textId="77777777" w:rsidR="00670BB4" w:rsidRPr="00670BB4" w:rsidRDefault="00670BB4" w:rsidP="00C06B7B">
      <w:pPr>
        <w:numPr>
          <w:ilvl w:val="0"/>
          <w:numId w:val="53"/>
        </w:numPr>
        <w:spacing w:after="0" w:line="360" w:lineRule="auto"/>
        <w:rPr>
          <w:rFonts w:ascii="Times New Roman" w:hAnsi="Times New Roman" w:cs="Times New Roman"/>
          <w:sz w:val="24"/>
          <w:szCs w:val="24"/>
        </w:rPr>
      </w:pPr>
      <w:r w:rsidRPr="00670BB4">
        <w:rPr>
          <w:rFonts w:ascii="Times New Roman" w:hAnsi="Times New Roman" w:cs="Times New Roman"/>
          <w:sz w:val="24"/>
          <w:szCs w:val="24"/>
        </w:rPr>
        <w:t>evaluarea funcționării procedurilor de backup și a mecanismelor de recuperare în caz de dezastru (DR).</w:t>
      </w:r>
    </w:p>
    <w:p w14:paraId="74ED90B7" w14:textId="4F2299BF" w:rsidR="00670BB4" w:rsidRPr="00670BB4" w:rsidRDefault="00670BB4" w:rsidP="00670BB4">
      <w:pPr>
        <w:spacing w:line="360" w:lineRule="auto"/>
        <w:ind w:firstLine="360"/>
        <w:rPr>
          <w:rFonts w:ascii="Times New Roman" w:hAnsi="Times New Roman" w:cs="Times New Roman"/>
          <w:sz w:val="24"/>
          <w:szCs w:val="24"/>
        </w:rPr>
      </w:pPr>
    </w:p>
    <w:p w14:paraId="58D5A827" w14:textId="77777777" w:rsidR="00670BB4" w:rsidRPr="00670BB4" w:rsidRDefault="00670BB4" w:rsidP="00670BB4">
      <w:pPr>
        <w:spacing w:line="360" w:lineRule="auto"/>
        <w:ind w:firstLine="360"/>
        <w:rPr>
          <w:rFonts w:ascii="Times New Roman" w:hAnsi="Times New Roman" w:cs="Times New Roman"/>
          <w:b/>
          <w:bCs/>
          <w:sz w:val="24"/>
          <w:szCs w:val="24"/>
        </w:rPr>
      </w:pPr>
      <w:r w:rsidRPr="00670BB4">
        <w:rPr>
          <w:rFonts w:ascii="Times New Roman" w:hAnsi="Times New Roman" w:cs="Times New Roman"/>
          <w:b/>
          <w:bCs/>
          <w:sz w:val="24"/>
          <w:szCs w:val="24"/>
        </w:rPr>
        <w:t>Mediile în care se vor realiza activitățile de mentenanță</w:t>
      </w:r>
    </w:p>
    <w:p w14:paraId="17A0BAC2" w14:textId="77777777" w:rsidR="00670BB4" w:rsidRPr="00670BB4" w:rsidRDefault="00670BB4" w:rsidP="00670BB4">
      <w:pPr>
        <w:spacing w:line="360" w:lineRule="auto"/>
        <w:ind w:firstLine="360"/>
        <w:rPr>
          <w:rFonts w:ascii="Times New Roman" w:hAnsi="Times New Roman" w:cs="Times New Roman"/>
          <w:sz w:val="24"/>
          <w:szCs w:val="24"/>
        </w:rPr>
      </w:pPr>
      <w:r w:rsidRPr="00670BB4">
        <w:rPr>
          <w:rFonts w:ascii="Times New Roman" w:hAnsi="Times New Roman" w:cs="Times New Roman"/>
          <w:sz w:val="24"/>
          <w:szCs w:val="24"/>
        </w:rPr>
        <w:t>Toate activitățile menționate mai sus vor fi realizate în mod complet și coordonat pentru următoarele medii ale aplicației IPA Online:</w:t>
      </w:r>
    </w:p>
    <w:p w14:paraId="0C296F1C" w14:textId="77777777" w:rsidR="00670BB4" w:rsidRPr="00670BB4" w:rsidRDefault="00670BB4" w:rsidP="00670BB4">
      <w:pPr>
        <w:spacing w:line="360" w:lineRule="auto"/>
        <w:ind w:firstLine="360"/>
        <w:rPr>
          <w:rFonts w:ascii="Times New Roman" w:hAnsi="Times New Roman" w:cs="Times New Roman"/>
          <w:b/>
          <w:bCs/>
          <w:sz w:val="24"/>
          <w:szCs w:val="24"/>
        </w:rPr>
      </w:pPr>
      <w:r w:rsidRPr="00670BB4">
        <w:rPr>
          <w:rFonts w:ascii="Times New Roman" w:hAnsi="Times New Roman" w:cs="Times New Roman"/>
          <w:b/>
          <w:bCs/>
          <w:sz w:val="24"/>
          <w:szCs w:val="24"/>
        </w:rPr>
        <w:t>• Mediul de producție</w:t>
      </w:r>
    </w:p>
    <w:p w14:paraId="2C98355A" w14:textId="77777777" w:rsidR="00670BB4" w:rsidRPr="00670BB4" w:rsidRDefault="00670BB4" w:rsidP="00670BB4">
      <w:pPr>
        <w:spacing w:line="360" w:lineRule="auto"/>
        <w:ind w:firstLine="360"/>
        <w:rPr>
          <w:rFonts w:ascii="Times New Roman" w:hAnsi="Times New Roman" w:cs="Times New Roman"/>
          <w:sz w:val="24"/>
          <w:szCs w:val="24"/>
        </w:rPr>
      </w:pPr>
      <w:r w:rsidRPr="00670BB4">
        <w:rPr>
          <w:rFonts w:ascii="Times New Roman" w:hAnsi="Times New Roman" w:cs="Times New Roman"/>
          <w:sz w:val="24"/>
          <w:szCs w:val="24"/>
        </w:rPr>
        <w:t>Sistemul principal utilizat de personalul APIA pentru consultarea și analiza datelor istorice.</w:t>
      </w:r>
    </w:p>
    <w:p w14:paraId="66438FAA" w14:textId="77777777" w:rsidR="00670BB4" w:rsidRPr="00670BB4" w:rsidRDefault="00670BB4" w:rsidP="00670BB4">
      <w:pPr>
        <w:spacing w:line="360" w:lineRule="auto"/>
        <w:ind w:firstLine="360"/>
        <w:rPr>
          <w:rFonts w:ascii="Times New Roman" w:hAnsi="Times New Roman" w:cs="Times New Roman"/>
          <w:b/>
          <w:bCs/>
          <w:sz w:val="24"/>
          <w:szCs w:val="24"/>
        </w:rPr>
      </w:pPr>
      <w:r w:rsidRPr="00670BB4">
        <w:rPr>
          <w:rFonts w:ascii="Times New Roman" w:hAnsi="Times New Roman" w:cs="Times New Roman"/>
          <w:b/>
          <w:bCs/>
          <w:sz w:val="24"/>
          <w:szCs w:val="24"/>
        </w:rPr>
        <w:t>• Mediul de procedură recuperare în caz de dezastru (DR)</w:t>
      </w:r>
    </w:p>
    <w:p w14:paraId="48EB6205" w14:textId="77777777" w:rsidR="00670BB4" w:rsidRPr="00670BB4" w:rsidRDefault="00670BB4" w:rsidP="00670BB4">
      <w:pPr>
        <w:spacing w:line="360" w:lineRule="auto"/>
        <w:ind w:firstLine="360"/>
        <w:rPr>
          <w:rFonts w:ascii="Times New Roman" w:hAnsi="Times New Roman" w:cs="Times New Roman"/>
          <w:sz w:val="24"/>
          <w:szCs w:val="24"/>
        </w:rPr>
      </w:pPr>
      <w:r w:rsidRPr="00670BB4">
        <w:rPr>
          <w:rFonts w:ascii="Times New Roman" w:hAnsi="Times New Roman" w:cs="Times New Roman"/>
          <w:sz w:val="24"/>
          <w:szCs w:val="24"/>
        </w:rPr>
        <w:t xml:space="preserve">Mediu utilizat pentru verificarea și asigurarea capacității de restaurare </w:t>
      </w:r>
      <w:proofErr w:type="gramStart"/>
      <w:r w:rsidRPr="00670BB4">
        <w:rPr>
          <w:rFonts w:ascii="Times New Roman" w:hAnsi="Times New Roman" w:cs="Times New Roman"/>
          <w:sz w:val="24"/>
          <w:szCs w:val="24"/>
        </w:rPr>
        <w:t>a</w:t>
      </w:r>
      <w:proofErr w:type="gramEnd"/>
      <w:r w:rsidRPr="00670BB4">
        <w:rPr>
          <w:rFonts w:ascii="Times New Roman" w:hAnsi="Times New Roman" w:cs="Times New Roman"/>
          <w:sz w:val="24"/>
          <w:szCs w:val="24"/>
        </w:rPr>
        <w:t xml:space="preserve"> aplicației și datelor în situații critice.</w:t>
      </w:r>
    </w:p>
    <w:p w14:paraId="091C3DED" w14:textId="77777777" w:rsidR="00670BB4" w:rsidRPr="00670BB4" w:rsidRDefault="00670BB4" w:rsidP="00670BB4">
      <w:pPr>
        <w:spacing w:line="360" w:lineRule="auto"/>
        <w:ind w:firstLine="360"/>
        <w:rPr>
          <w:rFonts w:ascii="Times New Roman" w:hAnsi="Times New Roman" w:cs="Times New Roman"/>
          <w:b/>
          <w:bCs/>
          <w:sz w:val="24"/>
          <w:szCs w:val="24"/>
        </w:rPr>
      </w:pPr>
      <w:r w:rsidRPr="00670BB4">
        <w:rPr>
          <w:rFonts w:ascii="Times New Roman" w:hAnsi="Times New Roman" w:cs="Times New Roman"/>
          <w:b/>
          <w:bCs/>
          <w:sz w:val="24"/>
          <w:szCs w:val="24"/>
        </w:rPr>
        <w:t>• Mediul de test</w:t>
      </w:r>
    </w:p>
    <w:p w14:paraId="1D910580" w14:textId="7D7106E1" w:rsidR="00670BB4" w:rsidRDefault="00670BB4" w:rsidP="00516314">
      <w:pPr>
        <w:spacing w:after="0" w:line="360" w:lineRule="auto"/>
        <w:ind w:firstLine="360"/>
        <w:rPr>
          <w:rFonts w:ascii="Times New Roman" w:hAnsi="Times New Roman" w:cs="Times New Roman"/>
          <w:sz w:val="24"/>
          <w:szCs w:val="24"/>
        </w:rPr>
      </w:pPr>
      <w:r w:rsidRPr="00670BB4">
        <w:rPr>
          <w:rFonts w:ascii="Times New Roman" w:hAnsi="Times New Roman" w:cs="Times New Roman"/>
          <w:sz w:val="24"/>
          <w:szCs w:val="24"/>
        </w:rPr>
        <w:t>Mediu utilizat pentru reproducerea incidentelor, testarea remedierilor și validarea stabilității soluțiilor implementate, înainte de aplicarea lor în producție</w:t>
      </w:r>
    </w:p>
    <w:p w14:paraId="61E064BA" w14:textId="39BCDDAD" w:rsidR="002E2151" w:rsidRPr="00804EA3" w:rsidRDefault="002E2151" w:rsidP="00516314">
      <w:pPr>
        <w:spacing w:after="0" w:line="360" w:lineRule="auto"/>
        <w:ind w:firstLine="360"/>
        <w:rPr>
          <w:rFonts w:ascii="Times New Roman" w:hAnsi="Times New Roman" w:cs="Times New Roman"/>
          <w:sz w:val="24"/>
          <w:szCs w:val="24"/>
        </w:rPr>
      </w:pPr>
      <w:r w:rsidRPr="00804EA3">
        <w:rPr>
          <w:rFonts w:ascii="Times New Roman" w:hAnsi="Times New Roman" w:cs="Times New Roman"/>
          <w:sz w:val="24"/>
          <w:szCs w:val="24"/>
        </w:rPr>
        <w:t>În exploatarea aplicației IPA-ONLINE pot apărea următoarele categorii de evenimente, cu consecințe asupra utilizării acesteia în condiții optime, în limitele parametrilor proiectați. Orice eveniment care se încadrează în una dintre aceste categorii, iar cauza se regăsește în lista de cauze precizată mai jos, face obiectul serviciilor de mentenanță:</w:t>
      </w:r>
    </w:p>
    <w:p w14:paraId="788530B3"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erori de </w:t>
      </w:r>
      <w:proofErr w:type="gramStart"/>
      <w:r w:rsidRPr="003103CE">
        <w:rPr>
          <w:rFonts w:ascii="Times New Roman" w:hAnsi="Times New Roman" w:cs="Times New Roman"/>
          <w:sz w:val="24"/>
          <w:szCs w:val="24"/>
          <w:lang w:val="fr-FR"/>
        </w:rPr>
        <w:t>proiectare;</w:t>
      </w:r>
      <w:proofErr w:type="gramEnd"/>
    </w:p>
    <w:p w14:paraId="28AA29E8"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erori de execuție și/sau </w:t>
      </w:r>
      <w:proofErr w:type="gramStart"/>
      <w:r w:rsidRPr="003103CE">
        <w:rPr>
          <w:rFonts w:ascii="Times New Roman" w:hAnsi="Times New Roman" w:cs="Times New Roman"/>
          <w:sz w:val="24"/>
          <w:szCs w:val="24"/>
          <w:lang w:val="fr-FR"/>
        </w:rPr>
        <w:t>implementare;</w:t>
      </w:r>
      <w:proofErr w:type="gramEnd"/>
    </w:p>
    <w:p w14:paraId="23166BE5"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erori de </w:t>
      </w:r>
      <w:proofErr w:type="gramStart"/>
      <w:r w:rsidRPr="003103CE">
        <w:rPr>
          <w:rFonts w:ascii="Times New Roman" w:hAnsi="Times New Roman" w:cs="Times New Roman"/>
          <w:sz w:val="24"/>
          <w:szCs w:val="24"/>
          <w:lang w:val="fr-FR"/>
        </w:rPr>
        <w:t>configurare;</w:t>
      </w:r>
      <w:proofErr w:type="gramEnd"/>
    </w:p>
    <w:p w14:paraId="2E35F607"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proceduri si procese </w:t>
      </w:r>
      <w:proofErr w:type="gramStart"/>
      <w:r w:rsidRPr="003103CE">
        <w:rPr>
          <w:rFonts w:ascii="Times New Roman" w:hAnsi="Times New Roman" w:cs="Times New Roman"/>
          <w:sz w:val="24"/>
          <w:szCs w:val="24"/>
          <w:lang w:val="fr-FR"/>
        </w:rPr>
        <w:t>neoptimizate;</w:t>
      </w:r>
      <w:proofErr w:type="gramEnd"/>
    </w:p>
    <w:p w14:paraId="672C291B"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folosirea incorecta sau abuzivă, de către </w:t>
      </w:r>
      <w:proofErr w:type="gramStart"/>
      <w:r w:rsidRPr="003103CE">
        <w:rPr>
          <w:rFonts w:ascii="Times New Roman" w:hAnsi="Times New Roman" w:cs="Times New Roman"/>
          <w:sz w:val="24"/>
          <w:szCs w:val="24"/>
          <w:lang w:val="fr-FR"/>
        </w:rPr>
        <w:t>utilizatori;</w:t>
      </w:r>
      <w:proofErr w:type="gramEnd"/>
    </w:p>
    <w:p w14:paraId="2431E45A"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lastRenderedPageBreak/>
        <w:t>•</w:t>
      </w:r>
      <w:r w:rsidRPr="003103CE">
        <w:rPr>
          <w:rFonts w:ascii="Times New Roman" w:hAnsi="Times New Roman" w:cs="Times New Roman"/>
          <w:sz w:val="24"/>
          <w:szCs w:val="24"/>
          <w:lang w:val="fr-FR"/>
        </w:rPr>
        <w:tab/>
        <w:t>inconsistențe în structura datelor.</w:t>
      </w:r>
    </w:p>
    <w:p w14:paraId="536B0121" w14:textId="77777777" w:rsidR="00670BB4" w:rsidRDefault="00670BB4" w:rsidP="00516314">
      <w:pPr>
        <w:spacing w:after="0" w:line="360" w:lineRule="auto"/>
        <w:ind w:left="360"/>
        <w:rPr>
          <w:rFonts w:ascii="Times New Roman" w:hAnsi="Times New Roman" w:cs="Times New Roman"/>
          <w:sz w:val="24"/>
          <w:szCs w:val="24"/>
          <w:lang w:val="fr-FR"/>
        </w:rPr>
      </w:pPr>
    </w:p>
    <w:p w14:paraId="2912079F" w14:textId="7421E56A"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În funcție de natura lor, cauzele evenimentelor pot fi localizate la </w:t>
      </w:r>
      <w:proofErr w:type="gramStart"/>
      <w:r w:rsidRPr="003103CE">
        <w:rPr>
          <w:rFonts w:ascii="Times New Roman" w:hAnsi="Times New Roman" w:cs="Times New Roman"/>
          <w:sz w:val="24"/>
          <w:szCs w:val="24"/>
          <w:lang w:val="fr-FR"/>
        </w:rPr>
        <w:t>nivelul:</w:t>
      </w:r>
      <w:proofErr w:type="gramEnd"/>
    </w:p>
    <w:p w14:paraId="33BB17B5"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codului </w:t>
      </w:r>
      <w:proofErr w:type="gramStart"/>
      <w:r w:rsidRPr="003103CE">
        <w:rPr>
          <w:rFonts w:ascii="Times New Roman" w:hAnsi="Times New Roman" w:cs="Times New Roman"/>
          <w:sz w:val="24"/>
          <w:szCs w:val="24"/>
          <w:lang w:val="fr-FR"/>
        </w:rPr>
        <w:t>dezvoltat;</w:t>
      </w:r>
      <w:proofErr w:type="gramEnd"/>
    </w:p>
    <w:p w14:paraId="2B895665"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modelului logic sau modelului de </w:t>
      </w:r>
      <w:proofErr w:type="gramStart"/>
      <w:r w:rsidRPr="003103CE">
        <w:rPr>
          <w:rFonts w:ascii="Times New Roman" w:hAnsi="Times New Roman" w:cs="Times New Roman"/>
          <w:sz w:val="24"/>
          <w:szCs w:val="24"/>
          <w:lang w:val="fr-FR"/>
        </w:rPr>
        <w:t>date;</w:t>
      </w:r>
      <w:proofErr w:type="gramEnd"/>
    </w:p>
    <w:p w14:paraId="4EC419C9"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structurii sau consistenței </w:t>
      </w:r>
      <w:proofErr w:type="gramStart"/>
      <w:r w:rsidRPr="003103CE">
        <w:rPr>
          <w:rFonts w:ascii="Times New Roman" w:hAnsi="Times New Roman" w:cs="Times New Roman"/>
          <w:sz w:val="24"/>
          <w:szCs w:val="24"/>
          <w:lang w:val="fr-FR"/>
        </w:rPr>
        <w:t>datelor;</w:t>
      </w:r>
      <w:proofErr w:type="gramEnd"/>
    </w:p>
    <w:p w14:paraId="541E1D98" w14:textId="77777777" w:rsidR="002E2151" w:rsidRPr="003103CE" w:rsidRDefault="002E2151" w:rsidP="00516314">
      <w:pPr>
        <w:spacing w:after="0" w:line="360" w:lineRule="auto"/>
        <w:ind w:left="360"/>
        <w:rPr>
          <w:rFonts w:ascii="Times New Roman" w:hAnsi="Times New Roman" w:cs="Times New Roman"/>
          <w:sz w:val="24"/>
          <w:szCs w:val="24"/>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 xml:space="preserve">software-ului standard sau configurațiilor </w:t>
      </w:r>
      <w:proofErr w:type="gramStart"/>
      <w:r w:rsidRPr="003103CE">
        <w:rPr>
          <w:rFonts w:ascii="Times New Roman" w:hAnsi="Times New Roman" w:cs="Times New Roman"/>
          <w:sz w:val="24"/>
          <w:szCs w:val="24"/>
          <w:lang w:val="fr-FR"/>
        </w:rPr>
        <w:t>acestuia;</w:t>
      </w:r>
      <w:proofErr w:type="gramEnd"/>
    </w:p>
    <w:p w14:paraId="2A8FB7A6" w14:textId="2F2BBF0B" w:rsidR="00D4198E" w:rsidRPr="00A33755" w:rsidRDefault="002E2151" w:rsidP="00516314">
      <w:pPr>
        <w:spacing w:after="0" w:line="360" w:lineRule="auto"/>
        <w:ind w:left="360"/>
        <w:rPr>
          <w:lang w:val="fr-FR"/>
        </w:rPr>
      </w:pPr>
      <w:r w:rsidRPr="003103CE">
        <w:rPr>
          <w:rFonts w:ascii="Times New Roman" w:hAnsi="Times New Roman" w:cs="Times New Roman"/>
          <w:sz w:val="24"/>
          <w:szCs w:val="24"/>
          <w:lang w:val="fr-FR"/>
        </w:rPr>
        <w:t>•</w:t>
      </w:r>
      <w:r w:rsidRPr="003103CE">
        <w:rPr>
          <w:rFonts w:ascii="Times New Roman" w:hAnsi="Times New Roman" w:cs="Times New Roman"/>
          <w:sz w:val="24"/>
          <w:szCs w:val="24"/>
          <w:lang w:val="fr-FR"/>
        </w:rPr>
        <w:tab/>
        <w:t>configurației echipamentelor și subansamblelor sistemului.</w:t>
      </w:r>
    </w:p>
    <w:p w14:paraId="2462DCD1" w14:textId="77777777" w:rsidR="00670BB4" w:rsidRDefault="00670BB4" w:rsidP="00516314">
      <w:pPr>
        <w:spacing w:after="0" w:line="360" w:lineRule="auto"/>
        <w:rPr>
          <w:rFonts w:ascii="Times New Roman" w:hAnsi="Times New Roman" w:cs="Times New Roman"/>
          <w:sz w:val="24"/>
          <w:szCs w:val="24"/>
          <w:lang w:val="ro-RO"/>
        </w:rPr>
      </w:pPr>
    </w:p>
    <w:p w14:paraId="0555BF42" w14:textId="77777777" w:rsidR="00670BB4" w:rsidRPr="00707679" w:rsidRDefault="00670BB4" w:rsidP="00670BB4">
      <w:pPr>
        <w:spacing w:after="0" w:line="360" w:lineRule="auto"/>
        <w:ind w:firstLine="720"/>
        <w:rPr>
          <w:rFonts w:ascii="Times New Roman" w:hAnsi="Times New Roman" w:cs="Times New Roman"/>
          <w:sz w:val="24"/>
          <w:szCs w:val="24"/>
          <w:lang w:val="ro-RO"/>
        </w:rPr>
      </w:pPr>
      <w:r w:rsidRPr="00707679">
        <w:rPr>
          <w:rFonts w:ascii="Times New Roman" w:hAnsi="Times New Roman" w:cs="Times New Roman"/>
          <w:sz w:val="24"/>
          <w:szCs w:val="24"/>
          <w:lang w:val="ro-RO"/>
        </w:rPr>
        <w:t xml:space="preserve">Pentru asigurarea funcționării aplicației IPA Online în parametri normali, în regim de </w:t>
      </w:r>
      <w:r w:rsidRPr="00707679">
        <w:rPr>
          <w:rFonts w:ascii="Times New Roman" w:hAnsi="Times New Roman" w:cs="Times New Roman"/>
          <w:b/>
          <w:bCs/>
          <w:sz w:val="24"/>
          <w:szCs w:val="24"/>
          <w:lang w:val="ro-RO"/>
        </w:rPr>
        <w:t>arhivă activă</w:t>
      </w:r>
      <w:r w:rsidRPr="00707679">
        <w:rPr>
          <w:rFonts w:ascii="Times New Roman" w:hAnsi="Times New Roman" w:cs="Times New Roman"/>
          <w:sz w:val="24"/>
          <w:szCs w:val="24"/>
          <w:lang w:val="ro-RO"/>
        </w:rPr>
        <w:t>, sunt necesare cel puțin următoarele activități:</w:t>
      </w:r>
    </w:p>
    <w:p w14:paraId="4A3B9B06" w14:textId="77777777" w:rsidR="00670BB4" w:rsidRPr="00707679" w:rsidRDefault="00670BB4" w:rsidP="00670BB4">
      <w:pPr>
        <w:spacing w:after="0" w:line="360" w:lineRule="auto"/>
        <w:ind w:firstLine="720"/>
        <w:rPr>
          <w:rFonts w:ascii="Times New Roman" w:hAnsi="Times New Roman" w:cs="Times New Roman"/>
          <w:sz w:val="24"/>
          <w:szCs w:val="24"/>
          <w:lang w:val="ro-RO"/>
        </w:rPr>
      </w:pPr>
    </w:p>
    <w:p w14:paraId="63A515BB" w14:textId="4596EE2A" w:rsidR="00670BB4" w:rsidRPr="00707679" w:rsidRDefault="00670BB4" w:rsidP="00670BB4">
      <w:pPr>
        <w:spacing w:after="0" w:line="360" w:lineRule="auto"/>
        <w:ind w:firstLine="720"/>
        <w:rPr>
          <w:rFonts w:ascii="Times New Roman" w:hAnsi="Times New Roman" w:cs="Times New Roman"/>
          <w:b/>
          <w:bCs/>
          <w:sz w:val="24"/>
          <w:szCs w:val="24"/>
          <w:lang w:val="ro-RO"/>
        </w:rPr>
      </w:pPr>
      <w:r w:rsidRPr="00707679">
        <w:rPr>
          <w:rFonts w:ascii="Times New Roman" w:hAnsi="Times New Roman" w:cs="Times New Roman"/>
          <w:b/>
          <w:bCs/>
          <w:sz w:val="24"/>
          <w:szCs w:val="24"/>
          <w:lang w:val="ro-RO"/>
        </w:rPr>
        <w:t>a) Supravegherea fișierelor de log</w:t>
      </w:r>
    </w:p>
    <w:p w14:paraId="22AA866A" w14:textId="77777777" w:rsidR="00670BB4" w:rsidRPr="00707679" w:rsidRDefault="00670BB4" w:rsidP="00670BB4">
      <w:pPr>
        <w:spacing w:after="0" w:line="360" w:lineRule="auto"/>
        <w:ind w:firstLine="720"/>
        <w:rPr>
          <w:rFonts w:ascii="Times New Roman" w:hAnsi="Times New Roman" w:cs="Times New Roman"/>
          <w:sz w:val="24"/>
          <w:szCs w:val="24"/>
          <w:lang w:val="ro-RO"/>
        </w:rPr>
      </w:pPr>
      <w:r w:rsidRPr="00707679">
        <w:rPr>
          <w:rFonts w:ascii="Times New Roman" w:hAnsi="Times New Roman" w:cs="Times New Roman"/>
          <w:sz w:val="24"/>
          <w:szCs w:val="24"/>
          <w:lang w:val="ro-RO"/>
        </w:rPr>
        <w:t>a.1) monitorizarea logurilor Apache, a bazei de date, a serverelor și serviciilor GIS;</w:t>
      </w:r>
    </w:p>
    <w:p w14:paraId="4F3F9FB8" w14:textId="15957B5E" w:rsidR="00670BB4" w:rsidRPr="00707679" w:rsidRDefault="00670BB4" w:rsidP="00670BB4">
      <w:pPr>
        <w:spacing w:after="0" w:line="360" w:lineRule="auto"/>
        <w:ind w:firstLine="720"/>
        <w:rPr>
          <w:rFonts w:ascii="Times New Roman" w:hAnsi="Times New Roman" w:cs="Times New Roman"/>
          <w:sz w:val="24"/>
          <w:szCs w:val="24"/>
          <w:lang w:val="ro-RO"/>
        </w:rPr>
      </w:pPr>
      <w:r w:rsidRPr="00707679">
        <w:rPr>
          <w:rFonts w:ascii="Times New Roman" w:hAnsi="Times New Roman" w:cs="Times New Roman"/>
          <w:sz w:val="24"/>
          <w:szCs w:val="24"/>
          <w:lang w:val="ro-RO"/>
        </w:rPr>
        <w:t>a.2) identificarea anomaliilor sau comportamentelor neconforme în exploatarea aplicației.</w:t>
      </w:r>
    </w:p>
    <w:p w14:paraId="4AB77E61" w14:textId="77777777" w:rsidR="00670BB4" w:rsidRPr="00707679" w:rsidRDefault="00670BB4" w:rsidP="00670BB4">
      <w:pPr>
        <w:spacing w:after="0" w:line="360" w:lineRule="auto"/>
        <w:ind w:firstLine="720"/>
        <w:rPr>
          <w:rFonts w:ascii="Times New Roman" w:hAnsi="Times New Roman" w:cs="Times New Roman"/>
          <w:sz w:val="24"/>
          <w:szCs w:val="24"/>
          <w:lang w:val="ro-RO"/>
        </w:rPr>
      </w:pPr>
    </w:p>
    <w:p w14:paraId="56DF2830" w14:textId="77777777" w:rsidR="00670BB4" w:rsidRPr="00707679" w:rsidRDefault="00670BB4" w:rsidP="00670BB4">
      <w:pPr>
        <w:spacing w:after="0" w:line="360" w:lineRule="auto"/>
        <w:ind w:firstLine="720"/>
        <w:rPr>
          <w:rFonts w:ascii="Times New Roman" w:hAnsi="Times New Roman" w:cs="Times New Roman"/>
          <w:b/>
          <w:bCs/>
          <w:sz w:val="24"/>
          <w:szCs w:val="24"/>
          <w:lang w:val="ro-RO"/>
        </w:rPr>
      </w:pPr>
      <w:r w:rsidRPr="00707679">
        <w:rPr>
          <w:rFonts w:ascii="Times New Roman" w:hAnsi="Times New Roman" w:cs="Times New Roman"/>
          <w:b/>
          <w:bCs/>
          <w:sz w:val="24"/>
          <w:szCs w:val="24"/>
          <w:lang w:val="ro-RO"/>
        </w:rPr>
        <w:t>b) Administrarea drepturilor de acces la sistem</w:t>
      </w:r>
    </w:p>
    <w:p w14:paraId="2D9248A7" w14:textId="77777777" w:rsidR="00670BB4" w:rsidRPr="00707679" w:rsidRDefault="00670BB4" w:rsidP="00670BB4">
      <w:pPr>
        <w:spacing w:after="0" w:line="360" w:lineRule="auto"/>
        <w:ind w:firstLine="720"/>
        <w:rPr>
          <w:rFonts w:ascii="Times New Roman" w:hAnsi="Times New Roman" w:cs="Times New Roman"/>
          <w:sz w:val="24"/>
          <w:szCs w:val="24"/>
          <w:lang w:val="ro-RO"/>
        </w:rPr>
      </w:pPr>
      <w:r w:rsidRPr="00707679">
        <w:rPr>
          <w:rFonts w:ascii="Times New Roman" w:hAnsi="Times New Roman" w:cs="Times New Roman"/>
          <w:sz w:val="24"/>
          <w:szCs w:val="24"/>
          <w:lang w:val="ro-RO"/>
        </w:rPr>
        <w:t>b.1) gestionarea accesului utilizatorilor APIA la aplicația de vizualizare a istoricului;</w:t>
      </w:r>
    </w:p>
    <w:p w14:paraId="4A15AB2E" w14:textId="59D72423" w:rsidR="00670BB4" w:rsidRPr="00707679" w:rsidRDefault="00670BB4" w:rsidP="00670BB4">
      <w:pPr>
        <w:spacing w:after="0" w:line="360" w:lineRule="auto"/>
        <w:ind w:firstLine="720"/>
        <w:rPr>
          <w:rFonts w:ascii="Times New Roman" w:hAnsi="Times New Roman" w:cs="Times New Roman"/>
          <w:sz w:val="24"/>
          <w:szCs w:val="24"/>
          <w:lang w:val="ro-RO"/>
        </w:rPr>
      </w:pPr>
      <w:r w:rsidRPr="00707679">
        <w:rPr>
          <w:rFonts w:ascii="Times New Roman" w:hAnsi="Times New Roman" w:cs="Times New Roman"/>
          <w:sz w:val="24"/>
          <w:szCs w:val="24"/>
          <w:lang w:val="ro-RO"/>
        </w:rPr>
        <w:t>b.2) actualizarea drepturilor la solicitarea beneficiarului.</w:t>
      </w:r>
    </w:p>
    <w:p w14:paraId="66835E9C" w14:textId="77777777" w:rsidR="00670BB4" w:rsidRPr="00707679" w:rsidRDefault="00670BB4" w:rsidP="00670BB4">
      <w:pPr>
        <w:spacing w:after="0" w:line="360" w:lineRule="auto"/>
        <w:ind w:firstLine="720"/>
        <w:rPr>
          <w:rFonts w:ascii="Times New Roman" w:hAnsi="Times New Roman" w:cs="Times New Roman"/>
          <w:sz w:val="24"/>
          <w:szCs w:val="24"/>
          <w:lang w:val="ro-RO"/>
        </w:rPr>
      </w:pPr>
    </w:p>
    <w:p w14:paraId="3C54D336"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c) Administrarea drepturilor utilizatorilor aplicației</w:t>
      </w:r>
    </w:p>
    <w:p w14:paraId="5808A43E"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c.1) gestionarea conturilor pentru utilizatorii cu roluri administrative;</w:t>
      </w:r>
    </w:p>
    <w:p w14:paraId="30FEEB3E"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c.2) administrarea drepturilor pentru utilizatorii aplicației care consultă datele istorice;</w:t>
      </w:r>
    </w:p>
    <w:p w14:paraId="1D378DBE" w14:textId="1823D068"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c.3) gestionarea accesului la date istorice aferente modulelor/categoriilor speciale (ex.: măsuri PNDR).</w:t>
      </w:r>
    </w:p>
    <w:p w14:paraId="2BA40C39" w14:textId="77777777" w:rsidR="00670BB4" w:rsidRPr="00670BB4" w:rsidRDefault="00670BB4" w:rsidP="00670BB4">
      <w:pPr>
        <w:spacing w:after="0" w:line="360" w:lineRule="auto"/>
        <w:ind w:firstLine="720"/>
        <w:rPr>
          <w:rFonts w:ascii="Times New Roman" w:hAnsi="Times New Roman" w:cs="Times New Roman"/>
          <w:sz w:val="24"/>
          <w:szCs w:val="24"/>
        </w:rPr>
      </w:pPr>
    </w:p>
    <w:p w14:paraId="774584AB"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d) Actualizarea straturilor GIS existente</w:t>
      </w:r>
    </w:p>
    <w:p w14:paraId="017ABE6B"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d.1) actualizarea straturilor la cerere;</w:t>
      </w:r>
    </w:p>
    <w:p w14:paraId="40FF7B5F" w14:textId="70FBA8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d.2) rularea sarcinilor batch necesare pentru sincronizarea straturilor istorice.</w:t>
      </w:r>
    </w:p>
    <w:p w14:paraId="3FBBFD2A" w14:textId="77777777" w:rsidR="00670BB4" w:rsidRPr="00670BB4" w:rsidRDefault="00670BB4" w:rsidP="00670BB4">
      <w:pPr>
        <w:spacing w:after="0" w:line="360" w:lineRule="auto"/>
        <w:ind w:firstLine="720"/>
        <w:rPr>
          <w:rFonts w:ascii="Times New Roman" w:hAnsi="Times New Roman" w:cs="Times New Roman"/>
          <w:sz w:val="24"/>
          <w:szCs w:val="24"/>
        </w:rPr>
      </w:pPr>
    </w:p>
    <w:p w14:paraId="242CD10B"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e) Reinițializarea fișierelor PDF care prezintă erori</w:t>
      </w:r>
    </w:p>
    <w:p w14:paraId="665C4B31"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e.1) regenerarea fișierelor PDF care conțin erori de export sau generare în fluxurile istorice.</w:t>
      </w:r>
    </w:p>
    <w:p w14:paraId="5F0290F8" w14:textId="77777777" w:rsidR="00670BB4" w:rsidRPr="00670BB4" w:rsidRDefault="00670BB4" w:rsidP="00670BB4">
      <w:pPr>
        <w:spacing w:after="0" w:line="360" w:lineRule="auto"/>
        <w:ind w:firstLine="720"/>
        <w:rPr>
          <w:rFonts w:ascii="Times New Roman" w:hAnsi="Times New Roman" w:cs="Times New Roman"/>
          <w:sz w:val="24"/>
          <w:szCs w:val="24"/>
        </w:rPr>
      </w:pPr>
    </w:p>
    <w:p w14:paraId="7DBD797A"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lastRenderedPageBreak/>
        <w:t>f) Gestionarea spațiilor de stocare</w:t>
      </w:r>
    </w:p>
    <w:p w14:paraId="68EA45FD"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f.1) administrarea spațiilor necesare pentru păstrarea PDF-urilor și fișierelor asociate datelor istorice.</w:t>
      </w:r>
    </w:p>
    <w:p w14:paraId="58DB4A12" w14:textId="77777777" w:rsidR="00670BB4" w:rsidRPr="00670BB4" w:rsidRDefault="00670BB4" w:rsidP="00670BB4">
      <w:pPr>
        <w:spacing w:after="0" w:line="360" w:lineRule="auto"/>
        <w:ind w:firstLine="720"/>
        <w:rPr>
          <w:rFonts w:ascii="Times New Roman" w:hAnsi="Times New Roman" w:cs="Times New Roman"/>
          <w:sz w:val="24"/>
          <w:szCs w:val="24"/>
        </w:rPr>
      </w:pPr>
    </w:p>
    <w:p w14:paraId="7E8BE0BC"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g) Configurări tehnice pentru interfațele cu sistemele existente</w:t>
      </w:r>
    </w:p>
    <w:p w14:paraId="54A238B2" w14:textId="77777777"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g.1) menținerea interfețelor existente cu LPIS și IACS exclusiv pentru acces la date </w:t>
      </w:r>
      <w:proofErr w:type="gramStart"/>
      <w:r w:rsidRPr="00707679">
        <w:rPr>
          <w:rFonts w:ascii="Times New Roman" w:hAnsi="Times New Roman" w:cs="Times New Roman"/>
          <w:sz w:val="24"/>
          <w:szCs w:val="24"/>
          <w:lang w:val="fr-FR"/>
        </w:rPr>
        <w:t>istorice;</w:t>
      </w:r>
      <w:proofErr w:type="gramEnd"/>
    </w:p>
    <w:p w14:paraId="573986BB" w14:textId="1DAEC402"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g.2) sincronizări sau configurări tehnice necesare pentru menținerea compatibilității.</w:t>
      </w:r>
    </w:p>
    <w:p w14:paraId="5906BF24" w14:textId="77777777" w:rsidR="00670BB4" w:rsidRPr="00670BB4" w:rsidRDefault="00670BB4" w:rsidP="00670BB4">
      <w:pPr>
        <w:spacing w:after="0" w:line="360" w:lineRule="auto"/>
        <w:ind w:firstLine="720"/>
        <w:rPr>
          <w:rFonts w:ascii="Times New Roman" w:hAnsi="Times New Roman" w:cs="Times New Roman"/>
          <w:sz w:val="24"/>
          <w:szCs w:val="24"/>
        </w:rPr>
      </w:pPr>
    </w:p>
    <w:p w14:paraId="54F28647"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h) Supravegherea sarcinilor automatizate</w:t>
      </w:r>
    </w:p>
    <w:p w14:paraId="5F8B4C78"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h.1) monitorizarea joburilor automate;</w:t>
      </w:r>
    </w:p>
    <w:p w14:paraId="09F7332A" w14:textId="6EDCA319" w:rsidR="00670BB4" w:rsidRDefault="00670BB4" w:rsidP="0051631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h.2) reinițializarea joburilor care nu rulează corespunzător.</w:t>
      </w:r>
    </w:p>
    <w:p w14:paraId="2541BACC" w14:textId="77777777" w:rsidR="00670BB4" w:rsidRPr="00670BB4" w:rsidRDefault="00670BB4" w:rsidP="00670BB4">
      <w:pPr>
        <w:spacing w:after="0" w:line="360" w:lineRule="auto"/>
        <w:ind w:firstLine="720"/>
        <w:rPr>
          <w:rFonts w:ascii="Times New Roman" w:hAnsi="Times New Roman" w:cs="Times New Roman"/>
          <w:sz w:val="24"/>
          <w:szCs w:val="24"/>
        </w:rPr>
      </w:pPr>
    </w:p>
    <w:p w14:paraId="2C29AE45"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i) Livrarea de rapoarte de securitate și aplicarea de măsuri suplimentare</w:t>
      </w:r>
    </w:p>
    <w:p w14:paraId="4EFFBC23"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i.1) examinarea periodică a vulnerabilităților;</w:t>
      </w:r>
    </w:p>
    <w:p w14:paraId="560F5C44" w14:textId="1D54885B"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i.2) implementarea de măsuri minime de protecție pentru datele istorice.</w:t>
      </w:r>
    </w:p>
    <w:p w14:paraId="745F57A4" w14:textId="77777777" w:rsidR="00670BB4" w:rsidRPr="00707679" w:rsidRDefault="00670BB4" w:rsidP="00670BB4">
      <w:pPr>
        <w:spacing w:after="0" w:line="360" w:lineRule="auto"/>
        <w:ind w:firstLine="720"/>
        <w:rPr>
          <w:rFonts w:ascii="Times New Roman" w:hAnsi="Times New Roman" w:cs="Times New Roman"/>
          <w:sz w:val="24"/>
          <w:szCs w:val="24"/>
          <w:lang w:val="fr-FR"/>
        </w:rPr>
      </w:pPr>
    </w:p>
    <w:p w14:paraId="26537652"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j) Actualizarea rapoartelor existente (la cerere)</w:t>
      </w:r>
    </w:p>
    <w:p w14:paraId="6AEEE48E"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j.1) actualizarea rapoartelor statistice, GIS sau administrative, din datele istorice.</w:t>
      </w:r>
    </w:p>
    <w:p w14:paraId="374939F0" w14:textId="77777777" w:rsidR="00670BB4" w:rsidRPr="00670BB4" w:rsidRDefault="00670BB4" w:rsidP="00670BB4">
      <w:pPr>
        <w:spacing w:after="0" w:line="360" w:lineRule="auto"/>
        <w:ind w:firstLine="720"/>
        <w:rPr>
          <w:rFonts w:ascii="Times New Roman" w:hAnsi="Times New Roman" w:cs="Times New Roman"/>
          <w:sz w:val="24"/>
          <w:szCs w:val="24"/>
        </w:rPr>
      </w:pPr>
    </w:p>
    <w:p w14:paraId="69C30156"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k) Introducerea de noi straturi GIS (doar dacă acestea privesc date istorice puse la dispoziție de APIA)</w:t>
      </w:r>
    </w:p>
    <w:p w14:paraId="791733DA"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k.1) încărcarea straturilor suplimentare care completează arhiva istorică.</w:t>
      </w:r>
    </w:p>
    <w:p w14:paraId="383A7989" w14:textId="77777777" w:rsidR="00670BB4" w:rsidRPr="00670BB4" w:rsidRDefault="00670BB4" w:rsidP="00670BB4">
      <w:pPr>
        <w:spacing w:after="0" w:line="360" w:lineRule="auto"/>
        <w:ind w:firstLine="720"/>
        <w:rPr>
          <w:rFonts w:ascii="Times New Roman" w:hAnsi="Times New Roman" w:cs="Times New Roman"/>
          <w:sz w:val="24"/>
          <w:szCs w:val="24"/>
        </w:rPr>
      </w:pPr>
    </w:p>
    <w:p w14:paraId="0A2D3CD1"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l) Generarea de interogări complexe (la cerere)</w:t>
      </w:r>
    </w:p>
    <w:p w14:paraId="0482D2E7" w14:textId="77777777"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l.1) execuția de interogări SQL sau GIS pentru analiza datelor istorice.</w:t>
      </w:r>
    </w:p>
    <w:p w14:paraId="03360CDB" w14:textId="77777777" w:rsidR="00670BB4" w:rsidRPr="00707679" w:rsidRDefault="00670BB4" w:rsidP="00670BB4">
      <w:pPr>
        <w:spacing w:after="0" w:line="360" w:lineRule="auto"/>
        <w:ind w:firstLine="720"/>
        <w:rPr>
          <w:rFonts w:ascii="Times New Roman" w:hAnsi="Times New Roman" w:cs="Times New Roman"/>
          <w:sz w:val="24"/>
          <w:szCs w:val="24"/>
          <w:lang w:val="fr-FR"/>
        </w:rPr>
      </w:pPr>
    </w:p>
    <w:p w14:paraId="29E1AB81"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m) Corecții la nivel de date la solicitarea beneficiarului</w:t>
      </w:r>
    </w:p>
    <w:p w14:paraId="517D478F" w14:textId="77777777"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m.1) îndreptarea erorilor administrative/documentare identificate în datele </w:t>
      </w:r>
      <w:proofErr w:type="gramStart"/>
      <w:r w:rsidRPr="00707679">
        <w:rPr>
          <w:rFonts w:ascii="Times New Roman" w:hAnsi="Times New Roman" w:cs="Times New Roman"/>
          <w:sz w:val="24"/>
          <w:szCs w:val="24"/>
          <w:lang w:val="fr-FR"/>
        </w:rPr>
        <w:t>istorice;</w:t>
      </w:r>
      <w:proofErr w:type="gramEnd"/>
      <w:r w:rsidRPr="00707679">
        <w:rPr>
          <w:rFonts w:ascii="Times New Roman" w:hAnsi="Times New Roman" w:cs="Times New Roman"/>
          <w:sz w:val="24"/>
          <w:szCs w:val="24"/>
          <w:lang w:val="fr-FR"/>
        </w:rPr>
        <w:br/>
        <w:t>m.2) intervenții asupra datelor invalide care împiedică consultarea corectă.</w:t>
      </w:r>
    </w:p>
    <w:p w14:paraId="1D224220" w14:textId="77777777" w:rsidR="00670BB4" w:rsidRPr="00707679" w:rsidRDefault="00670BB4" w:rsidP="00670BB4">
      <w:pPr>
        <w:spacing w:after="0" w:line="360" w:lineRule="auto"/>
        <w:ind w:firstLine="720"/>
        <w:rPr>
          <w:rFonts w:ascii="Times New Roman" w:hAnsi="Times New Roman" w:cs="Times New Roman"/>
          <w:sz w:val="24"/>
          <w:szCs w:val="24"/>
          <w:lang w:val="fr-FR"/>
        </w:rPr>
      </w:pPr>
    </w:p>
    <w:p w14:paraId="4E2F0EAB"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n) Interfațare prin servicii standard OGC</w:t>
      </w:r>
    </w:p>
    <w:p w14:paraId="7E52882A" w14:textId="77777777"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n.1) menținerea interfețelor OGC (WMS/WFS) pentru acces la straturile </w:t>
      </w:r>
      <w:proofErr w:type="gramStart"/>
      <w:r w:rsidRPr="00707679">
        <w:rPr>
          <w:rFonts w:ascii="Times New Roman" w:hAnsi="Times New Roman" w:cs="Times New Roman"/>
          <w:sz w:val="24"/>
          <w:szCs w:val="24"/>
          <w:lang w:val="fr-FR"/>
        </w:rPr>
        <w:t>istorice;</w:t>
      </w:r>
      <w:proofErr w:type="gramEnd"/>
      <w:r w:rsidRPr="00707679">
        <w:rPr>
          <w:rFonts w:ascii="Times New Roman" w:hAnsi="Times New Roman" w:cs="Times New Roman"/>
          <w:sz w:val="24"/>
          <w:szCs w:val="24"/>
          <w:lang w:val="fr-FR"/>
        </w:rPr>
        <w:br/>
        <w:t>n.2) interfațarea cu alte instituții doar pentru consultarea datelor istorice.</w:t>
      </w:r>
    </w:p>
    <w:p w14:paraId="763B3A32" w14:textId="77777777" w:rsidR="00670BB4" w:rsidRPr="00707679" w:rsidRDefault="00670BB4" w:rsidP="00670BB4">
      <w:pPr>
        <w:spacing w:after="0" w:line="360" w:lineRule="auto"/>
        <w:ind w:firstLine="720"/>
        <w:rPr>
          <w:rFonts w:ascii="Times New Roman" w:hAnsi="Times New Roman" w:cs="Times New Roman"/>
          <w:sz w:val="24"/>
          <w:szCs w:val="24"/>
          <w:lang w:val="fr-FR"/>
        </w:rPr>
      </w:pPr>
    </w:p>
    <w:p w14:paraId="3F3EAF7D"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lastRenderedPageBreak/>
        <w:t>o) Interfațarea cu aplicațiile IACS (NUMAI pentru istoric)</w:t>
      </w:r>
    </w:p>
    <w:p w14:paraId="62DF2E8B" w14:textId="77777777"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o.1) menținerea conexiunilor necesare pentru consultarea informațiilor istorice.</w:t>
      </w:r>
    </w:p>
    <w:p w14:paraId="4DD5D773" w14:textId="77777777" w:rsidR="00670BB4" w:rsidRPr="00670BB4" w:rsidRDefault="00670BB4" w:rsidP="00670BB4">
      <w:pPr>
        <w:spacing w:after="0" w:line="360" w:lineRule="auto"/>
        <w:ind w:firstLine="720"/>
        <w:rPr>
          <w:rFonts w:ascii="Times New Roman" w:hAnsi="Times New Roman" w:cs="Times New Roman"/>
          <w:sz w:val="24"/>
          <w:szCs w:val="24"/>
        </w:rPr>
      </w:pPr>
    </w:p>
    <w:p w14:paraId="2709660F" w14:textId="77777777" w:rsidR="00670BB4" w:rsidRPr="00707679" w:rsidRDefault="00670BB4" w:rsidP="00670BB4">
      <w:pPr>
        <w:spacing w:after="0" w:line="360" w:lineRule="auto"/>
        <w:ind w:firstLine="720"/>
        <w:rPr>
          <w:rFonts w:ascii="Times New Roman" w:hAnsi="Times New Roman" w:cs="Times New Roman"/>
          <w:b/>
          <w:bCs/>
          <w:sz w:val="24"/>
          <w:szCs w:val="24"/>
          <w:lang w:val="fr-FR"/>
        </w:rPr>
      </w:pPr>
      <w:r w:rsidRPr="00707679">
        <w:rPr>
          <w:rFonts w:ascii="Times New Roman" w:hAnsi="Times New Roman" w:cs="Times New Roman"/>
          <w:b/>
          <w:bCs/>
          <w:sz w:val="24"/>
          <w:szCs w:val="24"/>
          <w:lang w:val="fr-FR"/>
        </w:rPr>
        <w:t>p) Conectarea la baza de date LPIS (NUMAI pentru istoric)</w:t>
      </w:r>
    </w:p>
    <w:p w14:paraId="2E9D25F1" w14:textId="77777777" w:rsidR="00670BB4" w:rsidRPr="00707679" w:rsidRDefault="00670BB4" w:rsidP="00670BB4">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p.1) asigurarea funcționării conexiunilor la datele LPIS existente pentru consultări istorice.</w:t>
      </w:r>
    </w:p>
    <w:p w14:paraId="540175DA" w14:textId="77777777" w:rsidR="00670BB4" w:rsidRPr="00707679" w:rsidRDefault="00670BB4" w:rsidP="00670BB4">
      <w:pPr>
        <w:spacing w:after="0" w:line="360" w:lineRule="auto"/>
        <w:ind w:firstLine="720"/>
        <w:rPr>
          <w:rFonts w:ascii="Times New Roman" w:hAnsi="Times New Roman" w:cs="Times New Roman"/>
          <w:sz w:val="24"/>
          <w:szCs w:val="24"/>
          <w:lang w:val="fr-FR"/>
        </w:rPr>
      </w:pPr>
    </w:p>
    <w:p w14:paraId="5DC555E2" w14:textId="77777777" w:rsidR="00670BB4" w:rsidRPr="00670BB4" w:rsidRDefault="00670BB4" w:rsidP="00670BB4">
      <w:pPr>
        <w:spacing w:after="0" w:line="360" w:lineRule="auto"/>
        <w:ind w:firstLine="720"/>
        <w:rPr>
          <w:rFonts w:ascii="Times New Roman" w:hAnsi="Times New Roman" w:cs="Times New Roman"/>
          <w:b/>
          <w:bCs/>
          <w:sz w:val="24"/>
          <w:szCs w:val="24"/>
        </w:rPr>
      </w:pPr>
      <w:r w:rsidRPr="00670BB4">
        <w:rPr>
          <w:rFonts w:ascii="Times New Roman" w:hAnsi="Times New Roman" w:cs="Times New Roman"/>
          <w:b/>
          <w:bCs/>
          <w:sz w:val="24"/>
          <w:szCs w:val="24"/>
        </w:rPr>
        <w:t>q) Gestiunea și instalarea patch-urilor software</w:t>
      </w:r>
    </w:p>
    <w:p w14:paraId="05E7E365" w14:textId="3B5D6485" w:rsidR="00670BB4" w:rsidRDefault="00670BB4" w:rsidP="00670BB4">
      <w:pPr>
        <w:spacing w:after="0" w:line="360" w:lineRule="auto"/>
        <w:ind w:firstLine="720"/>
        <w:rPr>
          <w:rFonts w:ascii="Times New Roman" w:hAnsi="Times New Roman" w:cs="Times New Roman"/>
          <w:sz w:val="24"/>
          <w:szCs w:val="24"/>
        </w:rPr>
      </w:pPr>
      <w:r w:rsidRPr="00670BB4">
        <w:rPr>
          <w:rFonts w:ascii="Times New Roman" w:hAnsi="Times New Roman" w:cs="Times New Roman"/>
          <w:sz w:val="24"/>
          <w:szCs w:val="24"/>
        </w:rPr>
        <w:t xml:space="preserve">q.1) </w:t>
      </w:r>
      <w:r w:rsidR="00780194" w:rsidRPr="00780194">
        <w:rPr>
          <w:rFonts w:ascii="Times New Roman" w:hAnsi="Times New Roman" w:cs="Times New Roman"/>
          <w:sz w:val="24"/>
          <w:szCs w:val="24"/>
        </w:rPr>
        <w:t>instalarea patch-urilor necesare funcționării sistemului</w:t>
      </w:r>
    </w:p>
    <w:p w14:paraId="6FFDA9C4" w14:textId="77777777" w:rsidR="00780194" w:rsidRDefault="00780194" w:rsidP="00780194">
      <w:pPr>
        <w:spacing w:after="0" w:line="360" w:lineRule="auto"/>
        <w:ind w:firstLine="720"/>
        <w:rPr>
          <w:rFonts w:ascii="Times New Roman" w:hAnsi="Times New Roman" w:cs="Times New Roman"/>
          <w:b/>
          <w:bCs/>
          <w:sz w:val="24"/>
          <w:szCs w:val="24"/>
        </w:rPr>
      </w:pPr>
    </w:p>
    <w:p w14:paraId="3DCA8586" w14:textId="4C082845"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r) Configurarea accesului între versiunile internet/intranet (strict APIA)</w:t>
      </w:r>
    </w:p>
    <w:p w14:paraId="1D7140DF"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r.1) activare/dezactivare acces intern la cerere.</w:t>
      </w:r>
    </w:p>
    <w:p w14:paraId="0F16751F" w14:textId="77777777" w:rsidR="00780194" w:rsidRDefault="00780194" w:rsidP="00780194">
      <w:pPr>
        <w:spacing w:after="0" w:line="360" w:lineRule="auto"/>
        <w:ind w:firstLine="720"/>
        <w:rPr>
          <w:rFonts w:ascii="Times New Roman" w:hAnsi="Times New Roman" w:cs="Times New Roman"/>
          <w:b/>
          <w:bCs/>
          <w:sz w:val="24"/>
          <w:szCs w:val="24"/>
        </w:rPr>
      </w:pPr>
    </w:p>
    <w:p w14:paraId="1CD260AA" w14:textId="7166C813"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s) Extinderea spațiilor de stocare</w:t>
      </w:r>
    </w:p>
    <w:p w14:paraId="4DD30F55"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s.1) extinderea memoriei pentru fișiere de sistem.</w:t>
      </w:r>
    </w:p>
    <w:p w14:paraId="39F68B70" w14:textId="77777777" w:rsidR="00780194" w:rsidRDefault="00780194" w:rsidP="00780194">
      <w:pPr>
        <w:spacing w:after="0" w:line="360" w:lineRule="auto"/>
        <w:ind w:firstLine="720"/>
        <w:rPr>
          <w:rFonts w:ascii="Times New Roman" w:hAnsi="Times New Roman" w:cs="Times New Roman"/>
          <w:b/>
          <w:bCs/>
          <w:sz w:val="24"/>
          <w:szCs w:val="24"/>
        </w:rPr>
      </w:pPr>
    </w:p>
    <w:p w14:paraId="350004D9" w14:textId="6B97CF3F"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t) Realizarea copiilor de rezervă ale bazei de date</w:t>
      </w:r>
    </w:p>
    <w:p w14:paraId="1A9F2920" w14:textId="77777777" w:rsid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t.1) backup-uri periodice;</w:t>
      </w:r>
    </w:p>
    <w:p w14:paraId="5CC6D1EC" w14:textId="175107A6"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t.2) respectarea procedurilor interne APIA.</w:t>
      </w:r>
    </w:p>
    <w:p w14:paraId="07AA74D2" w14:textId="77777777" w:rsidR="00780194" w:rsidRDefault="00780194" w:rsidP="00780194">
      <w:pPr>
        <w:spacing w:after="0" w:line="360" w:lineRule="auto"/>
        <w:ind w:firstLine="720"/>
        <w:rPr>
          <w:rFonts w:ascii="Times New Roman" w:hAnsi="Times New Roman" w:cs="Times New Roman"/>
          <w:b/>
          <w:bCs/>
          <w:sz w:val="24"/>
          <w:szCs w:val="24"/>
        </w:rPr>
      </w:pPr>
    </w:p>
    <w:p w14:paraId="52702373" w14:textId="66F95E7B"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u) Menținerea și actualizarea istoricului bazei de date</w:t>
      </w:r>
    </w:p>
    <w:p w14:paraId="330CCF04"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u.1) verificarea consistenței datelor.</w:t>
      </w:r>
    </w:p>
    <w:p w14:paraId="715300E6" w14:textId="77777777" w:rsidR="00780194" w:rsidRDefault="00780194" w:rsidP="00780194">
      <w:pPr>
        <w:spacing w:after="0" w:line="360" w:lineRule="auto"/>
        <w:ind w:firstLine="720"/>
        <w:rPr>
          <w:rFonts w:ascii="Times New Roman" w:hAnsi="Times New Roman" w:cs="Times New Roman"/>
          <w:b/>
          <w:bCs/>
          <w:sz w:val="24"/>
          <w:szCs w:val="24"/>
        </w:rPr>
      </w:pPr>
    </w:p>
    <w:p w14:paraId="0D6E96EF" w14:textId="3150517D"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v) Backup obligatoriu înainte de intervenții critice</w:t>
      </w:r>
    </w:p>
    <w:p w14:paraId="66A1176D"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v.1) realizarea copiilor înainte de intervenții majore.</w:t>
      </w:r>
    </w:p>
    <w:p w14:paraId="45771F18" w14:textId="77777777" w:rsidR="00780194" w:rsidRDefault="00780194" w:rsidP="00780194">
      <w:pPr>
        <w:spacing w:after="0" w:line="360" w:lineRule="auto"/>
        <w:ind w:firstLine="720"/>
        <w:rPr>
          <w:rFonts w:ascii="Times New Roman" w:hAnsi="Times New Roman" w:cs="Times New Roman"/>
          <w:b/>
          <w:bCs/>
          <w:sz w:val="24"/>
          <w:szCs w:val="24"/>
        </w:rPr>
      </w:pPr>
    </w:p>
    <w:p w14:paraId="4D0CB12D" w14:textId="18566541"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w) Actualizări ale sistemelor de operare (compatibile)</w:t>
      </w:r>
    </w:p>
    <w:p w14:paraId="7AF5D97F"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w.1) actualizări minore, fără impact negativ.</w:t>
      </w:r>
    </w:p>
    <w:p w14:paraId="7BB1C04D" w14:textId="77777777" w:rsidR="00780194" w:rsidRDefault="00780194" w:rsidP="00780194">
      <w:pPr>
        <w:spacing w:after="0" w:line="360" w:lineRule="auto"/>
        <w:ind w:firstLine="720"/>
        <w:rPr>
          <w:rFonts w:ascii="Times New Roman" w:hAnsi="Times New Roman" w:cs="Times New Roman"/>
          <w:b/>
          <w:bCs/>
          <w:sz w:val="24"/>
          <w:szCs w:val="24"/>
        </w:rPr>
      </w:pPr>
    </w:p>
    <w:p w14:paraId="44A5C849" w14:textId="05F0A334"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x) Actualizarea PostgreSQL/PostGIS (compatibilitate garantată)</w:t>
      </w:r>
    </w:p>
    <w:p w14:paraId="270168C5"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x.1) upgrade minor.</w:t>
      </w:r>
    </w:p>
    <w:p w14:paraId="328CBDB7" w14:textId="77777777" w:rsidR="00780194" w:rsidRDefault="00780194" w:rsidP="00780194">
      <w:pPr>
        <w:spacing w:after="0" w:line="360" w:lineRule="auto"/>
        <w:ind w:firstLine="720"/>
        <w:rPr>
          <w:rFonts w:ascii="Times New Roman" w:hAnsi="Times New Roman" w:cs="Times New Roman"/>
          <w:b/>
          <w:bCs/>
          <w:sz w:val="24"/>
          <w:szCs w:val="24"/>
        </w:rPr>
      </w:pPr>
    </w:p>
    <w:p w14:paraId="7C1D15A5" w14:textId="6D2B55F0"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y) Optimizarea performanței serverelor</w:t>
      </w:r>
    </w:p>
    <w:p w14:paraId="02D4511B"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y.1) operațiuni pentru îmbunătățirea performanței.</w:t>
      </w:r>
    </w:p>
    <w:p w14:paraId="0EDFE630" w14:textId="77777777" w:rsidR="00780194" w:rsidRDefault="00780194" w:rsidP="00780194">
      <w:pPr>
        <w:spacing w:after="0" w:line="360" w:lineRule="auto"/>
        <w:ind w:firstLine="720"/>
        <w:rPr>
          <w:rFonts w:ascii="Times New Roman" w:hAnsi="Times New Roman" w:cs="Times New Roman"/>
          <w:b/>
          <w:bCs/>
          <w:sz w:val="24"/>
          <w:szCs w:val="24"/>
        </w:rPr>
      </w:pPr>
    </w:p>
    <w:p w14:paraId="26383D85" w14:textId="5C56F41D"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lastRenderedPageBreak/>
        <w:t>z) Menținerea mediului de test</w:t>
      </w:r>
    </w:p>
    <w:p w14:paraId="569CE073" w14:textId="77777777" w:rsidR="00780194" w:rsidRPr="00780194" w:rsidRDefault="00780194" w:rsidP="00780194">
      <w:pPr>
        <w:spacing w:after="0" w:line="360" w:lineRule="auto"/>
        <w:ind w:firstLine="720"/>
        <w:rPr>
          <w:rFonts w:ascii="Times New Roman" w:hAnsi="Times New Roman" w:cs="Times New Roman"/>
          <w:sz w:val="24"/>
          <w:szCs w:val="24"/>
        </w:rPr>
      </w:pPr>
      <w:r w:rsidRPr="00780194">
        <w:rPr>
          <w:rFonts w:ascii="Times New Roman" w:hAnsi="Times New Roman" w:cs="Times New Roman"/>
          <w:sz w:val="24"/>
          <w:szCs w:val="24"/>
        </w:rPr>
        <w:t>z.1) sincronizare și utilizare pentru reproducerea incidentelor.</w:t>
      </w:r>
    </w:p>
    <w:p w14:paraId="7A82052D" w14:textId="77777777" w:rsidR="00780194" w:rsidRDefault="00780194" w:rsidP="00780194">
      <w:pPr>
        <w:spacing w:after="0" w:line="360" w:lineRule="auto"/>
        <w:ind w:firstLine="720"/>
        <w:rPr>
          <w:rFonts w:ascii="Times New Roman" w:hAnsi="Times New Roman" w:cs="Times New Roman"/>
          <w:b/>
          <w:bCs/>
          <w:sz w:val="24"/>
          <w:szCs w:val="24"/>
        </w:rPr>
      </w:pPr>
    </w:p>
    <w:p w14:paraId="5B5B710B" w14:textId="3E8E7742" w:rsidR="00780194" w:rsidRPr="00780194" w:rsidRDefault="00780194" w:rsidP="00780194">
      <w:pPr>
        <w:spacing w:after="0" w:line="360" w:lineRule="auto"/>
        <w:ind w:firstLine="720"/>
        <w:rPr>
          <w:rFonts w:ascii="Times New Roman" w:hAnsi="Times New Roman" w:cs="Times New Roman"/>
          <w:b/>
          <w:bCs/>
          <w:sz w:val="24"/>
          <w:szCs w:val="24"/>
        </w:rPr>
      </w:pPr>
      <w:r w:rsidRPr="00780194">
        <w:rPr>
          <w:rFonts w:ascii="Times New Roman" w:hAnsi="Times New Roman" w:cs="Times New Roman"/>
          <w:b/>
          <w:bCs/>
          <w:sz w:val="24"/>
          <w:szCs w:val="24"/>
        </w:rPr>
        <w:t>aa) Elaborarea de rapoarte suplimentare (istoric)</w:t>
      </w:r>
    </w:p>
    <w:p w14:paraId="5E0CA7F5" w14:textId="11D8D708"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aa</w:t>
      </w:r>
      <w:r w:rsidRPr="00780194">
        <w:rPr>
          <w:rFonts w:ascii="Times New Roman" w:hAnsi="Times New Roman" w:cs="Times New Roman"/>
          <w:sz w:val="24"/>
          <w:szCs w:val="24"/>
        </w:rPr>
        <w:t>1) rapoarte suplimentare la cererea APIA.</w:t>
      </w:r>
    </w:p>
    <w:p w14:paraId="46E47601" w14:textId="77777777" w:rsidR="00780194" w:rsidRDefault="00780194" w:rsidP="00780194">
      <w:pPr>
        <w:spacing w:after="0" w:line="360" w:lineRule="auto"/>
        <w:ind w:firstLine="720"/>
        <w:rPr>
          <w:rFonts w:ascii="Times New Roman" w:hAnsi="Times New Roman" w:cs="Times New Roman"/>
          <w:b/>
          <w:bCs/>
          <w:sz w:val="24"/>
          <w:szCs w:val="24"/>
        </w:rPr>
      </w:pPr>
    </w:p>
    <w:p w14:paraId="2694509A" w14:textId="04F3FF7F"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b</w:t>
      </w:r>
      <w:r w:rsidRPr="00780194">
        <w:rPr>
          <w:rFonts w:ascii="Times New Roman" w:hAnsi="Times New Roman" w:cs="Times New Roman"/>
          <w:b/>
          <w:bCs/>
          <w:sz w:val="24"/>
          <w:szCs w:val="24"/>
        </w:rPr>
        <w:t>b) Tratarea problemelor tehnice identificate</w:t>
      </w:r>
    </w:p>
    <w:p w14:paraId="22E4DB52" w14:textId="0ACA1788"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bb</w:t>
      </w:r>
      <w:r w:rsidRPr="00780194">
        <w:rPr>
          <w:rFonts w:ascii="Times New Roman" w:hAnsi="Times New Roman" w:cs="Times New Roman"/>
          <w:sz w:val="24"/>
          <w:szCs w:val="24"/>
        </w:rPr>
        <w:t>.1) intervenții asupra disfuncționalităților.</w:t>
      </w:r>
    </w:p>
    <w:p w14:paraId="3E1DC21A" w14:textId="77777777" w:rsidR="00780194" w:rsidRDefault="00780194" w:rsidP="00780194">
      <w:pPr>
        <w:spacing w:after="0" w:line="360" w:lineRule="auto"/>
        <w:ind w:firstLine="720"/>
        <w:rPr>
          <w:rFonts w:ascii="Times New Roman" w:hAnsi="Times New Roman" w:cs="Times New Roman"/>
          <w:b/>
          <w:bCs/>
          <w:sz w:val="24"/>
          <w:szCs w:val="24"/>
        </w:rPr>
      </w:pPr>
    </w:p>
    <w:p w14:paraId="40BE952E" w14:textId="32B84F73"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c</w:t>
      </w:r>
      <w:r w:rsidRPr="00780194">
        <w:rPr>
          <w:rFonts w:ascii="Times New Roman" w:hAnsi="Times New Roman" w:cs="Times New Roman"/>
          <w:b/>
          <w:bCs/>
          <w:sz w:val="24"/>
          <w:szCs w:val="24"/>
        </w:rPr>
        <w:t>c) Actualizarea funcțiilor existente (strict corectiv)</w:t>
      </w:r>
    </w:p>
    <w:p w14:paraId="6A6DEEFC" w14:textId="3F704725"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w:t>
      </w:r>
      <w:r w:rsidRPr="00780194">
        <w:rPr>
          <w:rFonts w:ascii="Times New Roman" w:hAnsi="Times New Roman" w:cs="Times New Roman"/>
          <w:sz w:val="24"/>
          <w:szCs w:val="24"/>
        </w:rPr>
        <w:t>c.1) ajustări tehnice necesare.</w:t>
      </w:r>
    </w:p>
    <w:p w14:paraId="6843D582" w14:textId="77777777" w:rsidR="00780194" w:rsidRDefault="00780194" w:rsidP="00780194">
      <w:pPr>
        <w:spacing w:after="0" w:line="360" w:lineRule="auto"/>
        <w:ind w:firstLine="720"/>
        <w:rPr>
          <w:rFonts w:ascii="Times New Roman" w:hAnsi="Times New Roman" w:cs="Times New Roman"/>
          <w:b/>
          <w:bCs/>
          <w:sz w:val="24"/>
          <w:szCs w:val="24"/>
        </w:rPr>
      </w:pPr>
    </w:p>
    <w:p w14:paraId="16761B42" w14:textId="5634E466"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d</w:t>
      </w:r>
      <w:r w:rsidRPr="00780194">
        <w:rPr>
          <w:rFonts w:ascii="Times New Roman" w:hAnsi="Times New Roman" w:cs="Times New Roman"/>
          <w:b/>
          <w:bCs/>
          <w:sz w:val="24"/>
          <w:szCs w:val="24"/>
        </w:rPr>
        <w:t>d) Alte activități necesare pentru menținerea aplicației</w:t>
      </w:r>
    </w:p>
    <w:p w14:paraId="4C00610F" w14:textId="7B98E67A"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w:t>
      </w:r>
      <w:r w:rsidRPr="00780194">
        <w:rPr>
          <w:rFonts w:ascii="Times New Roman" w:hAnsi="Times New Roman" w:cs="Times New Roman"/>
          <w:sz w:val="24"/>
          <w:szCs w:val="24"/>
        </w:rPr>
        <w:t>d.1) activități tehnice neprevăzute.</w:t>
      </w:r>
    </w:p>
    <w:p w14:paraId="225674AA" w14:textId="77777777" w:rsidR="00780194" w:rsidRDefault="00780194" w:rsidP="00780194">
      <w:pPr>
        <w:spacing w:after="0" w:line="360" w:lineRule="auto"/>
        <w:ind w:firstLine="720"/>
        <w:rPr>
          <w:rFonts w:ascii="Times New Roman" w:hAnsi="Times New Roman" w:cs="Times New Roman"/>
          <w:b/>
          <w:bCs/>
          <w:sz w:val="24"/>
          <w:szCs w:val="24"/>
        </w:rPr>
      </w:pPr>
    </w:p>
    <w:p w14:paraId="45984B20" w14:textId="2175DF84"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e</w:t>
      </w:r>
      <w:r w:rsidRPr="00780194">
        <w:rPr>
          <w:rFonts w:ascii="Times New Roman" w:hAnsi="Times New Roman" w:cs="Times New Roman"/>
          <w:b/>
          <w:bCs/>
          <w:sz w:val="24"/>
          <w:szCs w:val="24"/>
        </w:rPr>
        <w:t>e) Asigurarea funcționării serverelor aplicației și bazei de date</w:t>
      </w:r>
    </w:p>
    <w:p w14:paraId="7E86D9D2" w14:textId="74DC6DCF" w:rsidR="00780194" w:rsidRPr="00707679" w:rsidRDefault="00780194" w:rsidP="00780194">
      <w:pPr>
        <w:spacing w:after="0" w:line="360" w:lineRule="auto"/>
        <w:ind w:firstLine="720"/>
        <w:rPr>
          <w:rFonts w:ascii="Times New Roman" w:hAnsi="Times New Roman" w:cs="Times New Roman"/>
          <w:sz w:val="24"/>
          <w:szCs w:val="24"/>
          <w:lang w:val="fr-FR"/>
        </w:rPr>
      </w:pPr>
      <w:proofErr w:type="gramStart"/>
      <w:r w:rsidRPr="00707679">
        <w:rPr>
          <w:rFonts w:ascii="Times New Roman" w:hAnsi="Times New Roman" w:cs="Times New Roman"/>
          <w:sz w:val="24"/>
          <w:szCs w:val="24"/>
          <w:lang w:val="fr-FR"/>
        </w:rPr>
        <w:t>ee</w:t>
      </w:r>
      <w:proofErr w:type="gramEnd"/>
      <w:r w:rsidRPr="00707679">
        <w:rPr>
          <w:rFonts w:ascii="Times New Roman" w:hAnsi="Times New Roman" w:cs="Times New Roman"/>
          <w:sz w:val="24"/>
          <w:szCs w:val="24"/>
          <w:lang w:val="fr-FR"/>
        </w:rPr>
        <w:t>.1) restartare / restabilire în caz de blocaje.</w:t>
      </w:r>
    </w:p>
    <w:p w14:paraId="7AADFF5E" w14:textId="77777777" w:rsidR="00780194" w:rsidRPr="00707679" w:rsidRDefault="00780194" w:rsidP="00780194">
      <w:pPr>
        <w:spacing w:after="0" w:line="360" w:lineRule="auto"/>
        <w:ind w:firstLine="720"/>
        <w:rPr>
          <w:rFonts w:ascii="Times New Roman" w:hAnsi="Times New Roman" w:cs="Times New Roman"/>
          <w:b/>
          <w:bCs/>
          <w:sz w:val="24"/>
          <w:szCs w:val="24"/>
          <w:lang w:val="fr-FR"/>
        </w:rPr>
      </w:pPr>
    </w:p>
    <w:p w14:paraId="165F4D45" w14:textId="5445BD06"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f</w:t>
      </w:r>
      <w:r w:rsidRPr="00780194">
        <w:rPr>
          <w:rFonts w:ascii="Times New Roman" w:hAnsi="Times New Roman" w:cs="Times New Roman"/>
          <w:b/>
          <w:bCs/>
          <w:sz w:val="24"/>
          <w:szCs w:val="24"/>
        </w:rPr>
        <w:t>f) Test anual de restaurare din backup</w:t>
      </w:r>
    </w:p>
    <w:p w14:paraId="61240CD5" w14:textId="23105F6A"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w:t>
      </w:r>
      <w:r w:rsidRPr="00780194">
        <w:rPr>
          <w:rFonts w:ascii="Times New Roman" w:hAnsi="Times New Roman" w:cs="Times New Roman"/>
          <w:sz w:val="24"/>
          <w:szCs w:val="24"/>
        </w:rPr>
        <w:t>f.1) verificarea procedurilor de recuperare.</w:t>
      </w:r>
    </w:p>
    <w:p w14:paraId="010A2F8C" w14:textId="77777777" w:rsidR="00780194" w:rsidRDefault="00780194" w:rsidP="00780194">
      <w:pPr>
        <w:spacing w:after="0" w:line="360" w:lineRule="auto"/>
        <w:ind w:firstLine="720"/>
        <w:rPr>
          <w:rFonts w:ascii="Times New Roman" w:hAnsi="Times New Roman" w:cs="Times New Roman"/>
          <w:b/>
          <w:bCs/>
          <w:sz w:val="24"/>
          <w:szCs w:val="24"/>
        </w:rPr>
      </w:pPr>
    </w:p>
    <w:p w14:paraId="3F0D2D22" w14:textId="33FD92B5" w:rsidR="00780194" w:rsidRPr="00780194" w:rsidRDefault="00780194" w:rsidP="00780194">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t>g</w:t>
      </w:r>
      <w:r w:rsidRPr="00780194">
        <w:rPr>
          <w:rFonts w:ascii="Times New Roman" w:hAnsi="Times New Roman" w:cs="Times New Roman"/>
          <w:b/>
          <w:bCs/>
          <w:sz w:val="24"/>
          <w:szCs w:val="24"/>
        </w:rPr>
        <w:t>g) Monitorizarea serverului balancer și optimizări aferente</w:t>
      </w:r>
    </w:p>
    <w:p w14:paraId="77893E73" w14:textId="5C4FD216" w:rsidR="00780194" w:rsidRPr="00780194" w:rsidRDefault="00780194" w:rsidP="0078019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w:t>
      </w:r>
      <w:r w:rsidRPr="00780194">
        <w:rPr>
          <w:rFonts w:ascii="Times New Roman" w:hAnsi="Times New Roman" w:cs="Times New Roman"/>
          <w:sz w:val="24"/>
          <w:szCs w:val="24"/>
        </w:rPr>
        <w:t>g.1) monitorizare și optimizare rutare trafic.</w:t>
      </w:r>
    </w:p>
    <w:p w14:paraId="3A0752DC" w14:textId="77777777" w:rsidR="00670BB4" w:rsidRDefault="00670BB4" w:rsidP="00AD097D">
      <w:pPr>
        <w:spacing w:after="0" w:line="360" w:lineRule="auto"/>
        <w:ind w:firstLine="720"/>
        <w:rPr>
          <w:rFonts w:ascii="Times New Roman" w:hAnsi="Times New Roman" w:cs="Times New Roman"/>
          <w:sz w:val="24"/>
          <w:szCs w:val="24"/>
          <w:lang w:val="ro-RO"/>
        </w:rPr>
      </w:pPr>
    </w:p>
    <w:p w14:paraId="3E430470" w14:textId="4052617C" w:rsidR="00732EC1" w:rsidRPr="00732EC1" w:rsidRDefault="00732EC1" w:rsidP="00732EC1">
      <w:pPr>
        <w:tabs>
          <w:tab w:val="left" w:pos="720"/>
        </w:tabs>
        <w:spacing w:after="0" w:line="360" w:lineRule="auto"/>
        <w:rPr>
          <w:rFonts w:ascii="Times New Roman" w:hAnsi="Times New Roman"/>
          <w:bCs/>
          <w:iCs/>
          <w:sz w:val="24"/>
          <w:szCs w:val="24"/>
        </w:rPr>
      </w:pPr>
      <w:r>
        <w:rPr>
          <w:rFonts w:ascii="Times New Roman" w:hAnsi="Times New Roman"/>
          <w:bCs/>
          <w:iCs/>
          <w:sz w:val="24"/>
          <w:szCs w:val="24"/>
        </w:rPr>
        <w:tab/>
      </w:r>
      <w:r w:rsidRPr="00732EC1">
        <w:rPr>
          <w:rFonts w:ascii="Times New Roman" w:hAnsi="Times New Roman"/>
          <w:bCs/>
          <w:iCs/>
          <w:sz w:val="24"/>
          <w:szCs w:val="24"/>
        </w:rPr>
        <w:t>Serviciile de mentenanță preventivă și corectivă vor fi asigurate pentru toate mediile aplicației IPA Online, respectiv: mediul de producție, mediul de test, serverul balancer și serverele/mașinile configurate pentru procedurile de recuperare a datelor și restaurarea aplicației și a bazei de date în caz de dezastru (DR).</w:t>
      </w:r>
    </w:p>
    <w:p w14:paraId="2C0E133B" w14:textId="33729A47" w:rsidR="00732EC1" w:rsidRPr="00732EC1" w:rsidRDefault="00732EC1" w:rsidP="00732EC1">
      <w:pPr>
        <w:tabs>
          <w:tab w:val="left" w:pos="720"/>
        </w:tabs>
        <w:spacing w:after="0" w:line="360" w:lineRule="auto"/>
        <w:rPr>
          <w:rFonts w:ascii="Times New Roman" w:hAnsi="Times New Roman"/>
          <w:bCs/>
          <w:iCs/>
          <w:sz w:val="24"/>
          <w:szCs w:val="24"/>
        </w:rPr>
      </w:pPr>
      <w:r>
        <w:rPr>
          <w:rFonts w:ascii="Times New Roman" w:hAnsi="Times New Roman"/>
          <w:bCs/>
          <w:iCs/>
          <w:sz w:val="24"/>
          <w:szCs w:val="24"/>
        </w:rPr>
        <w:tab/>
      </w:r>
      <w:r w:rsidRPr="00732EC1">
        <w:rPr>
          <w:rFonts w:ascii="Times New Roman" w:hAnsi="Times New Roman"/>
          <w:bCs/>
          <w:iCs/>
          <w:sz w:val="24"/>
          <w:szCs w:val="24"/>
        </w:rPr>
        <w:t xml:space="preserve">Având în vedere riscurile asociate actualizărilor software, modificărilor sistemelor de operare, eventualelor erori de configurare, întreruperilor neprevăzute ale serviciilor sau degradării performanței, sunt necesare activități continue de mentenanță, administrare software și bază de date, monitorizare, remediere </w:t>
      </w:r>
      <w:proofErr w:type="gramStart"/>
      <w:r w:rsidRPr="00732EC1">
        <w:rPr>
          <w:rFonts w:ascii="Times New Roman" w:hAnsi="Times New Roman"/>
          <w:bCs/>
          <w:iCs/>
          <w:sz w:val="24"/>
          <w:szCs w:val="24"/>
        </w:rPr>
        <w:t>a</w:t>
      </w:r>
      <w:proofErr w:type="gramEnd"/>
      <w:r w:rsidRPr="00732EC1">
        <w:rPr>
          <w:rFonts w:ascii="Times New Roman" w:hAnsi="Times New Roman"/>
          <w:bCs/>
          <w:iCs/>
          <w:sz w:val="24"/>
          <w:szCs w:val="24"/>
        </w:rPr>
        <w:t xml:space="preserve"> incidentelor și păstrarea funcționalității sistemului în limitele parametrilor proiectați. Aceste activități au ca obiectiv menținerea funcționării stabile </w:t>
      </w:r>
      <w:proofErr w:type="gramStart"/>
      <w:r w:rsidRPr="00732EC1">
        <w:rPr>
          <w:rFonts w:ascii="Times New Roman" w:hAnsi="Times New Roman"/>
          <w:bCs/>
          <w:iCs/>
          <w:sz w:val="24"/>
          <w:szCs w:val="24"/>
        </w:rPr>
        <w:t>a</w:t>
      </w:r>
      <w:proofErr w:type="gramEnd"/>
      <w:r w:rsidRPr="00732EC1">
        <w:rPr>
          <w:rFonts w:ascii="Times New Roman" w:hAnsi="Times New Roman"/>
          <w:bCs/>
          <w:iCs/>
          <w:sz w:val="24"/>
          <w:szCs w:val="24"/>
        </w:rPr>
        <w:t xml:space="preserve"> aplicației IPA Online pentru consultarea și analizarea datelor istorice aferente campaniilor derulate până în anul 2025.</w:t>
      </w:r>
    </w:p>
    <w:p w14:paraId="33049068" w14:textId="4E957387" w:rsidR="00732EC1" w:rsidRPr="00732EC1" w:rsidRDefault="00732EC1" w:rsidP="00732EC1">
      <w:pPr>
        <w:tabs>
          <w:tab w:val="left" w:pos="720"/>
        </w:tabs>
        <w:spacing w:after="0" w:line="360" w:lineRule="auto"/>
        <w:rPr>
          <w:rFonts w:ascii="Times New Roman" w:hAnsi="Times New Roman"/>
          <w:bCs/>
          <w:iCs/>
          <w:sz w:val="24"/>
          <w:szCs w:val="24"/>
        </w:rPr>
      </w:pPr>
      <w:r>
        <w:rPr>
          <w:rFonts w:ascii="Times New Roman" w:hAnsi="Times New Roman"/>
          <w:bCs/>
          <w:iCs/>
          <w:sz w:val="24"/>
          <w:szCs w:val="24"/>
        </w:rPr>
        <w:lastRenderedPageBreak/>
        <w:tab/>
      </w:r>
      <w:r w:rsidRPr="00732EC1">
        <w:rPr>
          <w:rFonts w:ascii="Times New Roman" w:hAnsi="Times New Roman"/>
          <w:bCs/>
          <w:iCs/>
          <w:sz w:val="24"/>
          <w:szCs w:val="24"/>
        </w:rPr>
        <w:t xml:space="preserve">Vor fi rezolvate toate incidentele tehnice identificate în procesele de mentenanță ale aplicației IPA Online, indiferent de natura acestora. Pentru buna funcționare în regim de arhivă activă, pot fi necesare ajustări tehnice ale funcționalităților existente, exclusiv în scopul menținerii funcționale </w:t>
      </w:r>
      <w:proofErr w:type="gramStart"/>
      <w:r w:rsidRPr="00732EC1">
        <w:rPr>
          <w:rFonts w:ascii="Times New Roman" w:hAnsi="Times New Roman"/>
          <w:bCs/>
          <w:iCs/>
          <w:sz w:val="24"/>
          <w:szCs w:val="24"/>
        </w:rPr>
        <w:t>a</w:t>
      </w:r>
      <w:proofErr w:type="gramEnd"/>
      <w:r w:rsidRPr="00732EC1">
        <w:rPr>
          <w:rFonts w:ascii="Times New Roman" w:hAnsi="Times New Roman"/>
          <w:bCs/>
          <w:iCs/>
          <w:sz w:val="24"/>
          <w:szCs w:val="24"/>
        </w:rPr>
        <w:t xml:space="preserve"> aplicației, fără dezvoltarea de noi funcționalități.</w:t>
      </w:r>
    </w:p>
    <w:p w14:paraId="5124B4AE" w14:textId="567DE4CC" w:rsidR="00732EC1" w:rsidRPr="002E3EB1" w:rsidRDefault="00732EC1" w:rsidP="00732EC1">
      <w:pPr>
        <w:tabs>
          <w:tab w:val="left" w:pos="720"/>
        </w:tabs>
        <w:spacing w:after="0" w:line="360" w:lineRule="auto"/>
        <w:rPr>
          <w:rFonts w:ascii="Times New Roman" w:hAnsi="Times New Roman"/>
          <w:bCs/>
          <w:iCs/>
          <w:sz w:val="24"/>
          <w:szCs w:val="24"/>
          <w:lang w:val="fr-FR"/>
        </w:rPr>
      </w:pPr>
      <w:r>
        <w:rPr>
          <w:rFonts w:ascii="Times New Roman" w:hAnsi="Times New Roman"/>
          <w:bCs/>
          <w:iCs/>
          <w:sz w:val="24"/>
          <w:szCs w:val="24"/>
        </w:rPr>
        <w:tab/>
      </w:r>
      <w:r w:rsidRPr="002E3EB1">
        <w:rPr>
          <w:rFonts w:ascii="Times New Roman" w:hAnsi="Times New Roman"/>
          <w:bCs/>
          <w:iCs/>
          <w:sz w:val="24"/>
          <w:szCs w:val="24"/>
          <w:lang w:val="fr-FR"/>
        </w:rPr>
        <w:t xml:space="preserve">În prezent, aplicația IPA Online nu mai este utilizată în fluxuri operaționale de depunere, verificare sau administrare a cererilor, însă rămâne un instrument indispensabil pentru consultarea și interpretarea datelor istorice. În acest context, menținerea funcționării corecte a aplicației și a integrității datelor presupune următoarele categorii de </w:t>
      </w:r>
      <w:proofErr w:type="gramStart"/>
      <w:r w:rsidRPr="002E3EB1">
        <w:rPr>
          <w:rFonts w:ascii="Times New Roman" w:hAnsi="Times New Roman"/>
          <w:bCs/>
          <w:iCs/>
          <w:sz w:val="24"/>
          <w:szCs w:val="24"/>
          <w:lang w:val="fr-FR"/>
        </w:rPr>
        <w:t>activități:</w:t>
      </w:r>
      <w:proofErr w:type="gramEnd"/>
    </w:p>
    <w:p w14:paraId="08345B52"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monitorizarea permanentă a funcționării aplicației și a serverelor dedicate, pentru asigurarea accesului neîntrerupt la datele istorice;</w:t>
      </w:r>
    </w:p>
    <w:p w14:paraId="5B9FFFAD"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monitorizarea schimbului de date existent între IPA Online și sistemele APIA care furnizează date istorice asociate;</w:t>
      </w:r>
    </w:p>
    <w:p w14:paraId="2420741B"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adaptarea mecanismelor de schimb de date în măsura în care intervin modificări tehnice în infrastructura sistemelor interconectate;</w:t>
      </w:r>
    </w:p>
    <w:p w14:paraId="0C12E4A3"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menținerea funcționalităților de generare, export și consultare a rapoartelor existente, precum și actualizarea acestora atunci când este necesar pentru interpretarea corectă a datelor istorice;</w:t>
      </w:r>
    </w:p>
    <w:p w14:paraId="4BD9F6DD"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monitorizarea generării și publicării rapoartelor tehnice disponibile pe intranet, precum și verificarea funcționării fluxurilor automate aferente acestora;</w:t>
      </w:r>
    </w:p>
    <w:p w14:paraId="03E0583A"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crearea de rapoarte suplimentare, exclusiv pe baza funcționalităților existente și strict la solicitarea beneficiarului;</w:t>
      </w:r>
    </w:p>
    <w:p w14:paraId="50A557AD"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realizarea periodică și la cerere a copiilor de rezervă ale bazei de date asociate aplicației IPA Online și asigurarea funcționării procedurilor de restaurare;</w:t>
      </w:r>
    </w:p>
    <w:p w14:paraId="722160EF" w14:textId="77777777" w:rsidR="00732EC1" w:rsidRPr="00732EC1" w:rsidRDefault="00732EC1" w:rsidP="00C06B7B">
      <w:pPr>
        <w:numPr>
          <w:ilvl w:val="0"/>
          <w:numId w:val="54"/>
        </w:numPr>
        <w:tabs>
          <w:tab w:val="left" w:pos="720"/>
        </w:tabs>
        <w:spacing w:after="0" w:line="360" w:lineRule="auto"/>
        <w:rPr>
          <w:rFonts w:ascii="Times New Roman" w:hAnsi="Times New Roman"/>
          <w:bCs/>
          <w:iCs/>
          <w:sz w:val="24"/>
          <w:szCs w:val="24"/>
        </w:rPr>
      </w:pPr>
      <w:r w:rsidRPr="00732EC1">
        <w:rPr>
          <w:rFonts w:ascii="Times New Roman" w:hAnsi="Times New Roman"/>
          <w:bCs/>
          <w:iCs/>
          <w:sz w:val="24"/>
          <w:szCs w:val="24"/>
        </w:rPr>
        <w:t>actualizarea și întreținerea mediului de test al aplicației, utilizat pentru reproducerea incidentelor și verificarea soluțiilor de remediere înainte de implementarea în producție.</w:t>
      </w:r>
    </w:p>
    <w:p w14:paraId="6F0B27D9" w14:textId="77777777" w:rsidR="00732EC1" w:rsidRDefault="00732EC1" w:rsidP="00732EC1">
      <w:pPr>
        <w:tabs>
          <w:tab w:val="left" w:pos="720"/>
        </w:tabs>
        <w:spacing w:after="0" w:line="360" w:lineRule="auto"/>
        <w:rPr>
          <w:rFonts w:ascii="Times New Roman" w:hAnsi="Times New Roman"/>
          <w:bCs/>
          <w:iCs/>
          <w:sz w:val="24"/>
          <w:szCs w:val="24"/>
        </w:rPr>
      </w:pPr>
    </w:p>
    <w:p w14:paraId="0590AFE8" w14:textId="1A04AC4A" w:rsidR="00732EC1" w:rsidRPr="00732EC1" w:rsidRDefault="00732EC1" w:rsidP="00732EC1">
      <w:pPr>
        <w:tabs>
          <w:tab w:val="left" w:pos="720"/>
        </w:tabs>
        <w:spacing w:after="0" w:line="360" w:lineRule="auto"/>
        <w:rPr>
          <w:rFonts w:ascii="Times New Roman" w:hAnsi="Times New Roman"/>
          <w:bCs/>
          <w:iCs/>
          <w:sz w:val="24"/>
          <w:szCs w:val="24"/>
        </w:rPr>
      </w:pPr>
      <w:r>
        <w:rPr>
          <w:rFonts w:ascii="Times New Roman" w:hAnsi="Times New Roman"/>
          <w:bCs/>
          <w:iCs/>
          <w:sz w:val="24"/>
          <w:szCs w:val="24"/>
        </w:rPr>
        <w:tab/>
      </w:r>
      <w:r w:rsidRPr="00732EC1">
        <w:rPr>
          <w:rFonts w:ascii="Times New Roman" w:hAnsi="Times New Roman"/>
          <w:bCs/>
          <w:iCs/>
          <w:sz w:val="24"/>
          <w:szCs w:val="24"/>
        </w:rPr>
        <w:t>Toate drepturile patrimoniale de autor asupra operelor realizate în cadrul contractului (cod sursă, scripturi, configurații, rapoarte, documentații sau alte componente software) se transferă integral către autoritatea contractantă, în conformitate cu legislația aplicabilă.</w:t>
      </w:r>
    </w:p>
    <w:p w14:paraId="3189B26E" w14:textId="77777777" w:rsidR="00F55287" w:rsidRPr="00707679" w:rsidRDefault="00F55287" w:rsidP="00CE0989">
      <w:pPr>
        <w:tabs>
          <w:tab w:val="left" w:pos="720"/>
        </w:tabs>
        <w:spacing w:after="0" w:line="360" w:lineRule="auto"/>
        <w:rPr>
          <w:rFonts w:ascii="Times New Roman" w:hAnsi="Times New Roman"/>
          <w:bCs/>
          <w:iCs/>
          <w:sz w:val="24"/>
          <w:szCs w:val="24"/>
        </w:rPr>
      </w:pPr>
    </w:p>
    <w:p w14:paraId="3389BF05" w14:textId="3BEF674E" w:rsidR="00817DEA" w:rsidRPr="00BA1CFA" w:rsidRDefault="00BF73F9" w:rsidP="00E03EEE">
      <w:pPr>
        <w:pStyle w:val="Heading2"/>
        <w:tabs>
          <w:tab w:val="left" w:pos="450"/>
        </w:tabs>
        <w:spacing w:before="0" w:line="360" w:lineRule="auto"/>
        <w:ind w:left="720"/>
        <w:rPr>
          <w:sz w:val="24"/>
          <w:szCs w:val="24"/>
        </w:rPr>
      </w:pPr>
      <w:bookmarkStart w:id="38" w:name="_Toc220916083"/>
      <w:r w:rsidRPr="003103CE">
        <w:rPr>
          <w:rFonts w:ascii="Times New Roman" w:hAnsi="Times New Roman" w:cs="Times New Roman"/>
          <w:sz w:val="24"/>
          <w:szCs w:val="24"/>
          <w:lang w:val="ro-RO"/>
        </w:rPr>
        <w:t xml:space="preserve">3.4.1.1. </w:t>
      </w:r>
      <w:r w:rsidR="00817DEA" w:rsidRPr="00BA1CFA">
        <w:rPr>
          <w:sz w:val="24"/>
          <w:szCs w:val="24"/>
        </w:rPr>
        <w:t>Documentare operațiuni de mentenanță</w:t>
      </w:r>
      <w:bookmarkEnd w:id="38"/>
    </w:p>
    <w:p w14:paraId="70A1E511" w14:textId="77777777" w:rsidR="00732EC1" w:rsidRDefault="00732EC1" w:rsidP="00732EC1">
      <w:pPr>
        <w:ind w:firstLine="720"/>
        <w:rPr>
          <w:rFonts w:ascii="Times New Roman" w:hAnsi="Times New Roman" w:cs="Times New Roman"/>
          <w:bCs/>
          <w:iCs/>
          <w:sz w:val="24"/>
          <w:szCs w:val="24"/>
          <w:lang w:val="ro-RO"/>
        </w:rPr>
      </w:pPr>
    </w:p>
    <w:p w14:paraId="0EA8A4B6" w14:textId="76C38952" w:rsid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 xml:space="preserve">Prestatorul va realiza un manual complet de configurare a bazei de date și a serverelor aplicației IPA Online, manual în care vor fi documentate toate operațiunile, fluxurile tehnice și procedurile utilizate pentru mentenanța aplicației și a infrastructurii asociate. Manualul va fi </w:t>
      </w:r>
      <w:r w:rsidRPr="00732EC1">
        <w:rPr>
          <w:rFonts w:ascii="Times New Roman" w:hAnsi="Times New Roman" w:cs="Times New Roman"/>
          <w:bCs/>
          <w:iCs/>
          <w:sz w:val="24"/>
          <w:szCs w:val="24"/>
          <w:lang w:val="ro-RO"/>
        </w:rPr>
        <w:lastRenderedPageBreak/>
        <w:t>furnizat beneficiarului cel mai târziu în luna a doua după semnarea primului contract subsecvent.</w:t>
      </w:r>
    </w:p>
    <w:p w14:paraId="1A062CEA" w14:textId="0DDDBD02" w:rsidR="00732EC1" w:rsidRPr="00732EC1" w:rsidRDefault="00732EC1" w:rsidP="00732EC1">
      <w:pPr>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Manualul va conține cel puțin următoarele capitole:</w:t>
      </w:r>
    </w:p>
    <w:p w14:paraId="79F5C3ED" w14:textId="77777777" w:rsidR="00732EC1" w:rsidRPr="00732EC1" w:rsidRDefault="00732EC1" w:rsidP="00C06B7B">
      <w:pPr>
        <w:numPr>
          <w:ilvl w:val="0"/>
          <w:numId w:val="55"/>
        </w:numPr>
        <w:tabs>
          <w:tab w:val="num" w:pos="720"/>
        </w:tabs>
        <w:rPr>
          <w:rFonts w:ascii="Times New Roman" w:hAnsi="Times New Roman" w:cs="Times New Roman"/>
          <w:b/>
          <w:iCs/>
          <w:sz w:val="24"/>
          <w:szCs w:val="24"/>
          <w:lang w:val="ro-RO"/>
        </w:rPr>
      </w:pPr>
      <w:r w:rsidRPr="00732EC1">
        <w:rPr>
          <w:rFonts w:ascii="Times New Roman" w:hAnsi="Times New Roman" w:cs="Times New Roman"/>
          <w:b/>
          <w:iCs/>
          <w:sz w:val="24"/>
          <w:szCs w:val="24"/>
          <w:lang w:val="ro-RO"/>
        </w:rPr>
        <w:t>Introducere</w:t>
      </w:r>
    </w:p>
    <w:p w14:paraId="646A60C5" w14:textId="77777777" w:rsidR="00732EC1" w:rsidRPr="00732EC1" w:rsidRDefault="00732EC1" w:rsidP="00C06B7B">
      <w:pPr>
        <w:numPr>
          <w:ilvl w:val="0"/>
          <w:numId w:val="55"/>
        </w:numPr>
        <w:tabs>
          <w:tab w:val="num" w:pos="720"/>
        </w:tabs>
        <w:rPr>
          <w:rFonts w:ascii="Times New Roman" w:hAnsi="Times New Roman" w:cs="Times New Roman"/>
          <w:b/>
          <w:iCs/>
          <w:sz w:val="24"/>
          <w:szCs w:val="24"/>
          <w:lang w:val="ro-RO"/>
        </w:rPr>
      </w:pPr>
      <w:r w:rsidRPr="00732EC1">
        <w:rPr>
          <w:rFonts w:ascii="Times New Roman" w:hAnsi="Times New Roman" w:cs="Times New Roman"/>
          <w:b/>
          <w:iCs/>
          <w:sz w:val="24"/>
          <w:szCs w:val="24"/>
          <w:lang w:val="ro-RO"/>
        </w:rPr>
        <w:t>Descriere și documentare a bazei de date (PostgreSQL/PostGIS) utilizate de IPA Online</w:t>
      </w:r>
    </w:p>
    <w:p w14:paraId="600F4134" w14:textId="77777777" w:rsidR="00732EC1" w:rsidRPr="00732EC1" w:rsidRDefault="00732EC1" w:rsidP="00C06B7B">
      <w:pPr>
        <w:numPr>
          <w:ilvl w:val="0"/>
          <w:numId w:val="55"/>
        </w:numPr>
        <w:tabs>
          <w:tab w:val="num" w:pos="720"/>
        </w:tabs>
        <w:rPr>
          <w:rFonts w:ascii="Times New Roman" w:hAnsi="Times New Roman" w:cs="Times New Roman"/>
          <w:b/>
          <w:iCs/>
          <w:sz w:val="24"/>
          <w:szCs w:val="24"/>
          <w:lang w:val="ro-RO"/>
        </w:rPr>
      </w:pPr>
      <w:r w:rsidRPr="00732EC1">
        <w:rPr>
          <w:rFonts w:ascii="Times New Roman" w:hAnsi="Times New Roman" w:cs="Times New Roman"/>
          <w:b/>
          <w:iCs/>
          <w:sz w:val="24"/>
          <w:szCs w:val="24"/>
          <w:lang w:val="ro-RO"/>
        </w:rPr>
        <w:t>Descriere și documentare a serverelor de aplicație și servicii software asociate</w:t>
      </w:r>
    </w:p>
    <w:p w14:paraId="44454759" w14:textId="77777777" w:rsidR="00732EC1" w:rsidRPr="00732EC1" w:rsidRDefault="00732EC1" w:rsidP="00C06B7B">
      <w:pPr>
        <w:numPr>
          <w:ilvl w:val="0"/>
          <w:numId w:val="55"/>
        </w:numPr>
        <w:tabs>
          <w:tab w:val="num" w:pos="720"/>
        </w:tabs>
        <w:rPr>
          <w:rFonts w:ascii="Times New Roman" w:hAnsi="Times New Roman" w:cs="Times New Roman"/>
          <w:b/>
          <w:iCs/>
          <w:sz w:val="24"/>
          <w:szCs w:val="24"/>
          <w:lang w:val="ro-RO"/>
        </w:rPr>
      </w:pPr>
      <w:r w:rsidRPr="00732EC1">
        <w:rPr>
          <w:rFonts w:ascii="Times New Roman" w:hAnsi="Times New Roman" w:cs="Times New Roman"/>
          <w:b/>
          <w:iCs/>
          <w:sz w:val="24"/>
          <w:szCs w:val="24"/>
          <w:lang w:val="ro-RO"/>
        </w:rPr>
        <w:t>Documentarea procedurilor de backup și restaurare (DR)</w:t>
      </w:r>
    </w:p>
    <w:p w14:paraId="2EB54C33" w14:textId="75DD773C" w:rsidR="00732EC1" w:rsidRPr="00732EC1" w:rsidRDefault="00732EC1" w:rsidP="00C06B7B">
      <w:pPr>
        <w:numPr>
          <w:ilvl w:val="0"/>
          <w:numId w:val="55"/>
        </w:numPr>
        <w:tabs>
          <w:tab w:val="num" w:pos="720"/>
        </w:tabs>
        <w:rPr>
          <w:rFonts w:ascii="Times New Roman" w:hAnsi="Times New Roman" w:cs="Times New Roman"/>
          <w:b/>
          <w:iCs/>
          <w:sz w:val="24"/>
          <w:szCs w:val="24"/>
          <w:lang w:val="ro-RO"/>
        </w:rPr>
      </w:pPr>
      <w:r w:rsidRPr="00732EC1">
        <w:rPr>
          <w:rFonts w:ascii="Times New Roman" w:hAnsi="Times New Roman" w:cs="Times New Roman"/>
          <w:b/>
          <w:iCs/>
          <w:sz w:val="24"/>
          <w:szCs w:val="24"/>
          <w:lang w:val="ro-RO"/>
        </w:rPr>
        <w:t>Procedura de restartare a serviciilor și a bazei de date</w:t>
      </w:r>
    </w:p>
    <w:p w14:paraId="4D306DEB" w14:textId="1D57861D" w:rsidR="00186AAE" w:rsidRP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Manualul se va actualiza lunar, după semnarea primului contract subsecvent, prin includerea tuturor operațiunilor suplimentare, ajustărilor tehnice și activităților de mentenanță realizate în luna anterioară. Actualizarea manualului va fi transmisă beneficiarului în termen de maximum 10 zile lucrătoare de la începutul fiecărei luni.</w:t>
      </w:r>
    </w:p>
    <w:p w14:paraId="6A4FA002" w14:textId="1D5D3CD6" w:rsidR="00D211CF" w:rsidRDefault="00216F75" w:rsidP="00BA1CFA">
      <w:pPr>
        <w:pStyle w:val="Heading2"/>
        <w:tabs>
          <w:tab w:val="left" w:pos="450"/>
        </w:tabs>
        <w:spacing w:before="0" w:line="360" w:lineRule="auto"/>
        <w:ind w:left="720"/>
        <w:rPr>
          <w:rFonts w:ascii="Times New Roman" w:hAnsi="Times New Roman" w:cs="Times New Roman"/>
          <w:sz w:val="24"/>
          <w:szCs w:val="24"/>
          <w:lang w:val="fr-FR"/>
        </w:rPr>
      </w:pPr>
      <w:bookmarkStart w:id="39" w:name="_Toc220916084"/>
      <w:r w:rsidRPr="003103CE">
        <w:rPr>
          <w:rFonts w:ascii="Times New Roman" w:hAnsi="Times New Roman" w:cs="Times New Roman"/>
          <w:sz w:val="24"/>
          <w:szCs w:val="24"/>
          <w:lang w:val="fr-FR"/>
        </w:rPr>
        <w:t>3.4.1.</w:t>
      </w:r>
      <w:r w:rsidR="00BF73F9" w:rsidRPr="003103CE">
        <w:rPr>
          <w:rFonts w:ascii="Times New Roman" w:hAnsi="Times New Roman" w:cs="Times New Roman"/>
          <w:sz w:val="24"/>
          <w:szCs w:val="24"/>
          <w:lang w:val="fr-FR"/>
        </w:rPr>
        <w:t xml:space="preserve">2. </w:t>
      </w:r>
      <w:r w:rsidR="00B7531E" w:rsidRPr="00707679">
        <w:rPr>
          <w:sz w:val="24"/>
          <w:szCs w:val="24"/>
          <w:lang w:val="fr-FR"/>
        </w:rPr>
        <w:t>Timpi de răspuns pentru rezolvarea incidentelor</w:t>
      </w:r>
      <w:bookmarkEnd w:id="39"/>
    </w:p>
    <w:p w14:paraId="189B99A1" w14:textId="77777777" w:rsidR="00732EC1" w:rsidRDefault="00732EC1" w:rsidP="00732EC1">
      <w:pPr>
        <w:rPr>
          <w:lang w:val="fr-FR"/>
        </w:rPr>
      </w:pPr>
    </w:p>
    <w:p w14:paraId="3C416298" w14:textId="77777777" w:rsid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În cadrul serviciilor de mentenanță preventivă și corectivă se vor monitoriza și administra componentele aplicației IPA Online și se vor propune soluții necesare pentru menținerea funcționării acesteia în parametri normali.</w:t>
      </w:r>
    </w:p>
    <w:p w14:paraId="50189A8F" w14:textId="77777777" w:rsid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Serviciile sunt necesare în intervalul 08:00–17:00, în zilele lucrătoare. Prestatorul are obligația de a monitoriza funcționarea serverelor în acest interval și de a interveni pentru optimizarea proceselor.</w:t>
      </w:r>
    </w:p>
    <w:p w14:paraId="36A966DC" w14:textId="77777777" w:rsid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Timpii de răspuns pentru rezolvarea incidentelor se calculează din momentul în care solicitarea a fost comunicată prestatorului, în intervalul 08:00–17:00. Pentru solicitările transmise după ora 17:00, timpul de răspuns începe la ora 08:00 a zilei lucrătoare următoare.</w:t>
      </w:r>
    </w:p>
    <w:p w14:paraId="4004F118" w14:textId="476733CB" w:rsidR="004B1F12" w:rsidRPr="00732EC1" w:rsidRDefault="00732EC1" w:rsidP="00732EC1">
      <w:pPr>
        <w:spacing w:line="360" w:lineRule="auto"/>
        <w:ind w:firstLine="720"/>
        <w:rPr>
          <w:rFonts w:ascii="Times New Roman" w:hAnsi="Times New Roman" w:cs="Times New Roman"/>
          <w:bCs/>
          <w:iCs/>
          <w:sz w:val="24"/>
          <w:szCs w:val="24"/>
          <w:lang w:val="ro-RO"/>
        </w:rPr>
      </w:pPr>
      <w:r w:rsidRPr="00732EC1">
        <w:rPr>
          <w:rFonts w:ascii="Times New Roman" w:hAnsi="Times New Roman" w:cs="Times New Roman"/>
          <w:bCs/>
          <w:iCs/>
          <w:sz w:val="24"/>
          <w:szCs w:val="24"/>
          <w:lang w:val="ro-RO"/>
        </w:rPr>
        <w:t xml:space="preserve">În situații excepționale, APIA poate solicita prestatorului asigurarea mentenanței și în afara intervalului 08:00–17:00, inclusiv în zilele nelucrătoare, în limita a maximum 10 ore/lună, fără costuri suplimentare. </w:t>
      </w:r>
      <w:r w:rsidR="005D10F6">
        <w:rPr>
          <w:rFonts w:ascii="Times New Roman" w:hAnsi="Times New Roman" w:cs="Times New Roman"/>
          <w:sz w:val="24"/>
          <w:szCs w:val="24"/>
          <w:lang w:val="ro-RO"/>
        </w:rPr>
        <w:t>Prestatorul are obligația de a asigura aceste servicii solicitate în afara intervalului orar 8-17 din zilele lucrătoare, nerezolvarea lor fiind tratată și san</w:t>
      </w:r>
      <w:r w:rsidR="008F2760">
        <w:rPr>
          <w:rFonts w:ascii="Times New Roman" w:hAnsi="Times New Roman" w:cs="Times New Roman"/>
          <w:sz w:val="24"/>
          <w:szCs w:val="24"/>
          <w:lang w:val="ro-RO"/>
        </w:rPr>
        <w:t>cț</w:t>
      </w:r>
      <w:r w:rsidR="005D10F6">
        <w:rPr>
          <w:rFonts w:ascii="Times New Roman" w:hAnsi="Times New Roman" w:cs="Times New Roman"/>
          <w:sz w:val="24"/>
          <w:szCs w:val="24"/>
          <w:lang w:val="ro-RO"/>
        </w:rPr>
        <w:t>ionată conform celor de mai jos.</w:t>
      </w:r>
    </w:p>
    <w:p w14:paraId="663B8965" w14:textId="77777777" w:rsidR="008F2760" w:rsidRPr="008F2760" w:rsidRDefault="008F2760" w:rsidP="008F2760">
      <w:pPr>
        <w:spacing w:line="360" w:lineRule="auto"/>
        <w:ind w:firstLine="360"/>
        <w:rPr>
          <w:rFonts w:ascii="Times New Roman" w:eastAsia="Times New Roman" w:hAnsi="Times New Roman" w:cs="Times New Roman"/>
          <w:b/>
          <w:bCs/>
          <w:sz w:val="24"/>
          <w:szCs w:val="24"/>
          <w:lang w:bidi="ar-SA"/>
        </w:rPr>
      </w:pPr>
      <w:bookmarkStart w:id="40" w:name="_Hlk142304563"/>
      <w:r w:rsidRPr="008F2760">
        <w:rPr>
          <w:rFonts w:ascii="Times New Roman" w:eastAsia="Times New Roman" w:hAnsi="Times New Roman" w:cs="Times New Roman"/>
          <w:b/>
          <w:bCs/>
          <w:sz w:val="24"/>
          <w:szCs w:val="24"/>
          <w:lang w:bidi="ar-SA"/>
        </w:rPr>
        <w:t>Nivelurile SLA pentru IPA Online sunt:</w:t>
      </w:r>
    </w:p>
    <w:p w14:paraId="1512C92D" w14:textId="77777777" w:rsidR="008F2760" w:rsidRPr="008F2760" w:rsidRDefault="008F2760" w:rsidP="00C06B7B">
      <w:pPr>
        <w:numPr>
          <w:ilvl w:val="0"/>
          <w:numId w:val="56"/>
        </w:numPr>
        <w:spacing w:line="360" w:lineRule="auto"/>
        <w:rPr>
          <w:rFonts w:ascii="Times New Roman" w:eastAsia="Times New Roman" w:hAnsi="Times New Roman" w:cs="Times New Roman"/>
          <w:sz w:val="24"/>
          <w:szCs w:val="24"/>
          <w:lang w:bidi="ar-SA"/>
        </w:rPr>
      </w:pPr>
      <w:r w:rsidRPr="008F2760">
        <w:rPr>
          <w:rFonts w:ascii="Times New Roman" w:eastAsia="Times New Roman" w:hAnsi="Times New Roman" w:cs="Times New Roman"/>
          <w:b/>
          <w:bCs/>
          <w:sz w:val="24"/>
          <w:szCs w:val="24"/>
          <w:lang w:bidi="ar-SA"/>
        </w:rPr>
        <w:t>Prioritatea 4:</w:t>
      </w:r>
      <w:r w:rsidRPr="008F2760">
        <w:rPr>
          <w:rFonts w:ascii="Times New Roman" w:eastAsia="Times New Roman" w:hAnsi="Times New Roman" w:cs="Times New Roman"/>
          <w:sz w:val="24"/>
          <w:szCs w:val="24"/>
          <w:lang w:bidi="ar-SA"/>
        </w:rPr>
        <w:t xml:space="preserve"> max. </w:t>
      </w:r>
      <w:r w:rsidRPr="008F2760">
        <w:rPr>
          <w:rFonts w:ascii="Times New Roman" w:eastAsia="Times New Roman" w:hAnsi="Times New Roman" w:cs="Times New Roman"/>
          <w:b/>
          <w:bCs/>
          <w:sz w:val="24"/>
          <w:szCs w:val="24"/>
          <w:lang w:bidi="ar-SA"/>
        </w:rPr>
        <w:t>4 zile lucrătoare</w:t>
      </w:r>
    </w:p>
    <w:p w14:paraId="0CBC82E4" w14:textId="77777777" w:rsidR="008F2760" w:rsidRPr="008F2760" w:rsidRDefault="008F2760" w:rsidP="00C06B7B">
      <w:pPr>
        <w:numPr>
          <w:ilvl w:val="0"/>
          <w:numId w:val="56"/>
        </w:numPr>
        <w:spacing w:line="360" w:lineRule="auto"/>
        <w:rPr>
          <w:rFonts w:ascii="Times New Roman" w:eastAsia="Times New Roman" w:hAnsi="Times New Roman" w:cs="Times New Roman"/>
          <w:sz w:val="24"/>
          <w:szCs w:val="24"/>
          <w:lang w:bidi="ar-SA"/>
        </w:rPr>
      </w:pPr>
      <w:r w:rsidRPr="008F2760">
        <w:rPr>
          <w:rFonts w:ascii="Times New Roman" w:eastAsia="Times New Roman" w:hAnsi="Times New Roman" w:cs="Times New Roman"/>
          <w:b/>
          <w:bCs/>
          <w:sz w:val="24"/>
          <w:szCs w:val="24"/>
          <w:lang w:bidi="ar-SA"/>
        </w:rPr>
        <w:lastRenderedPageBreak/>
        <w:t>Prioritatea 3:</w:t>
      </w:r>
      <w:r w:rsidRPr="008F2760">
        <w:rPr>
          <w:rFonts w:ascii="Times New Roman" w:eastAsia="Times New Roman" w:hAnsi="Times New Roman" w:cs="Times New Roman"/>
          <w:sz w:val="24"/>
          <w:szCs w:val="24"/>
          <w:lang w:bidi="ar-SA"/>
        </w:rPr>
        <w:t xml:space="preserve"> max. </w:t>
      </w:r>
      <w:r w:rsidRPr="008F2760">
        <w:rPr>
          <w:rFonts w:ascii="Times New Roman" w:eastAsia="Times New Roman" w:hAnsi="Times New Roman" w:cs="Times New Roman"/>
          <w:b/>
          <w:bCs/>
          <w:sz w:val="24"/>
          <w:szCs w:val="24"/>
          <w:lang w:bidi="ar-SA"/>
        </w:rPr>
        <w:t>2 zile lucrătoare</w:t>
      </w:r>
    </w:p>
    <w:p w14:paraId="36F61981" w14:textId="77777777" w:rsidR="008F2760" w:rsidRPr="008F2760" w:rsidRDefault="008F2760" w:rsidP="00C06B7B">
      <w:pPr>
        <w:numPr>
          <w:ilvl w:val="0"/>
          <w:numId w:val="56"/>
        </w:numPr>
        <w:spacing w:line="360" w:lineRule="auto"/>
        <w:rPr>
          <w:rFonts w:ascii="Times New Roman" w:eastAsia="Times New Roman" w:hAnsi="Times New Roman" w:cs="Times New Roman"/>
          <w:sz w:val="24"/>
          <w:szCs w:val="24"/>
          <w:lang w:bidi="ar-SA"/>
        </w:rPr>
      </w:pPr>
      <w:r w:rsidRPr="008F2760">
        <w:rPr>
          <w:rFonts w:ascii="Times New Roman" w:eastAsia="Times New Roman" w:hAnsi="Times New Roman" w:cs="Times New Roman"/>
          <w:b/>
          <w:bCs/>
          <w:sz w:val="24"/>
          <w:szCs w:val="24"/>
          <w:lang w:bidi="ar-SA"/>
        </w:rPr>
        <w:t>Prioritatea 2:</w:t>
      </w:r>
      <w:r w:rsidRPr="008F2760">
        <w:rPr>
          <w:rFonts w:ascii="Times New Roman" w:eastAsia="Times New Roman" w:hAnsi="Times New Roman" w:cs="Times New Roman"/>
          <w:sz w:val="24"/>
          <w:szCs w:val="24"/>
          <w:lang w:bidi="ar-SA"/>
        </w:rPr>
        <w:t xml:space="preserve"> max. </w:t>
      </w:r>
      <w:r w:rsidRPr="008F2760">
        <w:rPr>
          <w:rFonts w:ascii="Times New Roman" w:eastAsia="Times New Roman" w:hAnsi="Times New Roman" w:cs="Times New Roman"/>
          <w:b/>
          <w:bCs/>
          <w:sz w:val="24"/>
          <w:szCs w:val="24"/>
          <w:lang w:bidi="ar-SA"/>
        </w:rPr>
        <w:t>12 ore lucrătoare</w:t>
      </w:r>
    </w:p>
    <w:p w14:paraId="1A3D37F1" w14:textId="77777777" w:rsidR="008F2760" w:rsidRPr="008F2760" w:rsidRDefault="008F2760" w:rsidP="00C06B7B">
      <w:pPr>
        <w:numPr>
          <w:ilvl w:val="0"/>
          <w:numId w:val="56"/>
        </w:numPr>
        <w:spacing w:line="360" w:lineRule="auto"/>
        <w:rPr>
          <w:rFonts w:ascii="Times New Roman" w:eastAsia="Times New Roman" w:hAnsi="Times New Roman" w:cs="Times New Roman"/>
          <w:sz w:val="24"/>
          <w:szCs w:val="24"/>
          <w:lang w:bidi="ar-SA"/>
        </w:rPr>
      </w:pPr>
      <w:r w:rsidRPr="008F2760">
        <w:rPr>
          <w:rFonts w:ascii="Times New Roman" w:eastAsia="Times New Roman" w:hAnsi="Times New Roman" w:cs="Times New Roman"/>
          <w:b/>
          <w:bCs/>
          <w:sz w:val="24"/>
          <w:szCs w:val="24"/>
          <w:lang w:bidi="ar-SA"/>
        </w:rPr>
        <w:t>Prioritatea 1:</w:t>
      </w:r>
      <w:r w:rsidRPr="008F2760">
        <w:rPr>
          <w:rFonts w:ascii="Times New Roman" w:eastAsia="Times New Roman" w:hAnsi="Times New Roman" w:cs="Times New Roman"/>
          <w:sz w:val="24"/>
          <w:szCs w:val="24"/>
          <w:lang w:bidi="ar-SA"/>
        </w:rPr>
        <w:t xml:space="preserve"> max. </w:t>
      </w:r>
      <w:r w:rsidRPr="008F2760">
        <w:rPr>
          <w:rFonts w:ascii="Times New Roman" w:eastAsia="Times New Roman" w:hAnsi="Times New Roman" w:cs="Times New Roman"/>
          <w:b/>
          <w:bCs/>
          <w:sz w:val="24"/>
          <w:szCs w:val="24"/>
          <w:lang w:bidi="ar-SA"/>
        </w:rPr>
        <w:t>2 ore lucrătoare</w:t>
      </w:r>
    </w:p>
    <w:p w14:paraId="455C7739" w14:textId="1E1D122B" w:rsidR="00DD1B26" w:rsidRPr="007D2E96" w:rsidRDefault="00DD1B26" w:rsidP="007D2E96">
      <w:pPr>
        <w:spacing w:line="360" w:lineRule="auto"/>
        <w:ind w:firstLine="360"/>
        <w:rPr>
          <w:rFonts w:ascii="Times New Roman" w:hAnsi="Times New Roman" w:cs="Times New Roman"/>
          <w:sz w:val="24"/>
          <w:szCs w:val="24"/>
          <w:lang w:val="ro-RO"/>
        </w:rPr>
      </w:pPr>
      <w:r w:rsidRPr="00DD1B26">
        <w:rPr>
          <w:rFonts w:ascii="Times New Roman" w:hAnsi="Times New Roman" w:cs="Times New Roman"/>
          <w:sz w:val="24"/>
          <w:szCs w:val="24"/>
          <w:lang w:val="ro-RO"/>
        </w:rPr>
        <w:t>În cazul în care timpul de rezolvare aferent priorității unui incident nu este respectat, prioritatea incidentului respectiv poate crește cu un nivel cu acordul scris al APIA (de exemplu de la prioritate 2 la prioritate 3). De asemenea, dacă un incident este încadrat într-o prioritate superioară și APIA consideră că acel incident prezintă o urgență pentru buna desfășurare a activităților derulate, poate solicita trecerea lui într-o prioritate inferioară, de exemplu din prioritate 3 la prioritate 2 pe baza unei solicitări pe e-mail sau prin notă scrisă.</w:t>
      </w:r>
      <w:bookmarkEnd w:id="40"/>
    </w:p>
    <w:p w14:paraId="717F6D0E" w14:textId="5FD73330" w:rsidR="004B1F12" w:rsidRPr="004B1F12" w:rsidRDefault="00897F95" w:rsidP="00EB35C6">
      <w:pPr>
        <w:spacing w:before="120" w:after="120" w:line="360" w:lineRule="auto"/>
        <w:ind w:firstLine="360"/>
        <w:rPr>
          <w:rFonts w:ascii="Times New Roman" w:eastAsia="Times New Roman" w:hAnsi="Times New Roman" w:cs="Times New Roman"/>
          <w:sz w:val="24"/>
          <w:szCs w:val="24"/>
          <w:lang w:val="ro-RO" w:bidi="ar-SA"/>
        </w:rPr>
      </w:pPr>
      <w:bookmarkStart w:id="41" w:name="_Hlk217387315"/>
      <w:r>
        <w:rPr>
          <w:rFonts w:ascii="Times New Roman" w:eastAsia="Times New Roman" w:hAnsi="Times New Roman" w:cs="Times New Roman"/>
          <w:sz w:val="24"/>
          <w:szCs w:val="24"/>
          <w:lang w:val="ro-RO" w:bidi="ar-SA"/>
        </w:rPr>
        <w:t>Î</w:t>
      </w:r>
      <w:r w:rsidR="004B1F12" w:rsidRPr="004B1F12">
        <w:rPr>
          <w:rFonts w:ascii="Times New Roman" w:eastAsia="Times New Roman" w:hAnsi="Times New Roman" w:cs="Times New Roman"/>
          <w:sz w:val="24"/>
          <w:szCs w:val="24"/>
          <w:lang w:val="ro-RO" w:bidi="ar-SA"/>
        </w:rPr>
        <w:t>n cazul nerespect</w:t>
      </w:r>
      <w:r w:rsidR="00EB35C6">
        <w:rPr>
          <w:rFonts w:ascii="Times New Roman" w:eastAsia="Times New Roman" w:hAnsi="Times New Roman" w:cs="Times New Roman"/>
          <w:sz w:val="24"/>
          <w:szCs w:val="24"/>
          <w:lang w:val="ro-RO" w:bidi="ar-SA"/>
        </w:rPr>
        <w:t>ă</w:t>
      </w:r>
      <w:r w:rsidR="004B1F12" w:rsidRPr="004B1F12">
        <w:rPr>
          <w:rFonts w:ascii="Times New Roman" w:eastAsia="Times New Roman" w:hAnsi="Times New Roman" w:cs="Times New Roman"/>
          <w:sz w:val="24"/>
          <w:szCs w:val="24"/>
          <w:lang w:val="ro-RO" w:bidi="ar-SA"/>
        </w:rPr>
        <w:t>rii timpilor de rezolvare aferen</w:t>
      </w:r>
      <w:r w:rsidR="00EB35C6">
        <w:rPr>
          <w:rFonts w:ascii="Times New Roman" w:eastAsia="Times New Roman" w:hAnsi="Times New Roman" w:cs="Times New Roman"/>
          <w:sz w:val="24"/>
          <w:szCs w:val="24"/>
          <w:lang w:val="ro-RO" w:bidi="ar-SA"/>
        </w:rPr>
        <w:t>ț</w:t>
      </w:r>
      <w:r w:rsidR="004B1F12" w:rsidRPr="004B1F12">
        <w:rPr>
          <w:rFonts w:ascii="Times New Roman" w:eastAsia="Times New Roman" w:hAnsi="Times New Roman" w:cs="Times New Roman"/>
          <w:sz w:val="24"/>
          <w:szCs w:val="24"/>
          <w:lang w:val="ro-RO" w:bidi="ar-SA"/>
        </w:rPr>
        <w:t>i priorit</w:t>
      </w:r>
      <w:r w:rsidR="00EB35C6">
        <w:rPr>
          <w:rFonts w:ascii="Times New Roman" w:eastAsia="Times New Roman" w:hAnsi="Times New Roman" w:cs="Times New Roman"/>
          <w:sz w:val="24"/>
          <w:szCs w:val="24"/>
          <w:lang w:val="ro-RO" w:bidi="ar-SA"/>
        </w:rPr>
        <w:t>ăț</w:t>
      </w:r>
      <w:r w:rsidR="004B1F12" w:rsidRPr="004B1F12">
        <w:rPr>
          <w:rFonts w:ascii="Times New Roman" w:eastAsia="Times New Roman" w:hAnsi="Times New Roman" w:cs="Times New Roman"/>
          <w:sz w:val="24"/>
          <w:szCs w:val="24"/>
          <w:lang w:val="ro-RO" w:bidi="ar-SA"/>
        </w:rPr>
        <w:t>ii incidentelor semnalate la nivelul Centrului de Asistenta, se vor aplica urm</w:t>
      </w:r>
      <w:r w:rsidR="00EB35C6">
        <w:rPr>
          <w:rFonts w:ascii="Times New Roman" w:eastAsia="Times New Roman" w:hAnsi="Times New Roman" w:cs="Times New Roman"/>
          <w:sz w:val="24"/>
          <w:szCs w:val="24"/>
          <w:lang w:val="ro-RO" w:bidi="ar-SA"/>
        </w:rPr>
        <w:t>ă</w:t>
      </w:r>
      <w:r w:rsidR="004B1F12" w:rsidRPr="004B1F12">
        <w:rPr>
          <w:rFonts w:ascii="Times New Roman" w:eastAsia="Times New Roman" w:hAnsi="Times New Roman" w:cs="Times New Roman"/>
          <w:sz w:val="24"/>
          <w:szCs w:val="24"/>
          <w:lang w:val="ro-RO" w:bidi="ar-SA"/>
        </w:rPr>
        <w:t>to</w:t>
      </w:r>
      <w:r w:rsidR="00EB35C6">
        <w:rPr>
          <w:rFonts w:ascii="Times New Roman" w:eastAsia="Times New Roman" w:hAnsi="Times New Roman" w:cs="Times New Roman"/>
          <w:sz w:val="24"/>
          <w:szCs w:val="24"/>
          <w:lang w:val="ro-RO" w:bidi="ar-SA"/>
        </w:rPr>
        <w:t>a</w:t>
      </w:r>
      <w:r w:rsidR="004B1F12" w:rsidRPr="004B1F12">
        <w:rPr>
          <w:rFonts w:ascii="Times New Roman" w:eastAsia="Times New Roman" w:hAnsi="Times New Roman" w:cs="Times New Roman"/>
          <w:sz w:val="24"/>
          <w:szCs w:val="24"/>
          <w:lang w:val="ro-RO" w:bidi="ar-SA"/>
        </w:rPr>
        <w:t>rele penaliz</w:t>
      </w:r>
      <w:r w:rsidR="00EB35C6">
        <w:rPr>
          <w:rFonts w:ascii="Times New Roman" w:eastAsia="Times New Roman" w:hAnsi="Times New Roman" w:cs="Times New Roman"/>
          <w:sz w:val="24"/>
          <w:szCs w:val="24"/>
          <w:lang w:val="ro-RO" w:bidi="ar-SA"/>
        </w:rPr>
        <w:t>ă</w:t>
      </w:r>
      <w:r w:rsidR="004B1F12" w:rsidRPr="004B1F12">
        <w:rPr>
          <w:rFonts w:ascii="Times New Roman" w:eastAsia="Times New Roman" w:hAnsi="Times New Roman" w:cs="Times New Roman"/>
          <w:sz w:val="24"/>
          <w:szCs w:val="24"/>
          <w:lang w:val="ro-RO" w:bidi="ar-SA"/>
        </w:rPr>
        <w:t>ri:</w:t>
      </w:r>
    </w:p>
    <w:p w14:paraId="40879837" w14:textId="0EB279CD" w:rsidR="004B1F12" w:rsidRPr="004B1F12" w:rsidRDefault="004B1F12" w:rsidP="00C06B7B">
      <w:pPr>
        <w:numPr>
          <w:ilvl w:val="0"/>
          <w:numId w:val="8"/>
        </w:numPr>
        <w:spacing w:before="120" w:after="120" w:line="360" w:lineRule="auto"/>
        <w:rPr>
          <w:rFonts w:ascii="Times New Roman" w:eastAsia="Times New Roman" w:hAnsi="Times New Roman" w:cs="Times New Roman"/>
          <w:sz w:val="24"/>
          <w:szCs w:val="24"/>
          <w:lang w:val="ro-RO" w:bidi="ar-SA"/>
        </w:rPr>
      </w:pPr>
      <w:r w:rsidRPr="004B1F12">
        <w:rPr>
          <w:rFonts w:ascii="Times New Roman" w:eastAsia="Times New Roman" w:hAnsi="Times New Roman" w:cs="Times New Roman"/>
          <w:sz w:val="24"/>
          <w:szCs w:val="24"/>
          <w:lang w:val="ro-RO" w:bidi="ar-SA"/>
        </w:rPr>
        <w:t xml:space="preserve">Prioritatea 4 – 0,1% pe zi de </w:t>
      </w:r>
      <w:r w:rsidR="00EB35C6">
        <w:rPr>
          <w:rFonts w:ascii="Times New Roman" w:eastAsia="Times New Roman" w:hAnsi="Times New Roman" w:cs="Times New Roman"/>
          <w:sz w:val="24"/>
          <w:szCs w:val="24"/>
          <w:lang w:val="ro-RO" w:bidi="ar-SA"/>
        </w:rPr>
        <w:t>î</w:t>
      </w:r>
      <w:r w:rsidRPr="004B1F12">
        <w:rPr>
          <w:rFonts w:ascii="Times New Roman" w:eastAsia="Times New Roman" w:hAnsi="Times New Roman" w:cs="Times New Roman"/>
          <w:sz w:val="24"/>
          <w:szCs w:val="24"/>
          <w:lang w:val="ro-RO" w:bidi="ar-SA"/>
        </w:rPr>
        <w:t>nt</w:t>
      </w:r>
      <w:r w:rsidR="00EB35C6">
        <w:rPr>
          <w:rFonts w:ascii="Times New Roman" w:eastAsia="Times New Roman" w:hAnsi="Times New Roman" w:cs="Times New Roman"/>
          <w:sz w:val="24"/>
          <w:szCs w:val="24"/>
          <w:lang w:val="ro-RO" w:bidi="ar-SA"/>
        </w:rPr>
        <w:t>â</w:t>
      </w:r>
      <w:r w:rsidRPr="004B1F12">
        <w:rPr>
          <w:rFonts w:ascii="Times New Roman" w:eastAsia="Times New Roman" w:hAnsi="Times New Roman" w:cs="Times New Roman"/>
          <w:sz w:val="24"/>
          <w:szCs w:val="24"/>
          <w:lang w:val="ro-RO" w:bidi="ar-SA"/>
        </w:rPr>
        <w:t xml:space="preserve">rziere din sumele datorate lunar pentru </w:t>
      </w:r>
      <w:r w:rsidR="000E5EA1">
        <w:rPr>
          <w:rFonts w:ascii="Times New Roman" w:eastAsia="Times New Roman" w:hAnsi="Times New Roman" w:cs="Times New Roman"/>
          <w:sz w:val="24"/>
          <w:szCs w:val="24"/>
          <w:lang w:val="ro-RO" w:bidi="ar-SA"/>
        </w:rPr>
        <w:t>serviciile de mentenanță</w:t>
      </w:r>
      <w:r w:rsidRPr="004B1F12">
        <w:rPr>
          <w:rFonts w:ascii="Times New Roman" w:eastAsia="Times New Roman" w:hAnsi="Times New Roman" w:cs="Times New Roman"/>
          <w:sz w:val="24"/>
          <w:szCs w:val="24"/>
          <w:lang w:val="ro-RO" w:bidi="ar-SA"/>
        </w:rPr>
        <w:t>;</w:t>
      </w:r>
    </w:p>
    <w:p w14:paraId="2CE73FA3" w14:textId="21D4506C" w:rsidR="004B1F12" w:rsidRPr="004B1F12" w:rsidRDefault="004B1F12" w:rsidP="00C06B7B">
      <w:pPr>
        <w:numPr>
          <w:ilvl w:val="0"/>
          <w:numId w:val="8"/>
        </w:numPr>
        <w:spacing w:before="120" w:after="120" w:line="360" w:lineRule="auto"/>
        <w:rPr>
          <w:rFonts w:ascii="Times New Roman" w:eastAsia="Times New Roman" w:hAnsi="Times New Roman" w:cs="Times New Roman"/>
          <w:sz w:val="24"/>
          <w:szCs w:val="24"/>
          <w:lang w:val="ro-RO" w:bidi="ar-SA"/>
        </w:rPr>
      </w:pPr>
      <w:r w:rsidRPr="004B1F12">
        <w:rPr>
          <w:rFonts w:ascii="Times New Roman" w:eastAsia="Times New Roman" w:hAnsi="Times New Roman" w:cs="Times New Roman"/>
          <w:sz w:val="24"/>
          <w:szCs w:val="24"/>
          <w:lang w:val="ro-RO" w:bidi="ar-SA"/>
        </w:rPr>
        <w:t xml:space="preserve">Prioritatea 3 – 0,5% pe zi de </w:t>
      </w:r>
      <w:r w:rsidR="00EB35C6">
        <w:rPr>
          <w:rFonts w:ascii="Times New Roman" w:eastAsia="Times New Roman" w:hAnsi="Times New Roman" w:cs="Times New Roman"/>
          <w:sz w:val="24"/>
          <w:szCs w:val="24"/>
          <w:lang w:val="ro-RO" w:bidi="ar-SA"/>
        </w:rPr>
        <w:t>î</w:t>
      </w:r>
      <w:r w:rsidR="00EB35C6" w:rsidRPr="004B1F12">
        <w:rPr>
          <w:rFonts w:ascii="Times New Roman" w:eastAsia="Times New Roman" w:hAnsi="Times New Roman" w:cs="Times New Roman"/>
          <w:sz w:val="24"/>
          <w:szCs w:val="24"/>
          <w:lang w:val="ro-RO" w:bidi="ar-SA"/>
        </w:rPr>
        <w:t>nt</w:t>
      </w:r>
      <w:r w:rsidR="00EB35C6">
        <w:rPr>
          <w:rFonts w:ascii="Times New Roman" w:eastAsia="Times New Roman" w:hAnsi="Times New Roman" w:cs="Times New Roman"/>
          <w:sz w:val="24"/>
          <w:szCs w:val="24"/>
          <w:lang w:val="ro-RO" w:bidi="ar-SA"/>
        </w:rPr>
        <w:t>â</w:t>
      </w:r>
      <w:r w:rsidR="00EB35C6" w:rsidRPr="004B1F12">
        <w:rPr>
          <w:rFonts w:ascii="Times New Roman" w:eastAsia="Times New Roman" w:hAnsi="Times New Roman" w:cs="Times New Roman"/>
          <w:sz w:val="24"/>
          <w:szCs w:val="24"/>
          <w:lang w:val="ro-RO" w:bidi="ar-SA"/>
        </w:rPr>
        <w:t>rziere</w:t>
      </w:r>
      <w:r w:rsidRPr="004B1F12">
        <w:rPr>
          <w:rFonts w:ascii="Times New Roman" w:eastAsia="Times New Roman" w:hAnsi="Times New Roman" w:cs="Times New Roman"/>
          <w:sz w:val="24"/>
          <w:szCs w:val="24"/>
          <w:lang w:val="ro-RO" w:bidi="ar-SA"/>
        </w:rPr>
        <w:t xml:space="preserve"> din sumele datorate lunar pentru </w:t>
      </w:r>
      <w:r w:rsidR="000E5EA1">
        <w:rPr>
          <w:rFonts w:ascii="Times New Roman" w:eastAsia="Times New Roman" w:hAnsi="Times New Roman" w:cs="Times New Roman"/>
          <w:sz w:val="24"/>
          <w:szCs w:val="24"/>
          <w:lang w:val="ro-RO" w:bidi="ar-SA"/>
        </w:rPr>
        <w:t>serviciile de mentenanță</w:t>
      </w:r>
      <w:r w:rsidRPr="004B1F12">
        <w:rPr>
          <w:rFonts w:ascii="Times New Roman" w:eastAsia="Times New Roman" w:hAnsi="Times New Roman" w:cs="Times New Roman"/>
          <w:sz w:val="24"/>
          <w:szCs w:val="24"/>
          <w:lang w:val="ro-RO" w:bidi="ar-SA"/>
        </w:rPr>
        <w:t>;</w:t>
      </w:r>
    </w:p>
    <w:p w14:paraId="3E8118E5" w14:textId="40FE634C" w:rsidR="004B1F12" w:rsidRPr="004B1F12" w:rsidRDefault="004B1F12" w:rsidP="00C06B7B">
      <w:pPr>
        <w:numPr>
          <w:ilvl w:val="0"/>
          <w:numId w:val="8"/>
        </w:numPr>
        <w:spacing w:before="120" w:after="120" w:line="360" w:lineRule="auto"/>
        <w:rPr>
          <w:rFonts w:ascii="Times New Roman" w:eastAsia="Times New Roman" w:hAnsi="Times New Roman" w:cs="Times New Roman"/>
          <w:sz w:val="24"/>
          <w:szCs w:val="24"/>
          <w:lang w:val="ro-RO" w:bidi="ar-SA"/>
        </w:rPr>
      </w:pPr>
      <w:r w:rsidRPr="004B1F12">
        <w:rPr>
          <w:rFonts w:ascii="Times New Roman" w:eastAsia="Times New Roman" w:hAnsi="Times New Roman" w:cs="Times New Roman"/>
          <w:sz w:val="24"/>
          <w:szCs w:val="24"/>
          <w:lang w:val="ro-RO" w:bidi="ar-SA"/>
        </w:rPr>
        <w:t xml:space="preserve">Prioritatea 2 – 1% pe zi de </w:t>
      </w:r>
      <w:r w:rsidR="00EB35C6">
        <w:rPr>
          <w:rFonts w:ascii="Times New Roman" w:eastAsia="Times New Roman" w:hAnsi="Times New Roman" w:cs="Times New Roman"/>
          <w:sz w:val="24"/>
          <w:szCs w:val="24"/>
          <w:lang w:val="ro-RO" w:bidi="ar-SA"/>
        </w:rPr>
        <w:t>î</w:t>
      </w:r>
      <w:r w:rsidR="00EB35C6" w:rsidRPr="004B1F12">
        <w:rPr>
          <w:rFonts w:ascii="Times New Roman" w:eastAsia="Times New Roman" w:hAnsi="Times New Roman" w:cs="Times New Roman"/>
          <w:sz w:val="24"/>
          <w:szCs w:val="24"/>
          <w:lang w:val="ro-RO" w:bidi="ar-SA"/>
        </w:rPr>
        <w:t>nt</w:t>
      </w:r>
      <w:r w:rsidR="00EB35C6">
        <w:rPr>
          <w:rFonts w:ascii="Times New Roman" w:eastAsia="Times New Roman" w:hAnsi="Times New Roman" w:cs="Times New Roman"/>
          <w:sz w:val="24"/>
          <w:szCs w:val="24"/>
          <w:lang w:val="ro-RO" w:bidi="ar-SA"/>
        </w:rPr>
        <w:t>â</w:t>
      </w:r>
      <w:r w:rsidR="00EB35C6" w:rsidRPr="004B1F12">
        <w:rPr>
          <w:rFonts w:ascii="Times New Roman" w:eastAsia="Times New Roman" w:hAnsi="Times New Roman" w:cs="Times New Roman"/>
          <w:sz w:val="24"/>
          <w:szCs w:val="24"/>
          <w:lang w:val="ro-RO" w:bidi="ar-SA"/>
        </w:rPr>
        <w:t>rziere</w:t>
      </w:r>
      <w:r w:rsidRPr="004B1F12">
        <w:rPr>
          <w:rFonts w:ascii="Times New Roman" w:eastAsia="Times New Roman" w:hAnsi="Times New Roman" w:cs="Times New Roman"/>
          <w:sz w:val="24"/>
          <w:szCs w:val="24"/>
          <w:lang w:val="ro-RO" w:bidi="ar-SA"/>
        </w:rPr>
        <w:t xml:space="preserve"> din sumele datorate lunar pentru </w:t>
      </w:r>
      <w:r w:rsidR="000E5EA1">
        <w:rPr>
          <w:rFonts w:ascii="Times New Roman" w:eastAsia="Times New Roman" w:hAnsi="Times New Roman" w:cs="Times New Roman"/>
          <w:sz w:val="24"/>
          <w:szCs w:val="24"/>
          <w:lang w:val="ro-RO" w:bidi="ar-SA"/>
        </w:rPr>
        <w:t>serviciile de mentenanță</w:t>
      </w:r>
      <w:r w:rsidRPr="004B1F12">
        <w:rPr>
          <w:rFonts w:ascii="Times New Roman" w:eastAsia="Times New Roman" w:hAnsi="Times New Roman" w:cs="Times New Roman"/>
          <w:sz w:val="24"/>
          <w:szCs w:val="24"/>
          <w:lang w:val="ro-RO" w:bidi="ar-SA"/>
        </w:rPr>
        <w:t>;</w:t>
      </w:r>
    </w:p>
    <w:p w14:paraId="79A4EA5F" w14:textId="79CA88AB" w:rsidR="004B1F12" w:rsidRPr="004B1F12" w:rsidRDefault="004B1F12" w:rsidP="00C06B7B">
      <w:pPr>
        <w:numPr>
          <w:ilvl w:val="0"/>
          <w:numId w:val="8"/>
        </w:numPr>
        <w:spacing w:before="120" w:after="120" w:line="360" w:lineRule="auto"/>
        <w:rPr>
          <w:rFonts w:ascii="Times New Roman" w:eastAsia="Times New Roman" w:hAnsi="Times New Roman" w:cs="Times New Roman"/>
          <w:sz w:val="24"/>
          <w:szCs w:val="24"/>
          <w:lang w:val="ro-RO" w:bidi="ar-SA"/>
        </w:rPr>
      </w:pPr>
      <w:r w:rsidRPr="004B1F12">
        <w:rPr>
          <w:rFonts w:ascii="Times New Roman" w:eastAsia="Times New Roman" w:hAnsi="Times New Roman" w:cs="Times New Roman"/>
          <w:sz w:val="24"/>
          <w:szCs w:val="24"/>
          <w:lang w:val="ro-RO" w:bidi="ar-SA"/>
        </w:rPr>
        <w:t xml:space="preserve">Prioritatea 1 – 1,5% pe ora de </w:t>
      </w:r>
      <w:r w:rsidR="00EB35C6">
        <w:rPr>
          <w:rFonts w:ascii="Times New Roman" w:eastAsia="Times New Roman" w:hAnsi="Times New Roman" w:cs="Times New Roman"/>
          <w:sz w:val="24"/>
          <w:szCs w:val="24"/>
          <w:lang w:val="ro-RO" w:bidi="ar-SA"/>
        </w:rPr>
        <w:t>î</w:t>
      </w:r>
      <w:r w:rsidR="00EB35C6" w:rsidRPr="004B1F12">
        <w:rPr>
          <w:rFonts w:ascii="Times New Roman" w:eastAsia="Times New Roman" w:hAnsi="Times New Roman" w:cs="Times New Roman"/>
          <w:sz w:val="24"/>
          <w:szCs w:val="24"/>
          <w:lang w:val="ro-RO" w:bidi="ar-SA"/>
        </w:rPr>
        <w:t>nt</w:t>
      </w:r>
      <w:r w:rsidR="00EB35C6">
        <w:rPr>
          <w:rFonts w:ascii="Times New Roman" w:eastAsia="Times New Roman" w:hAnsi="Times New Roman" w:cs="Times New Roman"/>
          <w:sz w:val="24"/>
          <w:szCs w:val="24"/>
          <w:lang w:val="ro-RO" w:bidi="ar-SA"/>
        </w:rPr>
        <w:t>â</w:t>
      </w:r>
      <w:r w:rsidR="00EB35C6" w:rsidRPr="004B1F12">
        <w:rPr>
          <w:rFonts w:ascii="Times New Roman" w:eastAsia="Times New Roman" w:hAnsi="Times New Roman" w:cs="Times New Roman"/>
          <w:sz w:val="24"/>
          <w:szCs w:val="24"/>
          <w:lang w:val="ro-RO" w:bidi="ar-SA"/>
        </w:rPr>
        <w:t>rziere</w:t>
      </w:r>
      <w:r w:rsidRPr="004B1F12">
        <w:rPr>
          <w:rFonts w:ascii="Times New Roman" w:eastAsia="Times New Roman" w:hAnsi="Times New Roman" w:cs="Times New Roman"/>
          <w:sz w:val="24"/>
          <w:szCs w:val="24"/>
          <w:lang w:val="ro-RO" w:bidi="ar-SA"/>
        </w:rPr>
        <w:t xml:space="preserve"> din sumele datorate lunar pentru </w:t>
      </w:r>
      <w:r w:rsidR="000E5EA1">
        <w:rPr>
          <w:rFonts w:ascii="Times New Roman" w:eastAsia="Times New Roman" w:hAnsi="Times New Roman" w:cs="Times New Roman"/>
          <w:sz w:val="24"/>
          <w:szCs w:val="24"/>
          <w:lang w:val="ro-RO" w:bidi="ar-SA"/>
        </w:rPr>
        <w:t>serviciile de mentenanță</w:t>
      </w:r>
      <w:r w:rsidRPr="004B1F12">
        <w:rPr>
          <w:rFonts w:ascii="Times New Roman" w:eastAsia="Times New Roman" w:hAnsi="Times New Roman" w:cs="Times New Roman"/>
          <w:sz w:val="24"/>
          <w:szCs w:val="24"/>
          <w:lang w:val="ro-RO" w:bidi="ar-SA"/>
        </w:rPr>
        <w:t>.</w:t>
      </w:r>
    </w:p>
    <w:p w14:paraId="76162605" w14:textId="241338F0" w:rsidR="006C5A88" w:rsidRDefault="00897F95" w:rsidP="006C5A88">
      <w:pPr>
        <w:spacing w:after="0" w:line="360" w:lineRule="auto"/>
        <w:ind w:firstLine="720"/>
        <w:rPr>
          <w:rFonts w:ascii="Times New Roman" w:eastAsia="Times New Roman" w:hAnsi="Times New Roman" w:cs="Times New Roman"/>
          <w:sz w:val="24"/>
          <w:szCs w:val="24"/>
          <w:lang w:val="ro-RO" w:bidi="ar-SA"/>
        </w:rPr>
      </w:pPr>
      <w:r>
        <w:rPr>
          <w:rFonts w:ascii="Times New Roman" w:hAnsi="Times New Roman" w:cs="Times New Roman"/>
          <w:sz w:val="24"/>
          <w:szCs w:val="24"/>
          <w:lang w:val="ro-RO"/>
        </w:rPr>
        <w:t>Î</w:t>
      </w:r>
      <w:r w:rsidR="001112D9">
        <w:rPr>
          <w:rFonts w:ascii="Times New Roman" w:hAnsi="Times New Roman" w:cs="Times New Roman"/>
          <w:sz w:val="24"/>
          <w:szCs w:val="24"/>
          <w:lang w:val="ro-RO"/>
        </w:rPr>
        <w:t xml:space="preserve">n cazul </w:t>
      </w:r>
      <w:r w:rsidR="00EB35C6">
        <w:rPr>
          <w:rFonts w:ascii="Times New Roman" w:hAnsi="Times New Roman" w:cs="Times New Roman"/>
          <w:sz w:val="24"/>
          <w:szCs w:val="24"/>
          <w:lang w:val="ro-RO"/>
        </w:rPr>
        <w:t>î</w:t>
      </w:r>
      <w:r w:rsidR="001112D9">
        <w:rPr>
          <w:rFonts w:ascii="Times New Roman" w:hAnsi="Times New Roman" w:cs="Times New Roman"/>
          <w:sz w:val="24"/>
          <w:szCs w:val="24"/>
          <w:lang w:val="ro-RO"/>
        </w:rPr>
        <w:t xml:space="preserve">n care, serverele de baza de date </w:t>
      </w:r>
      <w:r w:rsidR="00EB35C6">
        <w:rPr>
          <w:rFonts w:ascii="Times New Roman" w:hAnsi="Times New Roman" w:cs="Times New Roman"/>
          <w:sz w:val="24"/>
          <w:szCs w:val="24"/>
          <w:lang w:val="ro-RO"/>
        </w:rPr>
        <w:t>ș</w:t>
      </w:r>
      <w:r w:rsidR="001112D9">
        <w:rPr>
          <w:rFonts w:ascii="Times New Roman" w:hAnsi="Times New Roman" w:cs="Times New Roman"/>
          <w:sz w:val="24"/>
          <w:szCs w:val="24"/>
          <w:lang w:val="ro-RO"/>
        </w:rPr>
        <w:t>i aplica</w:t>
      </w:r>
      <w:r w:rsidR="00EB35C6">
        <w:rPr>
          <w:rFonts w:ascii="Times New Roman" w:hAnsi="Times New Roman" w:cs="Times New Roman"/>
          <w:sz w:val="24"/>
          <w:szCs w:val="24"/>
          <w:lang w:val="ro-RO"/>
        </w:rPr>
        <w:t>ț</w:t>
      </w:r>
      <w:r w:rsidR="001112D9">
        <w:rPr>
          <w:rFonts w:ascii="Times New Roman" w:hAnsi="Times New Roman" w:cs="Times New Roman"/>
          <w:sz w:val="24"/>
          <w:szCs w:val="24"/>
          <w:lang w:val="ro-RO"/>
        </w:rPr>
        <w:t>ii</w:t>
      </w:r>
      <w:r w:rsidR="003A55F5">
        <w:rPr>
          <w:rFonts w:ascii="Times New Roman" w:hAnsi="Times New Roman" w:cs="Times New Roman"/>
          <w:sz w:val="24"/>
          <w:szCs w:val="24"/>
          <w:lang w:val="ro-RO"/>
        </w:rPr>
        <w:t xml:space="preserve"> </w:t>
      </w:r>
      <w:r w:rsidR="001112D9">
        <w:rPr>
          <w:rFonts w:ascii="Times New Roman" w:hAnsi="Times New Roman" w:cs="Times New Roman"/>
          <w:sz w:val="24"/>
          <w:szCs w:val="24"/>
          <w:lang w:val="ro-RO"/>
        </w:rPr>
        <w:t>nu func</w:t>
      </w:r>
      <w:r w:rsidR="00EB35C6">
        <w:rPr>
          <w:rFonts w:ascii="Times New Roman" w:hAnsi="Times New Roman" w:cs="Times New Roman"/>
          <w:sz w:val="24"/>
          <w:szCs w:val="24"/>
          <w:lang w:val="ro-RO"/>
        </w:rPr>
        <w:t>ț</w:t>
      </w:r>
      <w:r w:rsidR="001112D9">
        <w:rPr>
          <w:rFonts w:ascii="Times New Roman" w:hAnsi="Times New Roman" w:cs="Times New Roman"/>
          <w:sz w:val="24"/>
          <w:szCs w:val="24"/>
          <w:lang w:val="ro-RO"/>
        </w:rPr>
        <w:t>ioneaz</w:t>
      </w:r>
      <w:r w:rsidR="00EB35C6">
        <w:rPr>
          <w:rFonts w:ascii="Times New Roman" w:hAnsi="Times New Roman" w:cs="Times New Roman"/>
          <w:sz w:val="24"/>
          <w:szCs w:val="24"/>
          <w:lang w:val="ro-RO"/>
        </w:rPr>
        <w:t>ă</w:t>
      </w:r>
      <w:r w:rsidR="001112D9">
        <w:rPr>
          <w:rFonts w:ascii="Times New Roman" w:hAnsi="Times New Roman" w:cs="Times New Roman"/>
          <w:sz w:val="24"/>
          <w:szCs w:val="24"/>
          <w:lang w:val="ro-RO"/>
        </w:rPr>
        <w:t xml:space="preserve"> din vina exclusiv</w:t>
      </w:r>
      <w:r w:rsidR="00EB35C6">
        <w:rPr>
          <w:rFonts w:ascii="Times New Roman" w:hAnsi="Times New Roman" w:cs="Times New Roman"/>
          <w:sz w:val="24"/>
          <w:szCs w:val="24"/>
          <w:lang w:val="ro-RO"/>
        </w:rPr>
        <w:t>ă</w:t>
      </w:r>
      <w:r w:rsidR="001112D9">
        <w:rPr>
          <w:rFonts w:ascii="Times New Roman" w:hAnsi="Times New Roman" w:cs="Times New Roman"/>
          <w:sz w:val="24"/>
          <w:szCs w:val="24"/>
          <w:lang w:val="ro-RO"/>
        </w:rPr>
        <w:t xml:space="preserve"> a prestatorului mai mult de </w:t>
      </w:r>
      <w:r w:rsidR="002B4110">
        <w:rPr>
          <w:rFonts w:ascii="Times New Roman" w:hAnsi="Times New Roman" w:cs="Times New Roman"/>
          <w:sz w:val="24"/>
          <w:szCs w:val="24"/>
          <w:lang w:val="ro-RO"/>
        </w:rPr>
        <w:t>3</w:t>
      </w:r>
      <w:r w:rsidR="00216F75">
        <w:rPr>
          <w:rFonts w:ascii="Times New Roman" w:hAnsi="Times New Roman" w:cs="Times New Roman"/>
          <w:sz w:val="24"/>
          <w:szCs w:val="24"/>
          <w:lang w:val="ro-RO"/>
        </w:rPr>
        <w:t xml:space="preserve">0 </w:t>
      </w:r>
      <w:r w:rsidR="001112D9">
        <w:rPr>
          <w:rFonts w:ascii="Times New Roman" w:hAnsi="Times New Roman" w:cs="Times New Roman"/>
          <w:sz w:val="24"/>
          <w:szCs w:val="24"/>
          <w:lang w:val="ro-RO"/>
        </w:rPr>
        <w:t>minute pe zi</w:t>
      </w:r>
      <w:r w:rsidR="000E5EA1" w:rsidRPr="000E5EA1">
        <w:rPr>
          <w:rFonts w:ascii="Times New Roman" w:eastAsia="Times New Roman" w:hAnsi="Times New Roman" w:cs="Times New Roman"/>
          <w:sz w:val="24"/>
          <w:szCs w:val="24"/>
          <w:lang w:val="ro-RO" w:bidi="ar-SA"/>
        </w:rPr>
        <w:t xml:space="preserve"> </w:t>
      </w:r>
      <w:r w:rsidR="000E5EA1" w:rsidRPr="004B1F12">
        <w:rPr>
          <w:rFonts w:ascii="Times New Roman" w:eastAsia="Times New Roman" w:hAnsi="Times New Roman" w:cs="Times New Roman"/>
          <w:sz w:val="24"/>
          <w:szCs w:val="24"/>
          <w:lang w:val="ro-RO" w:bidi="ar-SA"/>
        </w:rPr>
        <w:t>din</w:t>
      </w:r>
      <w:r w:rsidR="000E5EA1">
        <w:rPr>
          <w:rFonts w:ascii="Times New Roman" w:eastAsia="Times New Roman" w:hAnsi="Times New Roman" w:cs="Times New Roman"/>
          <w:sz w:val="24"/>
          <w:szCs w:val="24"/>
          <w:lang w:val="ro-RO" w:bidi="ar-SA"/>
        </w:rPr>
        <w:t xml:space="preserve"> intervalul orar 8-17</w:t>
      </w:r>
      <w:r w:rsidR="001112D9">
        <w:rPr>
          <w:rFonts w:ascii="Times New Roman" w:hAnsi="Times New Roman" w:cs="Times New Roman"/>
          <w:sz w:val="24"/>
          <w:szCs w:val="24"/>
          <w:lang w:val="ro-RO"/>
        </w:rPr>
        <w:t xml:space="preserve">, se vor aplica </w:t>
      </w:r>
      <w:r w:rsidR="000E5EA1">
        <w:rPr>
          <w:rFonts w:ascii="Times New Roman" w:hAnsi="Times New Roman" w:cs="Times New Roman"/>
          <w:sz w:val="24"/>
          <w:szCs w:val="24"/>
          <w:lang w:val="ro-RO"/>
        </w:rPr>
        <w:t>p</w:t>
      </w:r>
      <w:r w:rsidR="00EB35C6">
        <w:rPr>
          <w:rFonts w:ascii="Times New Roman" w:hAnsi="Times New Roman" w:cs="Times New Roman"/>
          <w:sz w:val="24"/>
          <w:szCs w:val="24"/>
          <w:lang w:val="ro-RO"/>
        </w:rPr>
        <w:t>â</w:t>
      </w:r>
      <w:r w:rsidR="000E5EA1">
        <w:rPr>
          <w:rFonts w:ascii="Times New Roman" w:hAnsi="Times New Roman" w:cs="Times New Roman"/>
          <w:sz w:val="24"/>
          <w:szCs w:val="24"/>
          <w:lang w:val="ro-RO"/>
        </w:rPr>
        <w:t>n</w:t>
      </w:r>
      <w:r w:rsidR="00EB35C6">
        <w:rPr>
          <w:rFonts w:ascii="Times New Roman" w:hAnsi="Times New Roman" w:cs="Times New Roman"/>
          <w:sz w:val="24"/>
          <w:szCs w:val="24"/>
          <w:lang w:val="ro-RO"/>
        </w:rPr>
        <w:t>ă</w:t>
      </w:r>
      <w:r w:rsidR="000E5EA1">
        <w:rPr>
          <w:rFonts w:ascii="Times New Roman" w:hAnsi="Times New Roman" w:cs="Times New Roman"/>
          <w:sz w:val="24"/>
          <w:szCs w:val="24"/>
          <w:lang w:val="ro-RO"/>
        </w:rPr>
        <w:t xml:space="preserve"> la remedierea incidentului </w:t>
      </w:r>
      <w:r w:rsidR="001112D9">
        <w:rPr>
          <w:rFonts w:ascii="Times New Roman" w:hAnsi="Times New Roman" w:cs="Times New Roman"/>
          <w:sz w:val="24"/>
          <w:szCs w:val="24"/>
          <w:lang w:val="ro-RO"/>
        </w:rPr>
        <w:t xml:space="preserve">penalitati </w:t>
      </w:r>
      <w:r w:rsidR="000E5EA1">
        <w:rPr>
          <w:rFonts w:ascii="Times New Roman" w:hAnsi="Times New Roman" w:cs="Times New Roman"/>
          <w:sz w:val="24"/>
          <w:szCs w:val="24"/>
          <w:lang w:val="ro-RO"/>
        </w:rPr>
        <w:t xml:space="preserve">de </w:t>
      </w:r>
      <w:r w:rsidR="001112D9" w:rsidRPr="004B1F12">
        <w:rPr>
          <w:rFonts w:ascii="Times New Roman" w:eastAsia="Times New Roman" w:hAnsi="Times New Roman" w:cs="Times New Roman"/>
          <w:sz w:val="24"/>
          <w:szCs w:val="24"/>
          <w:lang w:val="ro-RO" w:bidi="ar-SA"/>
        </w:rPr>
        <w:t xml:space="preserve">1,5% pe ora de </w:t>
      </w:r>
      <w:r w:rsidR="00EB35C6">
        <w:rPr>
          <w:rFonts w:ascii="Times New Roman" w:eastAsia="Times New Roman" w:hAnsi="Times New Roman" w:cs="Times New Roman"/>
          <w:sz w:val="24"/>
          <w:szCs w:val="24"/>
          <w:lang w:val="ro-RO" w:bidi="ar-SA"/>
        </w:rPr>
        <w:t>î</w:t>
      </w:r>
      <w:r w:rsidR="001112D9" w:rsidRPr="004B1F12">
        <w:rPr>
          <w:rFonts w:ascii="Times New Roman" w:eastAsia="Times New Roman" w:hAnsi="Times New Roman" w:cs="Times New Roman"/>
          <w:sz w:val="24"/>
          <w:szCs w:val="24"/>
          <w:lang w:val="ro-RO" w:bidi="ar-SA"/>
        </w:rPr>
        <w:t>nt</w:t>
      </w:r>
      <w:r w:rsidR="00EB35C6">
        <w:rPr>
          <w:rFonts w:ascii="Times New Roman" w:eastAsia="Times New Roman" w:hAnsi="Times New Roman" w:cs="Times New Roman"/>
          <w:sz w:val="24"/>
          <w:szCs w:val="24"/>
          <w:lang w:val="ro-RO" w:bidi="ar-SA"/>
        </w:rPr>
        <w:t>â</w:t>
      </w:r>
      <w:r w:rsidR="001112D9" w:rsidRPr="004B1F12">
        <w:rPr>
          <w:rFonts w:ascii="Times New Roman" w:eastAsia="Times New Roman" w:hAnsi="Times New Roman" w:cs="Times New Roman"/>
          <w:sz w:val="24"/>
          <w:szCs w:val="24"/>
          <w:lang w:val="ro-RO" w:bidi="ar-SA"/>
        </w:rPr>
        <w:t xml:space="preserve">rziere </w:t>
      </w:r>
      <w:r w:rsidR="000E5EA1">
        <w:rPr>
          <w:rFonts w:ascii="Times New Roman" w:eastAsia="Times New Roman" w:hAnsi="Times New Roman" w:cs="Times New Roman"/>
          <w:sz w:val="24"/>
          <w:szCs w:val="24"/>
          <w:lang w:val="ro-RO" w:bidi="ar-SA"/>
        </w:rPr>
        <w:t xml:space="preserve">din </w:t>
      </w:r>
      <w:r w:rsidR="001112D9" w:rsidRPr="004B1F12">
        <w:rPr>
          <w:rFonts w:ascii="Times New Roman" w:eastAsia="Times New Roman" w:hAnsi="Times New Roman" w:cs="Times New Roman"/>
          <w:sz w:val="24"/>
          <w:szCs w:val="24"/>
          <w:lang w:val="ro-RO" w:bidi="ar-SA"/>
        </w:rPr>
        <w:t>sumele datorate lunar pentru serviciu</w:t>
      </w:r>
      <w:r w:rsidR="00390265">
        <w:rPr>
          <w:rFonts w:ascii="Times New Roman" w:eastAsia="Times New Roman" w:hAnsi="Times New Roman" w:cs="Times New Roman"/>
          <w:sz w:val="24"/>
          <w:szCs w:val="24"/>
          <w:lang w:val="ro-RO" w:bidi="ar-SA"/>
        </w:rPr>
        <w:t>l</w:t>
      </w:r>
      <w:r w:rsidR="000E5EA1">
        <w:rPr>
          <w:rFonts w:ascii="Times New Roman" w:eastAsia="Times New Roman" w:hAnsi="Times New Roman" w:cs="Times New Roman"/>
          <w:sz w:val="24"/>
          <w:szCs w:val="24"/>
          <w:lang w:val="ro-RO" w:bidi="ar-SA"/>
        </w:rPr>
        <w:t xml:space="preserve"> de mentenanț</w:t>
      </w:r>
      <w:r w:rsidR="00441874">
        <w:rPr>
          <w:rFonts w:ascii="Times New Roman" w:eastAsia="Times New Roman" w:hAnsi="Times New Roman" w:cs="Times New Roman"/>
          <w:sz w:val="24"/>
          <w:szCs w:val="24"/>
          <w:lang w:val="ro-RO" w:bidi="ar-SA"/>
        </w:rPr>
        <w:t xml:space="preserve">ă, </w:t>
      </w:r>
      <w:r w:rsidR="00441874" w:rsidRPr="00441874">
        <w:rPr>
          <w:rFonts w:ascii="Times New Roman" w:eastAsia="Times New Roman" w:hAnsi="Times New Roman" w:cs="Times New Roman"/>
          <w:sz w:val="24"/>
          <w:szCs w:val="24"/>
          <w:lang w:val="ro-RO" w:bidi="ar-SA"/>
        </w:rPr>
        <w:t xml:space="preserve">tratează un caz particular, respectiv, “din vina exclusivă a prestatorului” </w:t>
      </w:r>
      <w:r w:rsidR="00441874">
        <w:rPr>
          <w:rFonts w:ascii="Times New Roman" w:eastAsia="Times New Roman" w:hAnsi="Times New Roman" w:cs="Times New Roman"/>
          <w:sz w:val="24"/>
          <w:szCs w:val="24"/>
          <w:lang w:val="ro-RO" w:bidi="ar-SA"/>
        </w:rPr>
        <w:t xml:space="preserve">. </w:t>
      </w:r>
      <w:r w:rsidR="00441874" w:rsidRPr="00441874">
        <w:rPr>
          <w:rFonts w:ascii="Times New Roman" w:eastAsia="Times New Roman" w:hAnsi="Times New Roman" w:cs="Times New Roman"/>
          <w:sz w:val="24"/>
          <w:szCs w:val="24"/>
          <w:lang w:val="ro-RO" w:bidi="ar-SA"/>
        </w:rPr>
        <w:t>În cazul în care incidentele referitoare la funcționarea bazei de date și aplicații nu sunt din vina exclusivă a prestatorului, timpii maximi de rezolvare sunt de 2 ore lucratoare</w:t>
      </w:r>
      <w:r w:rsidR="00441874">
        <w:rPr>
          <w:rFonts w:ascii="Times New Roman" w:eastAsia="Times New Roman" w:hAnsi="Times New Roman" w:cs="Times New Roman"/>
          <w:sz w:val="24"/>
          <w:szCs w:val="24"/>
          <w:lang w:val="ro-RO" w:bidi="ar-SA"/>
        </w:rPr>
        <w:t>, conform priorității 1. Orele se numără începând cu  primul minut după expirarea celor 30 de minute prevazute pentru încadrarea în prioritatea 1</w:t>
      </w:r>
      <w:r w:rsidR="008F2760">
        <w:rPr>
          <w:rFonts w:ascii="Times New Roman" w:eastAsia="Times New Roman" w:hAnsi="Times New Roman" w:cs="Times New Roman"/>
          <w:sz w:val="24"/>
          <w:szCs w:val="24"/>
          <w:lang w:val="ro-RO" w:bidi="ar-SA"/>
        </w:rPr>
        <w:t>.</w:t>
      </w:r>
    </w:p>
    <w:p w14:paraId="75DC5263" w14:textId="107C17A5" w:rsidR="00216F75" w:rsidRDefault="00216F75" w:rsidP="008F2760">
      <w:pPr>
        <w:spacing w:after="0"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ncidentele din </w:t>
      </w:r>
      <w:r w:rsidRPr="00C52337">
        <w:rPr>
          <w:rFonts w:ascii="Times New Roman" w:hAnsi="Times New Roman" w:cs="Times New Roman"/>
          <w:b/>
          <w:bCs/>
          <w:sz w:val="24"/>
          <w:szCs w:val="24"/>
          <w:lang w:val="ro-RO"/>
        </w:rPr>
        <w:t xml:space="preserve">prioritatea 1 trebuie remediate </w:t>
      </w:r>
      <w:r w:rsidR="00EB35C6" w:rsidRPr="00C52337">
        <w:rPr>
          <w:rFonts w:ascii="Times New Roman" w:hAnsi="Times New Roman" w:cs="Times New Roman"/>
          <w:b/>
          <w:bCs/>
          <w:sz w:val="24"/>
          <w:szCs w:val="24"/>
          <w:lang w:val="ro-RO"/>
        </w:rPr>
        <w:t>î</w:t>
      </w:r>
      <w:r w:rsidRPr="00C52337">
        <w:rPr>
          <w:rFonts w:ascii="Times New Roman" w:hAnsi="Times New Roman" w:cs="Times New Roman"/>
          <w:b/>
          <w:bCs/>
          <w:sz w:val="24"/>
          <w:szCs w:val="24"/>
          <w:lang w:val="ro-RO"/>
        </w:rPr>
        <w:t xml:space="preserve">n ziua </w:t>
      </w:r>
      <w:r w:rsidR="00EB35C6" w:rsidRPr="00C52337">
        <w:rPr>
          <w:rFonts w:ascii="Times New Roman" w:hAnsi="Times New Roman" w:cs="Times New Roman"/>
          <w:b/>
          <w:bCs/>
          <w:sz w:val="24"/>
          <w:szCs w:val="24"/>
          <w:lang w:val="ro-RO"/>
        </w:rPr>
        <w:t>î</w:t>
      </w:r>
      <w:r w:rsidRPr="00C52337">
        <w:rPr>
          <w:rFonts w:ascii="Times New Roman" w:hAnsi="Times New Roman" w:cs="Times New Roman"/>
          <w:b/>
          <w:bCs/>
          <w:sz w:val="24"/>
          <w:szCs w:val="24"/>
          <w:lang w:val="ro-RO"/>
        </w:rPr>
        <w:t>n care au fost raportate</w:t>
      </w:r>
      <w:r>
        <w:rPr>
          <w:rFonts w:ascii="Times New Roman" w:hAnsi="Times New Roman" w:cs="Times New Roman"/>
          <w:sz w:val="24"/>
          <w:szCs w:val="24"/>
          <w:lang w:val="ro-RO"/>
        </w:rPr>
        <w:t xml:space="preserve">. In cazul </w:t>
      </w:r>
      <w:r w:rsidR="00EB35C6">
        <w:rPr>
          <w:rFonts w:ascii="Times New Roman" w:hAnsi="Times New Roman" w:cs="Times New Roman"/>
          <w:sz w:val="24"/>
          <w:szCs w:val="24"/>
          <w:lang w:val="ro-RO"/>
        </w:rPr>
        <w:t>î</w:t>
      </w:r>
      <w:r>
        <w:rPr>
          <w:rFonts w:ascii="Times New Roman" w:hAnsi="Times New Roman" w:cs="Times New Roman"/>
          <w:sz w:val="24"/>
          <w:szCs w:val="24"/>
          <w:lang w:val="ro-RO"/>
        </w:rPr>
        <w:t xml:space="preserve">n care apar probleme ce nu pot fi rezolvate </w:t>
      </w:r>
      <w:r w:rsidR="00EB35C6">
        <w:rPr>
          <w:rFonts w:ascii="Times New Roman" w:hAnsi="Times New Roman" w:cs="Times New Roman"/>
          <w:sz w:val="24"/>
          <w:szCs w:val="24"/>
          <w:lang w:val="ro-RO"/>
        </w:rPr>
        <w:t>î</w:t>
      </w:r>
      <w:r>
        <w:rPr>
          <w:rFonts w:ascii="Times New Roman" w:hAnsi="Times New Roman" w:cs="Times New Roman"/>
          <w:sz w:val="24"/>
          <w:szCs w:val="24"/>
          <w:lang w:val="ro-RO"/>
        </w:rPr>
        <w:t xml:space="preserve">n acest interval, prestatorul va asigura servicii suplimentare fără costuri suplimentare până la remedierea incidentelor. </w:t>
      </w:r>
    </w:p>
    <w:p w14:paraId="03EFF5EB" w14:textId="203379A7" w:rsidR="00216F75" w:rsidRDefault="00216F75" w:rsidP="00EB35C6">
      <w:pPr>
        <w:spacing w:after="0"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Incidentele semnalate se consideră </w:t>
      </w:r>
      <w:r w:rsidR="00EB35C6">
        <w:rPr>
          <w:rFonts w:ascii="Times New Roman" w:hAnsi="Times New Roman" w:cs="Times New Roman"/>
          <w:sz w:val="24"/>
          <w:szCs w:val="24"/>
          <w:lang w:val="ro-RO"/>
        </w:rPr>
        <w:t>î</w:t>
      </w:r>
      <w:r>
        <w:rPr>
          <w:rFonts w:ascii="Times New Roman" w:hAnsi="Times New Roman" w:cs="Times New Roman"/>
          <w:sz w:val="24"/>
          <w:szCs w:val="24"/>
          <w:lang w:val="ro-RO"/>
        </w:rPr>
        <w:t>nchise atunci c</w:t>
      </w:r>
      <w:r w:rsidR="00EB35C6">
        <w:rPr>
          <w:rFonts w:ascii="Times New Roman" w:hAnsi="Times New Roman" w:cs="Times New Roman"/>
          <w:sz w:val="24"/>
          <w:szCs w:val="24"/>
          <w:lang w:val="ro-RO"/>
        </w:rPr>
        <w:t>â</w:t>
      </w:r>
      <w:r>
        <w:rPr>
          <w:rFonts w:ascii="Times New Roman" w:hAnsi="Times New Roman" w:cs="Times New Roman"/>
          <w:sz w:val="24"/>
          <w:szCs w:val="24"/>
          <w:lang w:val="ro-RO"/>
        </w:rPr>
        <w:t>nd se confirm</w:t>
      </w:r>
      <w:r w:rsidR="00EB35C6">
        <w:rPr>
          <w:rFonts w:ascii="Times New Roman" w:hAnsi="Times New Roman" w:cs="Times New Roman"/>
          <w:sz w:val="24"/>
          <w:szCs w:val="24"/>
          <w:lang w:val="ro-RO"/>
        </w:rPr>
        <w:t>ă</w:t>
      </w:r>
      <w:r>
        <w:rPr>
          <w:rFonts w:ascii="Times New Roman" w:hAnsi="Times New Roman" w:cs="Times New Roman"/>
          <w:sz w:val="24"/>
          <w:szCs w:val="24"/>
          <w:lang w:val="ro-RO"/>
        </w:rPr>
        <w:t xml:space="preserve"> pe e-mail </w:t>
      </w:r>
      <w:r w:rsidR="00EB35C6">
        <w:rPr>
          <w:rFonts w:ascii="Times New Roman" w:hAnsi="Times New Roman" w:cs="Times New Roman"/>
          <w:sz w:val="24"/>
          <w:szCs w:val="24"/>
          <w:lang w:val="ro-RO"/>
        </w:rPr>
        <w:t>î</w:t>
      </w:r>
      <w:r>
        <w:rPr>
          <w:rFonts w:ascii="Times New Roman" w:hAnsi="Times New Roman" w:cs="Times New Roman"/>
          <w:sz w:val="24"/>
          <w:szCs w:val="24"/>
          <w:lang w:val="ro-RO"/>
        </w:rPr>
        <w:t>nchiderea acestora de către prestator, cu condi</w:t>
      </w:r>
      <w:r w:rsidR="00EB35C6">
        <w:rPr>
          <w:rFonts w:ascii="Times New Roman" w:hAnsi="Times New Roman" w:cs="Times New Roman"/>
          <w:sz w:val="24"/>
          <w:szCs w:val="24"/>
          <w:lang w:val="ro-RO"/>
        </w:rPr>
        <w:t>ț</w:t>
      </w:r>
      <w:r>
        <w:rPr>
          <w:rFonts w:ascii="Times New Roman" w:hAnsi="Times New Roman" w:cs="Times New Roman"/>
          <w:sz w:val="24"/>
          <w:szCs w:val="24"/>
          <w:lang w:val="ro-RO"/>
        </w:rPr>
        <w:t xml:space="preserve">ia ca responsabilii desemnați ai beneficiarului să confirme remedierea problemei și </w:t>
      </w:r>
      <w:r w:rsidR="00EB35C6">
        <w:rPr>
          <w:rFonts w:ascii="Times New Roman" w:hAnsi="Times New Roman" w:cs="Times New Roman"/>
          <w:sz w:val="24"/>
          <w:szCs w:val="24"/>
          <w:lang w:val="ro-RO"/>
        </w:rPr>
        <w:t>î</w:t>
      </w:r>
      <w:r>
        <w:rPr>
          <w:rFonts w:ascii="Times New Roman" w:hAnsi="Times New Roman" w:cs="Times New Roman"/>
          <w:sz w:val="24"/>
          <w:szCs w:val="24"/>
          <w:lang w:val="ro-RO"/>
        </w:rPr>
        <w:t>nchiderea incidentului.</w:t>
      </w:r>
    </w:p>
    <w:p w14:paraId="27B9E781" w14:textId="6D49F0C3" w:rsidR="00216F75" w:rsidRDefault="00216F75" w:rsidP="00EB35C6">
      <w:pPr>
        <w:spacing w:after="0"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Direcția responsabilă cu implementarea proiectului va </w:t>
      </w:r>
      <w:r w:rsidR="00C11A83">
        <w:rPr>
          <w:rFonts w:ascii="Times New Roman" w:hAnsi="Times New Roman" w:cs="Times New Roman"/>
          <w:sz w:val="24"/>
          <w:szCs w:val="24"/>
          <w:lang w:val="ro-RO"/>
        </w:rPr>
        <w:t>î</w:t>
      </w:r>
      <w:r>
        <w:rPr>
          <w:rFonts w:ascii="Times New Roman" w:hAnsi="Times New Roman" w:cs="Times New Roman"/>
          <w:sz w:val="24"/>
          <w:szCs w:val="24"/>
          <w:lang w:val="ro-RO"/>
        </w:rPr>
        <w:t>nregistra și urmări rezolvarea incidentelor semnalate de utilizatori.</w:t>
      </w:r>
    </w:p>
    <w:p w14:paraId="21F2FD02" w14:textId="77777777" w:rsidR="001112D9" w:rsidRDefault="001112D9">
      <w:pPr>
        <w:spacing w:after="0" w:line="360" w:lineRule="auto"/>
        <w:rPr>
          <w:rFonts w:ascii="Times New Roman" w:hAnsi="Times New Roman" w:cs="Times New Roman"/>
          <w:sz w:val="24"/>
          <w:szCs w:val="24"/>
          <w:lang w:val="ro-RO"/>
        </w:rPr>
      </w:pPr>
    </w:p>
    <w:p w14:paraId="76476AD8" w14:textId="77777777" w:rsidR="00DD1B26" w:rsidRPr="007F386E" w:rsidRDefault="00DD1B26" w:rsidP="00DD1B26">
      <w:pPr>
        <w:spacing w:line="360" w:lineRule="auto"/>
        <w:ind w:firstLine="360"/>
        <w:rPr>
          <w:rFonts w:ascii="Times New Roman" w:hAnsi="Times New Roman" w:cs="Times New Roman"/>
          <w:sz w:val="24"/>
          <w:szCs w:val="24"/>
          <w:lang w:val="ro-RO"/>
        </w:rPr>
      </w:pPr>
      <w:r w:rsidRPr="007F386E">
        <w:rPr>
          <w:rFonts w:ascii="Times New Roman" w:hAnsi="Times New Roman" w:cs="Times New Roman"/>
          <w:sz w:val="24"/>
          <w:szCs w:val="24"/>
          <w:lang w:val="ro-RO"/>
        </w:rPr>
        <w:t>APIA stabilește următoarele niveluri de prioritate pentru solicitările de suport pe care structurile de suport trebuie să le rezolve:</w:t>
      </w:r>
    </w:p>
    <w:p w14:paraId="2CDAD895" w14:textId="77777777" w:rsidR="00DD1B26" w:rsidRPr="007F386E" w:rsidRDefault="00DD1B26"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Prioritatea 4 – Solicitare de ordin informațional sau sugestie. Nu există impact </w:t>
      </w:r>
      <w:proofErr w:type="gramStart"/>
      <w:r w:rsidRPr="007F386E">
        <w:rPr>
          <w:rFonts w:ascii="Times New Roman" w:hAnsi="Times New Roman" w:cs="Times New Roman"/>
          <w:sz w:val="24"/>
          <w:szCs w:val="24"/>
          <w:lang w:val="fr-FR"/>
        </w:rPr>
        <w:t>operațional;</w:t>
      </w:r>
      <w:proofErr w:type="gramEnd"/>
    </w:p>
    <w:p w14:paraId="62B38632" w14:textId="77777777" w:rsidR="00DD1B26" w:rsidRPr="007F386E" w:rsidRDefault="00DD1B26"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rPr>
        <w:t xml:space="preserve">Prioritatea 3 – Impact operațional minor asupra activităților unei unități teritoriale </w:t>
      </w:r>
      <w:proofErr w:type="gramStart"/>
      <w:r w:rsidRPr="007F386E">
        <w:rPr>
          <w:rFonts w:ascii="Times New Roman" w:hAnsi="Times New Roman" w:cs="Times New Roman"/>
          <w:sz w:val="24"/>
          <w:szCs w:val="24"/>
        </w:rPr>
        <w:t>a</w:t>
      </w:r>
      <w:proofErr w:type="gramEnd"/>
      <w:r w:rsidRPr="007F386E">
        <w:rPr>
          <w:rFonts w:ascii="Times New Roman" w:hAnsi="Times New Roman" w:cs="Times New Roman"/>
          <w:sz w:val="24"/>
          <w:szCs w:val="24"/>
        </w:rPr>
        <w:t xml:space="preserve"> APIA. </w:t>
      </w:r>
      <w:r w:rsidRPr="007F386E">
        <w:rPr>
          <w:rFonts w:ascii="Times New Roman" w:hAnsi="Times New Roman" w:cs="Times New Roman"/>
          <w:sz w:val="24"/>
          <w:szCs w:val="24"/>
          <w:lang w:val="fr-FR"/>
        </w:rPr>
        <w:t xml:space="preserve">Este afectat un utilizator sau un serviciu informatic (funcționalitate) cu impact minor. Activitatea se poate desfășura aproape </w:t>
      </w:r>
      <w:proofErr w:type="gramStart"/>
      <w:r w:rsidRPr="007F386E">
        <w:rPr>
          <w:rFonts w:ascii="Times New Roman" w:hAnsi="Times New Roman" w:cs="Times New Roman"/>
          <w:sz w:val="24"/>
          <w:szCs w:val="24"/>
          <w:lang w:val="fr-FR"/>
        </w:rPr>
        <w:t>normal;</w:t>
      </w:r>
      <w:proofErr w:type="gramEnd"/>
    </w:p>
    <w:p w14:paraId="1C30239A" w14:textId="77777777" w:rsidR="00DD1B26" w:rsidRPr="007F386E" w:rsidRDefault="00DD1B26"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Prioritatea 2 – Impact operațional semnificativ asupra activității mai multor utilizatori, sau asupra unei întregi unități teritoriale a APIA. Sunt afectați mai mulți utilizatori sau mai multe servicii informatice (functionalitați) din cadrul unei unități </w:t>
      </w:r>
      <w:proofErr w:type="gramStart"/>
      <w:r w:rsidRPr="007F386E">
        <w:rPr>
          <w:rFonts w:ascii="Times New Roman" w:hAnsi="Times New Roman" w:cs="Times New Roman"/>
          <w:sz w:val="24"/>
          <w:szCs w:val="24"/>
          <w:lang w:val="fr-FR"/>
        </w:rPr>
        <w:t>teritoriale;</w:t>
      </w:r>
      <w:proofErr w:type="gramEnd"/>
    </w:p>
    <w:p w14:paraId="79B9F4F4" w14:textId="7DD292F3" w:rsidR="005E388D" w:rsidRPr="00DD1B26" w:rsidRDefault="00DD1B26" w:rsidP="00C06B7B">
      <w:pPr>
        <w:pStyle w:val="ListParagraph"/>
        <w:numPr>
          <w:ilvl w:val="0"/>
          <w:numId w:val="29"/>
        </w:numPr>
        <w:spacing w:after="0" w:line="360" w:lineRule="auto"/>
        <w:rPr>
          <w:rFonts w:ascii="Times New Roman" w:hAnsi="Times New Roman" w:cs="Times New Roman"/>
          <w:sz w:val="24"/>
          <w:szCs w:val="24"/>
          <w:lang w:val="ro-RO"/>
        </w:rPr>
      </w:pPr>
      <w:r w:rsidRPr="00DD1B26">
        <w:rPr>
          <w:rFonts w:ascii="Times New Roman" w:hAnsi="Times New Roman" w:cs="Times New Roman"/>
          <w:sz w:val="24"/>
          <w:szCs w:val="24"/>
          <w:lang w:val="fr-FR"/>
        </w:rPr>
        <w:t>Prioritatea 1 – Impact operațional major. Funcții critice nu mai sunt disponibile. O întreagă unitate teritorială sau mai multe nu mai sunt operaționale, sau un serviciu critic (modul de aplicație) nu mai este disponibil la nivel național. Activitatea generala a APIA este perturbată semnificativ</w:t>
      </w:r>
      <w:r w:rsidR="001112D9" w:rsidRPr="00DD1B26">
        <w:rPr>
          <w:rFonts w:ascii="Times New Roman" w:hAnsi="Times New Roman" w:cs="Times New Roman"/>
          <w:sz w:val="24"/>
          <w:szCs w:val="24"/>
          <w:lang w:val="ro-RO"/>
        </w:rPr>
        <w:t>.</w:t>
      </w:r>
    </w:p>
    <w:p w14:paraId="731F1546" w14:textId="49430010" w:rsidR="00C90A18" w:rsidRDefault="00C90A18" w:rsidP="00C90A18">
      <w:pPr>
        <w:spacing w:after="0" w:line="360" w:lineRule="auto"/>
        <w:ind w:firstLine="720"/>
        <w:rPr>
          <w:rFonts w:ascii="Times New Roman" w:eastAsia="Times New Roman" w:hAnsi="Times New Roman" w:cs="Times New Roman"/>
          <w:sz w:val="24"/>
          <w:szCs w:val="24"/>
          <w:lang w:val="ro-RO" w:bidi="ar-SA"/>
        </w:rPr>
      </w:pPr>
    </w:p>
    <w:p w14:paraId="4E88B333" w14:textId="3512F112" w:rsidR="000E5EA1" w:rsidRPr="00DD1B26" w:rsidRDefault="000E5EA1" w:rsidP="00DD1B26">
      <w:pPr>
        <w:spacing w:after="0" w:line="360" w:lineRule="auto"/>
        <w:ind w:firstLine="720"/>
        <w:rPr>
          <w:rFonts w:ascii="Times New Roman" w:eastAsia="Times New Roman" w:hAnsi="Times New Roman" w:cs="Times New Roman"/>
          <w:sz w:val="24"/>
          <w:szCs w:val="24"/>
          <w:lang w:val="ro-RO" w:bidi="ar-SA"/>
        </w:rPr>
      </w:pPr>
      <w:r w:rsidRPr="004B1F12">
        <w:rPr>
          <w:rFonts w:ascii="Times New Roman" w:eastAsia="Times New Roman" w:hAnsi="Times New Roman" w:cs="Times New Roman"/>
          <w:sz w:val="24"/>
          <w:szCs w:val="24"/>
          <w:lang w:val="ro-RO" w:bidi="ar-SA"/>
        </w:rPr>
        <w:t>Centrul de Asisten</w:t>
      </w:r>
      <w:r w:rsidR="00DD1B26">
        <w:rPr>
          <w:rFonts w:ascii="Times New Roman" w:eastAsia="Times New Roman" w:hAnsi="Times New Roman" w:cs="Times New Roman"/>
          <w:sz w:val="24"/>
          <w:szCs w:val="24"/>
          <w:lang w:val="ro-RO" w:bidi="ar-SA"/>
        </w:rPr>
        <w:t>ță</w:t>
      </w:r>
      <w:r>
        <w:rPr>
          <w:rFonts w:ascii="Times New Roman" w:eastAsia="Times New Roman" w:hAnsi="Times New Roman" w:cs="Times New Roman"/>
          <w:sz w:val="24"/>
          <w:szCs w:val="24"/>
          <w:lang w:val="ro-RO" w:bidi="ar-SA"/>
        </w:rPr>
        <w:t xml:space="preserve"> va fi creat la nivelul direc</w:t>
      </w:r>
      <w:r w:rsidR="00DD1B26">
        <w:rPr>
          <w:rFonts w:ascii="Times New Roman" w:eastAsia="Times New Roman" w:hAnsi="Times New Roman" w:cs="Times New Roman"/>
          <w:sz w:val="24"/>
          <w:szCs w:val="24"/>
          <w:lang w:val="ro-RO" w:bidi="ar-SA"/>
        </w:rPr>
        <w:t>ț</w:t>
      </w:r>
      <w:r>
        <w:rPr>
          <w:rFonts w:ascii="Times New Roman" w:eastAsia="Times New Roman" w:hAnsi="Times New Roman" w:cs="Times New Roman"/>
          <w:sz w:val="24"/>
          <w:szCs w:val="24"/>
          <w:lang w:val="ro-RO" w:bidi="ar-SA"/>
        </w:rPr>
        <w:t>iei de specialitate a prestatorului și va fi gestionat de acesta</w:t>
      </w:r>
      <w:r w:rsidR="00DD7B34">
        <w:rPr>
          <w:rFonts w:ascii="Times New Roman" w:eastAsia="Times New Roman" w:hAnsi="Times New Roman" w:cs="Times New Roman"/>
          <w:sz w:val="24"/>
          <w:szCs w:val="24"/>
          <w:lang w:val="ro-RO" w:bidi="ar-SA"/>
        </w:rPr>
        <w:t xml:space="preserve">, solicitarea de rezolvare a incidentului se va număra de la data </w:t>
      </w:r>
      <w:r w:rsidR="00DD1B26">
        <w:rPr>
          <w:rFonts w:ascii="Times New Roman" w:eastAsia="Times New Roman" w:hAnsi="Times New Roman" w:cs="Times New Roman"/>
          <w:sz w:val="24"/>
          <w:szCs w:val="24"/>
          <w:lang w:val="ro-RO" w:bidi="ar-SA"/>
        </w:rPr>
        <w:t>ș</w:t>
      </w:r>
      <w:r w:rsidR="00DD7B34">
        <w:rPr>
          <w:rFonts w:ascii="Times New Roman" w:eastAsia="Times New Roman" w:hAnsi="Times New Roman" w:cs="Times New Roman"/>
          <w:sz w:val="24"/>
          <w:szCs w:val="24"/>
          <w:lang w:val="ro-RO" w:bidi="ar-SA"/>
        </w:rPr>
        <w:t>i ora la care a fost comunicat către prestator,</w:t>
      </w:r>
      <w:r w:rsidR="00CE3AB9">
        <w:rPr>
          <w:rFonts w:ascii="Times New Roman" w:eastAsia="Times New Roman" w:hAnsi="Times New Roman" w:cs="Times New Roman"/>
          <w:sz w:val="24"/>
          <w:szCs w:val="24"/>
          <w:lang w:val="ro-RO" w:bidi="ar-SA"/>
        </w:rPr>
        <w:t xml:space="preserve"> </w:t>
      </w:r>
      <w:r w:rsidR="00DD1B26">
        <w:rPr>
          <w:rFonts w:ascii="Times New Roman" w:eastAsia="Times New Roman" w:hAnsi="Times New Roman" w:cs="Times New Roman"/>
          <w:sz w:val="24"/>
          <w:szCs w:val="24"/>
          <w:lang w:val="ro-RO" w:bidi="ar-SA"/>
        </w:rPr>
        <w:t>î</w:t>
      </w:r>
      <w:r w:rsidR="00CE3AB9">
        <w:rPr>
          <w:rFonts w:ascii="Times New Roman" w:eastAsia="Times New Roman" w:hAnsi="Times New Roman" w:cs="Times New Roman"/>
          <w:sz w:val="24"/>
          <w:szCs w:val="24"/>
          <w:lang w:val="ro-RO" w:bidi="ar-SA"/>
        </w:rPr>
        <w:t>n intervalul orar 8-17,</w:t>
      </w:r>
      <w:r w:rsidR="00DD7B34">
        <w:rPr>
          <w:rFonts w:ascii="Times New Roman" w:eastAsia="Times New Roman" w:hAnsi="Times New Roman" w:cs="Times New Roman"/>
          <w:sz w:val="24"/>
          <w:szCs w:val="24"/>
          <w:lang w:val="ro-RO" w:bidi="ar-SA"/>
        </w:rPr>
        <w:t xml:space="preserve"> respectiv rezolvarea incidentului </w:t>
      </w:r>
      <w:r w:rsidR="00371FF1">
        <w:rPr>
          <w:rFonts w:ascii="Times New Roman" w:eastAsia="Times New Roman" w:hAnsi="Times New Roman" w:cs="Times New Roman"/>
          <w:sz w:val="24"/>
          <w:szCs w:val="24"/>
          <w:lang w:val="ro-RO" w:bidi="ar-SA"/>
        </w:rPr>
        <w:t>s</w:t>
      </w:r>
      <w:r w:rsidR="00DD7B34">
        <w:rPr>
          <w:rFonts w:ascii="Times New Roman" w:eastAsia="Times New Roman" w:hAnsi="Times New Roman" w:cs="Times New Roman"/>
          <w:sz w:val="24"/>
          <w:szCs w:val="24"/>
          <w:lang w:val="ro-RO" w:bidi="ar-SA"/>
        </w:rPr>
        <w:t xml:space="preserve">e va număra de la data și ora comunicată de prestator, cu condiția ca incidentul să fie </w:t>
      </w:r>
      <w:r w:rsidR="00DD1B26">
        <w:rPr>
          <w:rFonts w:ascii="Times New Roman" w:eastAsia="Times New Roman" w:hAnsi="Times New Roman" w:cs="Times New Roman"/>
          <w:sz w:val="24"/>
          <w:szCs w:val="24"/>
          <w:lang w:val="ro-RO" w:bidi="ar-SA"/>
        </w:rPr>
        <w:t>î</w:t>
      </w:r>
      <w:r w:rsidR="00DD7B34">
        <w:rPr>
          <w:rFonts w:ascii="Times New Roman" w:eastAsia="Times New Roman" w:hAnsi="Times New Roman" w:cs="Times New Roman"/>
          <w:sz w:val="24"/>
          <w:szCs w:val="24"/>
          <w:lang w:val="ro-RO" w:bidi="ar-SA"/>
        </w:rPr>
        <w:t>nchis și confirmat ult</w:t>
      </w:r>
      <w:r w:rsidR="00371FF1">
        <w:rPr>
          <w:rFonts w:ascii="Times New Roman" w:eastAsia="Times New Roman" w:hAnsi="Times New Roman" w:cs="Times New Roman"/>
          <w:sz w:val="24"/>
          <w:szCs w:val="24"/>
          <w:lang w:val="ro-RO" w:bidi="ar-SA"/>
        </w:rPr>
        <w:t>e</w:t>
      </w:r>
      <w:r w:rsidR="00DD7B34">
        <w:rPr>
          <w:rFonts w:ascii="Times New Roman" w:eastAsia="Times New Roman" w:hAnsi="Times New Roman" w:cs="Times New Roman"/>
          <w:sz w:val="24"/>
          <w:szCs w:val="24"/>
          <w:lang w:val="ro-RO" w:bidi="ar-SA"/>
        </w:rPr>
        <w:t>rior de către cel care a ini</w:t>
      </w:r>
      <w:r w:rsidR="00DD1B26">
        <w:rPr>
          <w:rFonts w:ascii="Times New Roman" w:eastAsia="Times New Roman" w:hAnsi="Times New Roman" w:cs="Times New Roman"/>
          <w:sz w:val="24"/>
          <w:szCs w:val="24"/>
          <w:lang w:val="ro-RO" w:bidi="ar-SA"/>
        </w:rPr>
        <w:t>ț</w:t>
      </w:r>
      <w:r w:rsidR="00DD7B34">
        <w:rPr>
          <w:rFonts w:ascii="Times New Roman" w:eastAsia="Times New Roman" w:hAnsi="Times New Roman" w:cs="Times New Roman"/>
          <w:sz w:val="24"/>
          <w:szCs w:val="24"/>
          <w:lang w:val="ro-RO" w:bidi="ar-SA"/>
        </w:rPr>
        <w:t>iat solicitarea</w:t>
      </w:r>
      <w:r>
        <w:rPr>
          <w:rFonts w:ascii="Times New Roman" w:eastAsia="Times New Roman" w:hAnsi="Times New Roman" w:cs="Times New Roman"/>
          <w:sz w:val="24"/>
          <w:szCs w:val="24"/>
          <w:lang w:val="ro-RO" w:bidi="ar-SA"/>
        </w:rPr>
        <w:t>.</w:t>
      </w:r>
    </w:p>
    <w:p w14:paraId="1E96DA81" w14:textId="3A993900" w:rsidR="00E47E22" w:rsidRDefault="000E5EA1" w:rsidP="00AD097D">
      <w:pPr>
        <w:spacing w:after="0"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Operațiunile complexe vor fi </w:t>
      </w:r>
      <w:r w:rsidR="0059793F" w:rsidRPr="00AD097D">
        <w:rPr>
          <w:rFonts w:ascii="Times New Roman" w:hAnsi="Times New Roman" w:cs="Times New Roman"/>
          <w:sz w:val="24"/>
          <w:szCs w:val="24"/>
          <w:lang w:val="ro-RO"/>
        </w:rPr>
        <w:t>comunicate</w:t>
      </w:r>
      <w:r w:rsidR="000F3290" w:rsidRPr="00AD097D">
        <w:rPr>
          <w:rFonts w:ascii="Times New Roman" w:hAnsi="Times New Roman" w:cs="Times New Roman"/>
          <w:sz w:val="24"/>
          <w:szCs w:val="24"/>
          <w:lang w:val="ro-RO"/>
        </w:rPr>
        <w:t xml:space="preserve"> către prestator </w:t>
      </w:r>
      <w:r>
        <w:rPr>
          <w:rFonts w:ascii="Times New Roman" w:hAnsi="Times New Roman" w:cs="Times New Roman"/>
          <w:sz w:val="24"/>
          <w:szCs w:val="24"/>
          <w:lang w:val="ro-RO"/>
        </w:rPr>
        <w:t>și</w:t>
      </w:r>
      <w:r w:rsidR="000F3290" w:rsidRPr="00AD097D">
        <w:rPr>
          <w:rFonts w:ascii="Times New Roman" w:hAnsi="Times New Roman" w:cs="Times New Roman"/>
          <w:sz w:val="24"/>
          <w:szCs w:val="24"/>
          <w:lang w:val="ro-RO"/>
        </w:rPr>
        <w:t xml:space="preserve"> </w:t>
      </w:r>
      <w:r w:rsidR="00976B4B" w:rsidRPr="00AD097D">
        <w:rPr>
          <w:rFonts w:ascii="Times New Roman" w:hAnsi="Times New Roman" w:cs="Times New Roman"/>
          <w:sz w:val="24"/>
          <w:szCs w:val="24"/>
          <w:lang w:val="ro-RO"/>
        </w:rPr>
        <w:t xml:space="preserve">și trebuie rezolvate </w:t>
      </w:r>
      <w:r w:rsidR="00C90A18">
        <w:rPr>
          <w:rFonts w:ascii="Times New Roman" w:hAnsi="Times New Roman" w:cs="Times New Roman"/>
          <w:sz w:val="24"/>
          <w:szCs w:val="24"/>
          <w:lang w:val="ro-RO"/>
        </w:rPr>
        <w:t>î</w:t>
      </w:r>
      <w:r>
        <w:rPr>
          <w:rFonts w:ascii="Times New Roman" w:hAnsi="Times New Roman" w:cs="Times New Roman"/>
          <w:sz w:val="24"/>
          <w:szCs w:val="24"/>
          <w:lang w:val="ro-RO"/>
        </w:rPr>
        <w:t>n func</w:t>
      </w:r>
      <w:r w:rsidR="00C90A18">
        <w:rPr>
          <w:rFonts w:ascii="Times New Roman" w:hAnsi="Times New Roman" w:cs="Times New Roman"/>
          <w:sz w:val="24"/>
          <w:szCs w:val="24"/>
          <w:lang w:val="ro-RO"/>
        </w:rPr>
        <w:t>ț</w:t>
      </w:r>
      <w:r>
        <w:rPr>
          <w:rFonts w:ascii="Times New Roman" w:hAnsi="Times New Roman" w:cs="Times New Roman"/>
          <w:sz w:val="24"/>
          <w:szCs w:val="24"/>
          <w:lang w:val="ro-RO"/>
        </w:rPr>
        <w:t>ie de prioritatea stabilită</w:t>
      </w:r>
      <w:r w:rsidR="00DD7B34">
        <w:rPr>
          <w:rFonts w:ascii="Times New Roman" w:hAnsi="Times New Roman" w:cs="Times New Roman"/>
          <w:sz w:val="24"/>
          <w:szCs w:val="24"/>
          <w:lang w:val="ro-RO"/>
        </w:rPr>
        <w:t>, termenul curgând de la data și ora primirii adresei scrise</w:t>
      </w:r>
      <w:r>
        <w:rPr>
          <w:rFonts w:ascii="Times New Roman" w:hAnsi="Times New Roman" w:cs="Times New Roman"/>
          <w:sz w:val="24"/>
          <w:szCs w:val="24"/>
          <w:lang w:val="ro-RO"/>
        </w:rPr>
        <w:t>.</w:t>
      </w:r>
      <w:r w:rsidR="0059793F" w:rsidRPr="00AD097D">
        <w:rPr>
          <w:rFonts w:ascii="Times New Roman" w:hAnsi="Times New Roman" w:cs="Times New Roman"/>
          <w:sz w:val="24"/>
          <w:szCs w:val="24"/>
          <w:lang w:val="ro-RO"/>
        </w:rPr>
        <w:t xml:space="preserve"> </w:t>
      </w:r>
    </w:p>
    <w:p w14:paraId="02F72542" w14:textId="19B72D7B" w:rsidR="00113FDA" w:rsidRDefault="00113FDA" w:rsidP="00AD097D">
      <w:pPr>
        <w:spacing w:after="0"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Incidentele semnalate pentru medi</w:t>
      </w:r>
      <w:r w:rsidR="003A55F5">
        <w:rPr>
          <w:rFonts w:ascii="Times New Roman" w:hAnsi="Times New Roman" w:cs="Times New Roman"/>
          <w:sz w:val="24"/>
          <w:szCs w:val="24"/>
          <w:lang w:val="ro-RO"/>
        </w:rPr>
        <w:t>ile</w:t>
      </w:r>
      <w:r>
        <w:rPr>
          <w:rFonts w:ascii="Times New Roman" w:hAnsi="Times New Roman" w:cs="Times New Roman"/>
          <w:sz w:val="24"/>
          <w:szCs w:val="24"/>
          <w:lang w:val="ro-RO"/>
        </w:rPr>
        <w:t xml:space="preserve"> de test</w:t>
      </w:r>
      <w:r w:rsidR="003A55F5">
        <w:rPr>
          <w:rFonts w:ascii="Times New Roman" w:hAnsi="Times New Roman" w:cs="Times New Roman"/>
          <w:sz w:val="24"/>
          <w:szCs w:val="24"/>
          <w:lang w:val="ro-RO"/>
        </w:rPr>
        <w:t xml:space="preserve"> și recuperare în caz de dezastru</w:t>
      </w:r>
      <w:r>
        <w:rPr>
          <w:rFonts w:ascii="Times New Roman" w:hAnsi="Times New Roman" w:cs="Times New Roman"/>
          <w:sz w:val="24"/>
          <w:szCs w:val="24"/>
          <w:lang w:val="ro-RO"/>
        </w:rPr>
        <w:t xml:space="preserve"> vor fi încadrate în prioritatea 4.</w:t>
      </w:r>
    </w:p>
    <w:bookmarkEnd w:id="41"/>
    <w:p w14:paraId="1C49492D" w14:textId="3259935A" w:rsidR="006549F1" w:rsidRPr="003103CE" w:rsidRDefault="00DD7B34" w:rsidP="00AD097D">
      <w:pPr>
        <w:spacing w:after="0" w:line="360" w:lineRule="auto"/>
        <w:ind w:firstLine="720"/>
        <w:rPr>
          <w:rFonts w:ascii="Times New Roman" w:hAnsi="Times New Roman" w:cs="Times New Roman"/>
          <w:b/>
          <w:i/>
          <w:sz w:val="24"/>
          <w:szCs w:val="24"/>
          <w:lang w:val="ro-RO"/>
        </w:rPr>
      </w:pPr>
      <w:r w:rsidRPr="003103CE">
        <w:rPr>
          <w:rFonts w:ascii="Times New Roman" w:hAnsi="Times New Roman" w:cs="Times New Roman"/>
          <w:b/>
          <w:i/>
          <w:sz w:val="24"/>
          <w:szCs w:val="24"/>
          <w:lang w:val="ro-RO"/>
        </w:rPr>
        <w:t>Pentru această cerință, o</w:t>
      </w:r>
      <w:r w:rsidR="004404B9" w:rsidRPr="003103CE">
        <w:rPr>
          <w:rFonts w:ascii="Times New Roman" w:hAnsi="Times New Roman" w:cs="Times New Roman"/>
          <w:b/>
          <w:i/>
          <w:sz w:val="24"/>
          <w:szCs w:val="24"/>
          <w:lang w:val="ro-RO"/>
        </w:rPr>
        <w:t>fertarea se va face în suma fix</w:t>
      </w:r>
      <w:r w:rsidR="007E6CF5" w:rsidRPr="003103CE">
        <w:rPr>
          <w:rFonts w:ascii="Times New Roman" w:hAnsi="Times New Roman" w:cs="Times New Roman"/>
          <w:b/>
          <w:i/>
          <w:sz w:val="24"/>
          <w:szCs w:val="24"/>
          <w:lang w:val="ro-RO"/>
        </w:rPr>
        <w:t>ă</w:t>
      </w:r>
      <w:r w:rsidR="004404B9" w:rsidRPr="003103CE">
        <w:rPr>
          <w:rFonts w:ascii="Times New Roman" w:hAnsi="Times New Roman" w:cs="Times New Roman"/>
          <w:b/>
          <w:i/>
          <w:sz w:val="24"/>
          <w:szCs w:val="24"/>
          <w:lang w:val="ro-RO"/>
        </w:rPr>
        <w:t xml:space="preserve"> pe lun</w:t>
      </w:r>
      <w:r w:rsidR="00F97332" w:rsidRPr="003103CE">
        <w:rPr>
          <w:rFonts w:ascii="Times New Roman" w:hAnsi="Times New Roman" w:cs="Times New Roman"/>
          <w:b/>
          <w:i/>
          <w:sz w:val="24"/>
          <w:szCs w:val="24"/>
          <w:lang w:val="ro-RO"/>
        </w:rPr>
        <w:t>ă</w:t>
      </w:r>
      <w:r w:rsidR="004404B9" w:rsidRPr="003103CE">
        <w:rPr>
          <w:rFonts w:ascii="Times New Roman" w:hAnsi="Times New Roman" w:cs="Times New Roman"/>
          <w:b/>
          <w:i/>
          <w:sz w:val="24"/>
          <w:szCs w:val="24"/>
          <w:lang w:val="ro-RO"/>
        </w:rPr>
        <w:t xml:space="preserve"> .</w:t>
      </w:r>
    </w:p>
    <w:p w14:paraId="74C6BFA3" w14:textId="5E3B2089" w:rsidR="009D295C" w:rsidRPr="003103CE" w:rsidRDefault="009D295C" w:rsidP="00AD097D">
      <w:pPr>
        <w:spacing w:after="0" w:line="360" w:lineRule="auto"/>
        <w:ind w:firstLine="720"/>
        <w:rPr>
          <w:rFonts w:ascii="Times New Roman" w:hAnsi="Times New Roman" w:cs="Times New Roman"/>
          <w:b/>
          <w:i/>
          <w:sz w:val="24"/>
          <w:szCs w:val="24"/>
          <w:lang w:val="ro-RO"/>
        </w:rPr>
      </w:pPr>
      <w:r w:rsidRPr="003103CE">
        <w:rPr>
          <w:rFonts w:ascii="Times New Roman" w:hAnsi="Times New Roman" w:cs="Times New Roman"/>
          <w:b/>
          <w:i/>
          <w:sz w:val="24"/>
          <w:szCs w:val="24"/>
          <w:lang w:val="ro-RO"/>
        </w:rPr>
        <w:t xml:space="preserve">Necesarul de personal </w:t>
      </w:r>
      <w:r w:rsidR="00DD7B34" w:rsidRPr="003103CE">
        <w:rPr>
          <w:rFonts w:ascii="Times New Roman" w:hAnsi="Times New Roman" w:cs="Times New Roman"/>
          <w:b/>
          <w:i/>
          <w:sz w:val="24"/>
          <w:szCs w:val="24"/>
          <w:lang w:val="ro-RO"/>
        </w:rPr>
        <w:t xml:space="preserve">pentru această cerință </w:t>
      </w:r>
      <w:r w:rsidRPr="003103CE">
        <w:rPr>
          <w:rFonts w:ascii="Times New Roman" w:hAnsi="Times New Roman" w:cs="Times New Roman"/>
          <w:b/>
          <w:i/>
          <w:sz w:val="24"/>
          <w:szCs w:val="24"/>
          <w:lang w:val="ro-RO"/>
        </w:rPr>
        <w:t>este descris la capitolul 8.</w:t>
      </w:r>
    </w:p>
    <w:p w14:paraId="7F67B89D" w14:textId="77777777" w:rsidR="00732EC1" w:rsidRDefault="00732EC1" w:rsidP="00F55287">
      <w:pPr>
        <w:spacing w:after="0" w:line="360" w:lineRule="auto"/>
        <w:rPr>
          <w:rFonts w:ascii="Times New Roman" w:hAnsi="Times New Roman" w:cs="Times New Roman"/>
          <w:sz w:val="24"/>
          <w:szCs w:val="24"/>
          <w:lang w:val="ro-RO"/>
        </w:rPr>
      </w:pPr>
    </w:p>
    <w:p w14:paraId="26E6F360" w14:textId="77777777" w:rsidR="00516314" w:rsidRDefault="00516314" w:rsidP="00F55287">
      <w:pPr>
        <w:spacing w:after="0" w:line="360" w:lineRule="auto"/>
        <w:rPr>
          <w:rFonts w:ascii="Times New Roman" w:hAnsi="Times New Roman" w:cs="Times New Roman"/>
          <w:sz w:val="24"/>
          <w:szCs w:val="24"/>
          <w:lang w:val="ro-RO"/>
        </w:rPr>
      </w:pPr>
    </w:p>
    <w:p w14:paraId="68E37A1A" w14:textId="77777777" w:rsidR="00516314" w:rsidRPr="00863FDD" w:rsidRDefault="00516314" w:rsidP="00F55287">
      <w:pPr>
        <w:spacing w:after="0" w:line="360" w:lineRule="auto"/>
        <w:rPr>
          <w:rFonts w:ascii="Times New Roman" w:hAnsi="Times New Roman" w:cs="Times New Roman"/>
          <w:sz w:val="24"/>
          <w:szCs w:val="24"/>
          <w:lang w:val="ro-RO"/>
        </w:rPr>
      </w:pPr>
    </w:p>
    <w:p w14:paraId="24E76317" w14:textId="03437855" w:rsidR="00C77BE5" w:rsidRPr="00A90636" w:rsidRDefault="00C77BE5" w:rsidP="00C06B7B">
      <w:pPr>
        <w:pStyle w:val="Heading2"/>
        <w:numPr>
          <w:ilvl w:val="1"/>
          <w:numId w:val="11"/>
        </w:numPr>
        <w:spacing w:before="0" w:line="240" w:lineRule="auto"/>
        <w:ind w:right="-6"/>
        <w:contextualSpacing/>
      </w:pPr>
      <w:bookmarkStart w:id="42" w:name="_Toc1659836"/>
      <w:bookmarkStart w:id="43" w:name="_Toc220916085"/>
      <w:r w:rsidRPr="00A90636">
        <w:t>Rezultatele care trebuie obținute în urma prestării serviciilor</w:t>
      </w:r>
      <w:bookmarkEnd w:id="42"/>
      <w:bookmarkEnd w:id="43"/>
    </w:p>
    <w:p w14:paraId="5BD13256" w14:textId="77777777" w:rsidR="00C77BE5" w:rsidRPr="002350E8" w:rsidRDefault="00C77BE5" w:rsidP="00C77BE5"/>
    <w:p w14:paraId="0384E3F0" w14:textId="77777777" w:rsidR="00C77BE5" w:rsidRPr="00A71E5C" w:rsidRDefault="00C77BE5" w:rsidP="00EF004A">
      <w:pPr>
        <w:ind w:firstLine="288"/>
        <w:rPr>
          <w:rFonts w:ascii="Times New Roman" w:hAnsi="Times New Roman" w:cs="Times New Roman"/>
          <w:sz w:val="24"/>
          <w:szCs w:val="24"/>
          <w:lang w:val="ro-RO"/>
        </w:rPr>
      </w:pPr>
      <w:r w:rsidRPr="00A71E5C">
        <w:rPr>
          <w:rFonts w:ascii="Times New Roman" w:hAnsi="Times New Roman" w:cs="Times New Roman"/>
          <w:sz w:val="24"/>
          <w:szCs w:val="24"/>
          <w:lang w:val="ro-RO"/>
        </w:rPr>
        <w:t>Implementarea Contractului în conformitate cu prevederile prezentului Caiet de Sarcini trebuie să conducă cel puțin la atingerea următoarelor rezultate finale măsurabile:</w:t>
      </w:r>
    </w:p>
    <w:p w14:paraId="1C2927BC" w14:textId="77777777" w:rsidR="00C77BE5" w:rsidRPr="00A71E5C" w:rsidRDefault="00C77BE5" w:rsidP="00C06B7B">
      <w:pPr>
        <w:pStyle w:val="ListParagraph"/>
        <w:numPr>
          <w:ilvl w:val="0"/>
          <w:numId w:val="13"/>
        </w:numPr>
        <w:spacing w:after="0" w:line="360" w:lineRule="auto"/>
        <w:ind w:left="576" w:hanging="288"/>
        <w:rPr>
          <w:rFonts w:ascii="Times New Roman" w:hAnsi="Times New Roman" w:cs="Times New Roman"/>
          <w:sz w:val="24"/>
          <w:szCs w:val="24"/>
          <w:lang w:val="ro-RO"/>
        </w:rPr>
      </w:pPr>
      <w:r w:rsidRPr="00A71E5C">
        <w:rPr>
          <w:rFonts w:ascii="Times New Roman" w:hAnsi="Times New Roman" w:cs="Times New Roman"/>
          <w:sz w:val="24"/>
          <w:szCs w:val="24"/>
          <w:lang w:val="ro-RO"/>
        </w:rPr>
        <w:t xml:space="preserve">rezolvarea problemelor apărute în sistem, pentru evitarea impactului în derularea operațiunilor zilnice; </w:t>
      </w:r>
    </w:p>
    <w:p w14:paraId="71E61DF4" w14:textId="77777777" w:rsidR="00C77BE5" w:rsidRPr="00A71E5C" w:rsidRDefault="00C77BE5" w:rsidP="00C06B7B">
      <w:pPr>
        <w:pStyle w:val="ListParagraph"/>
        <w:numPr>
          <w:ilvl w:val="0"/>
          <w:numId w:val="13"/>
        </w:numPr>
        <w:spacing w:after="0" w:line="360" w:lineRule="auto"/>
        <w:ind w:left="576" w:hanging="288"/>
        <w:rPr>
          <w:rFonts w:ascii="Times New Roman" w:hAnsi="Times New Roman" w:cs="Times New Roman"/>
          <w:sz w:val="24"/>
          <w:szCs w:val="24"/>
          <w:lang w:val="ro-RO"/>
        </w:rPr>
      </w:pPr>
      <w:r w:rsidRPr="00A71E5C">
        <w:rPr>
          <w:rFonts w:ascii="Times New Roman" w:hAnsi="Times New Roman" w:cs="Times New Roman"/>
          <w:sz w:val="24"/>
          <w:szCs w:val="24"/>
          <w:lang w:val="ro-RO"/>
        </w:rPr>
        <w:t>remedierea unor probleme existente, consultare și implementare de soluții;</w:t>
      </w:r>
    </w:p>
    <w:p w14:paraId="2417FE7F" w14:textId="77777777" w:rsidR="00C77BE5" w:rsidRPr="00A71E5C" w:rsidRDefault="00C77BE5" w:rsidP="00C06B7B">
      <w:pPr>
        <w:pStyle w:val="ListParagraph"/>
        <w:numPr>
          <w:ilvl w:val="0"/>
          <w:numId w:val="13"/>
        </w:numPr>
        <w:spacing w:after="0" w:line="360" w:lineRule="auto"/>
        <w:ind w:left="576" w:hanging="288"/>
        <w:rPr>
          <w:rFonts w:ascii="Times New Roman" w:hAnsi="Times New Roman" w:cs="Times New Roman"/>
          <w:sz w:val="24"/>
          <w:szCs w:val="24"/>
          <w:lang w:val="ro-RO"/>
        </w:rPr>
      </w:pPr>
      <w:r w:rsidRPr="00A71E5C">
        <w:rPr>
          <w:rFonts w:ascii="Times New Roman" w:hAnsi="Times New Roman" w:cs="Times New Roman"/>
          <w:sz w:val="24"/>
          <w:szCs w:val="24"/>
          <w:lang w:val="ro-RO"/>
        </w:rPr>
        <w:t xml:space="preserve">asistență cu privire la infrastructură în ceea ce privește arhitectura, proceduri operaționale, proces de administrare, configurație sistem; </w:t>
      </w:r>
    </w:p>
    <w:p w14:paraId="3D9E151E" w14:textId="77777777" w:rsidR="00C77BE5" w:rsidRPr="00A71E5C" w:rsidRDefault="00C77BE5" w:rsidP="00C06B7B">
      <w:pPr>
        <w:pStyle w:val="ListParagraph"/>
        <w:numPr>
          <w:ilvl w:val="0"/>
          <w:numId w:val="13"/>
        </w:numPr>
        <w:spacing w:after="0" w:line="360" w:lineRule="auto"/>
        <w:ind w:left="576" w:hanging="288"/>
        <w:rPr>
          <w:rFonts w:ascii="Times New Roman" w:hAnsi="Times New Roman" w:cs="Times New Roman"/>
          <w:sz w:val="24"/>
          <w:szCs w:val="24"/>
          <w:lang w:val="ro-RO"/>
        </w:rPr>
      </w:pPr>
      <w:r w:rsidRPr="00A71E5C">
        <w:rPr>
          <w:rFonts w:ascii="Times New Roman" w:hAnsi="Times New Roman" w:cs="Times New Roman"/>
          <w:sz w:val="24"/>
          <w:szCs w:val="24"/>
          <w:lang w:val="ro-RO"/>
        </w:rPr>
        <w:t>funcționarea normala a aplicațiilor, pentru a permite desfășurarea corectă și continuă a activităților instituției ;</w:t>
      </w:r>
    </w:p>
    <w:p w14:paraId="749CF696" w14:textId="77777777" w:rsidR="00C77BE5" w:rsidRPr="00A71E5C" w:rsidRDefault="00C77BE5" w:rsidP="00C06B7B">
      <w:pPr>
        <w:pStyle w:val="ListParagraph"/>
        <w:numPr>
          <w:ilvl w:val="0"/>
          <w:numId w:val="13"/>
        </w:numPr>
        <w:spacing w:after="0" w:line="360" w:lineRule="auto"/>
        <w:ind w:left="576" w:hanging="288"/>
        <w:rPr>
          <w:rFonts w:ascii="Times New Roman" w:hAnsi="Times New Roman" w:cs="Times New Roman"/>
          <w:sz w:val="24"/>
          <w:szCs w:val="24"/>
          <w:lang w:val="ro-RO"/>
        </w:rPr>
      </w:pPr>
      <w:r w:rsidRPr="00A71E5C">
        <w:rPr>
          <w:rFonts w:ascii="Times New Roman" w:hAnsi="Times New Roman" w:cs="Times New Roman"/>
          <w:sz w:val="24"/>
          <w:szCs w:val="24"/>
          <w:lang w:val="ro-RO"/>
        </w:rPr>
        <w:t>minimizarea sau eliminarea consecințelor cauzate de întreruperea funcționării sistemului sau funcționării defectuoase a acestuia.</w:t>
      </w:r>
    </w:p>
    <w:p w14:paraId="44ACDEC4" w14:textId="5407D54A" w:rsidR="00C77BE5" w:rsidRDefault="00C77BE5" w:rsidP="009F69F8">
      <w:pPr>
        <w:spacing w:after="0" w:line="240" w:lineRule="auto"/>
        <w:ind w:right="-6"/>
        <w:rPr>
          <w:lang w:val="ro-RO"/>
        </w:rPr>
      </w:pPr>
    </w:p>
    <w:p w14:paraId="7547D6D2" w14:textId="77777777" w:rsidR="00EF004A" w:rsidRPr="003103CE" w:rsidRDefault="00EF004A" w:rsidP="009F69F8">
      <w:pPr>
        <w:spacing w:after="0" w:line="240" w:lineRule="auto"/>
        <w:ind w:right="-6"/>
        <w:rPr>
          <w:lang w:val="ro-RO"/>
        </w:rPr>
      </w:pPr>
    </w:p>
    <w:p w14:paraId="34B3E780" w14:textId="15A02DAA" w:rsidR="00C77BE5" w:rsidRPr="00C77BE5" w:rsidRDefault="00C77BE5" w:rsidP="00C06B7B">
      <w:pPr>
        <w:pStyle w:val="Heading2"/>
        <w:numPr>
          <w:ilvl w:val="1"/>
          <w:numId w:val="11"/>
        </w:numPr>
        <w:spacing w:before="0" w:line="240" w:lineRule="auto"/>
        <w:ind w:left="1134" w:right="-6" w:hanging="567"/>
        <w:contextualSpacing/>
      </w:pPr>
      <w:bookmarkStart w:id="44" w:name="_Toc30695093"/>
      <w:bookmarkStart w:id="45" w:name="_Toc30695244"/>
      <w:bookmarkStart w:id="46" w:name="_Toc30695663"/>
      <w:bookmarkStart w:id="47" w:name="_Toc30695732"/>
      <w:bookmarkStart w:id="48" w:name="_Toc30695834"/>
      <w:bookmarkStart w:id="49" w:name="_Toc30696028"/>
      <w:bookmarkStart w:id="50" w:name="_Toc30696217"/>
      <w:bookmarkStart w:id="51" w:name="_Toc30695094"/>
      <w:bookmarkStart w:id="52" w:name="_Toc30695245"/>
      <w:bookmarkStart w:id="53" w:name="_Toc30695664"/>
      <w:bookmarkStart w:id="54" w:name="_Toc30695733"/>
      <w:bookmarkStart w:id="55" w:name="_Toc30695835"/>
      <w:bookmarkStart w:id="56" w:name="_Toc30696029"/>
      <w:bookmarkStart w:id="57" w:name="_Toc30696218"/>
      <w:bookmarkStart w:id="58" w:name="_Toc220916086"/>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C77BE5">
        <w:t>Atribuțiile și responsabilitățile</w:t>
      </w:r>
      <w:bookmarkEnd w:id="58"/>
      <w:r w:rsidRPr="00C77BE5">
        <w:t xml:space="preserve"> </w:t>
      </w:r>
    </w:p>
    <w:p w14:paraId="74C4FAE7" w14:textId="77777777" w:rsidR="00C77BE5" w:rsidRDefault="00C77BE5" w:rsidP="00C77BE5">
      <w:pPr>
        <w:spacing w:after="0" w:line="240" w:lineRule="auto"/>
        <w:ind w:right="-6"/>
      </w:pPr>
    </w:p>
    <w:p w14:paraId="43DA7537" w14:textId="27CE59AC" w:rsidR="00C77BE5" w:rsidRPr="00E03EEE" w:rsidRDefault="00C77BE5" w:rsidP="00C06B7B">
      <w:pPr>
        <w:pStyle w:val="Heading2"/>
        <w:numPr>
          <w:ilvl w:val="2"/>
          <w:numId w:val="11"/>
        </w:numPr>
        <w:spacing w:before="0" w:line="240" w:lineRule="auto"/>
        <w:ind w:right="-6"/>
        <w:contextualSpacing/>
      </w:pPr>
      <w:bookmarkStart w:id="59" w:name="_Toc220916087"/>
      <w:r w:rsidRPr="00E03EEE">
        <w:t>Atribuțiile și responsabilitățile Prestatorului</w:t>
      </w:r>
      <w:bookmarkEnd w:id="59"/>
    </w:p>
    <w:p w14:paraId="2ECF9E37" w14:textId="77777777" w:rsidR="00C77BE5" w:rsidRDefault="00C77BE5" w:rsidP="00C77BE5">
      <w:pPr>
        <w:spacing w:after="0" w:line="240" w:lineRule="auto"/>
        <w:ind w:right="-6"/>
      </w:pPr>
    </w:p>
    <w:p w14:paraId="14AF9A00" w14:textId="77777777" w:rsidR="00226252" w:rsidRDefault="00226252" w:rsidP="00226252">
      <w:pPr>
        <w:spacing w:after="0" w:line="360" w:lineRule="auto"/>
        <w:ind w:firstLine="720"/>
        <w:rPr>
          <w:rFonts w:ascii="Times New Roman" w:hAnsi="Times New Roman" w:cs="Times New Roman"/>
          <w:sz w:val="24"/>
          <w:szCs w:val="24"/>
        </w:rPr>
      </w:pPr>
      <w:r w:rsidRPr="00226252">
        <w:rPr>
          <w:rFonts w:ascii="Times New Roman" w:hAnsi="Times New Roman" w:cs="Times New Roman"/>
          <w:sz w:val="24"/>
          <w:szCs w:val="24"/>
        </w:rPr>
        <w:t>Prestatorul are obligația de a presta serviciile contractate cu respectarea prevederilor caietului de sarcini și în următoarele condiții:</w:t>
      </w:r>
    </w:p>
    <w:p w14:paraId="13027AA9" w14:textId="505CD6F7" w:rsidR="00226252" w:rsidRPr="00226252" w:rsidRDefault="00226252" w:rsidP="00226252">
      <w:pPr>
        <w:spacing w:after="0" w:line="360" w:lineRule="auto"/>
        <w:ind w:firstLine="720"/>
        <w:rPr>
          <w:rFonts w:ascii="Times New Roman" w:hAnsi="Times New Roman" w:cs="Times New Roman"/>
          <w:sz w:val="24"/>
          <w:szCs w:val="24"/>
        </w:rPr>
      </w:pPr>
      <w:r w:rsidRPr="00226252">
        <w:rPr>
          <w:rFonts w:ascii="Times New Roman" w:hAnsi="Times New Roman" w:cs="Times New Roman"/>
          <w:b/>
          <w:bCs/>
          <w:sz w:val="24"/>
          <w:szCs w:val="24"/>
        </w:rPr>
        <w:t>a) Corecții și rezolvarea incidentelor</w:t>
      </w:r>
    </w:p>
    <w:p w14:paraId="612871BF" w14:textId="77777777" w:rsidR="00226252" w:rsidRPr="00226252" w:rsidRDefault="00226252" w:rsidP="00C06B7B">
      <w:pPr>
        <w:numPr>
          <w:ilvl w:val="0"/>
          <w:numId w:val="57"/>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Corectarea disfuncționalităților/defectelor apărute în funcționarea aplicației IPA Online, a bazei de date sau a componentelor asociate.</w:t>
      </w:r>
    </w:p>
    <w:p w14:paraId="67A089BF" w14:textId="77777777" w:rsidR="00226252" w:rsidRPr="00707679" w:rsidRDefault="00226252" w:rsidP="00C06B7B">
      <w:pPr>
        <w:numPr>
          <w:ilvl w:val="0"/>
          <w:numId w:val="57"/>
        </w:numPr>
        <w:spacing w:after="0" w:line="360" w:lineRule="auto"/>
        <w:rPr>
          <w:rFonts w:ascii="Times New Roman" w:hAnsi="Times New Roman" w:cs="Times New Roman"/>
          <w:sz w:val="24"/>
          <w:szCs w:val="24"/>
          <w:lang w:val="fr-FR"/>
        </w:rPr>
      </w:pPr>
      <w:r w:rsidRPr="00707679">
        <w:rPr>
          <w:rFonts w:ascii="Times New Roman" w:hAnsi="Times New Roman" w:cs="Times New Roman"/>
          <w:sz w:val="24"/>
          <w:szCs w:val="24"/>
          <w:lang w:val="fr-FR"/>
        </w:rPr>
        <w:t>În cazul incidentelor cauzate de factori externi aplicației, prestatorul va furniza explicații, recomandări și soluții de atenuare sau evitare.</w:t>
      </w:r>
    </w:p>
    <w:p w14:paraId="39F1EB05" w14:textId="77777777" w:rsidR="00226252" w:rsidRDefault="00226252" w:rsidP="00C06B7B">
      <w:pPr>
        <w:numPr>
          <w:ilvl w:val="0"/>
          <w:numId w:val="57"/>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Replicarea incidentelor în mediul de test, atunci când este necesară identificarea cauzelor și contextului tehnic.</w:t>
      </w:r>
    </w:p>
    <w:p w14:paraId="63EF232C" w14:textId="77777777" w:rsidR="00226252" w:rsidRDefault="00226252" w:rsidP="00226252">
      <w:pPr>
        <w:spacing w:after="0" w:line="360" w:lineRule="auto"/>
        <w:ind w:left="720"/>
        <w:rPr>
          <w:rFonts w:ascii="Times New Roman" w:hAnsi="Times New Roman" w:cs="Times New Roman"/>
          <w:sz w:val="24"/>
          <w:szCs w:val="24"/>
        </w:rPr>
      </w:pPr>
    </w:p>
    <w:p w14:paraId="3C2A3346" w14:textId="10D203F9" w:rsidR="00226252" w:rsidRPr="00226252" w:rsidRDefault="00226252" w:rsidP="00226252">
      <w:pPr>
        <w:spacing w:after="0" w:line="360" w:lineRule="auto"/>
        <w:ind w:left="720"/>
        <w:rPr>
          <w:rFonts w:ascii="Times New Roman" w:hAnsi="Times New Roman" w:cs="Times New Roman"/>
          <w:sz w:val="24"/>
          <w:szCs w:val="24"/>
        </w:rPr>
      </w:pPr>
      <w:r w:rsidRPr="00226252">
        <w:rPr>
          <w:rFonts w:ascii="Times New Roman" w:hAnsi="Times New Roman" w:cs="Times New Roman"/>
          <w:b/>
          <w:bCs/>
          <w:sz w:val="24"/>
          <w:szCs w:val="24"/>
        </w:rPr>
        <w:t>b) Suport tehnic și administrare</w:t>
      </w:r>
    </w:p>
    <w:p w14:paraId="39FDE443" w14:textId="77777777" w:rsidR="00226252" w:rsidRPr="00226252" w:rsidRDefault="00226252" w:rsidP="00C06B7B">
      <w:pPr>
        <w:numPr>
          <w:ilvl w:val="0"/>
          <w:numId w:val="58"/>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 xml:space="preserve">Asigurarea suportului tehnic privind utilizarea, administrarea și configurarea aplicației IPA Online și </w:t>
      </w:r>
      <w:proofErr w:type="gramStart"/>
      <w:r w:rsidRPr="00226252">
        <w:rPr>
          <w:rFonts w:ascii="Times New Roman" w:hAnsi="Times New Roman" w:cs="Times New Roman"/>
          <w:sz w:val="24"/>
          <w:szCs w:val="24"/>
        </w:rPr>
        <w:t>a</w:t>
      </w:r>
      <w:proofErr w:type="gramEnd"/>
      <w:r w:rsidRPr="00226252">
        <w:rPr>
          <w:rFonts w:ascii="Times New Roman" w:hAnsi="Times New Roman" w:cs="Times New Roman"/>
          <w:sz w:val="24"/>
          <w:szCs w:val="24"/>
        </w:rPr>
        <w:t xml:space="preserve"> infrastructurii asociate (servere, servicii software, baze de date).</w:t>
      </w:r>
    </w:p>
    <w:p w14:paraId="79606353" w14:textId="77777777" w:rsidR="00226252" w:rsidRDefault="00226252" w:rsidP="00C06B7B">
      <w:pPr>
        <w:numPr>
          <w:ilvl w:val="0"/>
          <w:numId w:val="58"/>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Monitorizarea parametrilor de funcționare ai aplicației și ai serverelor asociate, inclusiv monitorizarea comunicațiilor relevante.</w:t>
      </w:r>
    </w:p>
    <w:p w14:paraId="0A7559FD" w14:textId="77777777" w:rsidR="00226252" w:rsidRDefault="00226252" w:rsidP="00226252">
      <w:pPr>
        <w:spacing w:after="0" w:line="360" w:lineRule="auto"/>
        <w:ind w:left="720"/>
        <w:rPr>
          <w:rFonts w:ascii="Times New Roman" w:hAnsi="Times New Roman" w:cs="Times New Roman"/>
          <w:sz w:val="24"/>
          <w:szCs w:val="24"/>
        </w:rPr>
      </w:pPr>
    </w:p>
    <w:p w14:paraId="781475CA" w14:textId="77777777" w:rsidR="00F92AFB" w:rsidRDefault="00F92AFB" w:rsidP="00226252">
      <w:pPr>
        <w:spacing w:after="0" w:line="360" w:lineRule="auto"/>
        <w:ind w:left="720"/>
        <w:rPr>
          <w:rFonts w:ascii="Times New Roman" w:hAnsi="Times New Roman" w:cs="Times New Roman"/>
          <w:sz w:val="24"/>
          <w:szCs w:val="24"/>
        </w:rPr>
      </w:pPr>
    </w:p>
    <w:p w14:paraId="6FBD194D" w14:textId="01CF5826" w:rsidR="00226252" w:rsidRPr="00226252" w:rsidRDefault="00226252" w:rsidP="00C06B7B">
      <w:pPr>
        <w:numPr>
          <w:ilvl w:val="0"/>
          <w:numId w:val="58"/>
        </w:numPr>
        <w:spacing w:after="0" w:line="360" w:lineRule="auto"/>
        <w:rPr>
          <w:rFonts w:ascii="Times New Roman" w:hAnsi="Times New Roman" w:cs="Times New Roman"/>
          <w:sz w:val="24"/>
          <w:szCs w:val="24"/>
        </w:rPr>
      </w:pPr>
      <w:r w:rsidRPr="00226252">
        <w:rPr>
          <w:rFonts w:ascii="Times New Roman" w:hAnsi="Times New Roman" w:cs="Times New Roman"/>
          <w:b/>
          <w:bCs/>
          <w:sz w:val="24"/>
          <w:szCs w:val="24"/>
        </w:rPr>
        <w:lastRenderedPageBreak/>
        <w:t>c) Activități proactive de mentenanță</w:t>
      </w:r>
    </w:p>
    <w:p w14:paraId="44808B2B" w14:textId="77777777" w:rsidR="00226252" w:rsidRPr="00226252" w:rsidRDefault="00226252" w:rsidP="00C06B7B">
      <w:pPr>
        <w:numPr>
          <w:ilvl w:val="0"/>
          <w:numId w:val="59"/>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Supravegherea și monitorizarea continuă a stării aplicației pentru prevenirea incidentelor.</w:t>
      </w:r>
    </w:p>
    <w:p w14:paraId="1267D58D" w14:textId="77777777" w:rsidR="00226252" w:rsidRPr="00226252" w:rsidRDefault="00226252" w:rsidP="00C06B7B">
      <w:pPr>
        <w:numPr>
          <w:ilvl w:val="0"/>
          <w:numId w:val="59"/>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Analiza incidentelor recurente și elaborarea de planuri de măsuri pentru reducerea riscurilor.</w:t>
      </w:r>
    </w:p>
    <w:p w14:paraId="7AB555E8" w14:textId="77777777" w:rsidR="00226252" w:rsidRDefault="00226252" w:rsidP="00C06B7B">
      <w:pPr>
        <w:numPr>
          <w:ilvl w:val="0"/>
          <w:numId w:val="59"/>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Implementarea măsurilor aprobate de autoritatea contractantă.</w:t>
      </w:r>
    </w:p>
    <w:p w14:paraId="33FA8BA8" w14:textId="77777777" w:rsidR="00226252" w:rsidRDefault="00226252" w:rsidP="00226252">
      <w:pPr>
        <w:spacing w:after="0" w:line="360" w:lineRule="auto"/>
        <w:ind w:left="720"/>
        <w:rPr>
          <w:rFonts w:ascii="Times New Roman" w:hAnsi="Times New Roman" w:cs="Times New Roman"/>
          <w:sz w:val="24"/>
          <w:szCs w:val="24"/>
        </w:rPr>
      </w:pPr>
    </w:p>
    <w:p w14:paraId="068AD958" w14:textId="19AD9A06" w:rsidR="00226252" w:rsidRPr="00226252" w:rsidRDefault="00226252" w:rsidP="00C06B7B">
      <w:pPr>
        <w:numPr>
          <w:ilvl w:val="0"/>
          <w:numId w:val="59"/>
        </w:numPr>
        <w:spacing w:after="0" w:line="360" w:lineRule="auto"/>
        <w:rPr>
          <w:rFonts w:ascii="Times New Roman" w:hAnsi="Times New Roman" w:cs="Times New Roman"/>
          <w:sz w:val="24"/>
          <w:szCs w:val="24"/>
        </w:rPr>
      </w:pPr>
      <w:r w:rsidRPr="00226252">
        <w:rPr>
          <w:rFonts w:ascii="Times New Roman" w:hAnsi="Times New Roman" w:cs="Times New Roman"/>
          <w:b/>
          <w:bCs/>
          <w:sz w:val="24"/>
          <w:szCs w:val="24"/>
        </w:rPr>
        <w:t>d) Comunicare și raportare</w:t>
      </w:r>
    </w:p>
    <w:p w14:paraId="17C0BDEB" w14:textId="77777777" w:rsidR="00226252" w:rsidRPr="00226252" w:rsidRDefault="00226252" w:rsidP="00C06B7B">
      <w:pPr>
        <w:numPr>
          <w:ilvl w:val="0"/>
          <w:numId w:val="60"/>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Menținerea comunicării permanente între echipa tehnică a prestatorului și reprezentanții APIA, pentru coordonarea activităților de mentenanță.</w:t>
      </w:r>
    </w:p>
    <w:p w14:paraId="6855C9DE" w14:textId="77777777" w:rsidR="00226252" w:rsidRDefault="00226252" w:rsidP="00C06B7B">
      <w:pPr>
        <w:numPr>
          <w:ilvl w:val="0"/>
          <w:numId w:val="60"/>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Aplicarea tuturor rezoluțiilor convenite cu beneficiarul și raportarea intervențiilor efectuate.</w:t>
      </w:r>
    </w:p>
    <w:p w14:paraId="0E951BBC" w14:textId="77777777" w:rsidR="00226252" w:rsidRDefault="00226252" w:rsidP="00226252">
      <w:pPr>
        <w:spacing w:after="0" w:line="360" w:lineRule="auto"/>
        <w:ind w:left="720"/>
        <w:rPr>
          <w:rFonts w:ascii="Times New Roman" w:hAnsi="Times New Roman" w:cs="Times New Roman"/>
          <w:sz w:val="24"/>
          <w:szCs w:val="24"/>
        </w:rPr>
      </w:pPr>
    </w:p>
    <w:p w14:paraId="0D73BA67" w14:textId="3E2E3ADE" w:rsidR="00226252" w:rsidRPr="00226252" w:rsidRDefault="00226252" w:rsidP="00226252">
      <w:pPr>
        <w:spacing w:after="0" w:line="360" w:lineRule="auto"/>
        <w:ind w:left="720"/>
        <w:rPr>
          <w:rFonts w:ascii="Times New Roman" w:hAnsi="Times New Roman" w:cs="Times New Roman"/>
          <w:sz w:val="24"/>
          <w:szCs w:val="24"/>
        </w:rPr>
      </w:pPr>
      <w:r w:rsidRPr="00226252">
        <w:rPr>
          <w:rFonts w:ascii="Times New Roman" w:hAnsi="Times New Roman" w:cs="Times New Roman"/>
          <w:b/>
          <w:bCs/>
          <w:sz w:val="24"/>
          <w:szCs w:val="24"/>
        </w:rPr>
        <w:t>e) Instalări, actualizări tehnice și patch-uri</w:t>
      </w:r>
    </w:p>
    <w:p w14:paraId="2D15482B" w14:textId="591D00EA" w:rsidR="00226252" w:rsidRDefault="00226252" w:rsidP="00C06B7B">
      <w:pPr>
        <w:numPr>
          <w:ilvl w:val="0"/>
          <w:numId w:val="61"/>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Instalarea de patch-uri, actualizări minore sau fix-uri necesare menținerii funcționalității aplicației în parametri optimi.</w:t>
      </w:r>
    </w:p>
    <w:p w14:paraId="1D6EBD9A" w14:textId="77777777" w:rsidR="00226252" w:rsidRDefault="00226252" w:rsidP="00226252">
      <w:pPr>
        <w:spacing w:after="0" w:line="360" w:lineRule="auto"/>
        <w:ind w:left="720"/>
        <w:rPr>
          <w:rFonts w:ascii="Times New Roman" w:hAnsi="Times New Roman" w:cs="Times New Roman"/>
          <w:sz w:val="24"/>
          <w:szCs w:val="24"/>
        </w:rPr>
      </w:pPr>
    </w:p>
    <w:p w14:paraId="69FE2BB4" w14:textId="247E5424" w:rsidR="00226252" w:rsidRPr="00226252" w:rsidRDefault="00226252" w:rsidP="00226252">
      <w:pPr>
        <w:spacing w:after="0" w:line="360" w:lineRule="auto"/>
        <w:ind w:left="720"/>
        <w:rPr>
          <w:rFonts w:ascii="Times New Roman" w:hAnsi="Times New Roman" w:cs="Times New Roman"/>
          <w:sz w:val="24"/>
          <w:szCs w:val="24"/>
        </w:rPr>
      </w:pPr>
      <w:r w:rsidRPr="00226252">
        <w:rPr>
          <w:rFonts w:ascii="Times New Roman" w:hAnsi="Times New Roman" w:cs="Times New Roman"/>
          <w:b/>
          <w:bCs/>
          <w:sz w:val="24"/>
          <w:szCs w:val="24"/>
        </w:rPr>
        <w:t>f) Clarificări cadrului tehnic</w:t>
      </w:r>
    </w:p>
    <w:p w14:paraId="7D2811C9" w14:textId="7A442AEC" w:rsidR="00226252" w:rsidRDefault="00226252" w:rsidP="00C06B7B">
      <w:pPr>
        <w:numPr>
          <w:ilvl w:val="0"/>
          <w:numId w:val="62"/>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Oferirea de consultanță tehnică privind operarea sistemului în regim istoric și optimizarea funcționării serviciilor software existente.</w:t>
      </w:r>
    </w:p>
    <w:p w14:paraId="15D9C12B" w14:textId="77777777" w:rsidR="00226252" w:rsidRDefault="00226252" w:rsidP="00226252">
      <w:pPr>
        <w:spacing w:after="0" w:line="360" w:lineRule="auto"/>
        <w:ind w:left="720"/>
        <w:rPr>
          <w:rFonts w:ascii="Times New Roman" w:hAnsi="Times New Roman" w:cs="Times New Roman"/>
          <w:b/>
          <w:bCs/>
          <w:sz w:val="24"/>
          <w:szCs w:val="24"/>
        </w:rPr>
      </w:pPr>
    </w:p>
    <w:p w14:paraId="4EE24248" w14:textId="77777777" w:rsidR="00226252" w:rsidRPr="00707679" w:rsidRDefault="00226252" w:rsidP="00226252">
      <w:pPr>
        <w:spacing w:after="0" w:line="360" w:lineRule="auto"/>
        <w:ind w:left="720"/>
        <w:rPr>
          <w:rFonts w:ascii="Times New Roman" w:hAnsi="Times New Roman" w:cs="Times New Roman"/>
          <w:sz w:val="24"/>
          <w:szCs w:val="24"/>
          <w:lang w:val="fr-FR"/>
        </w:rPr>
      </w:pPr>
      <w:r w:rsidRPr="00707679">
        <w:rPr>
          <w:rFonts w:ascii="Times New Roman" w:hAnsi="Times New Roman" w:cs="Times New Roman"/>
          <w:b/>
          <w:bCs/>
          <w:sz w:val="24"/>
          <w:szCs w:val="24"/>
          <w:lang w:val="fr-FR"/>
        </w:rPr>
        <w:t>g) Conformitate și calitate</w:t>
      </w:r>
    </w:p>
    <w:p w14:paraId="2822CC25" w14:textId="324652C6" w:rsidR="00226252" w:rsidRPr="00707679" w:rsidRDefault="00226252" w:rsidP="00226252">
      <w:pPr>
        <w:spacing w:after="0" w:line="360" w:lineRule="auto"/>
        <w:ind w:left="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Prestatorul este pe deplin responsabil </w:t>
      </w:r>
      <w:proofErr w:type="gramStart"/>
      <w:r w:rsidRPr="00707679">
        <w:rPr>
          <w:rFonts w:ascii="Times New Roman" w:hAnsi="Times New Roman" w:cs="Times New Roman"/>
          <w:sz w:val="24"/>
          <w:szCs w:val="24"/>
          <w:lang w:val="fr-FR"/>
        </w:rPr>
        <w:t>pentru:</w:t>
      </w:r>
      <w:proofErr w:type="gramEnd"/>
    </w:p>
    <w:p w14:paraId="59FE7B5C" w14:textId="77777777" w:rsidR="00226252"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planificarea resurselor necesare pentru derularea contractelor subsecvente;</w:t>
      </w:r>
    </w:p>
    <w:p w14:paraId="12CF630C" w14:textId="77777777" w:rsidR="00226252"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îndeplinirea obligațiilor cu respectarea celor mai bune practici din domeniu;</w:t>
      </w:r>
    </w:p>
    <w:p w14:paraId="3917890B" w14:textId="77777777" w:rsidR="00226252"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conformitatea tuturor activităților cu legislația, standardele tehnice și cerințele contractuale;</w:t>
      </w:r>
    </w:p>
    <w:p w14:paraId="56F141FD" w14:textId="77777777" w:rsidR="00226252"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menținerea valabilității tuturor autorizațiilor, certificărilor și competențelor necesare prestării serviciilor;</w:t>
      </w:r>
    </w:p>
    <w:p w14:paraId="007D5C55" w14:textId="77777777" w:rsidR="00226252" w:rsidRPr="00707679" w:rsidRDefault="00226252" w:rsidP="00C06B7B">
      <w:pPr>
        <w:numPr>
          <w:ilvl w:val="0"/>
          <w:numId w:val="63"/>
        </w:numPr>
        <w:spacing w:after="0" w:line="360" w:lineRule="auto"/>
        <w:rPr>
          <w:rFonts w:ascii="Times New Roman" w:hAnsi="Times New Roman" w:cs="Times New Roman"/>
          <w:sz w:val="24"/>
          <w:szCs w:val="24"/>
          <w:lang w:val="fr-FR"/>
        </w:rPr>
      </w:pPr>
      <w:proofErr w:type="gramStart"/>
      <w:r w:rsidRPr="00707679">
        <w:rPr>
          <w:rFonts w:ascii="Times New Roman" w:hAnsi="Times New Roman" w:cs="Times New Roman"/>
          <w:sz w:val="24"/>
          <w:szCs w:val="24"/>
          <w:lang w:val="fr-FR"/>
        </w:rPr>
        <w:t>prezentarea</w:t>
      </w:r>
      <w:proofErr w:type="gramEnd"/>
      <w:r w:rsidRPr="00707679">
        <w:rPr>
          <w:rFonts w:ascii="Times New Roman" w:hAnsi="Times New Roman" w:cs="Times New Roman"/>
          <w:sz w:val="24"/>
          <w:szCs w:val="24"/>
          <w:lang w:val="fr-FR"/>
        </w:rPr>
        <w:t xml:space="preserve"> rezultatelor în formatul cerut de Autoritatea Contractantă;</w:t>
      </w:r>
    </w:p>
    <w:p w14:paraId="644BDF0D" w14:textId="77777777" w:rsidR="00226252"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colaborarea permanentă cu personalul APIA desemnat;</w:t>
      </w:r>
    </w:p>
    <w:p w14:paraId="1AE5A131" w14:textId="2C57BCD0" w:rsidR="00C77BE5" w:rsidRPr="00226252" w:rsidRDefault="00226252" w:rsidP="00C06B7B">
      <w:pPr>
        <w:numPr>
          <w:ilvl w:val="0"/>
          <w:numId w:val="63"/>
        </w:numPr>
        <w:spacing w:after="0" w:line="360" w:lineRule="auto"/>
        <w:rPr>
          <w:rFonts w:ascii="Times New Roman" w:hAnsi="Times New Roman" w:cs="Times New Roman"/>
          <w:sz w:val="24"/>
          <w:szCs w:val="24"/>
        </w:rPr>
      </w:pPr>
      <w:r w:rsidRPr="00226252">
        <w:rPr>
          <w:rFonts w:ascii="Times New Roman" w:hAnsi="Times New Roman" w:cs="Times New Roman"/>
          <w:sz w:val="24"/>
          <w:szCs w:val="24"/>
        </w:rPr>
        <w:t>desemnarea persoanelor responsabile cu implementarea contractelor subsecven</w:t>
      </w:r>
    </w:p>
    <w:p w14:paraId="707C9460" w14:textId="77777777" w:rsidR="00226252" w:rsidRPr="00804EA3" w:rsidRDefault="00226252" w:rsidP="00A71E5C">
      <w:pPr>
        <w:spacing w:after="0" w:line="360" w:lineRule="auto"/>
        <w:rPr>
          <w:rFonts w:ascii="Times New Roman" w:hAnsi="Times New Roman" w:cs="Times New Roman"/>
          <w:sz w:val="24"/>
          <w:szCs w:val="24"/>
        </w:rPr>
      </w:pPr>
    </w:p>
    <w:p w14:paraId="54873D79" w14:textId="77777777" w:rsidR="00863FDD" w:rsidRPr="00707679" w:rsidRDefault="00863FDD" w:rsidP="00863FDD">
      <w:pPr>
        <w:spacing w:after="0" w:line="360" w:lineRule="auto"/>
        <w:ind w:firstLine="567"/>
        <w:rPr>
          <w:rFonts w:ascii="Times New Roman" w:hAnsi="Times New Roman" w:cs="Times New Roman"/>
          <w:sz w:val="24"/>
          <w:szCs w:val="24"/>
        </w:rPr>
      </w:pPr>
      <w:bookmarkStart w:id="60" w:name="_Hlk117594357"/>
      <w:r w:rsidRPr="00707679">
        <w:rPr>
          <w:rFonts w:ascii="Times New Roman" w:hAnsi="Times New Roman" w:cs="Times New Roman"/>
          <w:sz w:val="24"/>
          <w:szCs w:val="24"/>
        </w:rPr>
        <w:lastRenderedPageBreak/>
        <w:t>Odată cu plata serviciilor prestate, toate drepturile patrimoniale de autor asupra tuturor operelor create de către Prestator, aferente produsului sau serviciului livrat, se transferă către Autoritatea Contractantă, conform art. 12 din OUG 41/2016</w:t>
      </w:r>
    </w:p>
    <w:bookmarkEnd w:id="60"/>
    <w:p w14:paraId="2F4F674C" w14:textId="77777777" w:rsidR="00C77BE5" w:rsidRPr="00A35693" w:rsidRDefault="00C77BE5" w:rsidP="00EF004A">
      <w:pPr>
        <w:spacing w:after="0" w:line="360" w:lineRule="auto"/>
        <w:ind w:firstLine="567"/>
        <w:rPr>
          <w:rFonts w:ascii="Times New Roman" w:hAnsi="Times New Roman" w:cs="Times New Roman"/>
          <w:sz w:val="24"/>
          <w:szCs w:val="24"/>
        </w:rPr>
      </w:pPr>
      <w:r w:rsidRPr="00A35693">
        <w:rPr>
          <w:rFonts w:ascii="Times New Roman" w:hAnsi="Times New Roman" w:cs="Times New Roman"/>
          <w:sz w:val="24"/>
          <w:szCs w:val="24"/>
        </w:rPr>
        <w:t xml:space="preserve">Prestatorul atribuie și transferă </w:t>
      </w:r>
      <w:proofErr w:type="gramStart"/>
      <w:r w:rsidRPr="00A35693">
        <w:rPr>
          <w:rFonts w:ascii="Times New Roman" w:hAnsi="Times New Roman" w:cs="Times New Roman"/>
          <w:sz w:val="24"/>
          <w:szCs w:val="24"/>
        </w:rPr>
        <w:t>Achizitorului  drepturile</w:t>
      </w:r>
      <w:proofErr w:type="gramEnd"/>
      <w:r w:rsidRPr="00A35693">
        <w:rPr>
          <w:rFonts w:ascii="Times New Roman" w:hAnsi="Times New Roman" w:cs="Times New Roman"/>
          <w:sz w:val="24"/>
          <w:szCs w:val="24"/>
        </w:rPr>
        <w:t xml:space="preserve">  de  autor,  aferent codului sursă dezvoltat, materialele elaborate în cadrul contractului, inclusiv toate materialele scrise, diagrame, algoritmi și documentație de programare realizate, concepute, practicate și autorizate de către Prestator, în timpul derulării contractului.</w:t>
      </w:r>
    </w:p>
    <w:p w14:paraId="12EE9DC5" w14:textId="77777777" w:rsidR="00EF004A" w:rsidRPr="00A35693" w:rsidRDefault="00EF004A" w:rsidP="00A71E5C">
      <w:pPr>
        <w:spacing w:after="0" w:line="360" w:lineRule="auto"/>
        <w:rPr>
          <w:rFonts w:ascii="Times New Roman" w:hAnsi="Times New Roman" w:cs="Times New Roman"/>
          <w:sz w:val="24"/>
          <w:szCs w:val="24"/>
        </w:rPr>
      </w:pPr>
    </w:p>
    <w:p w14:paraId="24834D52" w14:textId="76B2CAAC" w:rsidR="00C77BE5" w:rsidRPr="003103CE" w:rsidRDefault="00C77BE5" w:rsidP="00863FDD">
      <w:pPr>
        <w:spacing w:after="0" w:line="360" w:lineRule="auto"/>
        <w:ind w:firstLine="270"/>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De asemenea, Prestatorul este pe deplin responsabil </w:t>
      </w:r>
      <w:proofErr w:type="gramStart"/>
      <w:r w:rsidRPr="003103CE">
        <w:rPr>
          <w:rFonts w:ascii="Times New Roman" w:hAnsi="Times New Roman" w:cs="Times New Roman"/>
          <w:sz w:val="24"/>
          <w:szCs w:val="24"/>
          <w:lang w:val="fr-FR"/>
        </w:rPr>
        <w:t>pentru:</w:t>
      </w:r>
      <w:proofErr w:type="gramEnd"/>
    </w:p>
    <w:p w14:paraId="3DB9C8E5"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asigurarea</w:t>
      </w:r>
      <w:proofErr w:type="gramEnd"/>
      <w:r w:rsidRPr="007F386E">
        <w:rPr>
          <w:rFonts w:ascii="Times New Roman" w:hAnsi="Times New Roman" w:cs="Times New Roman"/>
          <w:sz w:val="24"/>
          <w:szCs w:val="24"/>
          <w:lang w:val="fr-FR"/>
        </w:rPr>
        <w:t xml:space="preserve"> planificării resurselor necesare pentru derularea contractelor subsecvente în conformitate cu cerințele din caietul de sarcini;</w:t>
      </w:r>
    </w:p>
    <w:p w14:paraId="1B5CDDBF"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îndeplinirea</w:t>
      </w:r>
      <w:proofErr w:type="gramEnd"/>
      <w:r w:rsidRPr="007F386E">
        <w:rPr>
          <w:rFonts w:ascii="Times New Roman" w:hAnsi="Times New Roman" w:cs="Times New Roman"/>
          <w:sz w:val="24"/>
          <w:szCs w:val="24"/>
          <w:lang w:val="fr-FR"/>
        </w:rPr>
        <w:t xml:space="preserve"> obligațiilor sale, cu respectarea celor mai bune practici din domeniu, a prevederilor legale și contractuale relevante precum și cu deplina înțelegere a complexității legate de derularea cu succes a acordului cadru și a contractelor subsecvente atribuite în baza acestuia, astfel încât să se asigure îndeplinirea obiectivelor stabilite și obținerea rezultatelor la parametrii calitativi solicitați;</w:t>
      </w:r>
    </w:p>
    <w:p w14:paraId="54B3B915"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asigurarea</w:t>
      </w:r>
      <w:proofErr w:type="gramEnd"/>
      <w:r w:rsidRPr="007F386E">
        <w:rPr>
          <w:rFonts w:ascii="Times New Roman" w:hAnsi="Times New Roman" w:cs="Times New Roman"/>
          <w:sz w:val="24"/>
          <w:szCs w:val="24"/>
          <w:lang w:val="fr-FR"/>
        </w:rPr>
        <w:t xml:space="preserve"> valabilității tuturor autorizațiilor și certificatelor (atât pentru organizația sa, cât și pentru personalul/echipamentul propus pentru realizarea serviciilor), care sunt necesare (conform legislației în vigoare) pentru prestarea serviciilor;</w:t>
      </w:r>
    </w:p>
    <w:p w14:paraId="0DD04C86"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prestarea</w:t>
      </w:r>
      <w:proofErr w:type="gramEnd"/>
      <w:r w:rsidRPr="007F386E">
        <w:rPr>
          <w:rFonts w:ascii="Times New Roman" w:hAnsi="Times New Roman" w:cs="Times New Roman"/>
          <w:sz w:val="24"/>
          <w:szCs w:val="24"/>
          <w:lang w:val="fr-FR"/>
        </w:rPr>
        <w:t xml:space="preserve"> serviciilor în conformitate cu cerințele Caietului de Sarcini;</w:t>
      </w:r>
    </w:p>
    <w:p w14:paraId="0B1467C1"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prezentarea</w:t>
      </w:r>
      <w:proofErr w:type="gramEnd"/>
      <w:r w:rsidRPr="007F386E">
        <w:rPr>
          <w:rFonts w:ascii="Times New Roman" w:hAnsi="Times New Roman" w:cs="Times New Roman"/>
          <w:sz w:val="24"/>
          <w:szCs w:val="24"/>
          <w:lang w:val="fr-FR"/>
        </w:rPr>
        <w:t xml:space="preserve"> rezultatelor în formatul/formatele care să respecte cerințele Autorității Contractante;</w:t>
      </w:r>
    </w:p>
    <w:p w14:paraId="28DD1DFF"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colaborarea</w:t>
      </w:r>
      <w:proofErr w:type="gramEnd"/>
      <w:r w:rsidRPr="007F386E">
        <w:rPr>
          <w:rFonts w:ascii="Times New Roman" w:hAnsi="Times New Roman" w:cs="Times New Roman"/>
          <w:sz w:val="24"/>
          <w:szCs w:val="24"/>
          <w:lang w:val="fr-FR"/>
        </w:rPr>
        <w:t xml:space="preserve"> cu personalul Autorității Contractante alocat pentru serviciile desfășurate conform Contractului;</w:t>
      </w:r>
    </w:p>
    <w:p w14:paraId="45D49308" w14:textId="77777777" w:rsidR="00863FDD" w:rsidRPr="007F386E" w:rsidRDefault="00863FDD" w:rsidP="00C06B7B">
      <w:pPr>
        <w:pStyle w:val="ListParagraph"/>
        <w:numPr>
          <w:ilvl w:val="1"/>
          <w:numId w:val="30"/>
        </w:numPr>
        <w:spacing w:after="0" w:line="360" w:lineRule="auto"/>
        <w:ind w:left="630"/>
        <w:rPr>
          <w:rFonts w:ascii="Times New Roman" w:hAnsi="Times New Roman" w:cs="Times New Roman"/>
          <w:sz w:val="24"/>
          <w:szCs w:val="24"/>
        </w:rPr>
      </w:pPr>
      <w:r w:rsidRPr="007F386E">
        <w:rPr>
          <w:rFonts w:ascii="Times New Roman" w:hAnsi="Times New Roman" w:cs="Times New Roman"/>
          <w:sz w:val="24"/>
          <w:szCs w:val="24"/>
        </w:rPr>
        <w:t>numirea persoanei/persoanelor responsabile cu implementarea contractelor subsecvente.</w:t>
      </w:r>
    </w:p>
    <w:p w14:paraId="606A40F1" w14:textId="77777777" w:rsidR="00BE76A4" w:rsidRDefault="00BE76A4" w:rsidP="00A71E5C">
      <w:pPr>
        <w:spacing w:after="0" w:line="360" w:lineRule="auto"/>
      </w:pPr>
    </w:p>
    <w:p w14:paraId="69395859" w14:textId="5C023235" w:rsidR="00C77BE5" w:rsidRPr="00804EA3" w:rsidRDefault="00C77BE5" w:rsidP="00C06B7B">
      <w:pPr>
        <w:pStyle w:val="Heading2"/>
        <w:numPr>
          <w:ilvl w:val="2"/>
          <w:numId w:val="11"/>
        </w:numPr>
        <w:spacing w:before="0" w:line="240" w:lineRule="auto"/>
        <w:ind w:right="-6"/>
        <w:contextualSpacing/>
      </w:pPr>
      <w:bookmarkStart w:id="61" w:name="_Toc220916088"/>
      <w:r w:rsidRPr="00E03EEE">
        <w:t>Atribuțiile și responsabilitățile Autorității Contractante</w:t>
      </w:r>
      <w:bookmarkEnd w:id="61"/>
    </w:p>
    <w:p w14:paraId="7ADA22B6" w14:textId="77777777" w:rsidR="00D762C1" w:rsidRDefault="00D762C1" w:rsidP="00D762C1">
      <w:pPr>
        <w:spacing w:after="0" w:line="360" w:lineRule="auto"/>
      </w:pPr>
    </w:p>
    <w:p w14:paraId="4CBC4E94" w14:textId="77777777" w:rsidR="00D762C1" w:rsidRDefault="00D762C1" w:rsidP="00D762C1">
      <w:pPr>
        <w:spacing w:after="0" w:line="360" w:lineRule="auto"/>
        <w:ind w:firstLine="720"/>
        <w:rPr>
          <w:rFonts w:ascii="Times New Roman" w:hAnsi="Times New Roman" w:cs="Times New Roman"/>
          <w:sz w:val="24"/>
          <w:szCs w:val="24"/>
        </w:rPr>
      </w:pPr>
      <w:r w:rsidRPr="00D762C1">
        <w:rPr>
          <w:rFonts w:ascii="Times New Roman" w:hAnsi="Times New Roman" w:cs="Times New Roman"/>
          <w:sz w:val="24"/>
          <w:szCs w:val="24"/>
        </w:rPr>
        <w:t>Autoritatea Contractantă este responsabilă pentru asigurarea condițiilor necesare prestării corespunzătoare a serviciilor de mentenanță, având următoarele obligații:</w:t>
      </w:r>
    </w:p>
    <w:p w14:paraId="202622B1" w14:textId="77777777" w:rsidR="00D762C1" w:rsidRDefault="00D762C1" w:rsidP="00D762C1">
      <w:pPr>
        <w:spacing w:after="0" w:line="360" w:lineRule="auto"/>
        <w:ind w:firstLine="720"/>
        <w:rPr>
          <w:rFonts w:ascii="Times New Roman" w:hAnsi="Times New Roman" w:cs="Times New Roman"/>
          <w:sz w:val="24"/>
          <w:szCs w:val="24"/>
        </w:rPr>
      </w:pPr>
    </w:p>
    <w:p w14:paraId="2DE28EED" w14:textId="6F1F55A9" w:rsidR="00D762C1" w:rsidRPr="00D762C1" w:rsidRDefault="00D762C1" w:rsidP="00D762C1">
      <w:pPr>
        <w:spacing w:after="0" w:line="360" w:lineRule="auto"/>
        <w:ind w:firstLine="720"/>
        <w:rPr>
          <w:rFonts w:ascii="Times New Roman" w:hAnsi="Times New Roman" w:cs="Times New Roman"/>
          <w:sz w:val="24"/>
          <w:szCs w:val="24"/>
        </w:rPr>
      </w:pPr>
      <w:r w:rsidRPr="00D762C1">
        <w:rPr>
          <w:rFonts w:ascii="Times New Roman" w:hAnsi="Times New Roman" w:cs="Times New Roman"/>
          <w:b/>
          <w:bCs/>
          <w:sz w:val="24"/>
          <w:szCs w:val="24"/>
        </w:rPr>
        <w:t>a) Furnizarea informațiilor necesare</w:t>
      </w:r>
    </w:p>
    <w:p w14:paraId="6791D7C3" w14:textId="77777777" w:rsidR="00D762C1" w:rsidRPr="00707679" w:rsidRDefault="00D762C1" w:rsidP="00C06B7B">
      <w:pPr>
        <w:numPr>
          <w:ilvl w:val="0"/>
          <w:numId w:val="64"/>
        </w:numPr>
        <w:spacing w:after="0" w:line="360" w:lineRule="auto"/>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Punerea la dispoziția Prestatorului a tuturor informațiilor relevante pentru realizarea activităților de mentenanță, </w:t>
      </w:r>
      <w:proofErr w:type="gramStart"/>
      <w:r w:rsidRPr="00707679">
        <w:rPr>
          <w:rFonts w:ascii="Times New Roman" w:hAnsi="Times New Roman" w:cs="Times New Roman"/>
          <w:sz w:val="24"/>
          <w:szCs w:val="24"/>
          <w:lang w:val="fr-FR"/>
        </w:rPr>
        <w:t>precum:</w:t>
      </w:r>
      <w:proofErr w:type="gramEnd"/>
      <w:r w:rsidRPr="00707679">
        <w:rPr>
          <w:rFonts w:ascii="Times New Roman" w:hAnsi="Times New Roman" w:cs="Times New Roman"/>
          <w:sz w:val="24"/>
          <w:szCs w:val="24"/>
          <w:lang w:val="fr-FR"/>
        </w:rPr>
        <w:t xml:space="preserve"> date tehnice, jurnale de sistem, situații semnalate de utilizatori, rapoarte sau documentații interne.</w:t>
      </w:r>
    </w:p>
    <w:p w14:paraId="1C6F19FB" w14:textId="77777777" w:rsidR="00D762C1" w:rsidRDefault="00D762C1" w:rsidP="00C06B7B">
      <w:pPr>
        <w:numPr>
          <w:ilvl w:val="0"/>
          <w:numId w:val="64"/>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lastRenderedPageBreak/>
        <w:t>Asigurarea accesului la datele istorice necesare reproducerii incidentelor în mediul de test.</w:t>
      </w:r>
    </w:p>
    <w:p w14:paraId="27335700" w14:textId="77777777" w:rsidR="00516314" w:rsidRDefault="00516314" w:rsidP="00D762C1">
      <w:pPr>
        <w:spacing w:after="0" w:line="360" w:lineRule="auto"/>
        <w:ind w:left="720"/>
        <w:rPr>
          <w:rFonts w:ascii="Times New Roman" w:hAnsi="Times New Roman" w:cs="Times New Roman"/>
          <w:sz w:val="24"/>
          <w:szCs w:val="24"/>
        </w:rPr>
      </w:pPr>
    </w:p>
    <w:p w14:paraId="2129BD6D" w14:textId="6D447B16" w:rsidR="00D762C1" w:rsidRPr="00D762C1" w:rsidRDefault="00D762C1" w:rsidP="00D762C1">
      <w:pPr>
        <w:spacing w:after="0" w:line="360" w:lineRule="auto"/>
        <w:ind w:left="720"/>
        <w:rPr>
          <w:rFonts w:ascii="Times New Roman" w:hAnsi="Times New Roman" w:cs="Times New Roman"/>
          <w:sz w:val="24"/>
          <w:szCs w:val="24"/>
        </w:rPr>
      </w:pPr>
      <w:r w:rsidRPr="00D762C1">
        <w:rPr>
          <w:rFonts w:ascii="Times New Roman" w:hAnsi="Times New Roman" w:cs="Times New Roman"/>
          <w:b/>
          <w:bCs/>
          <w:sz w:val="24"/>
          <w:szCs w:val="24"/>
        </w:rPr>
        <w:t>b) Asigurarea infrastructurii administrative și logistice</w:t>
      </w:r>
    </w:p>
    <w:p w14:paraId="5954B30C" w14:textId="77777777" w:rsidR="00D762C1" w:rsidRPr="00D762C1" w:rsidRDefault="00D762C1" w:rsidP="00C06B7B">
      <w:pPr>
        <w:numPr>
          <w:ilvl w:val="0"/>
          <w:numId w:val="65"/>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Punerea la dispoziția Prestatorului, atunci când este necesar, a unui spațiu de lucru adecvat în cadrul sediului APIA.</w:t>
      </w:r>
    </w:p>
    <w:p w14:paraId="2165B2E5" w14:textId="77777777" w:rsidR="00D762C1" w:rsidRDefault="00D762C1" w:rsidP="00C06B7B">
      <w:pPr>
        <w:numPr>
          <w:ilvl w:val="0"/>
          <w:numId w:val="65"/>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Asigurarea condițiilor de acces fizic și logic la echipamentele, mediile și resursele necesare pentru realizarea activităților de mentenanță.</w:t>
      </w:r>
    </w:p>
    <w:p w14:paraId="4D7BD9F7" w14:textId="77777777" w:rsidR="00D762C1" w:rsidRPr="00D762C1" w:rsidRDefault="00D762C1" w:rsidP="00D762C1">
      <w:pPr>
        <w:spacing w:after="0" w:line="360" w:lineRule="auto"/>
        <w:ind w:left="720"/>
        <w:rPr>
          <w:rFonts w:ascii="Times New Roman" w:hAnsi="Times New Roman" w:cs="Times New Roman"/>
          <w:sz w:val="24"/>
          <w:szCs w:val="24"/>
        </w:rPr>
      </w:pPr>
    </w:p>
    <w:p w14:paraId="558CC55F" w14:textId="77777777" w:rsidR="00D762C1" w:rsidRPr="00D762C1" w:rsidRDefault="00D762C1" w:rsidP="00D762C1">
      <w:pPr>
        <w:spacing w:after="0" w:line="360" w:lineRule="auto"/>
        <w:ind w:left="720"/>
        <w:rPr>
          <w:rFonts w:ascii="Times New Roman" w:hAnsi="Times New Roman" w:cs="Times New Roman"/>
          <w:b/>
          <w:bCs/>
          <w:sz w:val="24"/>
          <w:szCs w:val="24"/>
        </w:rPr>
      </w:pPr>
      <w:r w:rsidRPr="00D762C1">
        <w:rPr>
          <w:rFonts w:ascii="Times New Roman" w:hAnsi="Times New Roman" w:cs="Times New Roman"/>
          <w:b/>
          <w:bCs/>
          <w:sz w:val="24"/>
          <w:szCs w:val="24"/>
        </w:rPr>
        <w:t>c) Coordonarea și suportul tehnic-operational</w:t>
      </w:r>
    </w:p>
    <w:p w14:paraId="147CA09C" w14:textId="77777777" w:rsidR="00D762C1" w:rsidRPr="00D762C1" w:rsidRDefault="00D762C1" w:rsidP="00C06B7B">
      <w:pPr>
        <w:numPr>
          <w:ilvl w:val="0"/>
          <w:numId w:val="66"/>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Desemnarea echipei interne responsabile cu interacțiunea permanentă cu Prestatorul și cu verificarea soluțiilor propuse.</w:t>
      </w:r>
    </w:p>
    <w:p w14:paraId="0C2A4503" w14:textId="77777777" w:rsidR="00D762C1" w:rsidRDefault="00D762C1" w:rsidP="00C06B7B">
      <w:pPr>
        <w:numPr>
          <w:ilvl w:val="0"/>
          <w:numId w:val="66"/>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 xml:space="preserve">Facilitarea comunicării eficiente între Prestator și structurile APIA implicate în administrarea aplicației și </w:t>
      </w:r>
      <w:proofErr w:type="gramStart"/>
      <w:r w:rsidRPr="00D762C1">
        <w:rPr>
          <w:rFonts w:ascii="Times New Roman" w:hAnsi="Times New Roman" w:cs="Times New Roman"/>
          <w:sz w:val="24"/>
          <w:szCs w:val="24"/>
        </w:rPr>
        <w:t>a</w:t>
      </w:r>
      <w:proofErr w:type="gramEnd"/>
      <w:r w:rsidRPr="00D762C1">
        <w:rPr>
          <w:rFonts w:ascii="Times New Roman" w:hAnsi="Times New Roman" w:cs="Times New Roman"/>
          <w:sz w:val="24"/>
          <w:szCs w:val="24"/>
        </w:rPr>
        <w:t xml:space="preserve"> infrastructurii IT asociate.</w:t>
      </w:r>
    </w:p>
    <w:p w14:paraId="12BC3778" w14:textId="77777777" w:rsidR="00D762C1" w:rsidRPr="00D762C1" w:rsidRDefault="00D762C1" w:rsidP="00D762C1">
      <w:pPr>
        <w:spacing w:after="0" w:line="360" w:lineRule="auto"/>
        <w:ind w:left="720"/>
        <w:rPr>
          <w:rFonts w:ascii="Times New Roman" w:hAnsi="Times New Roman" w:cs="Times New Roman"/>
          <w:sz w:val="24"/>
          <w:szCs w:val="24"/>
        </w:rPr>
      </w:pPr>
    </w:p>
    <w:p w14:paraId="4CA62A61" w14:textId="77777777" w:rsidR="00D762C1" w:rsidRPr="00D762C1" w:rsidRDefault="00D762C1" w:rsidP="00D762C1">
      <w:pPr>
        <w:spacing w:after="0" w:line="360" w:lineRule="auto"/>
        <w:ind w:left="720"/>
        <w:rPr>
          <w:rFonts w:ascii="Times New Roman" w:hAnsi="Times New Roman" w:cs="Times New Roman"/>
          <w:b/>
          <w:bCs/>
          <w:sz w:val="24"/>
          <w:szCs w:val="24"/>
        </w:rPr>
      </w:pPr>
      <w:r w:rsidRPr="00D762C1">
        <w:rPr>
          <w:rFonts w:ascii="Times New Roman" w:hAnsi="Times New Roman" w:cs="Times New Roman"/>
          <w:b/>
          <w:bCs/>
          <w:sz w:val="24"/>
          <w:szCs w:val="24"/>
        </w:rPr>
        <w:t>d) Asigurarea resurselor aflate în sarcina APIA</w:t>
      </w:r>
    </w:p>
    <w:p w14:paraId="1DB49E1D" w14:textId="77777777" w:rsidR="00D762C1" w:rsidRPr="00707679" w:rsidRDefault="00D762C1" w:rsidP="00C06B7B">
      <w:pPr>
        <w:numPr>
          <w:ilvl w:val="0"/>
          <w:numId w:val="67"/>
        </w:numPr>
        <w:spacing w:after="0" w:line="360" w:lineRule="auto"/>
        <w:rPr>
          <w:rFonts w:ascii="Times New Roman" w:hAnsi="Times New Roman" w:cs="Times New Roman"/>
          <w:sz w:val="24"/>
          <w:szCs w:val="24"/>
          <w:lang w:val="fr-FR"/>
        </w:rPr>
      </w:pPr>
      <w:r w:rsidRPr="00707679">
        <w:rPr>
          <w:rFonts w:ascii="Times New Roman" w:hAnsi="Times New Roman" w:cs="Times New Roman"/>
          <w:sz w:val="24"/>
          <w:szCs w:val="24"/>
          <w:lang w:val="fr-FR"/>
        </w:rPr>
        <w:t>Punerea la dispoziție a resurselor tehnice, documentelor și acceselor care sunt responsabilitatea Autorității Contractante.</w:t>
      </w:r>
    </w:p>
    <w:p w14:paraId="35226DF7" w14:textId="77777777" w:rsidR="00D762C1" w:rsidRDefault="00D762C1" w:rsidP="00C06B7B">
      <w:pPr>
        <w:numPr>
          <w:ilvl w:val="0"/>
          <w:numId w:val="67"/>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Asigurarea funcționării echipamentelor și componentelor ce țin exclusiv de APIA (rețea, infrastructură hardware, acces inter-sisteme).</w:t>
      </w:r>
    </w:p>
    <w:p w14:paraId="36DC02D9" w14:textId="77777777" w:rsidR="00D762C1" w:rsidRPr="00D762C1" w:rsidRDefault="00D762C1" w:rsidP="00D762C1">
      <w:pPr>
        <w:spacing w:after="0" w:line="360" w:lineRule="auto"/>
        <w:ind w:left="720"/>
        <w:rPr>
          <w:rFonts w:ascii="Times New Roman" w:hAnsi="Times New Roman" w:cs="Times New Roman"/>
          <w:sz w:val="24"/>
          <w:szCs w:val="24"/>
        </w:rPr>
      </w:pPr>
    </w:p>
    <w:p w14:paraId="04E175C0" w14:textId="77777777" w:rsidR="00D762C1" w:rsidRPr="00D762C1" w:rsidRDefault="00D762C1" w:rsidP="00D762C1">
      <w:pPr>
        <w:spacing w:after="0" w:line="360" w:lineRule="auto"/>
        <w:ind w:left="720"/>
        <w:rPr>
          <w:rFonts w:ascii="Times New Roman" w:hAnsi="Times New Roman" w:cs="Times New Roman"/>
          <w:b/>
          <w:bCs/>
          <w:sz w:val="24"/>
          <w:szCs w:val="24"/>
        </w:rPr>
      </w:pPr>
      <w:r w:rsidRPr="00D762C1">
        <w:rPr>
          <w:rFonts w:ascii="Times New Roman" w:hAnsi="Times New Roman" w:cs="Times New Roman"/>
          <w:b/>
          <w:bCs/>
          <w:sz w:val="24"/>
          <w:szCs w:val="24"/>
        </w:rPr>
        <w:t>e) Coordonarea contractuală</w:t>
      </w:r>
    </w:p>
    <w:p w14:paraId="586EF222" w14:textId="77777777" w:rsidR="00D762C1" w:rsidRPr="00707679" w:rsidRDefault="00D762C1" w:rsidP="00C06B7B">
      <w:pPr>
        <w:numPr>
          <w:ilvl w:val="0"/>
          <w:numId w:val="68"/>
        </w:numPr>
        <w:spacing w:after="0" w:line="360" w:lineRule="auto"/>
        <w:rPr>
          <w:rFonts w:ascii="Times New Roman" w:hAnsi="Times New Roman" w:cs="Times New Roman"/>
          <w:sz w:val="24"/>
          <w:szCs w:val="24"/>
          <w:lang w:val="fr-FR"/>
        </w:rPr>
      </w:pPr>
      <w:r w:rsidRPr="00707679">
        <w:rPr>
          <w:rFonts w:ascii="Times New Roman" w:hAnsi="Times New Roman" w:cs="Times New Roman"/>
          <w:sz w:val="24"/>
          <w:szCs w:val="24"/>
          <w:lang w:val="fr-FR"/>
        </w:rPr>
        <w:t>Desemnarea responsabilului pentru derularea acordului-cadru și a contractelor subsecvente.</w:t>
      </w:r>
    </w:p>
    <w:p w14:paraId="334BE2B6" w14:textId="77777777" w:rsidR="00D762C1" w:rsidRPr="00707679" w:rsidRDefault="00D762C1" w:rsidP="00C06B7B">
      <w:pPr>
        <w:numPr>
          <w:ilvl w:val="0"/>
          <w:numId w:val="68"/>
        </w:numPr>
        <w:spacing w:after="0" w:line="360" w:lineRule="auto"/>
        <w:rPr>
          <w:rFonts w:ascii="Times New Roman" w:hAnsi="Times New Roman" w:cs="Times New Roman"/>
          <w:sz w:val="24"/>
          <w:szCs w:val="24"/>
          <w:lang w:val="fr-FR"/>
        </w:rPr>
      </w:pPr>
      <w:r w:rsidRPr="00707679">
        <w:rPr>
          <w:rFonts w:ascii="Times New Roman" w:hAnsi="Times New Roman" w:cs="Times New Roman"/>
          <w:sz w:val="24"/>
          <w:szCs w:val="24"/>
          <w:lang w:val="fr-FR"/>
        </w:rPr>
        <w:t>Monitorizarea îndeplinirii obligațiilor prestatorului și validarea etapelor de lucru conform contractului.</w:t>
      </w:r>
    </w:p>
    <w:p w14:paraId="10272C62" w14:textId="77777777" w:rsidR="00D762C1" w:rsidRPr="00707679" w:rsidRDefault="00D762C1" w:rsidP="00D762C1">
      <w:pPr>
        <w:spacing w:after="0" w:line="360" w:lineRule="auto"/>
        <w:ind w:left="720"/>
        <w:rPr>
          <w:rFonts w:ascii="Times New Roman" w:hAnsi="Times New Roman" w:cs="Times New Roman"/>
          <w:sz w:val="24"/>
          <w:szCs w:val="24"/>
          <w:lang w:val="fr-FR"/>
        </w:rPr>
      </w:pPr>
    </w:p>
    <w:p w14:paraId="01452A3A" w14:textId="77777777" w:rsidR="00D762C1" w:rsidRPr="00D762C1" w:rsidRDefault="00D762C1" w:rsidP="00D762C1">
      <w:pPr>
        <w:spacing w:after="0" w:line="360" w:lineRule="auto"/>
        <w:ind w:left="720"/>
        <w:rPr>
          <w:rFonts w:ascii="Times New Roman" w:hAnsi="Times New Roman" w:cs="Times New Roman"/>
          <w:b/>
          <w:bCs/>
          <w:sz w:val="24"/>
          <w:szCs w:val="24"/>
        </w:rPr>
      </w:pPr>
      <w:r w:rsidRPr="00D762C1">
        <w:rPr>
          <w:rFonts w:ascii="Times New Roman" w:hAnsi="Times New Roman" w:cs="Times New Roman"/>
          <w:b/>
          <w:bCs/>
          <w:sz w:val="24"/>
          <w:szCs w:val="24"/>
        </w:rPr>
        <w:t>f) Testarea și recepția serviciilor</w:t>
      </w:r>
    </w:p>
    <w:p w14:paraId="557198D5" w14:textId="77777777" w:rsidR="00D762C1" w:rsidRPr="00D762C1" w:rsidRDefault="00D762C1" w:rsidP="00C06B7B">
      <w:pPr>
        <w:numPr>
          <w:ilvl w:val="0"/>
          <w:numId w:val="69"/>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Realizarea testelor tehnice necesare confirmării remedierilor și funcționării aplicatiei în parametri.</w:t>
      </w:r>
    </w:p>
    <w:p w14:paraId="02011234" w14:textId="77777777" w:rsidR="00D762C1" w:rsidRPr="00D762C1" w:rsidRDefault="00D762C1" w:rsidP="00C06B7B">
      <w:pPr>
        <w:numPr>
          <w:ilvl w:val="0"/>
          <w:numId w:val="69"/>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Confirmarea închiderii incidentelor prin acceptarea explicită a soluțiilor implementate.</w:t>
      </w:r>
    </w:p>
    <w:p w14:paraId="7E240644" w14:textId="77777777" w:rsidR="00D762C1" w:rsidRDefault="00D762C1" w:rsidP="00C06B7B">
      <w:pPr>
        <w:numPr>
          <w:ilvl w:val="0"/>
          <w:numId w:val="69"/>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Recepționarea serviciilor prestate conform procedurilor contractuale.</w:t>
      </w:r>
    </w:p>
    <w:p w14:paraId="731D71FF" w14:textId="77777777" w:rsidR="00D762C1" w:rsidRDefault="00D762C1" w:rsidP="00D762C1">
      <w:pPr>
        <w:spacing w:after="0" w:line="360" w:lineRule="auto"/>
        <w:ind w:left="720"/>
        <w:rPr>
          <w:rFonts w:ascii="Times New Roman" w:hAnsi="Times New Roman" w:cs="Times New Roman"/>
          <w:sz w:val="24"/>
          <w:szCs w:val="24"/>
        </w:rPr>
      </w:pPr>
    </w:p>
    <w:p w14:paraId="498AF07A" w14:textId="77777777" w:rsidR="00F92AFB" w:rsidRDefault="00F92AFB" w:rsidP="00D762C1">
      <w:pPr>
        <w:spacing w:after="0" w:line="360" w:lineRule="auto"/>
        <w:ind w:left="720"/>
        <w:rPr>
          <w:rFonts w:ascii="Times New Roman" w:hAnsi="Times New Roman" w:cs="Times New Roman"/>
          <w:sz w:val="24"/>
          <w:szCs w:val="24"/>
        </w:rPr>
      </w:pPr>
    </w:p>
    <w:p w14:paraId="76139C4C" w14:textId="77777777" w:rsidR="00F92AFB" w:rsidRPr="00D762C1" w:rsidRDefault="00F92AFB" w:rsidP="00D762C1">
      <w:pPr>
        <w:spacing w:after="0" w:line="360" w:lineRule="auto"/>
        <w:ind w:left="720"/>
        <w:rPr>
          <w:rFonts w:ascii="Times New Roman" w:hAnsi="Times New Roman" w:cs="Times New Roman"/>
          <w:sz w:val="24"/>
          <w:szCs w:val="24"/>
        </w:rPr>
      </w:pPr>
    </w:p>
    <w:p w14:paraId="47115372" w14:textId="77777777" w:rsidR="00D762C1" w:rsidRPr="00D762C1" w:rsidRDefault="00D762C1" w:rsidP="00D762C1">
      <w:pPr>
        <w:spacing w:after="0" w:line="360" w:lineRule="auto"/>
        <w:ind w:left="720"/>
        <w:rPr>
          <w:rFonts w:ascii="Times New Roman" w:hAnsi="Times New Roman" w:cs="Times New Roman"/>
          <w:b/>
          <w:bCs/>
          <w:sz w:val="24"/>
          <w:szCs w:val="24"/>
        </w:rPr>
      </w:pPr>
      <w:r w:rsidRPr="00D762C1">
        <w:rPr>
          <w:rFonts w:ascii="Times New Roman" w:hAnsi="Times New Roman" w:cs="Times New Roman"/>
          <w:b/>
          <w:bCs/>
          <w:sz w:val="24"/>
          <w:szCs w:val="24"/>
        </w:rPr>
        <w:lastRenderedPageBreak/>
        <w:t>g) Plata serviciilor</w:t>
      </w:r>
    </w:p>
    <w:p w14:paraId="7EBB06D0" w14:textId="77777777" w:rsidR="00D762C1" w:rsidRDefault="00D762C1" w:rsidP="00C06B7B">
      <w:pPr>
        <w:numPr>
          <w:ilvl w:val="0"/>
          <w:numId w:val="70"/>
        </w:numPr>
        <w:spacing w:after="0" w:line="360" w:lineRule="auto"/>
        <w:rPr>
          <w:rFonts w:ascii="Times New Roman" w:hAnsi="Times New Roman" w:cs="Times New Roman"/>
          <w:sz w:val="24"/>
          <w:szCs w:val="24"/>
        </w:rPr>
      </w:pPr>
      <w:r w:rsidRPr="00D762C1">
        <w:rPr>
          <w:rFonts w:ascii="Times New Roman" w:hAnsi="Times New Roman" w:cs="Times New Roman"/>
          <w:sz w:val="24"/>
          <w:szCs w:val="24"/>
        </w:rPr>
        <w:t>Efectuarea plăților în termenele și condițiile stabilite în contract, pe baza documentației justificative furnizate de Prestator.</w:t>
      </w:r>
    </w:p>
    <w:p w14:paraId="0E002A80" w14:textId="77777777" w:rsidR="00516314" w:rsidRPr="00D762C1" w:rsidRDefault="00516314" w:rsidP="00516314">
      <w:pPr>
        <w:spacing w:after="0" w:line="360" w:lineRule="auto"/>
        <w:ind w:left="720"/>
        <w:rPr>
          <w:rFonts w:ascii="Times New Roman" w:hAnsi="Times New Roman" w:cs="Times New Roman"/>
          <w:sz w:val="24"/>
          <w:szCs w:val="24"/>
        </w:rPr>
      </w:pPr>
    </w:p>
    <w:p w14:paraId="138FC7BE" w14:textId="7CC6E9C9" w:rsidR="00BE76A4" w:rsidRPr="007F386E" w:rsidRDefault="00BE76A4" w:rsidP="00761211">
      <w:pPr>
        <w:pStyle w:val="Heading2"/>
        <w:numPr>
          <w:ilvl w:val="1"/>
          <w:numId w:val="11"/>
        </w:numPr>
        <w:spacing w:before="0" w:line="240" w:lineRule="auto"/>
        <w:ind w:right="-6"/>
        <w:contextualSpacing/>
      </w:pPr>
      <w:bookmarkStart w:id="62" w:name="_Toc352761947"/>
      <w:bookmarkStart w:id="63" w:name="_Toc87281435"/>
      <w:bookmarkStart w:id="64" w:name="_Toc94730320"/>
      <w:bookmarkStart w:id="65" w:name="_Toc115776488"/>
      <w:bookmarkStart w:id="66" w:name="_Toc220916089"/>
      <w:r w:rsidRPr="007F386E">
        <w:t>Cerin</w:t>
      </w:r>
      <w:r>
        <w:t>ț</w:t>
      </w:r>
      <w:r w:rsidRPr="007F386E">
        <w:t>e privind propunerea tehnică</w:t>
      </w:r>
      <w:bookmarkEnd w:id="62"/>
      <w:bookmarkEnd w:id="63"/>
      <w:bookmarkEnd w:id="64"/>
      <w:bookmarkEnd w:id="65"/>
      <w:bookmarkEnd w:id="66"/>
    </w:p>
    <w:p w14:paraId="0DEE7674" w14:textId="77777777" w:rsidR="00BE76A4" w:rsidRPr="007F386E" w:rsidRDefault="00BE76A4" w:rsidP="00BE76A4"/>
    <w:p w14:paraId="31C4C8E8" w14:textId="77777777" w:rsidR="00243424" w:rsidRDefault="00243424" w:rsidP="00BE76A4">
      <w:pPr>
        <w:spacing w:line="360" w:lineRule="auto"/>
        <w:ind w:firstLine="567"/>
        <w:rPr>
          <w:rFonts w:ascii="Times New Roman" w:hAnsi="Times New Roman" w:cs="Times New Roman"/>
          <w:sz w:val="24"/>
          <w:szCs w:val="24"/>
        </w:rPr>
      </w:pPr>
      <w:r w:rsidRPr="00243424">
        <w:rPr>
          <w:rFonts w:ascii="Times New Roman" w:hAnsi="Times New Roman" w:cs="Times New Roman"/>
          <w:sz w:val="24"/>
          <w:szCs w:val="24"/>
        </w:rPr>
        <w:t>Propunerea tehnică va fi elaborată astfel încât să demonstreze în mod explicit îndeplinirea integrală a cerințelor prevăzute în prezentul Caiet de sarcini, inclusiv a cerințelor privind resursele umane și experții alocați proiectului. Propunerea tehnică trebuie să reflecte asumarea necondiționată de către ofertant a tuturor obligațiilor din caietul de sarcini și să descrie modul concret în care acestea vor fi îndeplinite.</w:t>
      </w:r>
    </w:p>
    <w:p w14:paraId="5726385D" w14:textId="77777777" w:rsidR="00243424" w:rsidRPr="002E3EB1" w:rsidRDefault="00243424" w:rsidP="00243424">
      <w:pPr>
        <w:spacing w:line="360" w:lineRule="auto"/>
        <w:ind w:firstLine="567"/>
        <w:rPr>
          <w:rFonts w:ascii="Times New Roman" w:hAnsi="Times New Roman" w:cs="Times New Roman"/>
          <w:sz w:val="24"/>
          <w:szCs w:val="24"/>
          <w:lang w:val="fr-FR"/>
        </w:rPr>
      </w:pPr>
      <w:r w:rsidRPr="002E3EB1">
        <w:rPr>
          <w:rFonts w:ascii="Times New Roman" w:hAnsi="Times New Roman" w:cs="Times New Roman"/>
          <w:sz w:val="24"/>
          <w:szCs w:val="24"/>
          <w:lang w:val="fr-FR"/>
        </w:rPr>
        <w:t xml:space="preserve">Oferta va include diagrame de proces și descrieri ale modului de implementare a etapelor de management de proiect, cel puțin </w:t>
      </w:r>
      <w:proofErr w:type="gramStart"/>
      <w:r w:rsidRPr="002E3EB1">
        <w:rPr>
          <w:rFonts w:ascii="Times New Roman" w:hAnsi="Times New Roman" w:cs="Times New Roman"/>
          <w:sz w:val="24"/>
          <w:szCs w:val="24"/>
          <w:lang w:val="fr-FR"/>
        </w:rPr>
        <w:t>pentru:</w:t>
      </w:r>
      <w:proofErr w:type="gramEnd"/>
    </w:p>
    <w:p w14:paraId="11C6EE9F" w14:textId="77777777" w:rsidR="00F92AFB" w:rsidRPr="002E3EB1" w:rsidRDefault="00F92AFB" w:rsidP="00243424">
      <w:pPr>
        <w:spacing w:line="360" w:lineRule="auto"/>
        <w:ind w:firstLine="567"/>
        <w:rPr>
          <w:rFonts w:ascii="Times New Roman" w:hAnsi="Times New Roman" w:cs="Times New Roman"/>
          <w:sz w:val="24"/>
          <w:szCs w:val="24"/>
          <w:lang w:val="fr-FR"/>
        </w:rPr>
      </w:pPr>
    </w:p>
    <w:p w14:paraId="704D3D58" w14:textId="77777777" w:rsidR="00243424" w:rsidRPr="00243424" w:rsidRDefault="00243424" w:rsidP="00C06B7B">
      <w:pPr>
        <w:numPr>
          <w:ilvl w:val="0"/>
          <w:numId w:val="71"/>
        </w:numPr>
        <w:spacing w:line="360" w:lineRule="auto"/>
        <w:rPr>
          <w:rFonts w:ascii="Times New Roman" w:hAnsi="Times New Roman" w:cs="Times New Roman"/>
          <w:sz w:val="24"/>
          <w:szCs w:val="24"/>
        </w:rPr>
      </w:pPr>
      <w:r w:rsidRPr="00243424">
        <w:rPr>
          <w:rFonts w:ascii="Times New Roman" w:hAnsi="Times New Roman" w:cs="Times New Roman"/>
          <w:b/>
          <w:bCs/>
          <w:sz w:val="24"/>
          <w:szCs w:val="24"/>
        </w:rPr>
        <w:t>Inițierea proiectului</w:t>
      </w:r>
    </w:p>
    <w:p w14:paraId="5E3758F2" w14:textId="77777777" w:rsidR="00243424" w:rsidRPr="00243424" w:rsidRDefault="00243424" w:rsidP="00C06B7B">
      <w:pPr>
        <w:numPr>
          <w:ilvl w:val="0"/>
          <w:numId w:val="71"/>
        </w:numPr>
        <w:spacing w:line="360" w:lineRule="auto"/>
        <w:rPr>
          <w:rFonts w:ascii="Times New Roman" w:hAnsi="Times New Roman" w:cs="Times New Roman"/>
          <w:sz w:val="24"/>
          <w:szCs w:val="24"/>
        </w:rPr>
      </w:pPr>
      <w:r w:rsidRPr="00243424">
        <w:rPr>
          <w:rFonts w:ascii="Times New Roman" w:hAnsi="Times New Roman" w:cs="Times New Roman"/>
          <w:b/>
          <w:bCs/>
          <w:sz w:val="24"/>
          <w:szCs w:val="24"/>
        </w:rPr>
        <w:t>Planificarea proiectului</w:t>
      </w:r>
      <w:r w:rsidRPr="00243424">
        <w:rPr>
          <w:rFonts w:ascii="Times New Roman" w:hAnsi="Times New Roman" w:cs="Times New Roman"/>
          <w:sz w:val="24"/>
          <w:szCs w:val="24"/>
        </w:rPr>
        <w:t>, incluzând:</w:t>
      </w:r>
    </w:p>
    <w:p w14:paraId="0C5C1F0C"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aria de cuprindere</w:t>
      </w:r>
    </w:p>
    <w:p w14:paraId="451FCEC0"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organizarea activităților</w:t>
      </w:r>
    </w:p>
    <w:p w14:paraId="704B68D9"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pachete de lucru</w:t>
      </w:r>
    </w:p>
    <w:p w14:paraId="18024984"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managementul calității</w:t>
      </w:r>
    </w:p>
    <w:p w14:paraId="2ACB0A05"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managementul resurselor umane</w:t>
      </w:r>
    </w:p>
    <w:p w14:paraId="4A4C3D14"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managementul comunicării</w:t>
      </w:r>
    </w:p>
    <w:p w14:paraId="69D00B3E"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managementul riscurilor</w:t>
      </w:r>
    </w:p>
    <w:p w14:paraId="6D4C47B3" w14:textId="77777777" w:rsidR="00243424" w:rsidRPr="00243424" w:rsidRDefault="00243424" w:rsidP="00C06B7B">
      <w:pPr>
        <w:numPr>
          <w:ilvl w:val="0"/>
          <w:numId w:val="71"/>
        </w:numPr>
        <w:spacing w:line="360" w:lineRule="auto"/>
        <w:rPr>
          <w:rFonts w:ascii="Times New Roman" w:hAnsi="Times New Roman" w:cs="Times New Roman"/>
          <w:sz w:val="24"/>
          <w:szCs w:val="24"/>
        </w:rPr>
      </w:pPr>
      <w:r w:rsidRPr="00243424">
        <w:rPr>
          <w:rFonts w:ascii="Times New Roman" w:hAnsi="Times New Roman" w:cs="Times New Roman"/>
          <w:b/>
          <w:bCs/>
          <w:sz w:val="24"/>
          <w:szCs w:val="24"/>
        </w:rPr>
        <w:t>Execuția proiectului</w:t>
      </w:r>
    </w:p>
    <w:p w14:paraId="226799BC" w14:textId="77777777" w:rsidR="00243424" w:rsidRPr="00243424" w:rsidRDefault="00243424" w:rsidP="00C06B7B">
      <w:pPr>
        <w:numPr>
          <w:ilvl w:val="0"/>
          <w:numId w:val="71"/>
        </w:numPr>
        <w:spacing w:line="360" w:lineRule="auto"/>
        <w:rPr>
          <w:rFonts w:ascii="Times New Roman" w:hAnsi="Times New Roman" w:cs="Times New Roman"/>
          <w:sz w:val="24"/>
          <w:szCs w:val="24"/>
        </w:rPr>
      </w:pPr>
      <w:r w:rsidRPr="00243424">
        <w:rPr>
          <w:rFonts w:ascii="Times New Roman" w:hAnsi="Times New Roman" w:cs="Times New Roman"/>
          <w:b/>
          <w:bCs/>
          <w:sz w:val="24"/>
          <w:szCs w:val="24"/>
        </w:rPr>
        <w:t>Monitorizare și control</w:t>
      </w:r>
      <w:r w:rsidRPr="00243424">
        <w:rPr>
          <w:rFonts w:ascii="Times New Roman" w:hAnsi="Times New Roman" w:cs="Times New Roman"/>
          <w:sz w:val="24"/>
          <w:szCs w:val="24"/>
        </w:rPr>
        <w:t>, incluzând:</w:t>
      </w:r>
    </w:p>
    <w:p w14:paraId="7B8196F0"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aria de cuprindere</w:t>
      </w:r>
    </w:p>
    <w:p w14:paraId="358866A1"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activități de monitorizare</w:t>
      </w:r>
    </w:p>
    <w:p w14:paraId="4CD608A0"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controlul pachetelor de lucru</w:t>
      </w:r>
    </w:p>
    <w:p w14:paraId="4A15CFAB"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lastRenderedPageBreak/>
        <w:t>controlul calității</w:t>
      </w:r>
    </w:p>
    <w:p w14:paraId="41CCC264"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resurse umane</w:t>
      </w:r>
    </w:p>
    <w:p w14:paraId="674A460D"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comunicare</w:t>
      </w:r>
    </w:p>
    <w:p w14:paraId="276E44C1" w14:textId="77777777" w:rsidR="00243424" w:rsidRPr="00243424" w:rsidRDefault="00243424" w:rsidP="00C06B7B">
      <w:pPr>
        <w:numPr>
          <w:ilvl w:val="1"/>
          <w:numId w:val="71"/>
        </w:numPr>
        <w:spacing w:line="360" w:lineRule="auto"/>
        <w:rPr>
          <w:rFonts w:ascii="Times New Roman" w:hAnsi="Times New Roman" w:cs="Times New Roman"/>
          <w:sz w:val="24"/>
          <w:szCs w:val="24"/>
        </w:rPr>
      </w:pPr>
      <w:r w:rsidRPr="00243424">
        <w:rPr>
          <w:rFonts w:ascii="Times New Roman" w:hAnsi="Times New Roman" w:cs="Times New Roman"/>
          <w:sz w:val="24"/>
          <w:szCs w:val="24"/>
        </w:rPr>
        <w:t>riscuri</w:t>
      </w:r>
    </w:p>
    <w:p w14:paraId="25518FAD" w14:textId="4F46743A" w:rsidR="00243424" w:rsidRPr="00AB2A76" w:rsidRDefault="00243424" w:rsidP="00C06B7B">
      <w:pPr>
        <w:numPr>
          <w:ilvl w:val="0"/>
          <w:numId w:val="71"/>
        </w:numPr>
        <w:spacing w:line="360" w:lineRule="auto"/>
        <w:rPr>
          <w:rFonts w:ascii="Times New Roman" w:hAnsi="Times New Roman" w:cs="Times New Roman"/>
          <w:sz w:val="24"/>
          <w:szCs w:val="24"/>
        </w:rPr>
      </w:pPr>
      <w:r w:rsidRPr="00243424">
        <w:rPr>
          <w:rFonts w:ascii="Times New Roman" w:hAnsi="Times New Roman" w:cs="Times New Roman"/>
          <w:b/>
          <w:bCs/>
          <w:sz w:val="24"/>
          <w:szCs w:val="24"/>
        </w:rPr>
        <w:t>Închiderea proiectului</w:t>
      </w:r>
    </w:p>
    <w:p w14:paraId="2985097F" w14:textId="37BB3E4B" w:rsidR="00BE76A4" w:rsidRPr="007F386E" w:rsidRDefault="00BE76A4" w:rsidP="00243424">
      <w:pPr>
        <w:spacing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De asemenea, în cadrul propunerii tehnice, ofertanții vor realiza descrierea narativă a metodologiei de analiză, care va fi aplicabilă în cadrul proiectului, în corelare strictă cu obiectivele proiectului, cerințele și activitățile solicitate prin prezentul caiet de sarcini:</w:t>
      </w:r>
    </w:p>
    <w:p w14:paraId="6FCA13B7" w14:textId="77777777" w:rsidR="00BE76A4" w:rsidRPr="007F386E" w:rsidRDefault="00BE76A4" w:rsidP="00C06B7B">
      <w:pPr>
        <w:numPr>
          <w:ilvl w:val="0"/>
          <w:numId w:val="9"/>
        </w:numPr>
        <w:spacing w:before="120" w:after="120" w:line="360" w:lineRule="auto"/>
        <w:ind w:left="1080"/>
        <w:rPr>
          <w:rFonts w:ascii="Times New Roman" w:hAnsi="Times New Roman" w:cs="Times New Roman"/>
          <w:sz w:val="24"/>
          <w:szCs w:val="24"/>
          <w:lang w:val="ro-RO"/>
        </w:rPr>
      </w:pPr>
      <w:r w:rsidRPr="007F386E">
        <w:rPr>
          <w:rFonts w:ascii="Times New Roman" w:hAnsi="Times New Roman" w:cs="Times New Roman"/>
          <w:sz w:val="24"/>
          <w:szCs w:val="24"/>
          <w:lang w:val="ro-RO"/>
        </w:rPr>
        <w:t>Managementul cerințelor;</w:t>
      </w:r>
    </w:p>
    <w:p w14:paraId="366357BB" w14:textId="77777777" w:rsidR="00BE76A4" w:rsidRPr="007F386E" w:rsidRDefault="00BE76A4" w:rsidP="00C06B7B">
      <w:pPr>
        <w:numPr>
          <w:ilvl w:val="0"/>
          <w:numId w:val="9"/>
        </w:numPr>
        <w:spacing w:before="120" w:after="120" w:line="360" w:lineRule="auto"/>
        <w:ind w:left="1080"/>
        <w:rPr>
          <w:rFonts w:ascii="Times New Roman" w:hAnsi="Times New Roman" w:cs="Times New Roman"/>
          <w:sz w:val="24"/>
          <w:szCs w:val="24"/>
          <w:lang w:val="ro-RO"/>
        </w:rPr>
      </w:pPr>
      <w:r w:rsidRPr="007F386E">
        <w:rPr>
          <w:rFonts w:ascii="Times New Roman" w:hAnsi="Times New Roman" w:cs="Times New Roman"/>
          <w:sz w:val="24"/>
          <w:szCs w:val="24"/>
          <w:lang w:val="ro-RO"/>
        </w:rPr>
        <w:t>Analiza cerințelor de sistem;</w:t>
      </w:r>
    </w:p>
    <w:p w14:paraId="6A1016B7" w14:textId="126DED3D" w:rsidR="00243424" w:rsidRPr="00AB2A76" w:rsidRDefault="00BE76A4" w:rsidP="00C06B7B">
      <w:pPr>
        <w:numPr>
          <w:ilvl w:val="0"/>
          <w:numId w:val="9"/>
        </w:numPr>
        <w:spacing w:before="120" w:after="120" w:line="360" w:lineRule="auto"/>
        <w:ind w:left="1080"/>
        <w:rPr>
          <w:rFonts w:ascii="Times New Roman" w:hAnsi="Times New Roman" w:cs="Times New Roman"/>
          <w:sz w:val="24"/>
          <w:szCs w:val="24"/>
          <w:lang w:val="ro-RO"/>
        </w:rPr>
      </w:pPr>
      <w:r w:rsidRPr="007F386E">
        <w:rPr>
          <w:rFonts w:ascii="Times New Roman" w:hAnsi="Times New Roman" w:cs="Times New Roman"/>
          <w:sz w:val="24"/>
          <w:szCs w:val="24"/>
          <w:lang w:val="ro-RO"/>
        </w:rPr>
        <w:t>Proiectarea arhitecturii de sistem;</w:t>
      </w:r>
    </w:p>
    <w:p w14:paraId="7612C308" w14:textId="45019DD0" w:rsidR="008F31C6" w:rsidRDefault="00BE76A4" w:rsidP="00C9597F">
      <w:pPr>
        <w:spacing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Oferta tehnică va fi structurată sub forma unei matrici de trasabilitate prin care se demonstrează îndeplinirea punct cu punct a tuturor cerințelor prezentului caiet de sarcini, începand cu capitolul 3. Descrierea sistemului și elementele prezentate de la capitolul 1 la capitolul 2, vor fi însușite de ofertant fără a fi necesară completarea detaliată a acestora în matricea de trasabilitate, doar amintite și menționat clar însușirea acestora.</w:t>
      </w:r>
    </w:p>
    <w:p w14:paraId="7A336380" w14:textId="286CEED2" w:rsidR="00BE76A4" w:rsidRPr="007F386E" w:rsidRDefault="00BE76A4" w:rsidP="00BE76A4">
      <w:pPr>
        <w:spacing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Oferta tehnică trebuie să fie realizata în acord cu legislația în vigoare, europeană și națională, referitoare la gestiunea subvențiilor în domeniul agriculturii (www.apia.org.ro, secțiunea „Legislație”).</w:t>
      </w:r>
    </w:p>
    <w:p w14:paraId="787EA5C7" w14:textId="24D79848" w:rsidR="00BE76A4" w:rsidRPr="007F386E" w:rsidRDefault="00BE76A4" w:rsidP="004174DE">
      <w:pPr>
        <w:spacing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Oferta tehnică va conţine de asemenea şi descrierea modului de îndeplinire a cerinţelor de experienţă şi pregătire profesională solicitate pentru experţii care vor fi utilizaţi pentru realizarea serviciilor aferente prezentului caiet de sarcini, însoţite, după caz, de documente doveditoare.</w:t>
      </w:r>
    </w:p>
    <w:p w14:paraId="2DAABA48" w14:textId="77777777" w:rsidR="00BE76A4" w:rsidRPr="007F386E" w:rsidRDefault="00BE76A4" w:rsidP="00BE76A4">
      <w:pPr>
        <w:autoSpaceDE w:val="0"/>
        <w:autoSpaceDN w:val="0"/>
        <w:adjustRightInd w:val="0"/>
        <w:spacing w:after="0" w:line="360" w:lineRule="auto"/>
        <w:ind w:firstLine="720"/>
        <w:rPr>
          <w:rFonts w:ascii="Times New Roman" w:eastAsia="Calibri" w:hAnsi="Times New Roman" w:cs="Times New Roman"/>
          <w:sz w:val="24"/>
          <w:szCs w:val="24"/>
          <w:lang w:val="ro-RO"/>
        </w:rPr>
      </w:pPr>
      <w:r w:rsidRPr="007F386E">
        <w:rPr>
          <w:rFonts w:ascii="Times New Roman" w:eastAsia="Calibri" w:hAnsi="Times New Roman" w:cs="Times New Roman"/>
          <w:sz w:val="24"/>
          <w:szCs w:val="24"/>
          <w:lang w:val="ro-RO"/>
        </w:rPr>
        <w:t xml:space="preserve">Documentația tehnică va conține prevederi care să asigure continuitatea soluției și să permită autorității contractante operarea de modificări după expirarea acordului cadru, respectiv: </w:t>
      </w:r>
    </w:p>
    <w:p w14:paraId="1E28EE0A" w14:textId="77777777" w:rsidR="00BE76A4" w:rsidRPr="002E3EB1" w:rsidRDefault="00BE76A4" w:rsidP="00BE76A4">
      <w:pPr>
        <w:autoSpaceDE w:val="0"/>
        <w:autoSpaceDN w:val="0"/>
        <w:adjustRightInd w:val="0"/>
        <w:spacing w:after="0" w:line="360" w:lineRule="auto"/>
        <w:ind w:left="720"/>
        <w:rPr>
          <w:rFonts w:ascii="Times New Roman" w:eastAsia="Calibri" w:hAnsi="Times New Roman" w:cs="Times New Roman"/>
          <w:sz w:val="24"/>
          <w:szCs w:val="24"/>
          <w:lang w:val="ro-RO"/>
        </w:rPr>
      </w:pPr>
      <w:r w:rsidRPr="002E3EB1">
        <w:rPr>
          <w:rFonts w:ascii="Times New Roman" w:eastAsia="Calibri" w:hAnsi="Times New Roman" w:cs="Times New Roman"/>
          <w:sz w:val="24"/>
          <w:szCs w:val="24"/>
          <w:lang w:val="ro-RO"/>
        </w:rPr>
        <w:t>- transferul tuturor livrabilelor realizate în cadrul proiectului în formă prelucrabilă/editabilă;</w:t>
      </w:r>
    </w:p>
    <w:p w14:paraId="2340BC24" w14:textId="77777777" w:rsidR="00BE76A4" w:rsidRPr="002E3EB1" w:rsidRDefault="00BE76A4" w:rsidP="00BE76A4">
      <w:pPr>
        <w:autoSpaceDE w:val="0"/>
        <w:autoSpaceDN w:val="0"/>
        <w:adjustRightInd w:val="0"/>
        <w:spacing w:after="0" w:line="360" w:lineRule="auto"/>
        <w:ind w:left="720"/>
        <w:rPr>
          <w:rFonts w:ascii="Times New Roman" w:eastAsia="Calibri" w:hAnsi="Times New Roman" w:cs="Times New Roman"/>
          <w:sz w:val="24"/>
          <w:szCs w:val="24"/>
          <w:lang w:val="ro-RO"/>
        </w:rPr>
      </w:pPr>
      <w:r w:rsidRPr="002E3EB1">
        <w:rPr>
          <w:rFonts w:ascii="Times New Roman" w:eastAsia="Calibri" w:hAnsi="Times New Roman" w:cs="Times New Roman"/>
          <w:sz w:val="24"/>
          <w:szCs w:val="24"/>
          <w:lang w:val="ro-RO"/>
        </w:rPr>
        <w:lastRenderedPageBreak/>
        <w:t xml:space="preserve"> - proprietatea datelor aparține autorității contractante. Va fi prevăzută posibilitatea extragerii acestora în mod automat, fără a fi necesară intervenția furnizorului (export date);</w:t>
      </w:r>
    </w:p>
    <w:p w14:paraId="30C2A276" w14:textId="064F3364" w:rsidR="00350499" w:rsidRPr="00C9597F" w:rsidRDefault="00BE76A4" w:rsidP="00C9597F">
      <w:pPr>
        <w:autoSpaceDE w:val="0"/>
        <w:autoSpaceDN w:val="0"/>
        <w:adjustRightInd w:val="0"/>
        <w:spacing w:after="0" w:line="360" w:lineRule="auto"/>
        <w:ind w:left="720"/>
        <w:rPr>
          <w:rFonts w:ascii="Times New Roman" w:eastAsia="Calibri" w:hAnsi="Times New Roman" w:cs="Times New Roman"/>
          <w:sz w:val="24"/>
          <w:szCs w:val="24"/>
          <w:lang w:val="fr-FR"/>
        </w:rPr>
      </w:pPr>
      <w:r w:rsidRPr="002E3EB1">
        <w:rPr>
          <w:rFonts w:ascii="Times New Roman" w:eastAsia="Calibri" w:hAnsi="Times New Roman" w:cs="Times New Roman"/>
          <w:sz w:val="24"/>
          <w:szCs w:val="24"/>
          <w:lang w:val="ro-RO"/>
        </w:rPr>
        <w:t xml:space="preserve"> </w:t>
      </w:r>
      <w:r w:rsidRPr="007F386E">
        <w:rPr>
          <w:rFonts w:ascii="Times New Roman" w:eastAsia="Calibri" w:hAnsi="Times New Roman" w:cs="Times New Roman"/>
          <w:sz w:val="24"/>
          <w:szCs w:val="24"/>
          <w:lang w:val="fr-FR"/>
        </w:rPr>
        <w:t xml:space="preserve">- va fi prezentat un plan de transfer al cunoștințelor tehnice la încheierea relației contractuale către un eventual alt furnizor. </w:t>
      </w:r>
      <w:r w:rsidR="00C9597F">
        <w:rPr>
          <w:rFonts w:ascii="Times New Roman" w:eastAsia="Calibri" w:hAnsi="Times New Roman" w:cs="Times New Roman"/>
          <w:sz w:val="24"/>
          <w:szCs w:val="24"/>
          <w:lang w:val="fr-FR"/>
        </w:rPr>
        <w:t>T</w:t>
      </w:r>
      <w:r w:rsidRPr="007F386E">
        <w:rPr>
          <w:rFonts w:ascii="Times New Roman" w:eastAsia="Calibri" w:hAnsi="Times New Roman" w:cs="Times New Roman"/>
          <w:sz w:val="24"/>
          <w:szCs w:val="24"/>
          <w:lang w:val="fr-FR"/>
        </w:rPr>
        <w:t>ransferul proprietății intelectuale asupra tuturor livrabilelor rezultate în procesul de implementare, către autoritatea contractantă.</w:t>
      </w:r>
      <w:r w:rsidR="0027097B">
        <w:rPr>
          <w:rFonts w:ascii="Times New Roman" w:eastAsia="Calibri" w:hAnsi="Times New Roman" w:cs="Times New Roman"/>
          <w:sz w:val="24"/>
          <w:szCs w:val="24"/>
          <w:lang w:val="fr-FR"/>
        </w:rPr>
        <w:t xml:space="preserve"> </w:t>
      </w:r>
      <w:r w:rsidRPr="007F386E">
        <w:rPr>
          <w:rFonts w:ascii="Times New Roman" w:eastAsia="Calibri" w:hAnsi="Times New Roman" w:cs="Times New Roman"/>
          <w:sz w:val="24"/>
          <w:szCs w:val="24"/>
          <w:lang w:val="fr-FR"/>
        </w:rPr>
        <w:t>Aceasta trebuie să dețină cel puțin funcție de mărire text în pagină, micșorare text, tonuri de gri, contrast mare, contrast negativ, fundal luminos, legături subliniate, fond lizibil si funcție de resetare la pagina de bază.</w:t>
      </w:r>
    </w:p>
    <w:p w14:paraId="0AB6C6C0" w14:textId="77777777" w:rsidR="00C9597F" w:rsidRPr="007F386E" w:rsidRDefault="00C9597F" w:rsidP="00BE76A4">
      <w:pPr>
        <w:autoSpaceDE w:val="0"/>
        <w:autoSpaceDN w:val="0"/>
        <w:adjustRightInd w:val="0"/>
        <w:spacing w:after="0" w:line="360" w:lineRule="auto"/>
        <w:ind w:left="720"/>
        <w:rPr>
          <w:rFonts w:ascii="Times New Roman" w:eastAsia="Calibri" w:hAnsi="Times New Roman" w:cs="Times New Roman"/>
          <w:sz w:val="24"/>
          <w:szCs w:val="24"/>
          <w:lang w:val="fr-FR"/>
        </w:rPr>
      </w:pPr>
    </w:p>
    <w:p w14:paraId="513E5248" w14:textId="77777777" w:rsidR="00BE76A4" w:rsidRPr="000E2C79" w:rsidRDefault="00BE76A4" w:rsidP="00761211">
      <w:pPr>
        <w:pStyle w:val="Heading2"/>
        <w:numPr>
          <w:ilvl w:val="1"/>
          <w:numId w:val="11"/>
        </w:numPr>
        <w:spacing w:before="0" w:line="240" w:lineRule="auto"/>
        <w:ind w:left="1134" w:right="-6" w:hanging="567"/>
        <w:contextualSpacing/>
      </w:pPr>
      <w:bookmarkStart w:id="67" w:name="_Toc115776489"/>
      <w:bookmarkStart w:id="68" w:name="_Toc220916090"/>
      <w:r w:rsidRPr="000E2C79">
        <w:t>Alte cerințe suplimentare:</w:t>
      </w:r>
      <w:bookmarkEnd w:id="67"/>
      <w:bookmarkEnd w:id="68"/>
    </w:p>
    <w:p w14:paraId="5EE7762A" w14:textId="77777777" w:rsidR="00BE76A4" w:rsidRPr="007F386E" w:rsidRDefault="00BE76A4" w:rsidP="00BE76A4"/>
    <w:p w14:paraId="70AD0A36" w14:textId="4C65F3F8" w:rsidR="00BE76A4" w:rsidRPr="00707679"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bookmarkStart w:id="69" w:name="_Hlk117594424"/>
      <w:r w:rsidRPr="00707679">
        <w:rPr>
          <w:rFonts w:ascii="Times New Roman" w:hAnsi="Times New Roman" w:cs="Times New Roman"/>
          <w:sz w:val="24"/>
          <w:szCs w:val="24"/>
          <w:lang w:val="fr-FR"/>
        </w:rPr>
        <w:t xml:space="preserve">Conform art. 12 din OUG 41/2016, toate drepturile patrimoniale de autor asupra tuturor operelor create de către contractant sau membrii asocierii, aferente produsului sau serviciului livrat, se transferă către autoritatea </w:t>
      </w:r>
      <w:proofErr w:type="gramStart"/>
      <w:r w:rsidRPr="00707679">
        <w:rPr>
          <w:rFonts w:ascii="Times New Roman" w:hAnsi="Times New Roman" w:cs="Times New Roman"/>
          <w:sz w:val="24"/>
          <w:szCs w:val="24"/>
          <w:lang w:val="fr-FR"/>
        </w:rPr>
        <w:t>contractantă</w:t>
      </w:r>
      <w:bookmarkEnd w:id="69"/>
      <w:r w:rsidRPr="00707679">
        <w:rPr>
          <w:rFonts w:ascii="Times New Roman" w:hAnsi="Times New Roman" w:cs="Times New Roman"/>
          <w:sz w:val="24"/>
          <w:szCs w:val="24"/>
          <w:lang w:val="fr-FR"/>
        </w:rPr>
        <w:t>;</w:t>
      </w:r>
      <w:proofErr w:type="gramEnd"/>
    </w:p>
    <w:p w14:paraId="396DBB78"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Toate produsele livrate trebuie să includă documentație scrisă. Toată documentația trebuie să fie livrată atât pe suport de hârtie, cât și în format electronic </w:t>
      </w:r>
      <w:proofErr w:type="gramStart"/>
      <w:r w:rsidRPr="007F386E">
        <w:rPr>
          <w:rFonts w:ascii="Times New Roman" w:hAnsi="Times New Roman" w:cs="Times New Roman"/>
          <w:sz w:val="24"/>
          <w:szCs w:val="24"/>
          <w:lang w:val="fr-FR"/>
        </w:rPr>
        <w:t>ca</w:t>
      </w:r>
      <w:proofErr w:type="gramEnd"/>
      <w:r w:rsidRPr="007F386E">
        <w:rPr>
          <w:rFonts w:ascii="Times New Roman" w:hAnsi="Times New Roman" w:cs="Times New Roman"/>
          <w:sz w:val="24"/>
          <w:szCs w:val="24"/>
          <w:lang w:val="fr-FR"/>
        </w:rPr>
        <w:t xml:space="preserve"> document Microsoft Word și în format Adobe Acrobat PDF.</w:t>
      </w:r>
    </w:p>
    <w:p w14:paraId="41BDBC31"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Sistemul trebuie să fie capabil să asigure continuitatea operațiunilor prin replicarea în timp real a informației și includerea unei copii de rezervă a aplicației într-o altă </w:t>
      </w:r>
      <w:proofErr w:type="gramStart"/>
      <w:r w:rsidRPr="007F386E">
        <w:rPr>
          <w:rFonts w:ascii="Times New Roman" w:hAnsi="Times New Roman" w:cs="Times New Roman"/>
          <w:sz w:val="24"/>
          <w:szCs w:val="24"/>
          <w:lang w:val="fr-FR"/>
        </w:rPr>
        <w:t>locație;</w:t>
      </w:r>
      <w:proofErr w:type="gramEnd"/>
    </w:p>
    <w:p w14:paraId="110B5378"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Sistemul trebuie să fie complet scalabil și capabil să facă față necesităților unui număr crescând de utilizatori, fără scăderi de </w:t>
      </w:r>
      <w:proofErr w:type="gramStart"/>
      <w:r w:rsidRPr="007F386E">
        <w:rPr>
          <w:rFonts w:ascii="Times New Roman" w:hAnsi="Times New Roman" w:cs="Times New Roman"/>
          <w:sz w:val="24"/>
          <w:szCs w:val="24"/>
          <w:lang w:val="fr-FR"/>
        </w:rPr>
        <w:t>performanță;</w:t>
      </w:r>
      <w:proofErr w:type="gramEnd"/>
    </w:p>
    <w:p w14:paraId="65B5D618" w14:textId="77777777" w:rsidR="00BE76A4" w:rsidRPr="007F386E" w:rsidRDefault="00BE76A4" w:rsidP="00BE76A4">
      <w:pPr>
        <w:spacing w:line="360" w:lineRule="auto"/>
        <w:ind w:firstLine="360"/>
        <w:rPr>
          <w:rFonts w:ascii="Times New Roman" w:hAnsi="Times New Roman" w:cs="Times New Roman"/>
          <w:sz w:val="24"/>
          <w:szCs w:val="24"/>
          <w:lang w:val="ro-RO"/>
        </w:rPr>
      </w:pPr>
      <w:r w:rsidRPr="007F386E">
        <w:rPr>
          <w:rFonts w:ascii="Times New Roman" w:hAnsi="Times New Roman" w:cs="Times New Roman"/>
          <w:sz w:val="24"/>
          <w:szCs w:val="24"/>
          <w:lang w:val="ro-RO"/>
        </w:rPr>
        <w:t>Prestatorul va permite și va facilita derularea de misiuni de audit (realizate de experți APIA sau auditori independenți) prin care APIA să se asigure că Prestatorul respectă, printre altele, cerinţele legale privind protecţia datelor, oferind totodată asigurări asupra:</w:t>
      </w:r>
    </w:p>
    <w:p w14:paraId="0BE33DF9"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conştientizării</w:t>
      </w:r>
      <w:proofErr w:type="gramEnd"/>
      <w:r w:rsidRPr="007F386E">
        <w:rPr>
          <w:rFonts w:ascii="Times New Roman" w:hAnsi="Times New Roman" w:cs="Times New Roman"/>
          <w:sz w:val="24"/>
          <w:szCs w:val="24"/>
          <w:lang w:val="fr-FR"/>
        </w:rPr>
        <w:t xml:space="preserve"> părţilor implicate privind responsabilităţile ce le revin cu privire la securitatea informaţiei;</w:t>
      </w:r>
    </w:p>
    <w:p w14:paraId="27CD3879"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menţinerii</w:t>
      </w:r>
      <w:proofErr w:type="gramEnd"/>
      <w:r w:rsidRPr="007F386E">
        <w:rPr>
          <w:rFonts w:ascii="Times New Roman" w:hAnsi="Times New Roman" w:cs="Times New Roman"/>
          <w:sz w:val="24"/>
          <w:szCs w:val="24"/>
          <w:lang w:val="fr-FR"/>
        </w:rPr>
        <w:t xml:space="preserve"> şi testării integrităţii şi confidenţialităţii resurselor organizaţiei;</w:t>
      </w:r>
    </w:p>
    <w:p w14:paraId="06FC4A95" w14:textId="77777777" w:rsidR="00BE76A4" w:rsidRPr="007F386E" w:rsidRDefault="00BE76A4" w:rsidP="00C06B7B">
      <w:pPr>
        <w:pStyle w:val="ListParagraph"/>
        <w:numPr>
          <w:ilvl w:val="0"/>
          <w:numId w:val="10"/>
        </w:numPr>
        <w:spacing w:before="120" w:after="120" w:line="360" w:lineRule="auto"/>
        <w:contextualSpacing w:val="0"/>
        <w:rPr>
          <w:rFonts w:ascii="Times New Roman" w:hAnsi="Times New Roman" w:cs="Times New Roman"/>
          <w:sz w:val="24"/>
          <w:szCs w:val="24"/>
          <w:lang w:val="fr-FR"/>
        </w:rPr>
      </w:pPr>
      <w:proofErr w:type="gramStart"/>
      <w:r w:rsidRPr="007F386E">
        <w:rPr>
          <w:rFonts w:ascii="Times New Roman" w:hAnsi="Times New Roman" w:cs="Times New Roman"/>
          <w:sz w:val="24"/>
          <w:szCs w:val="24"/>
          <w:lang w:val="fr-FR"/>
        </w:rPr>
        <w:t>menţinerii</w:t>
      </w:r>
      <w:proofErr w:type="gramEnd"/>
      <w:r w:rsidRPr="007F386E">
        <w:rPr>
          <w:rFonts w:ascii="Times New Roman" w:hAnsi="Times New Roman" w:cs="Times New Roman"/>
          <w:sz w:val="24"/>
          <w:szCs w:val="24"/>
          <w:lang w:val="fr-FR"/>
        </w:rPr>
        <w:t xml:space="preserve"> disponibilităţii serviciilor în cazul unui dezastru.</w:t>
      </w:r>
    </w:p>
    <w:p w14:paraId="26A3056B" w14:textId="1523BD9B" w:rsidR="003173A3" w:rsidRDefault="00BE76A4" w:rsidP="007463DA">
      <w:pPr>
        <w:spacing w:before="120" w:after="120" w:line="360" w:lineRule="auto"/>
        <w:ind w:firstLine="360"/>
        <w:rPr>
          <w:rFonts w:eastAsia="Calibri"/>
          <w:lang w:val="fr-FR"/>
        </w:rPr>
      </w:pPr>
      <w:r w:rsidRPr="007F386E">
        <w:rPr>
          <w:rFonts w:ascii="Times New Roman" w:eastAsia="Calibri" w:hAnsi="Times New Roman" w:cs="Times New Roman"/>
          <w:sz w:val="24"/>
          <w:szCs w:val="24"/>
          <w:lang w:val="fr-FR"/>
        </w:rPr>
        <w:t>Prestatorul va face o prezentare a sistemului și va asigura transferul de cunoștințe tehnice la încheierea relației contractuale către un eventual alt furnizor</w:t>
      </w:r>
      <w:r w:rsidRPr="007F386E">
        <w:rPr>
          <w:rFonts w:eastAsia="Calibri"/>
          <w:lang w:val="fr-FR"/>
        </w:rPr>
        <w:t>.</w:t>
      </w:r>
    </w:p>
    <w:p w14:paraId="351D98B2" w14:textId="77777777" w:rsidR="009C5214" w:rsidRDefault="009C5214" w:rsidP="007463DA">
      <w:pPr>
        <w:spacing w:before="120" w:after="120" w:line="360" w:lineRule="auto"/>
        <w:ind w:firstLine="360"/>
        <w:rPr>
          <w:rFonts w:eastAsia="Calibri"/>
          <w:lang w:val="fr-FR"/>
        </w:rPr>
      </w:pPr>
    </w:p>
    <w:p w14:paraId="37B402EC" w14:textId="77777777" w:rsidR="009C5214" w:rsidRPr="007463DA" w:rsidRDefault="009C5214" w:rsidP="007463DA">
      <w:pPr>
        <w:spacing w:before="120" w:after="120" w:line="360" w:lineRule="auto"/>
        <w:ind w:firstLine="360"/>
        <w:rPr>
          <w:rFonts w:eastAsia="Calibri"/>
          <w:lang w:val="fr-FR"/>
        </w:rPr>
      </w:pPr>
    </w:p>
    <w:p w14:paraId="199FA14E" w14:textId="77777777" w:rsidR="007463DA" w:rsidRDefault="00516314" w:rsidP="00761211">
      <w:pPr>
        <w:pStyle w:val="Heading2"/>
        <w:numPr>
          <w:ilvl w:val="1"/>
          <w:numId w:val="11"/>
        </w:numPr>
        <w:spacing w:before="0" w:line="240" w:lineRule="auto"/>
        <w:ind w:left="1134" w:right="-6" w:hanging="567"/>
        <w:contextualSpacing/>
      </w:pPr>
      <w:bookmarkStart w:id="70" w:name="_Toc1659844"/>
      <w:r w:rsidRPr="00707679">
        <w:rPr>
          <w:lang w:val="fr-FR"/>
        </w:rPr>
        <w:t xml:space="preserve"> </w:t>
      </w:r>
      <w:bookmarkStart w:id="71" w:name="_Toc220916091"/>
      <w:r w:rsidR="007463DA">
        <w:t xml:space="preserve">Garanție/ </w:t>
      </w:r>
      <w:r w:rsidRPr="00516314">
        <w:t xml:space="preserve">Termen de </w:t>
      </w:r>
      <w:r w:rsidR="007463DA">
        <w:t>valabilitate</w:t>
      </w:r>
      <w:bookmarkEnd w:id="71"/>
    </w:p>
    <w:p w14:paraId="29AFD471" w14:textId="77777777" w:rsidR="007463DA" w:rsidRDefault="007463DA" w:rsidP="007463DA">
      <w:pPr>
        <w:pStyle w:val="Heading2"/>
        <w:spacing w:before="0" w:line="240" w:lineRule="auto"/>
        <w:ind w:right="-6"/>
        <w:contextualSpacing/>
      </w:pPr>
    </w:p>
    <w:p w14:paraId="1130B1E6" w14:textId="085CAE4D"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sz w:val="24"/>
          <w:szCs w:val="24"/>
        </w:rPr>
        <w:t>Contractantul este responsabil pentru realizarea operațiunilor de mentenanță.</w:t>
      </w:r>
    </w:p>
    <w:p w14:paraId="48908242" w14:textId="7B554478"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b/>
          <w:bCs/>
          <w:sz w:val="24"/>
          <w:szCs w:val="24"/>
        </w:rPr>
        <w:t>Mentenanța corectivă</w:t>
      </w:r>
      <w:r w:rsidRPr="007463DA">
        <w:rPr>
          <w:rFonts w:ascii="Times New Roman" w:hAnsi="Times New Roman" w:cs="Times New Roman"/>
          <w:sz w:val="24"/>
          <w:szCs w:val="24"/>
        </w:rPr>
        <w:t xml:space="preserve"> reprezintă totalitatea operațiunilor de intervenție la un echipament/produs care se efectuează ca urmare a unor defecțiuni sau funcționării în afara parametrilor optimi cu scopul de a restabili capacitatea de funcționare optimă </w:t>
      </w:r>
      <w:proofErr w:type="gramStart"/>
      <w:r w:rsidRPr="007463DA">
        <w:rPr>
          <w:rFonts w:ascii="Times New Roman" w:hAnsi="Times New Roman" w:cs="Times New Roman"/>
          <w:sz w:val="24"/>
          <w:szCs w:val="24"/>
        </w:rPr>
        <w:t>a</w:t>
      </w:r>
      <w:proofErr w:type="gramEnd"/>
      <w:r w:rsidRPr="007463DA">
        <w:rPr>
          <w:rFonts w:ascii="Times New Roman" w:hAnsi="Times New Roman" w:cs="Times New Roman"/>
          <w:sz w:val="24"/>
          <w:szCs w:val="24"/>
        </w:rPr>
        <w:t xml:space="preserve"> echipamentului/produsului.</w:t>
      </w:r>
    </w:p>
    <w:p w14:paraId="17057CC6" w14:textId="727819AD"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25684BC2" w14:textId="6DCBC4F4"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sz w:val="24"/>
          <w:szCs w:val="24"/>
        </w:rPr>
        <w:t xml:space="preserve">După fiecare </w:t>
      </w:r>
      <w:proofErr w:type="gramStart"/>
      <w:r w:rsidRPr="007463DA">
        <w:rPr>
          <w:rFonts w:ascii="Times New Roman" w:hAnsi="Times New Roman" w:cs="Times New Roman"/>
          <w:sz w:val="24"/>
          <w:szCs w:val="24"/>
        </w:rPr>
        <w:t>intervenție  corectivă</w:t>
      </w:r>
      <w:proofErr w:type="gramEnd"/>
      <w:r w:rsidRPr="007463DA">
        <w:rPr>
          <w:rFonts w:ascii="Times New Roman" w:hAnsi="Times New Roman" w:cs="Times New Roman"/>
          <w:sz w:val="24"/>
          <w:szCs w:val="24"/>
        </w:rPr>
        <w:t>, contractantul trebuie să se efectueze teste de funcționare care să demonstreze că produsul funcționează în parametrii optimi și să prezinte un raport care să includă activitățile realizate,  precum și rezultatele testelor de funcționare.</w:t>
      </w:r>
    </w:p>
    <w:p w14:paraId="11795359" w14:textId="430F1FBB"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b/>
          <w:bCs/>
          <w:sz w:val="24"/>
          <w:szCs w:val="24"/>
        </w:rPr>
        <w:t>Mentenanța preventivă</w:t>
      </w:r>
      <w:r w:rsidRPr="007463DA">
        <w:rPr>
          <w:rFonts w:ascii="Times New Roman" w:hAnsi="Times New Roman" w:cs="Times New Roman"/>
          <w:sz w:val="24"/>
          <w:szCs w:val="24"/>
        </w:rPr>
        <w:t xml:space="preserve"> se realizează conform cerințelor din documentația de atribuire și trebuie înțeleasă ca totalitatea operațiunilor de întreținere ale unui echipament/produs care se efectuează pe durata de utilizare a acestuia, la intervale regulate cu scopul de a asigura funcționarea optimă a echipamentului/produsului, pentru a reduce riscurile de defectare și de </w:t>
      </w:r>
      <w:proofErr w:type="gramStart"/>
      <w:r w:rsidRPr="007463DA">
        <w:rPr>
          <w:rFonts w:ascii="Times New Roman" w:hAnsi="Times New Roman" w:cs="Times New Roman"/>
          <w:sz w:val="24"/>
          <w:szCs w:val="24"/>
        </w:rPr>
        <w:t>deteriorare..</w:t>
      </w:r>
      <w:proofErr w:type="gramEnd"/>
    </w:p>
    <w:p w14:paraId="7327E7AF" w14:textId="3CC7CD7A" w:rsidR="007463DA" w:rsidRPr="007463DA" w:rsidRDefault="007463DA" w:rsidP="007463DA">
      <w:pPr>
        <w:spacing w:after="0" w:line="360" w:lineRule="auto"/>
        <w:ind w:firstLine="720"/>
        <w:rPr>
          <w:rFonts w:ascii="Times New Roman" w:hAnsi="Times New Roman" w:cs="Times New Roman"/>
          <w:sz w:val="24"/>
          <w:szCs w:val="24"/>
        </w:rPr>
      </w:pPr>
      <w:r w:rsidRPr="007463DA">
        <w:rPr>
          <w:rFonts w:ascii="Times New Roman" w:hAnsi="Times New Roman" w:cs="Times New Roman"/>
          <w:sz w:val="24"/>
          <w:szCs w:val="24"/>
        </w:rPr>
        <w:t>Înainte de efectuarea operațiunilor de mentenanță preventivă, contractantul comunică autorității contractante lista operațiunilor de mentenanță care trebuie efectuate. În funcție de disponibilitatea locației unde este instalat produsul, este posibil ca mentenanță preventiva să trebuiască a fi realizata în afara orelor normale de lucru sau la sfârșit de săptămână sau în sărbători legale.</w:t>
      </w:r>
    </w:p>
    <w:p w14:paraId="4145951B" w14:textId="3CA79771" w:rsidR="007463DA" w:rsidRPr="002E3EB1" w:rsidRDefault="007463DA" w:rsidP="007463DA">
      <w:pPr>
        <w:spacing w:after="0" w:line="360" w:lineRule="auto"/>
        <w:ind w:firstLine="720"/>
        <w:rPr>
          <w:rFonts w:ascii="Times New Roman" w:hAnsi="Times New Roman" w:cs="Times New Roman"/>
          <w:sz w:val="24"/>
          <w:szCs w:val="24"/>
          <w:lang w:val="fr-FR"/>
        </w:rPr>
      </w:pPr>
      <w:r w:rsidRPr="007463DA">
        <w:rPr>
          <w:rFonts w:ascii="Times New Roman" w:hAnsi="Times New Roman" w:cs="Times New Roman"/>
          <w:sz w:val="24"/>
          <w:szCs w:val="24"/>
        </w:rPr>
        <w:t xml:space="preserve">Operațiunile de mentenanță preventivă care necesită o oprire a produsului se efectuează în afara orelor normale de activitate. Datele exacte vor fi agreate cu autoritatea/entitatea contractantă. </w:t>
      </w:r>
      <w:r w:rsidRPr="002E3EB1">
        <w:rPr>
          <w:rFonts w:ascii="Times New Roman" w:hAnsi="Times New Roman" w:cs="Times New Roman"/>
          <w:sz w:val="24"/>
          <w:szCs w:val="24"/>
          <w:lang w:val="fr-FR"/>
        </w:rPr>
        <w:t>Mentenanța preventivă trebuie sa acopere toate costurile aferente intervenției, inclusiv forța de muncă, piese de schimb si altele asemenea. Operațiunile de mentenanța preventiva trebuie efectuate în condiții de securitate, cu protejarea adecvată a personalului care efectuează mentenanță și a altor persoane prezente la locul unde are loc intervenția.</w:t>
      </w:r>
    </w:p>
    <w:p w14:paraId="3510FDDB" w14:textId="3A649F71" w:rsidR="007463DA" w:rsidRDefault="007463DA" w:rsidP="007463DA">
      <w:pPr>
        <w:spacing w:after="0" w:line="360" w:lineRule="auto"/>
        <w:ind w:firstLine="720"/>
        <w:rPr>
          <w:rFonts w:ascii="Times New Roman" w:hAnsi="Times New Roman" w:cs="Times New Roman"/>
          <w:sz w:val="24"/>
          <w:szCs w:val="24"/>
          <w:lang w:val="fr-FR"/>
        </w:rPr>
      </w:pPr>
      <w:r w:rsidRPr="002E3EB1">
        <w:rPr>
          <w:rFonts w:ascii="Times New Roman" w:hAnsi="Times New Roman" w:cs="Times New Roman"/>
          <w:sz w:val="24"/>
          <w:szCs w:val="24"/>
          <w:lang w:val="fr-FR"/>
        </w:rPr>
        <w:t>După fiecare intervenție preventivă, contractantul trebuie efectueze teste de funcționare ale produsului și să prezinte un raport care să includă activitățile realizate.</w:t>
      </w:r>
    </w:p>
    <w:p w14:paraId="2A4393FD" w14:textId="77777777" w:rsidR="009C5214" w:rsidRDefault="009C5214" w:rsidP="007463DA">
      <w:pPr>
        <w:spacing w:after="0" w:line="360" w:lineRule="auto"/>
        <w:ind w:firstLine="720"/>
        <w:rPr>
          <w:rFonts w:ascii="Times New Roman" w:hAnsi="Times New Roman" w:cs="Times New Roman"/>
          <w:sz w:val="24"/>
          <w:szCs w:val="24"/>
          <w:lang w:val="fr-FR"/>
        </w:rPr>
      </w:pPr>
    </w:p>
    <w:p w14:paraId="2885893B" w14:textId="77777777" w:rsidR="009C5214" w:rsidRPr="002E3EB1" w:rsidRDefault="009C5214" w:rsidP="007463DA">
      <w:pPr>
        <w:spacing w:after="0" w:line="360" w:lineRule="auto"/>
        <w:ind w:firstLine="720"/>
        <w:rPr>
          <w:rFonts w:ascii="Times New Roman" w:hAnsi="Times New Roman" w:cs="Times New Roman"/>
          <w:sz w:val="24"/>
          <w:szCs w:val="24"/>
          <w:lang w:val="fr-FR"/>
        </w:rPr>
      </w:pPr>
    </w:p>
    <w:p w14:paraId="33769587" w14:textId="77777777" w:rsidR="00516314" w:rsidRPr="00516314" w:rsidRDefault="00516314" w:rsidP="00516314">
      <w:pPr>
        <w:rPr>
          <w:lang w:val="fr-FR"/>
        </w:rPr>
      </w:pPr>
    </w:p>
    <w:p w14:paraId="5713B18A" w14:textId="4FCD6441" w:rsidR="003173A3" w:rsidRDefault="003173A3" w:rsidP="00761211">
      <w:pPr>
        <w:pStyle w:val="Heading1"/>
        <w:numPr>
          <w:ilvl w:val="0"/>
          <w:numId w:val="11"/>
        </w:numPr>
        <w:spacing w:before="0" w:line="240" w:lineRule="auto"/>
        <w:ind w:left="0" w:right="-6" w:firstLine="0"/>
        <w:jc w:val="left"/>
      </w:pPr>
      <w:bookmarkStart w:id="72" w:name="_Toc220916092"/>
      <w:r>
        <w:lastRenderedPageBreak/>
        <w:t>Ipoteze și riscuri</w:t>
      </w:r>
      <w:bookmarkEnd w:id="70"/>
      <w:bookmarkEnd w:id="72"/>
    </w:p>
    <w:p w14:paraId="298ECE0B" w14:textId="77777777" w:rsidR="003173A3" w:rsidRDefault="003173A3" w:rsidP="003173A3"/>
    <w:p w14:paraId="04A1215C" w14:textId="77777777" w:rsidR="0027097B" w:rsidRPr="007F386E" w:rsidRDefault="0027097B" w:rsidP="0027097B">
      <w:pPr>
        <w:spacing w:after="0" w:line="360" w:lineRule="auto"/>
        <w:ind w:firstLine="720"/>
        <w:rPr>
          <w:rFonts w:ascii="Times New Roman" w:hAnsi="Times New Roman" w:cs="Times New Roman"/>
          <w:sz w:val="24"/>
          <w:szCs w:val="24"/>
        </w:rPr>
      </w:pPr>
      <w:bookmarkStart w:id="73" w:name="_Hlk142305647"/>
      <w:r w:rsidRPr="007F386E">
        <w:rPr>
          <w:rFonts w:ascii="Times New Roman" w:hAnsi="Times New Roman" w:cs="Times New Roman"/>
          <w:sz w:val="24"/>
          <w:szCs w:val="24"/>
        </w:rPr>
        <w:t>Prestatorul acționează în interesul Autorității Contractante pe durata prestării serviciilor solicitate, în condițiile și cu limitele descrise în documentația aferentă prezentei proceduri de atribuire.</w:t>
      </w:r>
    </w:p>
    <w:p w14:paraId="34896A17" w14:textId="77777777" w:rsidR="0027097B" w:rsidRDefault="0027097B" w:rsidP="0027097B">
      <w:pPr>
        <w:spacing w:after="0" w:line="360" w:lineRule="auto"/>
        <w:ind w:firstLine="720"/>
        <w:rPr>
          <w:rFonts w:ascii="Times New Roman" w:hAnsi="Times New Roman" w:cs="Times New Roman"/>
          <w:sz w:val="24"/>
          <w:szCs w:val="24"/>
        </w:rPr>
      </w:pPr>
      <w:r w:rsidRPr="007F386E">
        <w:rPr>
          <w:rFonts w:ascii="Times New Roman" w:hAnsi="Times New Roman" w:cs="Times New Roman"/>
          <w:sz w:val="24"/>
          <w:szCs w:val="24"/>
        </w:rPr>
        <w:t>Prestatorul acționează în sensul realizării obiectivelor prezentate pentru Contract în ceea ce privește optimizarea folosirii resurselor necesare îndeplinirii obiectivelor prezentului Caiet de Sarcini.</w:t>
      </w:r>
    </w:p>
    <w:p w14:paraId="0EF4DA24" w14:textId="77777777" w:rsidR="0027097B" w:rsidRPr="007F386E" w:rsidRDefault="0027097B" w:rsidP="0027097B">
      <w:pPr>
        <w:spacing w:after="0" w:line="360" w:lineRule="auto"/>
        <w:ind w:firstLine="720"/>
        <w:rPr>
          <w:rFonts w:ascii="Times New Roman" w:hAnsi="Times New Roman" w:cs="Times New Roman"/>
          <w:sz w:val="24"/>
          <w:szCs w:val="24"/>
        </w:rPr>
      </w:pPr>
    </w:p>
    <w:p w14:paraId="37A526A7" w14:textId="20D61D6B" w:rsidR="003173A3" w:rsidRDefault="003173A3" w:rsidP="00761211">
      <w:pPr>
        <w:pStyle w:val="Heading2"/>
        <w:numPr>
          <w:ilvl w:val="1"/>
          <w:numId w:val="11"/>
        </w:numPr>
        <w:spacing w:before="0" w:line="240" w:lineRule="auto"/>
        <w:ind w:left="1134" w:right="-6" w:hanging="567"/>
        <w:contextualSpacing/>
      </w:pPr>
      <w:bookmarkStart w:id="74" w:name="_Toc220916093"/>
      <w:bookmarkEnd w:id="73"/>
      <w:r>
        <w:t>Ipoteze</w:t>
      </w:r>
      <w:bookmarkEnd w:id="74"/>
    </w:p>
    <w:p w14:paraId="4AC07F58" w14:textId="77777777" w:rsidR="00A10323" w:rsidRPr="00A10323" w:rsidRDefault="00A10323" w:rsidP="00A10323"/>
    <w:p w14:paraId="55C8B374" w14:textId="5E0A9864" w:rsidR="003173A3" w:rsidRPr="00A10323" w:rsidRDefault="003173A3" w:rsidP="009F69F8">
      <w:pPr>
        <w:spacing w:after="0" w:line="360" w:lineRule="auto"/>
        <w:ind w:firstLine="567"/>
        <w:rPr>
          <w:rFonts w:ascii="Times New Roman" w:hAnsi="Times New Roman" w:cs="Times New Roman"/>
          <w:b/>
          <w:bCs/>
          <w:sz w:val="24"/>
          <w:szCs w:val="24"/>
          <w:lang w:val="ro-RO"/>
        </w:rPr>
      </w:pPr>
      <w:bookmarkStart w:id="75" w:name="_Hlk217387471"/>
      <w:r w:rsidRPr="00A10323">
        <w:rPr>
          <w:rFonts w:ascii="Times New Roman" w:hAnsi="Times New Roman" w:cs="Times New Roman"/>
          <w:b/>
          <w:bCs/>
          <w:sz w:val="24"/>
          <w:szCs w:val="24"/>
          <w:lang w:val="ro-RO"/>
        </w:rPr>
        <w:t>Ipoteze care trebuie luate în considerare de către prestator</w:t>
      </w:r>
    </w:p>
    <w:p w14:paraId="080D08A2" w14:textId="77777777" w:rsidR="00A10323" w:rsidRPr="009F69F8" w:rsidRDefault="00A10323" w:rsidP="009F69F8">
      <w:pPr>
        <w:spacing w:after="0" w:line="360" w:lineRule="auto"/>
        <w:ind w:firstLine="567"/>
        <w:rPr>
          <w:rFonts w:ascii="Times New Roman" w:hAnsi="Times New Roman" w:cs="Times New Roman"/>
          <w:sz w:val="24"/>
          <w:szCs w:val="24"/>
          <w:lang w:val="ro-RO"/>
        </w:rPr>
      </w:pPr>
    </w:p>
    <w:p w14:paraId="0F993A5E" w14:textId="77777777" w:rsidR="003173A3" w:rsidRPr="006B1306" w:rsidRDefault="003173A3" w:rsidP="00A10323">
      <w:pPr>
        <w:spacing w:after="0" w:line="360" w:lineRule="auto"/>
        <w:ind w:firstLine="360"/>
        <w:rPr>
          <w:rFonts w:ascii="Times New Roman" w:hAnsi="Times New Roman" w:cs="Times New Roman"/>
          <w:sz w:val="24"/>
          <w:szCs w:val="24"/>
          <w:lang w:val="ro-RO"/>
        </w:rPr>
      </w:pPr>
      <w:r w:rsidRPr="006B1306">
        <w:rPr>
          <w:rFonts w:ascii="Times New Roman" w:hAnsi="Times New Roman" w:cs="Times New Roman"/>
          <w:sz w:val="24"/>
          <w:szCs w:val="24"/>
          <w:lang w:val="ro-RO"/>
        </w:rPr>
        <w:t xml:space="preserve">La depunerea ofertelor, operatorii economici trebuie să ia în calcul următoarele supoziţii privind derularea proiectului: </w:t>
      </w:r>
    </w:p>
    <w:p w14:paraId="1240E186" w14:textId="04CC1E56" w:rsidR="003173A3" w:rsidRDefault="003173A3" w:rsidP="00C06B7B">
      <w:pPr>
        <w:pStyle w:val="ListParagraph"/>
        <w:numPr>
          <w:ilvl w:val="0"/>
          <w:numId w:val="5"/>
        </w:numPr>
        <w:spacing w:after="0" w:line="360" w:lineRule="auto"/>
        <w:rPr>
          <w:rFonts w:ascii="Times New Roman" w:hAnsi="Times New Roman" w:cs="Times New Roman"/>
          <w:sz w:val="24"/>
          <w:szCs w:val="24"/>
          <w:lang w:val="ro-RO"/>
        </w:rPr>
      </w:pPr>
      <w:r w:rsidRPr="00041EF7">
        <w:rPr>
          <w:rFonts w:ascii="Times New Roman" w:hAnsi="Times New Roman" w:cs="Times New Roman"/>
          <w:sz w:val="24"/>
          <w:szCs w:val="24"/>
          <w:lang w:val="ro-RO"/>
        </w:rPr>
        <w:t>APIA dispune de codurile sursă</w:t>
      </w:r>
      <w:r w:rsidR="0027097B">
        <w:rPr>
          <w:rFonts w:ascii="Times New Roman" w:hAnsi="Times New Roman" w:cs="Times New Roman"/>
          <w:sz w:val="24"/>
          <w:szCs w:val="24"/>
          <w:lang w:val="ro-RO"/>
        </w:rPr>
        <w:t>,</w:t>
      </w:r>
      <w:r w:rsidRPr="00041EF7">
        <w:rPr>
          <w:rFonts w:ascii="Times New Roman" w:hAnsi="Times New Roman" w:cs="Times New Roman"/>
          <w:sz w:val="24"/>
          <w:szCs w:val="24"/>
          <w:lang w:val="ro-RO"/>
        </w:rPr>
        <w:t xml:space="preserve"> </w:t>
      </w:r>
      <w:r>
        <w:rPr>
          <w:rFonts w:ascii="Times New Roman" w:hAnsi="Times New Roman" w:cs="Times New Roman"/>
          <w:sz w:val="24"/>
          <w:szCs w:val="24"/>
          <w:lang w:val="ro-RO"/>
        </w:rPr>
        <w:t>dar acestea nu sunt documentate</w:t>
      </w:r>
      <w:r w:rsidR="00EC1FAD">
        <w:rPr>
          <w:rFonts w:ascii="Times New Roman" w:hAnsi="Times New Roman" w:cs="Times New Roman"/>
          <w:sz w:val="24"/>
          <w:szCs w:val="24"/>
          <w:lang w:val="ro-RO"/>
        </w:rPr>
        <w:t xml:space="preserve"> pentru toate functionalitățile conținute</w:t>
      </w:r>
    </w:p>
    <w:p w14:paraId="3AFD2849" w14:textId="77777777" w:rsidR="0027097B" w:rsidRPr="007F386E" w:rsidRDefault="0027097B" w:rsidP="00C06B7B">
      <w:pPr>
        <w:pStyle w:val="ListParagraph"/>
        <w:numPr>
          <w:ilvl w:val="1"/>
          <w:numId w:val="5"/>
        </w:numPr>
        <w:spacing w:after="0" w:line="360" w:lineRule="auto"/>
        <w:rPr>
          <w:rFonts w:ascii="Times New Roman" w:hAnsi="Times New Roman" w:cs="Times New Roman"/>
          <w:bCs/>
          <w:i/>
          <w:sz w:val="24"/>
          <w:szCs w:val="24"/>
          <w:lang w:val="ro-RO"/>
        </w:rPr>
      </w:pPr>
      <w:r w:rsidRPr="007F386E">
        <w:rPr>
          <w:rFonts w:ascii="Times New Roman" w:hAnsi="Times New Roman" w:cs="Times New Roman"/>
          <w:bCs/>
          <w:i/>
          <w:sz w:val="24"/>
          <w:szCs w:val="24"/>
          <w:lang w:val="ro-RO"/>
        </w:rPr>
        <w:t xml:space="preserve">Bazele de date si serverele de aplicatii nu au documentatii scrise, documentarea este una minimala și are la baza în general operațiunile realizate pentru asigurarea mentenanței. </w:t>
      </w:r>
    </w:p>
    <w:p w14:paraId="1CFF4493" w14:textId="77777777" w:rsidR="0027097B" w:rsidRPr="007F386E" w:rsidRDefault="0027097B" w:rsidP="00C06B7B">
      <w:pPr>
        <w:pStyle w:val="ListParagraph"/>
        <w:numPr>
          <w:ilvl w:val="1"/>
          <w:numId w:val="5"/>
        </w:numPr>
        <w:spacing w:after="0" w:line="360" w:lineRule="auto"/>
        <w:rPr>
          <w:rFonts w:ascii="Times New Roman" w:hAnsi="Times New Roman" w:cs="Times New Roman"/>
          <w:bCs/>
          <w:i/>
          <w:sz w:val="24"/>
          <w:szCs w:val="24"/>
          <w:lang w:val="ro-RO"/>
        </w:rPr>
      </w:pPr>
      <w:r w:rsidRPr="007F386E">
        <w:rPr>
          <w:rFonts w:ascii="Times New Roman" w:hAnsi="Times New Roman" w:cs="Times New Roman"/>
          <w:bCs/>
          <w:i/>
          <w:sz w:val="24"/>
          <w:szCs w:val="24"/>
          <w:lang w:val="ro-RO"/>
        </w:rPr>
        <w:t>Informații privind funcționarea bazelor de date și a serverelor de aplicații pot fi identificate prin consultarea codului sursă</w:t>
      </w:r>
    </w:p>
    <w:p w14:paraId="5FDE07AC" w14:textId="3EBE098C" w:rsidR="0027097B" w:rsidRDefault="0027097B" w:rsidP="0027097B">
      <w:pPr>
        <w:pStyle w:val="ListParagraph"/>
        <w:spacing w:after="0" w:line="360" w:lineRule="auto"/>
        <w:ind w:firstLine="360"/>
        <w:rPr>
          <w:rFonts w:ascii="Times New Roman" w:hAnsi="Times New Roman" w:cs="Times New Roman"/>
          <w:bCs/>
          <w:i/>
          <w:sz w:val="24"/>
          <w:szCs w:val="24"/>
          <w:lang w:val="ro-RO"/>
        </w:rPr>
      </w:pPr>
      <w:r w:rsidRPr="007F386E">
        <w:rPr>
          <w:rFonts w:ascii="Times New Roman" w:hAnsi="Times New Roman" w:cs="Times New Roman"/>
          <w:bCs/>
          <w:i/>
          <w:sz w:val="24"/>
          <w:szCs w:val="24"/>
          <w:lang w:val="ro-RO"/>
        </w:rPr>
        <w:t>Potenţialii ofertanţi vor avea dreptul să consulte codul sursă și aplicația fără a efectua copii sau a scoate în orice fel informaţiile la care au access în afara sediului autorităţii contractante şi vor semna un angajament de confidenţialitate în acest sens</w:t>
      </w:r>
      <w:r>
        <w:rPr>
          <w:rFonts w:ascii="Times New Roman" w:hAnsi="Times New Roman" w:cs="Times New Roman"/>
          <w:bCs/>
          <w:i/>
          <w:sz w:val="24"/>
          <w:szCs w:val="24"/>
          <w:lang w:val="ro-RO"/>
        </w:rPr>
        <w:t>.</w:t>
      </w:r>
    </w:p>
    <w:p w14:paraId="401A785A" w14:textId="77777777" w:rsidR="0027097B" w:rsidRPr="00041EF7" w:rsidRDefault="0027097B" w:rsidP="0027097B">
      <w:pPr>
        <w:pStyle w:val="ListParagraph"/>
        <w:spacing w:after="0" w:line="360" w:lineRule="auto"/>
        <w:ind w:firstLine="360"/>
        <w:rPr>
          <w:rFonts w:ascii="Times New Roman" w:hAnsi="Times New Roman" w:cs="Times New Roman"/>
          <w:sz w:val="24"/>
          <w:szCs w:val="24"/>
          <w:lang w:val="ro-RO"/>
        </w:rPr>
      </w:pPr>
    </w:p>
    <w:p w14:paraId="71063B2E" w14:textId="353A54AD" w:rsidR="003173A3" w:rsidRDefault="003173A3" w:rsidP="00C06B7B">
      <w:pPr>
        <w:pStyle w:val="ListParagraph"/>
        <w:numPr>
          <w:ilvl w:val="0"/>
          <w:numId w:val="5"/>
        </w:numPr>
        <w:spacing w:after="0" w:line="360" w:lineRule="auto"/>
        <w:rPr>
          <w:rFonts w:ascii="Times New Roman" w:hAnsi="Times New Roman" w:cs="Times New Roman"/>
          <w:sz w:val="24"/>
          <w:szCs w:val="24"/>
          <w:lang w:val="ro-RO"/>
        </w:rPr>
      </w:pPr>
      <w:r w:rsidRPr="00041EF7">
        <w:rPr>
          <w:rFonts w:ascii="Times New Roman" w:hAnsi="Times New Roman" w:cs="Times New Roman"/>
          <w:sz w:val="24"/>
          <w:szCs w:val="24"/>
          <w:lang w:val="ro-RO"/>
        </w:rPr>
        <w:t>APIA dispune de toate echipamentele necesare utilizării</w:t>
      </w:r>
      <w:r>
        <w:rPr>
          <w:rFonts w:ascii="Times New Roman" w:hAnsi="Times New Roman" w:cs="Times New Roman"/>
          <w:sz w:val="24"/>
          <w:szCs w:val="24"/>
          <w:lang w:val="ro-RO"/>
        </w:rPr>
        <w:t xml:space="preserve"> pe test si</w:t>
      </w:r>
      <w:r w:rsidRPr="00041EF7">
        <w:rPr>
          <w:rFonts w:ascii="Times New Roman" w:hAnsi="Times New Roman" w:cs="Times New Roman"/>
          <w:sz w:val="24"/>
          <w:szCs w:val="24"/>
          <w:lang w:val="ro-RO"/>
        </w:rPr>
        <w:t xml:space="preserve"> în producţie a sistemului </w:t>
      </w:r>
      <w:r>
        <w:rPr>
          <w:rFonts w:ascii="Times New Roman" w:hAnsi="Times New Roman" w:cs="Times New Roman"/>
          <w:sz w:val="24"/>
          <w:szCs w:val="24"/>
          <w:lang w:val="ro-RO"/>
        </w:rPr>
        <w:t>IPA-ONLINE</w:t>
      </w:r>
      <w:r w:rsidRPr="00041EF7">
        <w:rPr>
          <w:rFonts w:ascii="Times New Roman" w:hAnsi="Times New Roman" w:cs="Times New Roman"/>
          <w:sz w:val="24"/>
          <w:szCs w:val="24"/>
          <w:lang w:val="ro-RO"/>
        </w:rPr>
        <w:t>;</w:t>
      </w:r>
    </w:p>
    <w:p w14:paraId="44DDD3E6" w14:textId="77777777" w:rsidR="009C5214" w:rsidRDefault="009C5214" w:rsidP="009C5214">
      <w:pPr>
        <w:pStyle w:val="ListParagraph"/>
        <w:spacing w:after="0" w:line="360" w:lineRule="auto"/>
        <w:rPr>
          <w:rFonts w:ascii="Times New Roman" w:hAnsi="Times New Roman" w:cs="Times New Roman"/>
          <w:sz w:val="24"/>
          <w:szCs w:val="24"/>
          <w:lang w:val="ro-RO"/>
        </w:rPr>
      </w:pPr>
    </w:p>
    <w:p w14:paraId="19CF43F2" w14:textId="77777777" w:rsidR="00A10323" w:rsidRPr="00A10323" w:rsidRDefault="00A10323" w:rsidP="00A10323">
      <w:pPr>
        <w:pStyle w:val="ListParagraph"/>
        <w:spacing w:after="0" w:line="360" w:lineRule="auto"/>
        <w:rPr>
          <w:rFonts w:ascii="Times New Roman" w:hAnsi="Times New Roman" w:cs="Times New Roman"/>
          <w:sz w:val="24"/>
          <w:szCs w:val="24"/>
          <w:lang w:val="ro-RO"/>
        </w:rPr>
      </w:pPr>
    </w:p>
    <w:p w14:paraId="17193D23" w14:textId="6FCEFEC9" w:rsidR="003173A3" w:rsidRDefault="003173A3" w:rsidP="00761211">
      <w:pPr>
        <w:pStyle w:val="Heading2"/>
        <w:numPr>
          <w:ilvl w:val="1"/>
          <w:numId w:val="11"/>
        </w:numPr>
        <w:spacing w:before="0" w:line="240" w:lineRule="auto"/>
        <w:ind w:left="1134" w:right="-6" w:hanging="567"/>
        <w:contextualSpacing/>
      </w:pPr>
      <w:bookmarkStart w:id="76" w:name="_Toc220916094"/>
      <w:r>
        <w:t>Riscuri</w:t>
      </w:r>
      <w:bookmarkEnd w:id="76"/>
    </w:p>
    <w:p w14:paraId="7311612C" w14:textId="77777777" w:rsidR="00A10323" w:rsidRPr="00A10323" w:rsidRDefault="00A10323" w:rsidP="00A10323"/>
    <w:p w14:paraId="3E4B3112" w14:textId="77777777" w:rsidR="003173A3" w:rsidRPr="006B1306" w:rsidRDefault="003173A3" w:rsidP="00A10323">
      <w:pPr>
        <w:spacing w:after="0" w:line="360" w:lineRule="auto"/>
        <w:ind w:firstLine="567"/>
        <w:rPr>
          <w:rFonts w:ascii="Times New Roman" w:hAnsi="Times New Roman" w:cs="Times New Roman"/>
          <w:sz w:val="24"/>
          <w:szCs w:val="24"/>
          <w:lang w:val="ro-RO"/>
        </w:rPr>
      </w:pPr>
      <w:r w:rsidRPr="006B1306">
        <w:rPr>
          <w:rFonts w:ascii="Times New Roman" w:hAnsi="Times New Roman" w:cs="Times New Roman"/>
          <w:sz w:val="24"/>
          <w:szCs w:val="24"/>
          <w:lang w:val="ro-RO"/>
        </w:rPr>
        <w:t xml:space="preserve">La elaborarea ofertelor tehnice, operatorii economici trebuie să ia în calcul următoarele riscuri, care pot interveni în derularea contractului: </w:t>
      </w:r>
    </w:p>
    <w:p w14:paraId="65A652B5" w14:textId="7FCDAA26" w:rsidR="003173A3" w:rsidRPr="006B1306" w:rsidRDefault="003173A3" w:rsidP="00A10323">
      <w:pPr>
        <w:spacing w:after="0" w:line="360" w:lineRule="auto"/>
        <w:ind w:left="567"/>
        <w:rPr>
          <w:rFonts w:ascii="Times New Roman" w:hAnsi="Times New Roman" w:cs="Times New Roman"/>
          <w:sz w:val="24"/>
          <w:szCs w:val="24"/>
          <w:lang w:val="ro-RO"/>
        </w:rPr>
      </w:pPr>
      <w:r w:rsidRPr="006B1306">
        <w:rPr>
          <w:rFonts w:ascii="Times New Roman" w:hAnsi="Times New Roman" w:cs="Times New Roman"/>
          <w:sz w:val="24"/>
          <w:szCs w:val="24"/>
          <w:lang w:val="ro-RO"/>
        </w:rPr>
        <w:t xml:space="preserve">a) </w:t>
      </w:r>
      <w:r>
        <w:rPr>
          <w:rFonts w:ascii="Times New Roman" w:hAnsi="Times New Roman" w:cs="Times New Roman"/>
          <w:sz w:val="24"/>
          <w:szCs w:val="24"/>
          <w:lang w:val="ro-RO"/>
        </w:rPr>
        <w:t>lipsa document</w:t>
      </w:r>
      <w:r w:rsidR="00A10323">
        <w:rPr>
          <w:rFonts w:ascii="Times New Roman" w:hAnsi="Times New Roman" w:cs="Times New Roman"/>
          <w:sz w:val="24"/>
          <w:szCs w:val="24"/>
          <w:lang w:val="ro-RO"/>
        </w:rPr>
        <w:t>ă</w:t>
      </w:r>
      <w:r>
        <w:rPr>
          <w:rFonts w:ascii="Times New Roman" w:hAnsi="Times New Roman" w:cs="Times New Roman"/>
          <w:sz w:val="24"/>
          <w:szCs w:val="24"/>
          <w:lang w:val="ro-RO"/>
        </w:rPr>
        <w:t>rii codului surs</w:t>
      </w:r>
      <w:r w:rsidR="00A10323">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00A10323">
        <w:rPr>
          <w:rFonts w:ascii="Times New Roman" w:hAnsi="Times New Roman" w:cs="Times New Roman"/>
          <w:sz w:val="24"/>
          <w:szCs w:val="24"/>
          <w:lang w:val="ro-RO"/>
        </w:rPr>
        <w:t>ș</w:t>
      </w:r>
      <w:r>
        <w:rPr>
          <w:rFonts w:ascii="Times New Roman" w:hAnsi="Times New Roman" w:cs="Times New Roman"/>
          <w:sz w:val="24"/>
          <w:szCs w:val="24"/>
          <w:lang w:val="ro-RO"/>
        </w:rPr>
        <w:t>i a procedurilor necesare pentru asigurarea mentenan</w:t>
      </w:r>
      <w:r w:rsidR="00A10323">
        <w:rPr>
          <w:rFonts w:ascii="Times New Roman" w:hAnsi="Times New Roman" w:cs="Times New Roman"/>
          <w:sz w:val="24"/>
          <w:szCs w:val="24"/>
          <w:lang w:val="ro-RO"/>
        </w:rPr>
        <w:t>ț</w:t>
      </w:r>
      <w:r>
        <w:rPr>
          <w:rFonts w:ascii="Times New Roman" w:hAnsi="Times New Roman" w:cs="Times New Roman"/>
          <w:sz w:val="24"/>
          <w:szCs w:val="24"/>
          <w:lang w:val="ro-RO"/>
        </w:rPr>
        <w:t xml:space="preserve">ei bazelor de date </w:t>
      </w:r>
      <w:r w:rsidR="00A10323">
        <w:rPr>
          <w:rFonts w:ascii="Times New Roman" w:hAnsi="Times New Roman" w:cs="Times New Roman"/>
          <w:sz w:val="24"/>
          <w:szCs w:val="24"/>
          <w:lang w:val="ro-RO"/>
        </w:rPr>
        <w:t>ș</w:t>
      </w:r>
      <w:r>
        <w:rPr>
          <w:rFonts w:ascii="Times New Roman" w:hAnsi="Times New Roman" w:cs="Times New Roman"/>
          <w:sz w:val="24"/>
          <w:szCs w:val="24"/>
          <w:lang w:val="ro-RO"/>
        </w:rPr>
        <w:t>i a serverelor de aplica</w:t>
      </w:r>
      <w:r w:rsidR="00A10323">
        <w:rPr>
          <w:rFonts w:ascii="Times New Roman" w:hAnsi="Times New Roman" w:cs="Times New Roman"/>
          <w:sz w:val="24"/>
          <w:szCs w:val="24"/>
          <w:lang w:val="ro-RO"/>
        </w:rPr>
        <w:t>ț</w:t>
      </w:r>
      <w:r>
        <w:rPr>
          <w:rFonts w:ascii="Times New Roman" w:hAnsi="Times New Roman" w:cs="Times New Roman"/>
          <w:sz w:val="24"/>
          <w:szCs w:val="24"/>
          <w:lang w:val="ro-RO"/>
        </w:rPr>
        <w:t>ie IPA-ONLINE</w:t>
      </w:r>
    </w:p>
    <w:p w14:paraId="38BFDB6C" w14:textId="4C6069F1" w:rsidR="00EC1FAD" w:rsidRDefault="003173A3" w:rsidP="00A10323">
      <w:pPr>
        <w:spacing w:after="0" w:line="360" w:lineRule="auto"/>
        <w:ind w:left="567"/>
        <w:rPr>
          <w:rFonts w:ascii="Times New Roman" w:hAnsi="Times New Roman" w:cs="Times New Roman"/>
          <w:sz w:val="24"/>
          <w:szCs w:val="24"/>
          <w:lang w:val="ro-RO"/>
        </w:rPr>
      </w:pPr>
      <w:r>
        <w:rPr>
          <w:rFonts w:ascii="Times New Roman" w:hAnsi="Times New Roman" w:cs="Times New Roman"/>
          <w:sz w:val="24"/>
          <w:szCs w:val="24"/>
          <w:lang w:val="ro-RO"/>
        </w:rPr>
        <w:lastRenderedPageBreak/>
        <w:t>b</w:t>
      </w:r>
      <w:r w:rsidRPr="006B1306">
        <w:rPr>
          <w:rFonts w:ascii="Times New Roman" w:hAnsi="Times New Roman" w:cs="Times New Roman"/>
          <w:sz w:val="24"/>
          <w:szCs w:val="24"/>
          <w:lang w:val="ro-RO"/>
        </w:rPr>
        <w:t xml:space="preserve">) Termene scurte de </w:t>
      </w:r>
      <w:r>
        <w:rPr>
          <w:rFonts w:ascii="Times New Roman" w:hAnsi="Times New Roman" w:cs="Times New Roman"/>
          <w:sz w:val="24"/>
          <w:szCs w:val="24"/>
          <w:lang w:val="ro-RO"/>
        </w:rPr>
        <w:t xml:space="preserve">remediere/actualizare/punere </w:t>
      </w:r>
      <w:r w:rsidR="00A10323">
        <w:rPr>
          <w:rFonts w:ascii="Times New Roman" w:hAnsi="Times New Roman" w:cs="Times New Roman"/>
          <w:sz w:val="24"/>
          <w:szCs w:val="24"/>
          <w:lang w:val="ro-RO"/>
        </w:rPr>
        <w:t>î</w:t>
      </w:r>
      <w:r>
        <w:rPr>
          <w:rFonts w:ascii="Times New Roman" w:hAnsi="Times New Roman" w:cs="Times New Roman"/>
          <w:sz w:val="24"/>
          <w:szCs w:val="24"/>
          <w:lang w:val="ro-RO"/>
        </w:rPr>
        <w:t>n func</w:t>
      </w:r>
      <w:r w:rsidR="00A10323">
        <w:rPr>
          <w:rFonts w:ascii="Times New Roman" w:hAnsi="Times New Roman" w:cs="Times New Roman"/>
          <w:sz w:val="24"/>
          <w:szCs w:val="24"/>
          <w:lang w:val="ro-RO"/>
        </w:rPr>
        <w:t>ț</w:t>
      </w:r>
      <w:r>
        <w:rPr>
          <w:rFonts w:ascii="Times New Roman" w:hAnsi="Times New Roman" w:cs="Times New Roman"/>
          <w:sz w:val="24"/>
          <w:szCs w:val="24"/>
          <w:lang w:val="ro-RO"/>
        </w:rPr>
        <w:t>iune</w:t>
      </w:r>
      <w:r w:rsidRPr="006B1306">
        <w:rPr>
          <w:rFonts w:ascii="Times New Roman" w:hAnsi="Times New Roman" w:cs="Times New Roman"/>
          <w:sz w:val="24"/>
          <w:szCs w:val="24"/>
          <w:lang w:val="ro-RO"/>
        </w:rPr>
        <w:t xml:space="preserve"> impuse </w:t>
      </w:r>
      <w:r w:rsidR="00A10323">
        <w:rPr>
          <w:rFonts w:ascii="Times New Roman" w:hAnsi="Times New Roman" w:cs="Times New Roman"/>
          <w:sz w:val="24"/>
          <w:szCs w:val="24"/>
          <w:lang w:val="ro-RO"/>
        </w:rPr>
        <w:t>î</w:t>
      </w:r>
      <w:r w:rsidRPr="006B1306">
        <w:rPr>
          <w:rFonts w:ascii="Times New Roman" w:hAnsi="Times New Roman" w:cs="Times New Roman"/>
          <w:sz w:val="24"/>
          <w:szCs w:val="24"/>
          <w:lang w:val="ro-RO"/>
        </w:rPr>
        <w:t>n vederea respect</w:t>
      </w:r>
      <w:r w:rsidR="00A10323">
        <w:rPr>
          <w:rFonts w:ascii="Times New Roman" w:hAnsi="Times New Roman" w:cs="Times New Roman"/>
          <w:sz w:val="24"/>
          <w:szCs w:val="24"/>
          <w:lang w:val="ro-RO"/>
        </w:rPr>
        <w:t>ă</w:t>
      </w:r>
      <w:r w:rsidRPr="006B1306">
        <w:rPr>
          <w:rFonts w:ascii="Times New Roman" w:hAnsi="Times New Roman" w:cs="Times New Roman"/>
          <w:sz w:val="24"/>
          <w:szCs w:val="24"/>
          <w:lang w:val="ro-RO"/>
        </w:rPr>
        <w:t xml:space="preserve">rii termenelor de business specifice APIA. </w:t>
      </w:r>
      <w:r w:rsidR="0027097B">
        <w:rPr>
          <w:rFonts w:ascii="Times New Roman" w:hAnsi="Times New Roman" w:cs="Times New Roman"/>
          <w:sz w:val="24"/>
          <w:szCs w:val="24"/>
          <w:lang w:val="ro-RO"/>
        </w:rPr>
        <w:t>Î</w:t>
      </w:r>
      <w:r w:rsidRPr="006B1306">
        <w:rPr>
          <w:rFonts w:ascii="Times New Roman" w:hAnsi="Times New Roman" w:cs="Times New Roman"/>
          <w:sz w:val="24"/>
          <w:szCs w:val="24"/>
          <w:lang w:val="ro-RO"/>
        </w:rPr>
        <w:t>n oferta tehnic</w:t>
      </w:r>
      <w:r w:rsidR="00A10323">
        <w:rPr>
          <w:rFonts w:ascii="Times New Roman" w:hAnsi="Times New Roman" w:cs="Times New Roman"/>
          <w:sz w:val="24"/>
          <w:szCs w:val="24"/>
          <w:lang w:val="ro-RO"/>
        </w:rPr>
        <w:t>ă</w:t>
      </w:r>
      <w:r w:rsidRPr="006B1306">
        <w:rPr>
          <w:rFonts w:ascii="Times New Roman" w:hAnsi="Times New Roman" w:cs="Times New Roman"/>
          <w:sz w:val="24"/>
          <w:szCs w:val="24"/>
          <w:lang w:val="ro-RO"/>
        </w:rPr>
        <w:t xml:space="preserve"> ce va fi elaborat</w:t>
      </w:r>
      <w:r w:rsidR="00A10323">
        <w:rPr>
          <w:rFonts w:ascii="Times New Roman" w:hAnsi="Times New Roman" w:cs="Times New Roman"/>
          <w:sz w:val="24"/>
          <w:szCs w:val="24"/>
          <w:lang w:val="ro-RO"/>
        </w:rPr>
        <w:t>ă</w:t>
      </w:r>
      <w:r w:rsidRPr="006B1306">
        <w:rPr>
          <w:rFonts w:ascii="Times New Roman" w:hAnsi="Times New Roman" w:cs="Times New Roman"/>
          <w:sz w:val="24"/>
          <w:szCs w:val="24"/>
          <w:lang w:val="ro-RO"/>
        </w:rPr>
        <w:t>,</w:t>
      </w:r>
      <w:r w:rsidR="00A10323">
        <w:rPr>
          <w:rFonts w:ascii="Times New Roman" w:hAnsi="Times New Roman" w:cs="Times New Roman"/>
          <w:sz w:val="24"/>
          <w:szCs w:val="24"/>
          <w:lang w:val="ro-RO"/>
        </w:rPr>
        <w:t xml:space="preserve"> </w:t>
      </w:r>
      <w:r w:rsidRPr="006B1306">
        <w:rPr>
          <w:rFonts w:ascii="Times New Roman" w:hAnsi="Times New Roman" w:cs="Times New Roman"/>
          <w:sz w:val="24"/>
          <w:szCs w:val="24"/>
          <w:lang w:val="ro-RO"/>
        </w:rPr>
        <w:t>Ofertan</w:t>
      </w:r>
      <w:r w:rsidR="00A10323">
        <w:rPr>
          <w:rFonts w:ascii="Times New Roman" w:hAnsi="Times New Roman" w:cs="Times New Roman"/>
          <w:sz w:val="24"/>
          <w:szCs w:val="24"/>
          <w:lang w:val="ro-RO"/>
        </w:rPr>
        <w:t>ț</w:t>
      </w:r>
      <w:r w:rsidRPr="006B1306">
        <w:rPr>
          <w:rFonts w:ascii="Times New Roman" w:hAnsi="Times New Roman" w:cs="Times New Roman"/>
          <w:sz w:val="24"/>
          <w:szCs w:val="24"/>
          <w:lang w:val="ro-RO"/>
        </w:rPr>
        <w:t xml:space="preserve">ii vor descrie strategia de abordare a </w:t>
      </w:r>
      <w:r>
        <w:rPr>
          <w:rFonts w:ascii="Times New Roman" w:hAnsi="Times New Roman" w:cs="Times New Roman"/>
          <w:sz w:val="24"/>
          <w:szCs w:val="24"/>
          <w:lang w:val="ro-RO"/>
        </w:rPr>
        <w:t>asigurării serviciilor de mentenanță</w:t>
      </w:r>
      <w:r w:rsidRPr="006B1306">
        <w:rPr>
          <w:rFonts w:ascii="Times New Roman" w:hAnsi="Times New Roman" w:cs="Times New Roman"/>
          <w:sz w:val="24"/>
          <w:szCs w:val="24"/>
          <w:lang w:val="ro-RO"/>
        </w:rPr>
        <w:t xml:space="preserve">, astfel </w:t>
      </w:r>
      <w:r w:rsidR="00A10323">
        <w:rPr>
          <w:rFonts w:ascii="Times New Roman" w:hAnsi="Times New Roman" w:cs="Times New Roman"/>
          <w:sz w:val="24"/>
          <w:szCs w:val="24"/>
          <w:lang w:val="ro-RO"/>
        </w:rPr>
        <w:t>î</w:t>
      </w:r>
      <w:r w:rsidRPr="006B1306">
        <w:rPr>
          <w:rFonts w:ascii="Times New Roman" w:hAnsi="Times New Roman" w:cs="Times New Roman"/>
          <w:sz w:val="24"/>
          <w:szCs w:val="24"/>
          <w:lang w:val="ro-RO"/>
        </w:rPr>
        <w:t>nc</w:t>
      </w:r>
      <w:r w:rsidR="00A10323">
        <w:rPr>
          <w:rFonts w:ascii="Times New Roman" w:hAnsi="Times New Roman" w:cs="Times New Roman"/>
          <w:sz w:val="24"/>
          <w:szCs w:val="24"/>
          <w:lang w:val="ro-RO"/>
        </w:rPr>
        <w:t>â</w:t>
      </w:r>
      <w:r w:rsidRPr="006B1306">
        <w:rPr>
          <w:rFonts w:ascii="Times New Roman" w:hAnsi="Times New Roman" w:cs="Times New Roman"/>
          <w:sz w:val="24"/>
          <w:szCs w:val="24"/>
          <w:lang w:val="ro-RO"/>
        </w:rPr>
        <w:t>t APIA s</w:t>
      </w:r>
      <w:r w:rsidR="00A10323">
        <w:rPr>
          <w:rFonts w:ascii="Times New Roman" w:hAnsi="Times New Roman" w:cs="Times New Roman"/>
          <w:sz w:val="24"/>
          <w:szCs w:val="24"/>
          <w:lang w:val="ro-RO"/>
        </w:rPr>
        <w:t>ă</w:t>
      </w:r>
      <w:r w:rsidRPr="006B1306">
        <w:rPr>
          <w:rFonts w:ascii="Times New Roman" w:hAnsi="Times New Roman" w:cs="Times New Roman"/>
          <w:sz w:val="24"/>
          <w:szCs w:val="24"/>
          <w:lang w:val="ro-RO"/>
        </w:rPr>
        <w:t>-</w:t>
      </w:r>
      <w:r w:rsidR="00A10323">
        <w:rPr>
          <w:rFonts w:ascii="Times New Roman" w:hAnsi="Times New Roman" w:cs="Times New Roman"/>
          <w:sz w:val="24"/>
          <w:szCs w:val="24"/>
          <w:lang w:val="ro-RO"/>
        </w:rPr>
        <w:t>ș</w:t>
      </w:r>
      <w:r w:rsidRPr="006B1306">
        <w:rPr>
          <w:rFonts w:ascii="Times New Roman" w:hAnsi="Times New Roman" w:cs="Times New Roman"/>
          <w:sz w:val="24"/>
          <w:szCs w:val="24"/>
          <w:lang w:val="ro-RO"/>
        </w:rPr>
        <w:t>i poat</w:t>
      </w:r>
      <w:r w:rsidR="00A10323">
        <w:rPr>
          <w:rFonts w:ascii="Times New Roman" w:hAnsi="Times New Roman" w:cs="Times New Roman"/>
          <w:sz w:val="24"/>
          <w:szCs w:val="24"/>
          <w:lang w:val="ro-RO"/>
        </w:rPr>
        <w:t>ă</w:t>
      </w:r>
      <w:r w:rsidRPr="006B1306">
        <w:rPr>
          <w:rFonts w:ascii="Times New Roman" w:hAnsi="Times New Roman" w:cs="Times New Roman"/>
          <w:sz w:val="24"/>
          <w:szCs w:val="24"/>
          <w:lang w:val="ro-RO"/>
        </w:rPr>
        <w:t xml:space="preserve"> atinge obiectivele;</w:t>
      </w:r>
    </w:p>
    <w:p w14:paraId="335186C4" w14:textId="790BCEBE" w:rsidR="00390265" w:rsidRDefault="00EC2905" w:rsidP="00A10323">
      <w:pPr>
        <w:spacing w:after="0" w:line="360" w:lineRule="auto"/>
        <w:ind w:left="567" w:right="29"/>
        <w:rPr>
          <w:rFonts w:ascii="Times New Roman" w:hAnsi="Times New Roman"/>
          <w:sz w:val="24"/>
          <w:szCs w:val="24"/>
          <w:lang w:val="ro-RO"/>
        </w:rPr>
      </w:pPr>
      <w:r>
        <w:rPr>
          <w:rFonts w:ascii="Times New Roman" w:hAnsi="Times New Roman" w:cs="Times New Roman"/>
          <w:sz w:val="24"/>
          <w:szCs w:val="24"/>
          <w:lang w:val="ro-RO"/>
        </w:rPr>
        <w:t>c)</w:t>
      </w:r>
      <w:r w:rsidR="00390265">
        <w:rPr>
          <w:rFonts w:ascii="Times New Roman" w:hAnsi="Times New Roman" w:cs="Times New Roman"/>
          <w:sz w:val="24"/>
          <w:szCs w:val="24"/>
          <w:lang w:val="ro-RO"/>
        </w:rPr>
        <w:t xml:space="preserve"> </w:t>
      </w:r>
      <w:r w:rsidR="00390265">
        <w:rPr>
          <w:rFonts w:ascii="Times New Roman" w:hAnsi="Times New Roman"/>
          <w:sz w:val="24"/>
          <w:szCs w:val="24"/>
          <w:lang w:val="ro-RO" w:eastAsia="ro-RO"/>
        </w:rPr>
        <w:t xml:space="preserve">Prestatorul are obligația </w:t>
      </w:r>
      <w:r w:rsidR="00390265" w:rsidRPr="003103CE">
        <w:rPr>
          <w:rFonts w:ascii="Times New Roman" w:hAnsi="Times New Roman"/>
          <w:sz w:val="24"/>
          <w:szCs w:val="24"/>
          <w:lang w:val="ro-RO"/>
        </w:rPr>
        <w:t xml:space="preserve">să efectueze lucrări de bună calitate, cu respectarea </w:t>
      </w:r>
      <w:r w:rsidR="00390265" w:rsidRPr="0027097B">
        <w:rPr>
          <w:rFonts w:ascii="Times New Roman" w:hAnsi="Times New Roman"/>
          <w:sz w:val="24"/>
          <w:szCs w:val="24"/>
          <w:lang w:val="ro-RO"/>
        </w:rPr>
        <w:t>cerinţelor</w:t>
      </w:r>
      <w:r w:rsidR="00390265" w:rsidRPr="003103CE">
        <w:rPr>
          <w:rFonts w:ascii="Times New Roman" w:hAnsi="Times New Roman"/>
          <w:sz w:val="24"/>
          <w:szCs w:val="24"/>
          <w:lang w:val="ro-RO"/>
        </w:rPr>
        <w:t xml:space="preserve"> tehnice specifice, cu asumarea garantării acestora conform legislației în vigoare existente la data încheierii contractului și care să asigure respectarea  normelor de securitate.</w:t>
      </w:r>
    </w:p>
    <w:p w14:paraId="3F87BDA6" w14:textId="77777777" w:rsidR="00A10323" w:rsidRPr="00A10323" w:rsidRDefault="00A10323" w:rsidP="00A10323">
      <w:pPr>
        <w:spacing w:after="0" w:line="360" w:lineRule="auto"/>
        <w:ind w:left="567" w:right="29"/>
        <w:rPr>
          <w:rFonts w:ascii="Times New Roman" w:hAnsi="Times New Roman"/>
          <w:sz w:val="24"/>
          <w:szCs w:val="24"/>
          <w:lang w:val="ro-RO"/>
        </w:rPr>
      </w:pPr>
    </w:p>
    <w:p w14:paraId="5760AD22" w14:textId="2B4BC1F4" w:rsidR="003011F1" w:rsidRPr="0027097B" w:rsidRDefault="003011F1" w:rsidP="003011F1">
      <w:pPr>
        <w:spacing w:after="0" w:line="360" w:lineRule="auto"/>
        <w:rPr>
          <w:rFonts w:ascii="Times New Roman" w:hAnsi="Times New Roman" w:cs="Times New Roman"/>
          <w:b/>
          <w:bCs/>
          <w:sz w:val="24"/>
          <w:szCs w:val="24"/>
          <w:lang w:val="ro-RO"/>
        </w:rPr>
      </w:pPr>
      <w:r w:rsidRPr="0027097B">
        <w:rPr>
          <w:rFonts w:ascii="Times New Roman" w:hAnsi="Times New Roman" w:cs="Times New Roman"/>
          <w:b/>
          <w:bCs/>
          <w:sz w:val="24"/>
          <w:szCs w:val="24"/>
          <w:lang w:val="ro-RO"/>
        </w:rPr>
        <w:t>M</w:t>
      </w:r>
      <w:r w:rsidR="00A10323" w:rsidRPr="0027097B">
        <w:rPr>
          <w:rFonts w:ascii="Times New Roman" w:hAnsi="Times New Roman" w:cs="Times New Roman"/>
          <w:b/>
          <w:bCs/>
          <w:sz w:val="24"/>
          <w:szCs w:val="24"/>
          <w:lang w:val="ro-RO"/>
        </w:rPr>
        <w:t>ă</w:t>
      </w:r>
      <w:r w:rsidRPr="0027097B">
        <w:rPr>
          <w:rFonts w:ascii="Times New Roman" w:hAnsi="Times New Roman" w:cs="Times New Roman"/>
          <w:b/>
          <w:bCs/>
          <w:sz w:val="24"/>
          <w:szCs w:val="24"/>
          <w:lang w:val="ro-RO"/>
        </w:rPr>
        <w:t>suri  pentru gestionare a riscurilor</w:t>
      </w:r>
    </w:p>
    <w:p w14:paraId="32DEC4F9" w14:textId="4EB71EC1" w:rsidR="003011F1" w:rsidRPr="006B1306" w:rsidRDefault="003011F1" w:rsidP="00A10323">
      <w:pPr>
        <w:spacing w:after="0" w:line="360" w:lineRule="auto"/>
        <w:ind w:left="720"/>
        <w:rPr>
          <w:rFonts w:ascii="Times New Roman" w:hAnsi="Times New Roman" w:cs="Times New Roman"/>
          <w:sz w:val="24"/>
          <w:szCs w:val="24"/>
          <w:lang w:val="ro-RO"/>
        </w:rPr>
      </w:pPr>
      <w:r w:rsidRPr="006B1306">
        <w:rPr>
          <w:rFonts w:ascii="Times New Roman" w:hAnsi="Times New Roman" w:cs="Times New Roman"/>
          <w:sz w:val="24"/>
          <w:szCs w:val="24"/>
          <w:lang w:val="ro-RO"/>
        </w:rPr>
        <w:t xml:space="preserve">a) </w:t>
      </w:r>
      <w:r>
        <w:rPr>
          <w:rFonts w:ascii="Times New Roman" w:hAnsi="Times New Roman" w:cs="Times New Roman"/>
          <w:sz w:val="24"/>
          <w:szCs w:val="24"/>
          <w:lang w:val="ro-RO"/>
        </w:rPr>
        <w:t>Alocarea de pe</w:t>
      </w:r>
      <w:r w:rsidR="004D41B2">
        <w:rPr>
          <w:rFonts w:ascii="Times New Roman" w:hAnsi="Times New Roman" w:cs="Times New Roman"/>
          <w:sz w:val="24"/>
          <w:szCs w:val="24"/>
          <w:lang w:val="ro-RO"/>
        </w:rPr>
        <w:t>r</w:t>
      </w:r>
      <w:r>
        <w:rPr>
          <w:rFonts w:ascii="Times New Roman" w:hAnsi="Times New Roman" w:cs="Times New Roman"/>
          <w:sz w:val="24"/>
          <w:szCs w:val="24"/>
          <w:lang w:val="ro-RO"/>
        </w:rPr>
        <w:t>sonal suplimentar calificat care să analizeze, s</w:t>
      </w:r>
      <w:r w:rsidR="004D41B2">
        <w:rPr>
          <w:rFonts w:ascii="Times New Roman" w:hAnsi="Times New Roman" w:cs="Times New Roman"/>
          <w:sz w:val="24"/>
          <w:szCs w:val="24"/>
          <w:lang w:val="ro-RO"/>
        </w:rPr>
        <w:t>ă</w:t>
      </w:r>
      <w:r>
        <w:rPr>
          <w:rFonts w:ascii="Times New Roman" w:hAnsi="Times New Roman" w:cs="Times New Roman"/>
          <w:sz w:val="24"/>
          <w:szCs w:val="24"/>
          <w:lang w:val="ro-RO"/>
        </w:rPr>
        <w:t xml:space="preserve"> verifice și s</w:t>
      </w:r>
      <w:r w:rsidR="004D41B2">
        <w:rPr>
          <w:rFonts w:ascii="Times New Roman" w:hAnsi="Times New Roman" w:cs="Times New Roman"/>
          <w:sz w:val="24"/>
          <w:szCs w:val="24"/>
          <w:lang w:val="ro-RO"/>
        </w:rPr>
        <w:t>ă</w:t>
      </w:r>
      <w:r>
        <w:rPr>
          <w:rFonts w:ascii="Times New Roman" w:hAnsi="Times New Roman" w:cs="Times New Roman"/>
          <w:sz w:val="24"/>
          <w:szCs w:val="24"/>
          <w:lang w:val="ro-RO"/>
        </w:rPr>
        <w:t xml:space="preserve"> documenteze procedurile de mentenan</w:t>
      </w:r>
      <w:r w:rsidR="004D41B2">
        <w:rPr>
          <w:rFonts w:ascii="Times New Roman" w:hAnsi="Times New Roman" w:cs="Times New Roman"/>
          <w:sz w:val="24"/>
          <w:szCs w:val="24"/>
          <w:lang w:val="ro-RO"/>
        </w:rPr>
        <w:t>ță</w:t>
      </w:r>
      <w:r>
        <w:rPr>
          <w:rFonts w:ascii="Times New Roman" w:hAnsi="Times New Roman" w:cs="Times New Roman"/>
          <w:sz w:val="24"/>
          <w:szCs w:val="24"/>
          <w:lang w:val="ro-RO"/>
        </w:rPr>
        <w:t xml:space="preserve"> ale serverelor de baza de date </w:t>
      </w:r>
      <w:r w:rsidR="004D41B2">
        <w:rPr>
          <w:rFonts w:ascii="Times New Roman" w:hAnsi="Times New Roman" w:cs="Times New Roman"/>
          <w:sz w:val="24"/>
          <w:szCs w:val="24"/>
          <w:lang w:val="ro-RO"/>
        </w:rPr>
        <w:t>ș</w:t>
      </w:r>
      <w:r>
        <w:rPr>
          <w:rFonts w:ascii="Times New Roman" w:hAnsi="Times New Roman" w:cs="Times New Roman"/>
          <w:sz w:val="24"/>
          <w:szCs w:val="24"/>
          <w:lang w:val="ro-RO"/>
        </w:rPr>
        <w:t>i aplica</w:t>
      </w:r>
      <w:r w:rsidR="004D41B2">
        <w:rPr>
          <w:rFonts w:ascii="Times New Roman" w:hAnsi="Times New Roman" w:cs="Times New Roman"/>
          <w:sz w:val="24"/>
          <w:szCs w:val="24"/>
          <w:lang w:val="ro-RO"/>
        </w:rPr>
        <w:t>ț</w:t>
      </w:r>
      <w:r>
        <w:rPr>
          <w:rFonts w:ascii="Times New Roman" w:hAnsi="Times New Roman" w:cs="Times New Roman"/>
          <w:sz w:val="24"/>
          <w:szCs w:val="24"/>
          <w:lang w:val="ro-RO"/>
        </w:rPr>
        <w:t>ii</w:t>
      </w:r>
      <w:r w:rsidRPr="006B1306">
        <w:rPr>
          <w:rFonts w:ascii="Times New Roman" w:hAnsi="Times New Roman" w:cs="Times New Roman"/>
          <w:sz w:val="24"/>
          <w:szCs w:val="24"/>
          <w:lang w:val="ro-RO"/>
        </w:rPr>
        <w:t>.</w:t>
      </w:r>
    </w:p>
    <w:p w14:paraId="27375335" w14:textId="0B5FE1E0" w:rsidR="003011F1" w:rsidRPr="006B1306" w:rsidRDefault="003011F1" w:rsidP="00A10323">
      <w:pPr>
        <w:spacing w:after="0" w:line="360" w:lineRule="auto"/>
        <w:ind w:left="720"/>
        <w:rPr>
          <w:rFonts w:ascii="Times New Roman" w:hAnsi="Times New Roman" w:cs="Times New Roman"/>
          <w:sz w:val="24"/>
          <w:szCs w:val="24"/>
          <w:lang w:val="ro-RO"/>
        </w:rPr>
      </w:pPr>
      <w:r w:rsidRPr="006B1306">
        <w:rPr>
          <w:rFonts w:ascii="Times New Roman" w:hAnsi="Times New Roman" w:cs="Times New Roman"/>
          <w:sz w:val="24"/>
          <w:szCs w:val="24"/>
          <w:lang w:val="ro-RO"/>
        </w:rPr>
        <w:t>b) Datorită complexității functionalităților și a bazei de date este posibil ca să fie necesară alocarea de exper</w:t>
      </w:r>
      <w:r w:rsidR="004D41B2">
        <w:rPr>
          <w:rFonts w:ascii="Times New Roman" w:hAnsi="Times New Roman" w:cs="Times New Roman"/>
          <w:sz w:val="24"/>
          <w:szCs w:val="24"/>
          <w:lang w:val="ro-RO"/>
        </w:rPr>
        <w:t>ț</w:t>
      </w:r>
      <w:r w:rsidRPr="006B1306">
        <w:rPr>
          <w:rFonts w:ascii="Times New Roman" w:hAnsi="Times New Roman" w:cs="Times New Roman"/>
          <w:sz w:val="24"/>
          <w:szCs w:val="24"/>
          <w:lang w:val="ro-RO"/>
        </w:rPr>
        <w:t xml:space="preserve">i suplimentari pentru remediere, </w:t>
      </w:r>
      <w:r w:rsidR="004D41B2">
        <w:rPr>
          <w:rFonts w:ascii="Times New Roman" w:hAnsi="Times New Roman" w:cs="Times New Roman"/>
          <w:sz w:val="24"/>
          <w:szCs w:val="24"/>
          <w:lang w:val="ro-RO"/>
        </w:rPr>
        <w:t>ș</w:t>
      </w:r>
      <w:r w:rsidRPr="006B1306">
        <w:rPr>
          <w:rFonts w:ascii="Times New Roman" w:hAnsi="Times New Roman" w:cs="Times New Roman"/>
          <w:sz w:val="24"/>
          <w:szCs w:val="24"/>
          <w:lang w:val="ro-RO"/>
        </w:rPr>
        <w:t>i cre</w:t>
      </w:r>
      <w:r w:rsidR="004D41B2">
        <w:rPr>
          <w:rFonts w:ascii="Times New Roman" w:hAnsi="Times New Roman" w:cs="Times New Roman"/>
          <w:sz w:val="24"/>
          <w:szCs w:val="24"/>
          <w:lang w:val="ro-RO"/>
        </w:rPr>
        <w:t>ș</w:t>
      </w:r>
      <w:r w:rsidRPr="006B1306">
        <w:rPr>
          <w:rFonts w:ascii="Times New Roman" w:hAnsi="Times New Roman" w:cs="Times New Roman"/>
          <w:sz w:val="24"/>
          <w:szCs w:val="24"/>
          <w:lang w:val="ro-RO"/>
        </w:rPr>
        <w:t>terea timpului de lucru a acestora.</w:t>
      </w:r>
    </w:p>
    <w:p w14:paraId="137CAABD" w14:textId="71347850" w:rsidR="00F55287" w:rsidRDefault="0027097B" w:rsidP="003F01F0">
      <w:pPr>
        <w:spacing w:after="0" w:line="360" w:lineRule="auto"/>
        <w:ind w:left="720"/>
        <w:rPr>
          <w:sz w:val="24"/>
          <w:szCs w:val="24"/>
          <w:lang w:val="fr-FR"/>
        </w:rPr>
      </w:pPr>
      <w:r w:rsidRPr="007F386E">
        <w:rPr>
          <w:rFonts w:ascii="Times New Roman" w:hAnsi="Times New Roman" w:cs="Times New Roman"/>
          <w:sz w:val="24"/>
          <w:szCs w:val="24"/>
          <w:lang w:val="ro-RO"/>
        </w:rPr>
        <w:t xml:space="preserve">d) </w:t>
      </w:r>
      <w:r w:rsidRPr="007F386E">
        <w:rPr>
          <w:rFonts w:ascii="Times New Roman" w:hAnsi="Times New Roman"/>
          <w:sz w:val="24"/>
          <w:szCs w:val="24"/>
          <w:lang w:val="ro-RO" w:eastAsia="ro-RO"/>
        </w:rPr>
        <w:t>Serviciile vor fi prestate la standardele şi/sau performanţele impuse prin cerinţele caietului de sarcini</w:t>
      </w:r>
      <w:r w:rsidRPr="007F386E">
        <w:rPr>
          <w:rFonts w:ascii="Times New Roman" w:hAnsi="Times New Roman"/>
          <w:b/>
          <w:bCs/>
          <w:sz w:val="24"/>
          <w:szCs w:val="24"/>
          <w:lang w:val="ro-RO" w:eastAsia="ro-RO"/>
        </w:rPr>
        <w:t xml:space="preserve">. </w:t>
      </w:r>
    </w:p>
    <w:p w14:paraId="4C5E5E97" w14:textId="77777777" w:rsidR="003F01F0" w:rsidRPr="003F01F0" w:rsidRDefault="003F01F0" w:rsidP="003F01F0">
      <w:pPr>
        <w:spacing w:after="0" w:line="360" w:lineRule="auto"/>
        <w:ind w:left="720"/>
        <w:rPr>
          <w:sz w:val="24"/>
          <w:szCs w:val="24"/>
          <w:lang w:val="fr-FR"/>
        </w:rPr>
      </w:pPr>
    </w:p>
    <w:p w14:paraId="29D6A4F0" w14:textId="77777777" w:rsidR="0027097B" w:rsidRPr="0027097B" w:rsidRDefault="0027097B" w:rsidP="00C06B7B">
      <w:pPr>
        <w:pStyle w:val="ListParagraph"/>
        <w:numPr>
          <w:ilvl w:val="0"/>
          <w:numId w:val="36"/>
        </w:numPr>
        <w:spacing w:after="0" w:line="360" w:lineRule="auto"/>
        <w:rPr>
          <w:rFonts w:ascii="Times New Roman" w:hAnsi="Times New Roman" w:cs="Times New Roman"/>
          <w:b/>
          <w:bCs/>
          <w:sz w:val="24"/>
          <w:szCs w:val="24"/>
          <w:lang w:val="ro-RO"/>
        </w:rPr>
      </w:pPr>
      <w:r w:rsidRPr="0027097B">
        <w:rPr>
          <w:rFonts w:ascii="Times New Roman" w:hAnsi="Times New Roman" w:cs="Times New Roman"/>
          <w:b/>
          <w:bCs/>
          <w:sz w:val="24"/>
          <w:szCs w:val="24"/>
          <w:lang w:val="ro-RO"/>
        </w:rPr>
        <w:t>Riscuri referitoare la termene</w:t>
      </w:r>
    </w:p>
    <w:p w14:paraId="2A825C43" w14:textId="77777777" w:rsidR="0027097B" w:rsidRPr="007F386E" w:rsidRDefault="0027097B" w:rsidP="0027097B">
      <w:pPr>
        <w:spacing w:after="0" w:line="360" w:lineRule="auto"/>
        <w:ind w:left="567" w:firstLine="567"/>
        <w:rPr>
          <w:rFonts w:ascii="Times New Roman" w:hAnsi="Times New Roman" w:cs="Times New Roman"/>
          <w:sz w:val="24"/>
          <w:szCs w:val="24"/>
          <w:lang w:val="ro-RO"/>
        </w:rPr>
      </w:pPr>
      <w:r w:rsidRPr="007F386E">
        <w:rPr>
          <w:rFonts w:ascii="Times New Roman" w:hAnsi="Times New Roman" w:cs="Times New Roman"/>
          <w:sz w:val="24"/>
          <w:szCs w:val="24"/>
          <w:lang w:val="ro-RO"/>
        </w:rPr>
        <w:t>-</w:t>
      </w:r>
      <w:r w:rsidRPr="007F386E">
        <w:rPr>
          <w:rFonts w:ascii="Times New Roman" w:hAnsi="Times New Roman" w:cs="Times New Roman"/>
          <w:sz w:val="24"/>
          <w:szCs w:val="24"/>
          <w:lang w:val="ro-RO"/>
        </w:rPr>
        <w:tab/>
        <w:t>Întârzierea încheierii contractului prin depunerea de contestații;</w:t>
      </w:r>
    </w:p>
    <w:p w14:paraId="661A3E58" w14:textId="77777777" w:rsidR="0027097B" w:rsidRPr="007F386E" w:rsidRDefault="0027097B" w:rsidP="0027097B">
      <w:pPr>
        <w:spacing w:after="0" w:line="360" w:lineRule="auto"/>
        <w:ind w:left="567" w:firstLine="567"/>
        <w:rPr>
          <w:rFonts w:ascii="Times New Roman" w:hAnsi="Times New Roman" w:cs="Times New Roman"/>
          <w:sz w:val="24"/>
          <w:szCs w:val="24"/>
          <w:lang w:val="ro-RO"/>
        </w:rPr>
      </w:pPr>
      <w:r w:rsidRPr="007F386E">
        <w:rPr>
          <w:rFonts w:ascii="Times New Roman" w:hAnsi="Times New Roman" w:cs="Times New Roman"/>
          <w:sz w:val="24"/>
          <w:szCs w:val="24"/>
          <w:lang w:val="ro-RO"/>
        </w:rPr>
        <w:t>-</w:t>
      </w:r>
      <w:r w:rsidRPr="007F386E">
        <w:rPr>
          <w:rFonts w:ascii="Times New Roman" w:hAnsi="Times New Roman" w:cs="Times New Roman"/>
          <w:sz w:val="24"/>
          <w:szCs w:val="24"/>
          <w:lang w:val="ro-RO"/>
        </w:rPr>
        <w:tab/>
        <w:t xml:space="preserve">Imposibilitatea încheierii contractului datorită neprezentării niciunui ofertant, respectiv nedepunerea niciunei oferte; </w:t>
      </w:r>
    </w:p>
    <w:p w14:paraId="17D6A52A" w14:textId="77777777" w:rsidR="0027097B" w:rsidRPr="007F386E" w:rsidRDefault="0027097B" w:rsidP="0027097B">
      <w:pPr>
        <w:spacing w:after="0" w:line="360" w:lineRule="auto"/>
        <w:ind w:left="567" w:firstLine="567"/>
      </w:pPr>
      <w:r w:rsidRPr="007F386E">
        <w:rPr>
          <w:rFonts w:ascii="Times New Roman" w:hAnsi="Times New Roman" w:cs="Times New Roman"/>
          <w:sz w:val="24"/>
          <w:szCs w:val="24"/>
          <w:lang w:val="ro-RO"/>
        </w:rPr>
        <w:t>-</w:t>
      </w:r>
      <w:r w:rsidRPr="007F386E">
        <w:rPr>
          <w:rFonts w:ascii="Times New Roman" w:hAnsi="Times New Roman" w:cs="Times New Roman"/>
          <w:sz w:val="24"/>
          <w:szCs w:val="24"/>
          <w:lang w:val="ro-RO"/>
        </w:rPr>
        <w:tab/>
        <w:t>Anularea procedurii de atribuire</w:t>
      </w:r>
      <w:r w:rsidRPr="007F386E">
        <w:t>.</w:t>
      </w:r>
    </w:p>
    <w:p w14:paraId="208B0504" w14:textId="77777777" w:rsidR="0027097B" w:rsidRPr="007F386E" w:rsidRDefault="0027097B" w:rsidP="0027097B">
      <w:pPr>
        <w:spacing w:after="0" w:line="240" w:lineRule="auto"/>
        <w:rPr>
          <w:rFonts w:ascii="Times New Roman" w:hAnsi="Times New Roman" w:cs="Times New Roman"/>
          <w:sz w:val="24"/>
          <w:szCs w:val="24"/>
        </w:rPr>
      </w:pPr>
    </w:p>
    <w:p w14:paraId="104C2C3E" w14:textId="77777777" w:rsidR="0027097B" w:rsidRPr="007F386E" w:rsidRDefault="0027097B" w:rsidP="0027097B">
      <w:pPr>
        <w:spacing w:after="0" w:line="360" w:lineRule="auto"/>
        <w:ind w:left="1211"/>
        <w:rPr>
          <w:rFonts w:ascii="Times New Roman" w:hAnsi="Times New Roman" w:cs="Times New Roman"/>
          <w:b/>
          <w:bCs/>
          <w:sz w:val="24"/>
          <w:szCs w:val="24"/>
          <w:lang w:val="pt-BR"/>
        </w:rPr>
      </w:pPr>
      <w:r w:rsidRPr="007F386E">
        <w:rPr>
          <w:rFonts w:ascii="Times New Roman" w:hAnsi="Times New Roman" w:cs="Times New Roman"/>
          <w:b/>
          <w:bCs/>
          <w:sz w:val="24"/>
          <w:szCs w:val="24"/>
          <w:lang w:val="pt-BR"/>
        </w:rPr>
        <w:t xml:space="preserve">Măsura de gestionare a riscului: </w:t>
      </w:r>
    </w:p>
    <w:p w14:paraId="554A0C6E" w14:textId="77777777" w:rsidR="0027097B" w:rsidRPr="007F386E" w:rsidRDefault="0027097B" w:rsidP="00C06B7B">
      <w:pPr>
        <w:pStyle w:val="ListParagraph"/>
        <w:numPr>
          <w:ilvl w:val="0"/>
          <w:numId w:val="32"/>
        </w:numPr>
        <w:spacing w:after="0" w:line="360" w:lineRule="auto"/>
        <w:rPr>
          <w:rFonts w:ascii="Times New Roman" w:hAnsi="Times New Roman" w:cs="Times New Roman"/>
          <w:sz w:val="24"/>
          <w:szCs w:val="24"/>
          <w:lang w:val="pt-BR"/>
        </w:rPr>
      </w:pPr>
      <w:r w:rsidRPr="007F386E">
        <w:rPr>
          <w:rFonts w:ascii="Times New Roman" w:hAnsi="Times New Roman" w:cs="Times New Roman"/>
          <w:sz w:val="24"/>
          <w:szCs w:val="24"/>
          <w:lang w:val="pt-BR"/>
        </w:rPr>
        <w:t>întocmirea corectă a documentaţiei de atribuire şi planificarea eficientă a activităţilor aferente achiziţiei (publicare, atribuire, recepţie), astfel încât prestatorul să îşi poată onora obligaţiile asumate în contract,</w:t>
      </w:r>
    </w:p>
    <w:p w14:paraId="4155BF81" w14:textId="02FC742D" w:rsidR="00AB2A76" w:rsidRPr="00516314" w:rsidRDefault="0027097B" w:rsidP="00C06B7B">
      <w:pPr>
        <w:pStyle w:val="ListParagraph"/>
        <w:numPr>
          <w:ilvl w:val="0"/>
          <w:numId w:val="32"/>
        </w:numPr>
        <w:spacing w:after="0" w:line="360" w:lineRule="auto"/>
        <w:rPr>
          <w:rFonts w:ascii="Times New Roman" w:hAnsi="Times New Roman" w:cs="Times New Roman"/>
          <w:sz w:val="24"/>
          <w:szCs w:val="24"/>
          <w:lang w:val="pt-BR"/>
        </w:rPr>
      </w:pPr>
      <w:r w:rsidRPr="007F386E">
        <w:rPr>
          <w:rFonts w:ascii="Times New Roman" w:hAnsi="Times New Roman" w:cs="Times New Roman"/>
          <w:sz w:val="24"/>
          <w:szCs w:val="24"/>
          <w:lang w:val="pt-BR"/>
        </w:rPr>
        <w:t>acordarea unor termene de prestare suficient de extinse, atunci când este posibil astfel încat orice operator economic participant sa il poata respecta si să îşi poată onora în termen obligaţiile asumate în contract.</w:t>
      </w:r>
    </w:p>
    <w:p w14:paraId="5BAE88B7" w14:textId="77777777" w:rsidR="003F01F0" w:rsidRPr="007F386E" w:rsidRDefault="003F01F0" w:rsidP="0027097B">
      <w:pPr>
        <w:spacing w:after="0" w:line="360" w:lineRule="auto"/>
        <w:rPr>
          <w:rFonts w:ascii="Times New Roman" w:hAnsi="Times New Roman" w:cs="Times New Roman"/>
          <w:b/>
          <w:bCs/>
          <w:sz w:val="24"/>
          <w:szCs w:val="24"/>
          <w:lang w:val="pt-BR"/>
        </w:rPr>
      </w:pPr>
    </w:p>
    <w:p w14:paraId="05442F7C" w14:textId="09F90324" w:rsidR="0027097B" w:rsidRPr="007F386E" w:rsidRDefault="0027097B" w:rsidP="00C06B7B">
      <w:pPr>
        <w:pStyle w:val="ListParagraph"/>
        <w:numPr>
          <w:ilvl w:val="0"/>
          <w:numId w:val="36"/>
        </w:numPr>
        <w:spacing w:after="0" w:line="360" w:lineRule="auto"/>
        <w:rPr>
          <w:rFonts w:ascii="Times New Roman" w:hAnsi="Times New Roman" w:cs="Times New Roman"/>
          <w:b/>
          <w:bCs/>
          <w:sz w:val="24"/>
          <w:szCs w:val="24"/>
        </w:rPr>
      </w:pPr>
      <w:r w:rsidRPr="007F386E">
        <w:rPr>
          <w:rFonts w:ascii="Times New Roman" w:hAnsi="Times New Roman" w:cs="Times New Roman"/>
          <w:b/>
          <w:bCs/>
          <w:sz w:val="24"/>
          <w:szCs w:val="24"/>
        </w:rPr>
        <w:t>Riscuri tehnice:</w:t>
      </w:r>
    </w:p>
    <w:p w14:paraId="23DE5D79" w14:textId="77777777" w:rsidR="0027097B" w:rsidRPr="007F386E" w:rsidRDefault="0027097B" w:rsidP="00C06B7B">
      <w:pPr>
        <w:numPr>
          <w:ilvl w:val="0"/>
          <w:numId w:val="31"/>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Datele și informațiile necesare desfășurării serviciilor comunicate de către Autoritatea Contractantă nu sunt suficiente pentru îndeplinirea cerințelor solicitate prin Caietul de Sarcini;</w:t>
      </w:r>
    </w:p>
    <w:p w14:paraId="24B4B1FE" w14:textId="77777777" w:rsidR="0027097B" w:rsidRPr="007F386E" w:rsidRDefault="0027097B" w:rsidP="00C06B7B">
      <w:pPr>
        <w:numPr>
          <w:ilvl w:val="0"/>
          <w:numId w:val="31"/>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lastRenderedPageBreak/>
        <w:t>Adăugarea de activități/ solicitări de informații noi, în funcție de progresul activităților.</w:t>
      </w:r>
    </w:p>
    <w:p w14:paraId="431D183E" w14:textId="77777777" w:rsidR="0027097B" w:rsidRPr="007F386E" w:rsidRDefault="0027097B" w:rsidP="00C06B7B">
      <w:pPr>
        <w:pStyle w:val="ListParagraph"/>
        <w:numPr>
          <w:ilvl w:val="0"/>
          <w:numId w:val="31"/>
        </w:numPr>
        <w:spacing w:before="120" w:after="120" w:line="360" w:lineRule="auto"/>
        <w:contextualSpacing w:val="0"/>
        <w:rPr>
          <w:rFonts w:ascii="Times New Roman" w:hAnsi="Times New Roman" w:cs="Times New Roman"/>
          <w:sz w:val="24"/>
          <w:szCs w:val="24"/>
        </w:rPr>
      </w:pPr>
      <w:r w:rsidRPr="007F386E">
        <w:rPr>
          <w:rFonts w:ascii="Times New Roman" w:hAnsi="Times New Roman" w:cs="Times New Roman"/>
          <w:sz w:val="24"/>
          <w:szCs w:val="24"/>
        </w:rPr>
        <w:t>Dificultăţi tehnice în ce privește integrarea soluțiilor;</w:t>
      </w:r>
    </w:p>
    <w:p w14:paraId="4E37DA7D" w14:textId="77777777" w:rsidR="0027097B" w:rsidRPr="007F386E" w:rsidRDefault="0027097B" w:rsidP="00C06B7B">
      <w:pPr>
        <w:pStyle w:val="ListParagraph"/>
        <w:numPr>
          <w:ilvl w:val="0"/>
          <w:numId w:val="31"/>
        </w:numPr>
        <w:spacing w:before="120" w:after="120" w:line="360" w:lineRule="auto"/>
        <w:contextualSpacing w:val="0"/>
        <w:rPr>
          <w:rFonts w:ascii="Times New Roman" w:hAnsi="Times New Roman" w:cs="Times New Roman"/>
          <w:sz w:val="24"/>
          <w:szCs w:val="24"/>
        </w:rPr>
      </w:pPr>
      <w:r w:rsidRPr="007F386E">
        <w:rPr>
          <w:rFonts w:ascii="Times New Roman" w:hAnsi="Times New Roman" w:cs="Times New Roman"/>
          <w:sz w:val="24"/>
          <w:szCs w:val="24"/>
        </w:rPr>
        <w:t xml:space="preserve">Termene scurte de implementare impuse </w:t>
      </w:r>
      <w:r w:rsidRPr="007F386E">
        <w:rPr>
          <w:rFonts w:ascii="Times New Roman" w:hAnsi="Times New Roman" w:cs="Times New Roman"/>
          <w:sz w:val="24"/>
          <w:szCs w:val="24"/>
          <w:lang w:val="ro-RO"/>
        </w:rPr>
        <w:t>î</w:t>
      </w:r>
      <w:r w:rsidRPr="007F386E">
        <w:rPr>
          <w:rFonts w:ascii="Times New Roman" w:hAnsi="Times New Roman" w:cs="Times New Roman"/>
          <w:sz w:val="24"/>
          <w:szCs w:val="24"/>
        </w:rPr>
        <w:t>n vederea respect</w:t>
      </w:r>
      <w:r w:rsidRPr="007F386E">
        <w:rPr>
          <w:rFonts w:ascii="Times New Roman" w:hAnsi="Times New Roman" w:cs="Times New Roman"/>
          <w:sz w:val="24"/>
          <w:szCs w:val="24"/>
          <w:lang w:val="ro-RO"/>
        </w:rPr>
        <w:t>ă</w:t>
      </w:r>
      <w:r w:rsidRPr="007F386E">
        <w:rPr>
          <w:rFonts w:ascii="Times New Roman" w:hAnsi="Times New Roman" w:cs="Times New Roman"/>
          <w:sz w:val="24"/>
          <w:szCs w:val="24"/>
        </w:rPr>
        <w:t>rii termenelor de business specifice APIA.;</w:t>
      </w:r>
    </w:p>
    <w:p w14:paraId="72E3E3A0" w14:textId="2A019AC5" w:rsidR="0027097B" w:rsidRPr="007F386E" w:rsidRDefault="0027097B" w:rsidP="00516314">
      <w:pPr>
        <w:spacing w:before="120" w:after="120" w:line="360" w:lineRule="auto"/>
        <w:ind w:firstLine="360"/>
        <w:rPr>
          <w:rFonts w:ascii="Times New Roman" w:hAnsi="Times New Roman" w:cs="Times New Roman"/>
          <w:sz w:val="24"/>
          <w:szCs w:val="24"/>
        </w:rPr>
      </w:pPr>
      <w:r w:rsidRPr="007F386E">
        <w:rPr>
          <w:rFonts w:ascii="Times New Roman" w:hAnsi="Times New Roman" w:cs="Times New Roman"/>
          <w:sz w:val="24"/>
          <w:szCs w:val="24"/>
          <w:lang w:val="ro-RO" w:eastAsia="ro-RO"/>
        </w:rPr>
        <w:t xml:space="preserve">Prestatorul are obligația </w:t>
      </w:r>
      <w:r w:rsidRPr="007F386E">
        <w:rPr>
          <w:rFonts w:ascii="Times New Roman" w:hAnsi="Times New Roman" w:cs="Times New Roman"/>
          <w:sz w:val="24"/>
          <w:szCs w:val="24"/>
        </w:rPr>
        <w:t>să presteze servicii de bună calitate, cu respectarea cerinţelor tehnice obligatorii, cu asumarea garantării acestora conform legislației în vigoare existente la data încheierii contractului și care să asigure respectarea  normelor de securitate.</w:t>
      </w:r>
    </w:p>
    <w:p w14:paraId="2BA05C59" w14:textId="77777777" w:rsidR="0027097B" w:rsidRPr="007F386E" w:rsidRDefault="0027097B" w:rsidP="0027097B">
      <w:pPr>
        <w:spacing w:after="0" w:line="360" w:lineRule="auto"/>
        <w:rPr>
          <w:rFonts w:ascii="Times New Roman" w:hAnsi="Times New Roman" w:cs="Times New Roman"/>
          <w:b/>
          <w:bCs/>
          <w:sz w:val="24"/>
          <w:szCs w:val="24"/>
          <w:lang w:val="pt-BR"/>
        </w:rPr>
      </w:pPr>
      <w:r w:rsidRPr="007F386E">
        <w:rPr>
          <w:rFonts w:ascii="Times New Roman" w:hAnsi="Times New Roman" w:cs="Times New Roman"/>
          <w:b/>
          <w:bCs/>
          <w:sz w:val="24"/>
          <w:szCs w:val="24"/>
          <w:lang w:val="pt-BR"/>
        </w:rPr>
        <w:t>            Măsura de gestionare a riscului</w:t>
      </w:r>
    </w:p>
    <w:p w14:paraId="42039979" w14:textId="77777777" w:rsidR="0027097B" w:rsidRPr="007F386E" w:rsidRDefault="0027097B" w:rsidP="00C06B7B">
      <w:pPr>
        <w:pStyle w:val="ListParagraph"/>
        <w:numPr>
          <w:ilvl w:val="0"/>
          <w:numId w:val="33"/>
        </w:numPr>
        <w:spacing w:after="0" w:line="360" w:lineRule="auto"/>
        <w:rPr>
          <w:rFonts w:ascii="Times New Roman" w:hAnsi="Times New Roman" w:cs="Times New Roman"/>
          <w:sz w:val="24"/>
          <w:szCs w:val="24"/>
          <w:lang w:val="ro-RO" w:eastAsia="ro-RO"/>
        </w:rPr>
      </w:pPr>
      <w:r w:rsidRPr="007F386E">
        <w:rPr>
          <w:rFonts w:ascii="Times New Roman" w:hAnsi="Times New Roman" w:cs="Times New Roman"/>
          <w:sz w:val="24"/>
          <w:szCs w:val="24"/>
          <w:lang w:val="ro-RO" w:eastAsia="ro-RO"/>
        </w:rPr>
        <w:t xml:space="preserve">Prestatorul va semna o declarație pe proprie răspundere că va aloca suficientă resursă calificată pentru depășirea eventualelor probleme tehnice apărute pe perioada de desfășurare a acordului cadru. </w:t>
      </w:r>
    </w:p>
    <w:p w14:paraId="33E3C35C" w14:textId="3A9CFD11" w:rsidR="0027097B" w:rsidRDefault="0027097B" w:rsidP="00C06B7B">
      <w:pPr>
        <w:pStyle w:val="ListParagraph"/>
        <w:numPr>
          <w:ilvl w:val="0"/>
          <w:numId w:val="33"/>
        </w:numPr>
        <w:spacing w:after="0" w:line="360" w:lineRule="auto"/>
        <w:rPr>
          <w:rFonts w:ascii="Times New Roman" w:hAnsi="Times New Roman" w:cs="Times New Roman"/>
          <w:b/>
          <w:bCs/>
          <w:sz w:val="24"/>
          <w:szCs w:val="24"/>
          <w:lang w:val="ro-RO" w:eastAsia="ro-RO"/>
        </w:rPr>
      </w:pPr>
      <w:r w:rsidRPr="007F386E">
        <w:rPr>
          <w:rFonts w:ascii="Times New Roman" w:hAnsi="Times New Roman" w:cs="Times New Roman"/>
          <w:sz w:val="24"/>
          <w:szCs w:val="24"/>
          <w:lang w:val="ro-RO" w:eastAsia="ro-RO"/>
        </w:rPr>
        <w:t>Serviciile vor fi prestate la standardele şi/sau performanţele impuse prin cerinţele caietului de sarcini și cu respectarea obligațiilor stabilite prin contract prin alocarea de resursă umană specializată</w:t>
      </w:r>
      <w:r w:rsidRPr="007F386E">
        <w:rPr>
          <w:rFonts w:ascii="Times New Roman" w:hAnsi="Times New Roman" w:cs="Times New Roman"/>
          <w:b/>
          <w:bCs/>
          <w:sz w:val="24"/>
          <w:szCs w:val="24"/>
          <w:lang w:val="ro-RO" w:eastAsia="ro-RO"/>
        </w:rPr>
        <w:t xml:space="preserve">. </w:t>
      </w:r>
    </w:p>
    <w:p w14:paraId="5CD12BE4" w14:textId="77777777" w:rsidR="003F01F0" w:rsidRPr="00516314" w:rsidRDefault="003F01F0" w:rsidP="00516314">
      <w:pPr>
        <w:spacing w:after="0" w:line="360" w:lineRule="auto"/>
        <w:rPr>
          <w:rFonts w:ascii="Times New Roman" w:hAnsi="Times New Roman" w:cs="Times New Roman"/>
          <w:b/>
          <w:bCs/>
          <w:sz w:val="24"/>
          <w:szCs w:val="24"/>
          <w:lang w:val="ro-RO" w:eastAsia="ro-RO"/>
        </w:rPr>
      </w:pPr>
    </w:p>
    <w:p w14:paraId="43CA6129" w14:textId="45AA5B5C" w:rsidR="0027097B" w:rsidRPr="0027097B" w:rsidRDefault="0027097B" w:rsidP="00C06B7B">
      <w:pPr>
        <w:pStyle w:val="ListParagraph"/>
        <w:numPr>
          <w:ilvl w:val="0"/>
          <w:numId w:val="36"/>
        </w:numPr>
        <w:spacing w:after="0" w:line="360" w:lineRule="auto"/>
        <w:rPr>
          <w:rFonts w:ascii="Times New Roman" w:hAnsi="Times New Roman" w:cs="Times New Roman"/>
          <w:b/>
          <w:bCs/>
          <w:sz w:val="24"/>
          <w:szCs w:val="24"/>
        </w:rPr>
      </w:pPr>
      <w:r w:rsidRPr="0027097B">
        <w:rPr>
          <w:rFonts w:ascii="Times New Roman" w:hAnsi="Times New Roman" w:cs="Times New Roman"/>
          <w:b/>
          <w:bCs/>
          <w:sz w:val="24"/>
          <w:szCs w:val="24"/>
        </w:rPr>
        <w:t>Riscuri juridice</w:t>
      </w:r>
    </w:p>
    <w:p w14:paraId="45FE3956" w14:textId="6F171E43" w:rsidR="0027097B" w:rsidRPr="007F386E" w:rsidRDefault="0027097B" w:rsidP="00C06B7B">
      <w:pPr>
        <w:pStyle w:val="ListParagraph"/>
        <w:numPr>
          <w:ilvl w:val="0"/>
          <w:numId w:val="34"/>
        </w:numPr>
        <w:spacing w:after="0" w:line="360" w:lineRule="auto"/>
        <w:rPr>
          <w:rFonts w:ascii="Times New Roman" w:hAnsi="Times New Roman" w:cs="Times New Roman"/>
          <w:sz w:val="24"/>
          <w:szCs w:val="24"/>
          <w:lang w:val="fr-FR"/>
        </w:rPr>
      </w:pPr>
      <w:r w:rsidRPr="007F386E">
        <w:rPr>
          <w:rFonts w:ascii="Times New Roman" w:hAnsi="Times New Roman" w:cs="Times New Roman"/>
          <w:sz w:val="24"/>
          <w:szCs w:val="24"/>
          <w:lang w:val="fr-FR"/>
        </w:rPr>
        <w:t>For</w:t>
      </w:r>
      <w:r w:rsidR="004D41B2">
        <w:rPr>
          <w:rFonts w:ascii="Times New Roman" w:hAnsi="Times New Roman" w:cs="Times New Roman"/>
          <w:sz w:val="24"/>
          <w:szCs w:val="24"/>
          <w:lang w:val="fr-FR"/>
        </w:rPr>
        <w:t>ț</w:t>
      </w:r>
      <w:r w:rsidRPr="007F386E">
        <w:rPr>
          <w:rFonts w:ascii="Times New Roman" w:hAnsi="Times New Roman" w:cs="Times New Roman"/>
          <w:sz w:val="24"/>
          <w:szCs w:val="24"/>
          <w:lang w:val="fr-FR"/>
        </w:rPr>
        <w:t>a majora, falimentul, situa</w:t>
      </w:r>
      <w:r w:rsidRPr="007F386E">
        <w:rPr>
          <w:rFonts w:ascii="Times New Roman" w:hAnsi="Times New Roman" w:cs="Times New Roman"/>
          <w:sz w:val="24"/>
          <w:szCs w:val="24"/>
          <w:lang w:val="ro-RO"/>
        </w:rPr>
        <w:t>ț</w:t>
      </w:r>
      <w:r w:rsidRPr="007F386E">
        <w:rPr>
          <w:rFonts w:ascii="Times New Roman" w:hAnsi="Times New Roman" w:cs="Times New Roman"/>
          <w:sz w:val="24"/>
          <w:szCs w:val="24"/>
          <w:lang w:val="fr-FR"/>
        </w:rPr>
        <w:t xml:space="preserve">ii de excludere, modificări legislative, cauze de încetare a </w:t>
      </w:r>
      <w:proofErr w:type="gramStart"/>
      <w:r w:rsidRPr="007F386E">
        <w:rPr>
          <w:rFonts w:ascii="Times New Roman" w:hAnsi="Times New Roman" w:cs="Times New Roman"/>
          <w:sz w:val="24"/>
          <w:szCs w:val="24"/>
          <w:lang w:val="fr-FR"/>
        </w:rPr>
        <w:t>contractului:</w:t>
      </w:r>
      <w:proofErr w:type="gramEnd"/>
    </w:p>
    <w:p w14:paraId="44EA711B" w14:textId="77777777" w:rsidR="0027097B" w:rsidRDefault="0027097B" w:rsidP="0027097B">
      <w:pPr>
        <w:spacing w:after="0" w:line="360" w:lineRule="auto"/>
        <w:rPr>
          <w:rFonts w:ascii="Times New Roman" w:hAnsi="Times New Roman" w:cs="Times New Roman"/>
          <w:sz w:val="24"/>
          <w:szCs w:val="24"/>
          <w:lang w:val="fr-FR"/>
        </w:rPr>
      </w:pPr>
    </w:p>
    <w:p w14:paraId="15E9BB04" w14:textId="77777777" w:rsidR="00516314" w:rsidRPr="007F386E" w:rsidRDefault="00516314" w:rsidP="0027097B">
      <w:pPr>
        <w:spacing w:after="0" w:line="360" w:lineRule="auto"/>
        <w:rPr>
          <w:rFonts w:ascii="Times New Roman" w:hAnsi="Times New Roman" w:cs="Times New Roman"/>
          <w:sz w:val="24"/>
          <w:szCs w:val="24"/>
          <w:lang w:val="fr-FR"/>
        </w:rPr>
      </w:pPr>
    </w:p>
    <w:p w14:paraId="710202FB" w14:textId="77777777" w:rsidR="0027097B" w:rsidRPr="007F386E" w:rsidRDefault="0027097B" w:rsidP="0027097B">
      <w:pPr>
        <w:spacing w:after="0" w:line="360" w:lineRule="auto"/>
        <w:rPr>
          <w:rFonts w:ascii="Times New Roman" w:hAnsi="Times New Roman" w:cs="Times New Roman"/>
          <w:b/>
          <w:bCs/>
          <w:sz w:val="24"/>
          <w:szCs w:val="24"/>
          <w:lang w:val="pt-BR"/>
        </w:rPr>
      </w:pPr>
      <w:r w:rsidRPr="007F386E">
        <w:rPr>
          <w:rFonts w:ascii="Times New Roman" w:hAnsi="Times New Roman" w:cs="Times New Roman"/>
          <w:b/>
          <w:bCs/>
          <w:sz w:val="24"/>
          <w:szCs w:val="24"/>
          <w:lang w:val="pt-BR"/>
        </w:rPr>
        <w:t xml:space="preserve">            Măsura de gestionare a riscului: </w:t>
      </w:r>
    </w:p>
    <w:p w14:paraId="75393FC8" w14:textId="77777777" w:rsidR="0027097B" w:rsidRPr="007F386E" w:rsidRDefault="0027097B" w:rsidP="00C06B7B">
      <w:pPr>
        <w:pStyle w:val="ListParagraph"/>
        <w:numPr>
          <w:ilvl w:val="0"/>
          <w:numId w:val="35"/>
        </w:numPr>
        <w:spacing w:after="0" w:line="360" w:lineRule="auto"/>
        <w:rPr>
          <w:rFonts w:ascii="Times New Roman" w:hAnsi="Times New Roman" w:cs="Times New Roman"/>
          <w:sz w:val="24"/>
          <w:szCs w:val="24"/>
          <w:lang w:val="pt-BR"/>
        </w:rPr>
      </w:pPr>
      <w:r w:rsidRPr="007F386E">
        <w:rPr>
          <w:rFonts w:ascii="Times New Roman" w:hAnsi="Times New Roman" w:cs="Times New Roman"/>
          <w:sz w:val="24"/>
          <w:szCs w:val="24"/>
          <w:lang w:val="pt-BR"/>
        </w:rPr>
        <w:t>Planificarea eficientă a activităţilor aferente achiziţiei:</w:t>
      </w:r>
    </w:p>
    <w:p w14:paraId="3050CB60" w14:textId="77777777" w:rsidR="0027097B" w:rsidRPr="007F386E" w:rsidRDefault="0027097B" w:rsidP="00C06B7B">
      <w:pPr>
        <w:pStyle w:val="ListParagraph"/>
        <w:numPr>
          <w:ilvl w:val="0"/>
          <w:numId w:val="35"/>
        </w:numPr>
        <w:spacing w:after="0" w:line="360" w:lineRule="auto"/>
        <w:rPr>
          <w:rFonts w:ascii="Times New Roman" w:hAnsi="Times New Roman" w:cs="Times New Roman"/>
          <w:sz w:val="24"/>
          <w:szCs w:val="24"/>
          <w:lang w:val="pt-BR"/>
        </w:rPr>
      </w:pPr>
      <w:r w:rsidRPr="007F386E">
        <w:rPr>
          <w:rFonts w:ascii="Times New Roman" w:hAnsi="Times New Roman" w:cs="Times New Roman"/>
          <w:sz w:val="24"/>
          <w:szCs w:val="24"/>
          <w:lang w:val="pt-BR"/>
        </w:rPr>
        <w:t xml:space="preserve">În perioada de întocmire a documentaţiei de atribuire prin solicitarea de cerinţe minime de calificare care să excludă riscul intrării în faliment a operatorului economic ofertant, </w:t>
      </w:r>
    </w:p>
    <w:p w14:paraId="2696F51F" w14:textId="0837EE0B" w:rsidR="0027097B" w:rsidRPr="007F386E" w:rsidRDefault="0027097B" w:rsidP="00C06B7B">
      <w:pPr>
        <w:pStyle w:val="ListParagraph"/>
        <w:numPr>
          <w:ilvl w:val="0"/>
          <w:numId w:val="35"/>
        </w:numPr>
        <w:spacing w:after="0" w:line="360" w:lineRule="auto"/>
        <w:rPr>
          <w:rFonts w:ascii="Times New Roman" w:hAnsi="Times New Roman" w:cs="Times New Roman"/>
          <w:sz w:val="24"/>
          <w:szCs w:val="24"/>
          <w:lang w:val="pt-BR"/>
        </w:rPr>
      </w:pPr>
      <w:r w:rsidRPr="007F386E">
        <w:rPr>
          <w:rFonts w:ascii="Times New Roman" w:hAnsi="Times New Roman" w:cs="Times New Roman"/>
          <w:sz w:val="24"/>
          <w:szCs w:val="24"/>
          <w:lang w:val="pt-BR"/>
        </w:rPr>
        <w:t>În perioada de evaluare, comisia de evaluare trebuie să verifice c</w:t>
      </w:r>
      <w:r w:rsidR="004D41B2">
        <w:rPr>
          <w:rFonts w:ascii="Times New Roman" w:hAnsi="Times New Roman" w:cs="Times New Roman"/>
          <w:sz w:val="24"/>
          <w:szCs w:val="24"/>
          <w:lang w:val="pt-BR"/>
        </w:rPr>
        <w:t>ă</w:t>
      </w:r>
      <w:r w:rsidRPr="007F386E">
        <w:rPr>
          <w:rFonts w:ascii="Times New Roman" w:hAnsi="Times New Roman" w:cs="Times New Roman"/>
          <w:sz w:val="24"/>
          <w:szCs w:val="24"/>
          <w:lang w:val="pt-BR"/>
        </w:rPr>
        <w:t xml:space="preserve"> operatorii economici ofertanţi să nu se afle, la momentul atribuirii contractului, în una dintre situaţiile care ar fi determinat excluderea sa din procedura de atribuire potrivit art. 164 - 167 din Legea 98/2016, cu modificările şi completările ulterioare</w:t>
      </w:r>
    </w:p>
    <w:bookmarkEnd w:id="75"/>
    <w:p w14:paraId="645F5008" w14:textId="77777777" w:rsidR="0027097B" w:rsidRDefault="0027097B" w:rsidP="0027097B">
      <w:pPr>
        <w:spacing w:after="0" w:line="360" w:lineRule="auto"/>
        <w:rPr>
          <w:rFonts w:ascii="Times New Roman" w:hAnsi="Times New Roman" w:cs="Times New Roman"/>
          <w:sz w:val="24"/>
          <w:szCs w:val="24"/>
          <w:lang w:val="pt-BR"/>
        </w:rPr>
      </w:pPr>
    </w:p>
    <w:p w14:paraId="46803E23" w14:textId="77777777" w:rsidR="009C5214" w:rsidRDefault="009C5214" w:rsidP="0027097B">
      <w:pPr>
        <w:spacing w:after="0" w:line="360" w:lineRule="auto"/>
        <w:rPr>
          <w:rFonts w:ascii="Times New Roman" w:hAnsi="Times New Roman" w:cs="Times New Roman"/>
          <w:sz w:val="24"/>
          <w:szCs w:val="24"/>
          <w:lang w:val="pt-BR"/>
        </w:rPr>
      </w:pPr>
    </w:p>
    <w:p w14:paraId="6BB873E0" w14:textId="77777777" w:rsidR="009C5214" w:rsidRPr="007F386E" w:rsidRDefault="009C5214" w:rsidP="0027097B">
      <w:pPr>
        <w:spacing w:after="0" w:line="360" w:lineRule="auto"/>
        <w:rPr>
          <w:rFonts w:ascii="Times New Roman" w:hAnsi="Times New Roman" w:cs="Times New Roman"/>
          <w:sz w:val="24"/>
          <w:szCs w:val="24"/>
          <w:lang w:val="pt-BR"/>
        </w:rPr>
      </w:pPr>
    </w:p>
    <w:p w14:paraId="128AE42F" w14:textId="77777777" w:rsidR="0027097B" w:rsidRPr="00761211" w:rsidRDefault="0027097B" w:rsidP="0027097B">
      <w:pPr>
        <w:spacing w:after="0" w:line="360" w:lineRule="auto"/>
        <w:ind w:firstLine="450"/>
        <w:rPr>
          <w:rFonts w:ascii="Times New Roman" w:hAnsi="Times New Roman" w:cs="Times New Roman"/>
          <w:b/>
          <w:bCs/>
          <w:sz w:val="24"/>
          <w:szCs w:val="24"/>
          <w:lang w:val="pt-BR"/>
        </w:rPr>
      </w:pPr>
      <w:r w:rsidRPr="00761211">
        <w:rPr>
          <w:rFonts w:ascii="Times New Roman" w:hAnsi="Times New Roman" w:cs="Times New Roman"/>
          <w:b/>
          <w:bCs/>
          <w:sz w:val="24"/>
          <w:szCs w:val="24"/>
          <w:lang w:val="pt-BR"/>
        </w:rPr>
        <w:lastRenderedPageBreak/>
        <w:t xml:space="preserve">Efecte/consecinţe ce apar datorită materializării riscului </w:t>
      </w:r>
    </w:p>
    <w:p w14:paraId="75608C54"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pt-BR"/>
        </w:rPr>
        <w:t xml:space="preserve">Contractul încetează de drept prin ajungerea la termen şi îndeplinirea de către părţi a tuturor obligaţiilor contractuale. </w:t>
      </w:r>
    </w:p>
    <w:p w14:paraId="13F467A2"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pt-BR"/>
        </w:rPr>
        <w:t>Nerespectarea obligaţiilor asumate prin contract de către una dintre părţi, în mod culpabil şi repetat, dă dreptul părţii lezate de a considera contractul desfiinţat de drept, fără a mai fi necesară punerea în întârziere, fără orice altă formalitate prealabilă şi de a pretinde plata de daune-interese părţii aflate în culpă.</w:t>
      </w:r>
    </w:p>
    <w:p w14:paraId="223861BC"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pt-BR"/>
        </w:rPr>
        <w:t>Achizitorul îşi rezervă dreptul de a renunţa la contract, printr-o notificare scrisă adresată prestatorului, fără nicio compensatie, daca acesta din urma dă faliment, cu condiţia ca această renunţare  să nu prejudicieze sau să afecteze dreptul la acţiune sau despagubire pentru prestator. În acest caz, prestatorul are dreptul de a pretinde numai plata corespunzatoare pentru partea din  contract îndeplinită pâna la data denunţării unilaterale a contractului.</w:t>
      </w:r>
    </w:p>
    <w:p w14:paraId="33FC7DAE" w14:textId="77777777" w:rsidR="00F55287" w:rsidRPr="007F386E" w:rsidRDefault="00F55287" w:rsidP="0027097B">
      <w:pPr>
        <w:spacing w:after="0" w:line="360" w:lineRule="auto"/>
        <w:rPr>
          <w:rFonts w:ascii="Times New Roman" w:hAnsi="Times New Roman" w:cs="Times New Roman"/>
          <w:sz w:val="24"/>
          <w:szCs w:val="24"/>
          <w:lang w:val="pt-BR"/>
        </w:rPr>
      </w:pPr>
    </w:p>
    <w:p w14:paraId="67634513" w14:textId="77777777" w:rsidR="0027097B" w:rsidRPr="007F386E" w:rsidRDefault="0027097B" w:rsidP="0027097B">
      <w:pPr>
        <w:spacing w:after="0" w:line="360" w:lineRule="auto"/>
        <w:rPr>
          <w:rFonts w:ascii="Times New Roman" w:hAnsi="Times New Roman" w:cs="Times New Roman"/>
          <w:b/>
          <w:bCs/>
          <w:sz w:val="24"/>
          <w:szCs w:val="24"/>
          <w:lang w:val="pt-BR"/>
        </w:rPr>
      </w:pPr>
      <w:r w:rsidRPr="007F386E">
        <w:rPr>
          <w:rFonts w:ascii="Times New Roman" w:hAnsi="Times New Roman" w:cs="Times New Roman"/>
          <w:b/>
          <w:bCs/>
          <w:sz w:val="24"/>
          <w:szCs w:val="24"/>
          <w:lang w:val="pt-BR"/>
        </w:rPr>
        <w:t xml:space="preserve">Măsura de prevenire a riscului se regăseşte materializată în modelul de contract </w:t>
      </w:r>
    </w:p>
    <w:p w14:paraId="665DCC82"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Forţa majoră este constatată de o autoritate competentă</w:t>
      </w:r>
      <w:r w:rsidRPr="007F386E">
        <w:rPr>
          <w:rFonts w:ascii="Times New Roman" w:hAnsi="Times New Roman" w:cs="Times New Roman"/>
          <w:sz w:val="24"/>
          <w:szCs w:val="24"/>
          <w:lang w:val="pt-BR"/>
        </w:rPr>
        <w:t>.</w:t>
      </w:r>
    </w:p>
    <w:p w14:paraId="377B7291"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Forţa majoră exonerează parţile contractante de îndeplinirea obligaţiilor asumate prin prezentul contract, pe toată perioada în care aceasta acţione</w:t>
      </w:r>
      <w:r w:rsidRPr="007F386E">
        <w:rPr>
          <w:rFonts w:ascii="Times New Roman" w:hAnsi="Times New Roman" w:cs="Times New Roman"/>
          <w:sz w:val="24"/>
          <w:szCs w:val="24"/>
          <w:lang w:val="pt-BR"/>
        </w:rPr>
        <w:t>.</w:t>
      </w:r>
    </w:p>
    <w:p w14:paraId="15E6E844"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Îndeplinirea contractului va fi suspendată în perioada de acţiune a forţei majore, dar fără a prejudicia drepturile ce li se cuveneau părţilor până la apariţia acesteia</w:t>
      </w:r>
      <w:r w:rsidRPr="007F386E">
        <w:rPr>
          <w:rFonts w:ascii="Times New Roman" w:hAnsi="Times New Roman" w:cs="Times New Roman"/>
          <w:sz w:val="24"/>
          <w:szCs w:val="24"/>
          <w:lang w:val="pt-BR"/>
        </w:rPr>
        <w:t>.</w:t>
      </w:r>
    </w:p>
    <w:p w14:paraId="56692609"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Partea contractantă care invocă forţa majoră are obligaţia de a notifica celeilalte părţi, imediat şi în mod complet, producerea acesteia şi să ia orice măsuri care îi stau la dispoziţie în vederea limitării consecinţelor</w:t>
      </w:r>
      <w:r w:rsidRPr="007F386E">
        <w:rPr>
          <w:rFonts w:ascii="Times New Roman" w:hAnsi="Times New Roman" w:cs="Times New Roman"/>
          <w:sz w:val="24"/>
          <w:szCs w:val="24"/>
          <w:lang w:val="pt-BR"/>
        </w:rPr>
        <w:t>.</w:t>
      </w:r>
    </w:p>
    <w:p w14:paraId="1AE4FCFD"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Dacă forţa majoră acţionează sau se estimează ca va acţiona o perioadă mai mare de 30 de zile, fiecare parte va avea dreptul să notifice celeilalte părţi încetarea de plin drept a prezentului contract, fără ca vreuna din părţi să poată pretindă celeilalte daune-interese</w:t>
      </w:r>
      <w:r w:rsidRPr="007F386E">
        <w:rPr>
          <w:rFonts w:ascii="Times New Roman" w:hAnsi="Times New Roman" w:cs="Times New Roman"/>
          <w:sz w:val="24"/>
          <w:szCs w:val="24"/>
          <w:lang w:val="pt-BR"/>
        </w:rPr>
        <w:t>.</w:t>
      </w:r>
    </w:p>
    <w:p w14:paraId="5DCA47F5" w14:textId="77777777" w:rsidR="0027097B" w:rsidRPr="007F386E" w:rsidRDefault="0027097B" w:rsidP="0027097B">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es-ES"/>
        </w:rPr>
        <w:t>Achizitorul şi prestatorul vor face toate eforturile pentru a rezolva pe cale amiabilă, prin tratative directe, orice neînţelegere sau dispută care se poate ivi între ei în cadrul sau în legatură cu îndeplinirea contractului</w:t>
      </w:r>
      <w:r w:rsidRPr="007F386E">
        <w:rPr>
          <w:rFonts w:ascii="Times New Roman" w:hAnsi="Times New Roman" w:cs="Times New Roman"/>
          <w:sz w:val="24"/>
          <w:szCs w:val="24"/>
          <w:lang w:val="pt-BR"/>
        </w:rPr>
        <w:t xml:space="preserve">. </w:t>
      </w:r>
      <w:r w:rsidRPr="007F386E">
        <w:rPr>
          <w:rFonts w:ascii="Times New Roman" w:hAnsi="Times New Roman" w:cs="Times New Roman"/>
          <w:sz w:val="24"/>
          <w:szCs w:val="24"/>
          <w:lang w:val="es-ES"/>
        </w:rPr>
        <w:t>Dacă, după 15 de zile de la începerea acestor tratative neoficiale, achizitorul şi prestatorul nu reuşesc să rezolve în mod amiabil o divergenţă contractuală, fiecare poate solicita ca disputa să se soluţioneze de către instanţele judecatoreşti din România</w:t>
      </w:r>
      <w:r w:rsidRPr="007F386E">
        <w:rPr>
          <w:rFonts w:ascii="Times New Roman" w:hAnsi="Times New Roman" w:cs="Times New Roman"/>
          <w:sz w:val="24"/>
          <w:szCs w:val="24"/>
          <w:lang w:val="pt-BR"/>
        </w:rPr>
        <w:t>.</w:t>
      </w:r>
    </w:p>
    <w:p w14:paraId="5D676336" w14:textId="33A54713" w:rsidR="003173A3" w:rsidRDefault="0027097B" w:rsidP="00F55287">
      <w:pPr>
        <w:spacing w:after="0" w:line="360" w:lineRule="auto"/>
        <w:ind w:firstLine="720"/>
        <w:rPr>
          <w:rFonts w:ascii="Times New Roman" w:hAnsi="Times New Roman" w:cs="Times New Roman"/>
          <w:sz w:val="24"/>
          <w:szCs w:val="24"/>
          <w:lang w:val="pt-BR"/>
        </w:rPr>
      </w:pPr>
      <w:r w:rsidRPr="007F386E">
        <w:rPr>
          <w:rFonts w:ascii="Times New Roman" w:hAnsi="Times New Roman" w:cs="Times New Roman"/>
          <w:sz w:val="24"/>
          <w:szCs w:val="24"/>
          <w:lang w:val="pt-BR"/>
        </w:rPr>
        <w:t>Contractul va fi urmărit şi gestionat de către persoane specializate în obiectul contractului din cadrul serviciului de specialitate care a solicitat achiziţia serviciilor care fac obiectul contractului.</w:t>
      </w:r>
    </w:p>
    <w:p w14:paraId="4CC9B29B" w14:textId="77777777" w:rsidR="00F55287" w:rsidRDefault="00F55287" w:rsidP="00F55287">
      <w:pPr>
        <w:spacing w:after="0" w:line="360" w:lineRule="auto"/>
        <w:ind w:firstLine="720"/>
        <w:rPr>
          <w:rFonts w:ascii="Times New Roman" w:hAnsi="Times New Roman" w:cs="Times New Roman"/>
          <w:sz w:val="24"/>
          <w:szCs w:val="24"/>
          <w:lang w:val="pt-BR"/>
        </w:rPr>
      </w:pPr>
    </w:p>
    <w:p w14:paraId="6FA0D64A" w14:textId="77777777" w:rsidR="009C5214" w:rsidRPr="00F55287" w:rsidRDefault="009C5214" w:rsidP="00F55287">
      <w:pPr>
        <w:spacing w:after="0" w:line="360" w:lineRule="auto"/>
        <w:ind w:firstLine="720"/>
        <w:rPr>
          <w:rFonts w:ascii="Times New Roman" w:hAnsi="Times New Roman" w:cs="Times New Roman"/>
          <w:sz w:val="24"/>
          <w:szCs w:val="24"/>
          <w:lang w:val="pt-BR"/>
        </w:rPr>
      </w:pPr>
    </w:p>
    <w:p w14:paraId="14846506" w14:textId="53FA91B2" w:rsidR="003173A3" w:rsidRDefault="003173A3" w:rsidP="00761211">
      <w:pPr>
        <w:pStyle w:val="Heading1"/>
        <w:numPr>
          <w:ilvl w:val="0"/>
          <w:numId w:val="11"/>
        </w:numPr>
        <w:spacing w:before="0" w:line="240" w:lineRule="auto"/>
        <w:ind w:left="0" w:right="-6" w:firstLine="0"/>
        <w:jc w:val="left"/>
        <w:rPr>
          <w:lang w:val="fr-FR"/>
        </w:rPr>
      </w:pPr>
      <w:bookmarkStart w:id="77" w:name="_Toc1659845"/>
      <w:bookmarkStart w:id="78" w:name="_Toc220916095"/>
      <w:r w:rsidRPr="003103CE">
        <w:rPr>
          <w:lang w:val="fr-FR"/>
        </w:rPr>
        <w:lastRenderedPageBreak/>
        <w:t>Abordare și metodologie în cadrul Contractului</w:t>
      </w:r>
      <w:bookmarkEnd w:id="77"/>
      <w:bookmarkEnd w:id="78"/>
    </w:p>
    <w:p w14:paraId="4EB4359A" w14:textId="77777777" w:rsidR="000F5FF3" w:rsidRPr="000F5FF3" w:rsidRDefault="000F5FF3" w:rsidP="000F5FF3">
      <w:pPr>
        <w:rPr>
          <w:lang w:val="fr-FR"/>
        </w:rPr>
      </w:pPr>
    </w:p>
    <w:p w14:paraId="36245825" w14:textId="03F26038" w:rsidR="001E384E" w:rsidRPr="003103CE" w:rsidRDefault="00D01187" w:rsidP="000F5FF3">
      <w:pPr>
        <w:spacing w:before="120" w:after="120" w:line="360" w:lineRule="auto"/>
        <w:ind w:firstLine="720"/>
        <w:rPr>
          <w:rFonts w:ascii="Times New Roman" w:eastAsia="Times New Roman" w:hAnsi="Times New Roman" w:cs="Times New Roman"/>
          <w:sz w:val="24"/>
          <w:szCs w:val="24"/>
          <w:lang w:val="ro-RO" w:bidi="ar-SA"/>
        </w:rPr>
      </w:pPr>
      <w:r w:rsidRPr="003103CE">
        <w:rPr>
          <w:rFonts w:ascii="Times New Roman" w:eastAsia="Times New Roman" w:hAnsi="Times New Roman" w:cs="Times New Roman"/>
          <w:sz w:val="24"/>
          <w:szCs w:val="24"/>
          <w:lang w:val="ro-RO" w:bidi="ar-SA"/>
        </w:rPr>
        <w:t xml:space="preserve">Pentru a putea avea o vedere de ansamblu asupra modului </w:t>
      </w:r>
      <w:r w:rsidR="000F5FF3">
        <w:rPr>
          <w:rFonts w:ascii="Times New Roman" w:eastAsia="Times New Roman" w:hAnsi="Times New Roman" w:cs="Times New Roman"/>
          <w:sz w:val="24"/>
          <w:szCs w:val="24"/>
          <w:lang w:val="ro-RO" w:bidi="ar-SA"/>
        </w:rPr>
        <w:t>î</w:t>
      </w:r>
      <w:r w:rsidRPr="003103CE">
        <w:rPr>
          <w:rFonts w:ascii="Times New Roman" w:eastAsia="Times New Roman" w:hAnsi="Times New Roman" w:cs="Times New Roman"/>
          <w:sz w:val="24"/>
          <w:szCs w:val="24"/>
          <w:lang w:val="ro-RO" w:bidi="ar-SA"/>
        </w:rPr>
        <w:t>n care ofertan</w:t>
      </w:r>
      <w:r w:rsidR="000F5FF3">
        <w:rPr>
          <w:rFonts w:ascii="Times New Roman" w:eastAsia="Times New Roman" w:hAnsi="Times New Roman" w:cs="Times New Roman"/>
          <w:sz w:val="24"/>
          <w:szCs w:val="24"/>
          <w:lang w:val="ro-RO" w:bidi="ar-SA"/>
        </w:rPr>
        <w:t>ț</w:t>
      </w:r>
      <w:r w:rsidRPr="003103CE">
        <w:rPr>
          <w:rFonts w:ascii="Times New Roman" w:eastAsia="Times New Roman" w:hAnsi="Times New Roman" w:cs="Times New Roman"/>
          <w:sz w:val="24"/>
          <w:szCs w:val="24"/>
          <w:lang w:val="ro-RO" w:bidi="ar-SA"/>
        </w:rPr>
        <w:t xml:space="preserve">ii vor asigura managementul proiectului, </w:t>
      </w:r>
      <w:r w:rsidR="001E384E" w:rsidRPr="003103CE">
        <w:rPr>
          <w:rFonts w:ascii="Times New Roman" w:eastAsia="Times New Roman" w:hAnsi="Times New Roman" w:cs="Times New Roman"/>
          <w:sz w:val="24"/>
          <w:szCs w:val="24"/>
          <w:lang w:val="ro-RO" w:bidi="ar-SA"/>
        </w:rPr>
        <w:t>solicit</w:t>
      </w:r>
      <w:r w:rsidR="000F5FF3">
        <w:rPr>
          <w:rFonts w:ascii="Times New Roman" w:eastAsia="Times New Roman" w:hAnsi="Times New Roman" w:cs="Times New Roman"/>
          <w:sz w:val="24"/>
          <w:szCs w:val="24"/>
          <w:lang w:val="ro-RO" w:bidi="ar-SA"/>
        </w:rPr>
        <w:t>ă</w:t>
      </w:r>
      <w:r w:rsidR="001E384E" w:rsidRPr="003103CE">
        <w:rPr>
          <w:rFonts w:ascii="Times New Roman" w:eastAsia="Times New Roman" w:hAnsi="Times New Roman" w:cs="Times New Roman"/>
          <w:sz w:val="24"/>
          <w:szCs w:val="24"/>
          <w:lang w:val="ro-RO" w:bidi="ar-SA"/>
        </w:rPr>
        <w:t xml:space="preserve"> prezentarea detaliat</w:t>
      </w:r>
      <w:r w:rsidR="000F5FF3">
        <w:rPr>
          <w:rFonts w:ascii="Times New Roman" w:eastAsia="Times New Roman" w:hAnsi="Times New Roman" w:cs="Times New Roman"/>
          <w:sz w:val="24"/>
          <w:szCs w:val="24"/>
          <w:lang w:val="ro-RO" w:bidi="ar-SA"/>
        </w:rPr>
        <w:t>ă</w:t>
      </w:r>
      <w:r w:rsidR="001E384E" w:rsidRPr="003103CE">
        <w:rPr>
          <w:rFonts w:ascii="Times New Roman" w:eastAsia="Times New Roman" w:hAnsi="Times New Roman" w:cs="Times New Roman"/>
          <w:sz w:val="24"/>
          <w:szCs w:val="24"/>
          <w:lang w:val="ro-RO" w:bidi="ar-SA"/>
        </w:rPr>
        <w:t xml:space="preserve"> </w:t>
      </w:r>
      <w:r w:rsidR="000F5FF3">
        <w:rPr>
          <w:rFonts w:ascii="Times New Roman" w:eastAsia="Times New Roman" w:hAnsi="Times New Roman" w:cs="Times New Roman"/>
          <w:sz w:val="24"/>
          <w:szCs w:val="24"/>
          <w:lang w:val="ro-RO" w:bidi="ar-SA"/>
        </w:rPr>
        <w:t>î</w:t>
      </w:r>
      <w:r w:rsidR="001E384E" w:rsidRPr="003103CE">
        <w:rPr>
          <w:rFonts w:ascii="Times New Roman" w:eastAsia="Times New Roman" w:hAnsi="Times New Roman" w:cs="Times New Roman"/>
          <w:sz w:val="24"/>
          <w:szCs w:val="24"/>
          <w:lang w:val="ro-RO" w:bidi="ar-SA"/>
        </w:rPr>
        <w:t>n cadru</w:t>
      </w:r>
      <w:r w:rsidR="000F5FF3">
        <w:rPr>
          <w:rFonts w:ascii="Times New Roman" w:eastAsia="Times New Roman" w:hAnsi="Times New Roman" w:cs="Times New Roman"/>
          <w:sz w:val="24"/>
          <w:szCs w:val="24"/>
          <w:lang w:val="ro-RO" w:bidi="ar-SA"/>
        </w:rPr>
        <w:t>l</w:t>
      </w:r>
      <w:r w:rsidR="001E384E" w:rsidRPr="003103CE">
        <w:rPr>
          <w:rFonts w:ascii="Times New Roman" w:eastAsia="Times New Roman" w:hAnsi="Times New Roman" w:cs="Times New Roman"/>
          <w:sz w:val="24"/>
          <w:szCs w:val="24"/>
          <w:lang w:val="ro-RO" w:bidi="ar-SA"/>
        </w:rPr>
        <w:t xml:space="preserve"> ofertei tehnice a metodologiei sau practicilor care demonstreaz</w:t>
      </w:r>
      <w:r w:rsidR="000F5FF3">
        <w:rPr>
          <w:rFonts w:ascii="Times New Roman" w:eastAsia="Times New Roman" w:hAnsi="Times New Roman" w:cs="Times New Roman"/>
          <w:sz w:val="24"/>
          <w:szCs w:val="24"/>
          <w:lang w:val="ro-RO" w:bidi="ar-SA"/>
        </w:rPr>
        <w:t>ă</w:t>
      </w:r>
      <w:r w:rsidR="001E384E" w:rsidRPr="003103CE">
        <w:rPr>
          <w:rFonts w:ascii="Times New Roman" w:eastAsia="Times New Roman" w:hAnsi="Times New Roman" w:cs="Times New Roman"/>
          <w:sz w:val="24"/>
          <w:szCs w:val="24"/>
          <w:lang w:val="ro-RO" w:bidi="ar-SA"/>
        </w:rPr>
        <w:t xml:space="preserve"> modul </w:t>
      </w:r>
      <w:r w:rsidR="000F5FF3">
        <w:rPr>
          <w:rFonts w:ascii="Times New Roman" w:eastAsia="Times New Roman" w:hAnsi="Times New Roman" w:cs="Times New Roman"/>
          <w:sz w:val="24"/>
          <w:szCs w:val="24"/>
          <w:lang w:val="ro-RO" w:bidi="ar-SA"/>
        </w:rPr>
        <w:t>î</w:t>
      </w:r>
      <w:r w:rsidR="001E384E" w:rsidRPr="003103CE">
        <w:rPr>
          <w:rFonts w:ascii="Times New Roman" w:eastAsia="Times New Roman" w:hAnsi="Times New Roman" w:cs="Times New Roman"/>
          <w:sz w:val="24"/>
          <w:szCs w:val="24"/>
          <w:lang w:val="ro-RO" w:bidi="ar-SA"/>
        </w:rPr>
        <w:t>n care ofertantul va de</w:t>
      </w:r>
      <w:r w:rsidR="000F5FF3">
        <w:rPr>
          <w:rFonts w:ascii="Times New Roman" w:eastAsia="Times New Roman" w:hAnsi="Times New Roman" w:cs="Times New Roman"/>
          <w:sz w:val="24"/>
          <w:szCs w:val="24"/>
          <w:lang w:val="ro-RO" w:bidi="ar-SA"/>
        </w:rPr>
        <w:t>s</w:t>
      </w:r>
      <w:r w:rsidR="001E384E" w:rsidRPr="003103CE">
        <w:rPr>
          <w:rFonts w:ascii="Times New Roman" w:eastAsia="Times New Roman" w:hAnsi="Times New Roman" w:cs="Times New Roman"/>
          <w:sz w:val="24"/>
          <w:szCs w:val="24"/>
          <w:lang w:val="ro-RO" w:bidi="ar-SA"/>
        </w:rPr>
        <w:t>f</w:t>
      </w:r>
      <w:r w:rsidR="000F5FF3">
        <w:rPr>
          <w:rFonts w:ascii="Times New Roman" w:eastAsia="Times New Roman" w:hAnsi="Times New Roman" w:cs="Times New Roman"/>
          <w:sz w:val="24"/>
          <w:szCs w:val="24"/>
          <w:lang w:val="ro-RO" w:bidi="ar-SA"/>
        </w:rPr>
        <w:t>ăș</w:t>
      </w:r>
      <w:r w:rsidR="001E384E" w:rsidRPr="003103CE">
        <w:rPr>
          <w:rFonts w:ascii="Times New Roman" w:eastAsia="Times New Roman" w:hAnsi="Times New Roman" w:cs="Times New Roman"/>
          <w:sz w:val="24"/>
          <w:szCs w:val="24"/>
          <w:lang w:val="ro-RO" w:bidi="ar-SA"/>
        </w:rPr>
        <w:t>ura activit</w:t>
      </w:r>
      <w:r w:rsidR="000F5FF3">
        <w:rPr>
          <w:rFonts w:ascii="Times New Roman" w:eastAsia="Times New Roman" w:hAnsi="Times New Roman" w:cs="Times New Roman"/>
          <w:sz w:val="24"/>
          <w:szCs w:val="24"/>
          <w:lang w:val="ro-RO" w:bidi="ar-SA"/>
        </w:rPr>
        <w:t>ăț</w:t>
      </w:r>
      <w:r w:rsidR="001E384E" w:rsidRPr="003103CE">
        <w:rPr>
          <w:rFonts w:ascii="Times New Roman" w:eastAsia="Times New Roman" w:hAnsi="Times New Roman" w:cs="Times New Roman"/>
          <w:sz w:val="24"/>
          <w:szCs w:val="24"/>
          <w:lang w:val="ro-RO" w:bidi="ar-SA"/>
        </w:rPr>
        <w:t>ile de management de proiect.</w:t>
      </w:r>
    </w:p>
    <w:p w14:paraId="79565560" w14:textId="75797F5F" w:rsidR="006B1306" w:rsidRPr="00C9597F" w:rsidRDefault="001E384E" w:rsidP="00F55287">
      <w:pPr>
        <w:spacing w:line="360" w:lineRule="auto"/>
        <w:ind w:firstLine="720"/>
        <w:rPr>
          <w:rFonts w:ascii="Times New Roman" w:hAnsi="Times New Roman" w:cs="Times New Roman"/>
          <w:color w:val="EE0000"/>
          <w:sz w:val="24"/>
          <w:szCs w:val="24"/>
          <w:lang w:val="ro-RO"/>
        </w:rPr>
      </w:pPr>
      <w:r w:rsidRPr="003103CE">
        <w:rPr>
          <w:rFonts w:ascii="Times New Roman" w:eastAsia="Times New Roman" w:hAnsi="Times New Roman" w:cs="Times New Roman"/>
          <w:sz w:val="24"/>
          <w:szCs w:val="24"/>
          <w:lang w:val="ro-RO" w:bidi="ar-SA"/>
        </w:rPr>
        <w:t>Metodologia de management și implementare a proiectului trebuie să conțin</w:t>
      </w:r>
      <w:r w:rsidR="004D41B2">
        <w:rPr>
          <w:rFonts w:ascii="Times New Roman" w:eastAsia="Times New Roman" w:hAnsi="Times New Roman" w:cs="Times New Roman"/>
          <w:sz w:val="24"/>
          <w:szCs w:val="24"/>
          <w:lang w:val="ro-RO" w:bidi="ar-SA"/>
        </w:rPr>
        <w:t>ă</w:t>
      </w:r>
      <w:r w:rsidRPr="003103CE">
        <w:rPr>
          <w:rFonts w:ascii="Times New Roman" w:eastAsia="Times New Roman" w:hAnsi="Times New Roman" w:cs="Times New Roman"/>
          <w:sz w:val="24"/>
          <w:szCs w:val="24"/>
          <w:lang w:val="ro-RO" w:bidi="ar-SA"/>
        </w:rPr>
        <w:t xml:space="preserve"> cel pu</w:t>
      </w:r>
      <w:r w:rsidR="004D41B2">
        <w:rPr>
          <w:rFonts w:ascii="Times New Roman" w:eastAsia="Times New Roman" w:hAnsi="Times New Roman" w:cs="Times New Roman"/>
          <w:sz w:val="24"/>
          <w:szCs w:val="24"/>
          <w:lang w:val="ro-RO" w:bidi="ar-SA"/>
        </w:rPr>
        <w:t>ț</w:t>
      </w:r>
      <w:r w:rsidRPr="003103CE">
        <w:rPr>
          <w:rFonts w:ascii="Times New Roman" w:eastAsia="Times New Roman" w:hAnsi="Times New Roman" w:cs="Times New Roman"/>
          <w:sz w:val="24"/>
          <w:szCs w:val="24"/>
          <w:lang w:val="ro-RO" w:bidi="ar-SA"/>
        </w:rPr>
        <w:t xml:space="preserve">in următoarele etape din care beneficiarul să înțeleagă modul în care vor fi manageriate resursele umane, timpul necesar pentru asigurarea mentenantei bazelor de date, a serverelor de aplicatie, </w:t>
      </w:r>
      <w:r w:rsidR="000F5FF3">
        <w:rPr>
          <w:rFonts w:ascii="Times New Roman" w:eastAsia="Times New Roman" w:hAnsi="Times New Roman" w:cs="Times New Roman"/>
          <w:sz w:val="24"/>
          <w:szCs w:val="24"/>
          <w:lang w:val="ro-RO" w:bidi="ar-SA"/>
        </w:rPr>
        <w:t>ș</w:t>
      </w:r>
      <w:r w:rsidRPr="003103CE">
        <w:rPr>
          <w:rFonts w:ascii="Times New Roman" w:eastAsia="Times New Roman" w:hAnsi="Times New Roman" w:cs="Times New Roman"/>
          <w:sz w:val="24"/>
          <w:szCs w:val="24"/>
          <w:lang w:val="ro-RO" w:bidi="ar-SA"/>
        </w:rPr>
        <w:t xml:space="preserve">i celelalte </w:t>
      </w:r>
      <w:r w:rsidRPr="0039660C">
        <w:rPr>
          <w:rFonts w:ascii="Times New Roman" w:eastAsia="Times New Roman" w:hAnsi="Times New Roman" w:cs="Times New Roman"/>
          <w:sz w:val="24"/>
          <w:szCs w:val="24"/>
          <w:lang w:val="ro-RO" w:bidi="ar-SA"/>
        </w:rPr>
        <w:t xml:space="preserve">procese descrise la </w:t>
      </w:r>
      <w:r w:rsidR="003173A3" w:rsidRPr="0039660C">
        <w:rPr>
          <w:rFonts w:ascii="Times New Roman" w:eastAsia="Times New Roman" w:hAnsi="Times New Roman" w:cs="Times New Roman"/>
          <w:sz w:val="24"/>
          <w:szCs w:val="24"/>
          <w:lang w:val="ro-RO" w:bidi="ar-SA"/>
        </w:rPr>
        <w:t>punc</w:t>
      </w:r>
      <w:r w:rsidR="003F01F0" w:rsidRPr="0039660C">
        <w:rPr>
          <w:rFonts w:ascii="Times New Roman" w:eastAsia="Times New Roman" w:hAnsi="Times New Roman" w:cs="Times New Roman"/>
          <w:sz w:val="24"/>
          <w:szCs w:val="24"/>
          <w:lang w:val="ro-RO" w:bidi="ar-SA"/>
        </w:rPr>
        <w:t>tul</w:t>
      </w:r>
      <w:r w:rsidR="003173A3" w:rsidRPr="0039660C">
        <w:rPr>
          <w:rFonts w:ascii="Times New Roman" w:eastAsia="Times New Roman" w:hAnsi="Times New Roman" w:cs="Times New Roman"/>
          <w:sz w:val="24"/>
          <w:szCs w:val="24"/>
          <w:lang w:val="ro-RO" w:bidi="ar-SA"/>
        </w:rPr>
        <w:t xml:space="preserve"> 3.4.</w:t>
      </w:r>
    </w:p>
    <w:p w14:paraId="394A4087" w14:textId="77777777" w:rsidR="00F55287" w:rsidRPr="006B1306" w:rsidRDefault="00F55287" w:rsidP="006B1306">
      <w:pPr>
        <w:spacing w:after="0" w:line="360" w:lineRule="auto"/>
        <w:rPr>
          <w:rFonts w:ascii="Times New Roman" w:hAnsi="Times New Roman" w:cs="Times New Roman"/>
          <w:sz w:val="24"/>
          <w:szCs w:val="24"/>
          <w:lang w:val="ro-RO"/>
        </w:rPr>
      </w:pPr>
    </w:p>
    <w:p w14:paraId="00164847" w14:textId="77777777" w:rsidR="003011F1" w:rsidRPr="003103CE" w:rsidRDefault="003011F1" w:rsidP="00761211">
      <w:pPr>
        <w:pStyle w:val="Heading1"/>
        <w:numPr>
          <w:ilvl w:val="0"/>
          <w:numId w:val="11"/>
        </w:numPr>
        <w:spacing w:before="0" w:line="240" w:lineRule="auto"/>
        <w:ind w:left="0" w:right="-6" w:firstLine="0"/>
        <w:jc w:val="left"/>
        <w:rPr>
          <w:lang w:val="fr-FR"/>
        </w:rPr>
      </w:pPr>
      <w:bookmarkStart w:id="79" w:name="_Toc220916096"/>
      <w:bookmarkStart w:id="80" w:name="_Hlk65133605"/>
      <w:r w:rsidRPr="003103CE">
        <w:rPr>
          <w:lang w:val="fr-FR"/>
        </w:rPr>
        <w:t>Plan de lucru pentru activitățile/serviciile solicitate</w:t>
      </w:r>
      <w:bookmarkEnd w:id="79"/>
    </w:p>
    <w:p w14:paraId="71DF7DC4" w14:textId="77777777" w:rsidR="003011F1" w:rsidRPr="003011F1" w:rsidRDefault="003011F1" w:rsidP="003011F1">
      <w:pPr>
        <w:spacing w:after="0" w:line="360" w:lineRule="auto"/>
        <w:rPr>
          <w:rFonts w:ascii="Times New Roman" w:hAnsi="Times New Roman" w:cs="Times New Roman"/>
          <w:sz w:val="24"/>
          <w:szCs w:val="24"/>
          <w:lang w:val="ro-RO"/>
        </w:rPr>
      </w:pPr>
    </w:p>
    <w:p w14:paraId="5C261726" w14:textId="4DAA4F22" w:rsidR="00790979" w:rsidRDefault="003011F1" w:rsidP="00F55287">
      <w:pPr>
        <w:spacing w:after="0" w:line="360" w:lineRule="auto"/>
        <w:ind w:firstLine="720"/>
        <w:rPr>
          <w:rFonts w:ascii="Times New Roman" w:hAnsi="Times New Roman" w:cs="Times New Roman"/>
          <w:sz w:val="24"/>
          <w:szCs w:val="24"/>
          <w:lang w:val="ro-RO"/>
        </w:rPr>
      </w:pPr>
      <w:r w:rsidRPr="003011F1">
        <w:rPr>
          <w:rFonts w:ascii="Times New Roman" w:hAnsi="Times New Roman" w:cs="Times New Roman"/>
          <w:sz w:val="24"/>
          <w:szCs w:val="24"/>
          <w:lang w:val="ro-RO"/>
        </w:rPr>
        <w:t>În vederea soluționării eficiente a sesizărilor transmise de utilizatorii sistemului, specialiștii prestatorului și beneficiarului trebuie să comunice efectiv și eficient pentru înțelegerea corectă și rapidă a sesizărilor, a problemelor cu care se confruntă utilizatorii și a cauzelor posibile. În acest sens, va fi elaborată o procedură detaliată prin care se vor stabili căile și modalitățile de comunicare,</w:t>
      </w:r>
      <w:r>
        <w:rPr>
          <w:rFonts w:ascii="Times New Roman" w:hAnsi="Times New Roman" w:cs="Times New Roman"/>
          <w:sz w:val="24"/>
          <w:szCs w:val="24"/>
          <w:lang w:val="ro-RO"/>
        </w:rPr>
        <w:t xml:space="preserve"> urmând fluxul de lucru RAPORTOR (centrele locale și județene APIA) </w:t>
      </w:r>
      <w:r w:rsidRPr="003011F1">
        <w:rPr>
          <w:rFonts w:ascii="Times New Roman" w:hAnsi="Times New Roman" w:cs="Times New Roman"/>
          <w:sz w:val="24"/>
          <w:szCs w:val="24"/>
        </w:rPr>
        <w:sym w:font="Wingdings" w:char="F0E8"/>
      </w:r>
      <w:r w:rsidRPr="003103CE">
        <w:rPr>
          <w:rFonts w:ascii="Times New Roman" w:hAnsi="Times New Roman" w:cs="Times New Roman"/>
          <w:sz w:val="24"/>
          <w:szCs w:val="24"/>
          <w:lang w:val="ro-RO"/>
        </w:rPr>
        <w:t xml:space="preserve"> echip</w:t>
      </w:r>
      <w:r>
        <w:rPr>
          <w:rFonts w:ascii="Times New Roman" w:hAnsi="Times New Roman" w:cs="Times New Roman"/>
          <w:sz w:val="24"/>
          <w:szCs w:val="24"/>
          <w:lang w:val="ro-RO"/>
        </w:rPr>
        <w:t xml:space="preserve">ă APIA Central </w:t>
      </w:r>
      <w:r w:rsidRPr="003011F1">
        <w:rPr>
          <w:rFonts w:ascii="Times New Roman" w:hAnsi="Times New Roman" w:cs="Times New Roman"/>
          <w:sz w:val="24"/>
          <w:szCs w:val="24"/>
        </w:rPr>
        <w:sym w:font="Wingdings" w:char="F0E8"/>
      </w:r>
      <w:r w:rsidRPr="003103CE">
        <w:rPr>
          <w:rFonts w:ascii="Times New Roman" w:hAnsi="Times New Roman" w:cs="Times New Roman"/>
          <w:sz w:val="24"/>
          <w:szCs w:val="24"/>
          <w:lang w:val="ro-RO"/>
        </w:rPr>
        <w:t>echip</w:t>
      </w:r>
      <w:r>
        <w:rPr>
          <w:rFonts w:ascii="Times New Roman" w:hAnsi="Times New Roman" w:cs="Times New Roman"/>
          <w:sz w:val="24"/>
          <w:szCs w:val="24"/>
          <w:lang w:val="ro-RO"/>
        </w:rPr>
        <w:t>ă PRESTATOR</w:t>
      </w:r>
      <w:r w:rsidR="00EC1FAD">
        <w:rPr>
          <w:rFonts w:ascii="Times New Roman" w:hAnsi="Times New Roman" w:cs="Times New Roman"/>
          <w:sz w:val="24"/>
          <w:szCs w:val="24"/>
          <w:lang w:val="ro-RO"/>
        </w:rPr>
        <w:t>.</w:t>
      </w:r>
      <w:bookmarkEnd w:id="80"/>
    </w:p>
    <w:p w14:paraId="2C28277D" w14:textId="77777777" w:rsidR="00516314" w:rsidRDefault="00516314" w:rsidP="00F55287">
      <w:pPr>
        <w:spacing w:after="0" w:line="360" w:lineRule="auto"/>
        <w:ind w:firstLine="720"/>
        <w:rPr>
          <w:rFonts w:ascii="Times New Roman" w:hAnsi="Times New Roman" w:cs="Times New Roman"/>
          <w:sz w:val="24"/>
          <w:szCs w:val="24"/>
          <w:lang w:val="ro-RO"/>
        </w:rPr>
      </w:pPr>
    </w:p>
    <w:p w14:paraId="79E88831" w14:textId="77777777" w:rsidR="00516314" w:rsidRDefault="00516314" w:rsidP="00F55287">
      <w:pPr>
        <w:spacing w:after="0" w:line="360" w:lineRule="auto"/>
        <w:ind w:firstLine="720"/>
        <w:rPr>
          <w:rFonts w:ascii="Times New Roman" w:hAnsi="Times New Roman" w:cs="Times New Roman"/>
          <w:sz w:val="24"/>
          <w:szCs w:val="24"/>
          <w:lang w:val="ro-RO"/>
        </w:rPr>
      </w:pPr>
    </w:p>
    <w:p w14:paraId="277DDF11" w14:textId="77777777" w:rsidR="003011F1" w:rsidRDefault="003011F1" w:rsidP="00761211">
      <w:pPr>
        <w:pStyle w:val="Heading1"/>
        <w:numPr>
          <w:ilvl w:val="0"/>
          <w:numId w:val="11"/>
        </w:numPr>
        <w:spacing w:before="0" w:line="240" w:lineRule="auto"/>
        <w:ind w:left="0" w:right="-6" w:firstLine="0"/>
        <w:jc w:val="left"/>
      </w:pPr>
      <w:bookmarkStart w:id="81" w:name="_Toc1659847"/>
      <w:bookmarkStart w:id="82" w:name="_Toc220916097"/>
      <w:r>
        <w:t>Locul și durata desfășurării activităților</w:t>
      </w:r>
      <w:bookmarkEnd w:id="81"/>
      <w:bookmarkEnd w:id="82"/>
    </w:p>
    <w:p w14:paraId="22E34ECB" w14:textId="77777777" w:rsidR="003011F1" w:rsidRDefault="003011F1" w:rsidP="003011F1"/>
    <w:p w14:paraId="05527D65" w14:textId="77777777" w:rsidR="003011F1" w:rsidRDefault="003011F1" w:rsidP="00761211">
      <w:pPr>
        <w:pStyle w:val="Heading2"/>
        <w:numPr>
          <w:ilvl w:val="1"/>
          <w:numId w:val="11"/>
        </w:numPr>
        <w:spacing w:before="0" w:line="240" w:lineRule="auto"/>
        <w:ind w:left="1134" w:right="-6" w:hanging="567"/>
        <w:contextualSpacing/>
        <w:jc w:val="left"/>
      </w:pPr>
      <w:bookmarkStart w:id="83" w:name="_Toc1659848"/>
      <w:bookmarkStart w:id="84" w:name="_Toc220916098"/>
      <w:r>
        <w:t>Locul desfășurării activităților</w:t>
      </w:r>
      <w:bookmarkEnd w:id="83"/>
      <w:bookmarkEnd w:id="84"/>
    </w:p>
    <w:p w14:paraId="48A12F48" w14:textId="77777777" w:rsidR="003011F1" w:rsidRDefault="003011F1" w:rsidP="003011F1"/>
    <w:p w14:paraId="757E9FCE" w14:textId="77777777" w:rsidR="0027097B" w:rsidRPr="007F386E" w:rsidRDefault="0027097B" w:rsidP="0027097B">
      <w:pPr>
        <w:spacing w:line="360" w:lineRule="auto"/>
        <w:ind w:firstLine="562"/>
        <w:rPr>
          <w:rFonts w:ascii="Times New Roman" w:hAnsi="Times New Roman" w:cs="Times New Roman"/>
          <w:sz w:val="24"/>
          <w:szCs w:val="24"/>
          <w:lang w:val="fr-FR"/>
        </w:rPr>
      </w:pPr>
      <w:r w:rsidRPr="007F386E">
        <w:rPr>
          <w:rFonts w:ascii="Times New Roman" w:hAnsi="Times New Roman" w:cs="Times New Roman"/>
          <w:sz w:val="24"/>
          <w:szCs w:val="24"/>
          <w:lang w:val="fr-FR"/>
        </w:rPr>
        <w:t>Locul de desfășurare al activităților de mentenanță este la sediul Achizitorului și la sediul Prestatorului.</w:t>
      </w:r>
    </w:p>
    <w:p w14:paraId="15C5AA35" w14:textId="77777777" w:rsidR="0027097B" w:rsidRPr="007F386E" w:rsidRDefault="0027097B" w:rsidP="0027097B">
      <w:pPr>
        <w:spacing w:line="360" w:lineRule="auto"/>
        <w:ind w:firstLine="562"/>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Pentru desfășurarea de către Prestator a activităților ce decurg din prezentul Caiet de Sarcini, Autoritatea Contractantă va asigura acces „de la distanță” la sistem, în conformitate cu politica sa de securitate. </w:t>
      </w:r>
    </w:p>
    <w:p w14:paraId="6A919BA5" w14:textId="695FFA88" w:rsidR="003011F1" w:rsidRDefault="0027097B" w:rsidP="00F55287">
      <w:pPr>
        <w:spacing w:line="360" w:lineRule="auto"/>
        <w:ind w:firstLine="562"/>
        <w:rPr>
          <w:rFonts w:ascii="Times New Roman" w:hAnsi="Times New Roman" w:cs="Times New Roman"/>
          <w:sz w:val="24"/>
          <w:szCs w:val="24"/>
          <w:lang w:val="fr-FR"/>
        </w:rPr>
      </w:pPr>
      <w:r w:rsidRPr="007F386E">
        <w:rPr>
          <w:rFonts w:ascii="Times New Roman" w:hAnsi="Times New Roman" w:cs="Times New Roman"/>
          <w:sz w:val="24"/>
          <w:szCs w:val="24"/>
          <w:lang w:val="fr-FR"/>
        </w:rPr>
        <w:t xml:space="preserve">Autoritatea Contractantă își rezervă dreptul </w:t>
      </w:r>
      <w:proofErr w:type="gramStart"/>
      <w:r w:rsidRPr="007F386E">
        <w:rPr>
          <w:rFonts w:ascii="Times New Roman" w:hAnsi="Times New Roman" w:cs="Times New Roman"/>
          <w:sz w:val="24"/>
          <w:szCs w:val="24"/>
          <w:lang w:val="fr-FR"/>
        </w:rPr>
        <w:t>de a</w:t>
      </w:r>
      <w:proofErr w:type="gramEnd"/>
      <w:r w:rsidRPr="007F386E">
        <w:rPr>
          <w:rFonts w:ascii="Times New Roman" w:hAnsi="Times New Roman" w:cs="Times New Roman"/>
          <w:sz w:val="24"/>
          <w:szCs w:val="24"/>
          <w:lang w:val="fr-FR"/>
        </w:rPr>
        <w:t xml:space="preserve"> solicita prezența experților Prestatorului la sediul ei, atunci când consideră că este necesar, în general pentru activitățile de analiză</w:t>
      </w:r>
      <w:r w:rsidR="00F92AFB">
        <w:rPr>
          <w:rFonts w:ascii="Times New Roman" w:hAnsi="Times New Roman" w:cs="Times New Roman"/>
          <w:sz w:val="24"/>
          <w:szCs w:val="24"/>
          <w:lang w:val="fr-FR"/>
        </w:rPr>
        <w:t>,</w:t>
      </w:r>
      <w:r w:rsidRPr="007F386E">
        <w:rPr>
          <w:rFonts w:ascii="Times New Roman" w:hAnsi="Times New Roman" w:cs="Times New Roman"/>
          <w:sz w:val="24"/>
          <w:szCs w:val="24"/>
          <w:lang w:val="fr-FR"/>
        </w:rPr>
        <w:t xml:space="preserve"> dar nu se va rezuma la aceasta</w:t>
      </w:r>
      <w:r w:rsidR="002A1F50">
        <w:rPr>
          <w:rFonts w:ascii="Times New Roman" w:hAnsi="Times New Roman" w:cs="Times New Roman"/>
          <w:sz w:val="24"/>
          <w:szCs w:val="24"/>
          <w:lang w:val="fr-FR"/>
        </w:rPr>
        <w:t xml:space="preserve">. </w:t>
      </w:r>
      <w:r w:rsidRPr="007F386E">
        <w:rPr>
          <w:rFonts w:ascii="Times New Roman" w:hAnsi="Times New Roman" w:cs="Times New Roman"/>
          <w:sz w:val="24"/>
          <w:szCs w:val="24"/>
          <w:lang w:val="fr-FR"/>
        </w:rPr>
        <w:t xml:space="preserve">În perioada în care vor fi în derulare contracte subsecvente, se vor organiza ședințe de management de proiect la cererea achizitorului pe perioada de desfășurare </w:t>
      </w:r>
      <w:r w:rsidRPr="007F386E">
        <w:rPr>
          <w:rFonts w:ascii="Times New Roman" w:hAnsi="Times New Roman" w:cs="Times New Roman"/>
          <w:sz w:val="24"/>
          <w:szCs w:val="24"/>
          <w:lang w:val="fr-FR"/>
        </w:rPr>
        <w:lastRenderedPageBreak/>
        <w:t>a contractului până la finalizarea implementării serviciilor contractate, cu prezența fizică sau online, după caz.</w:t>
      </w:r>
    </w:p>
    <w:p w14:paraId="1D7DA3CB" w14:textId="77777777" w:rsidR="00761211" w:rsidRDefault="00761211" w:rsidP="00F55287">
      <w:pPr>
        <w:spacing w:line="360" w:lineRule="auto"/>
        <w:ind w:firstLine="562"/>
        <w:rPr>
          <w:rFonts w:ascii="Times New Roman" w:hAnsi="Times New Roman" w:cs="Times New Roman"/>
          <w:sz w:val="24"/>
          <w:szCs w:val="24"/>
          <w:lang w:val="fr-FR"/>
        </w:rPr>
      </w:pPr>
    </w:p>
    <w:p w14:paraId="11FC7020" w14:textId="77777777" w:rsidR="009C5214" w:rsidRPr="00F55287" w:rsidRDefault="009C5214" w:rsidP="00F55287">
      <w:pPr>
        <w:spacing w:line="360" w:lineRule="auto"/>
        <w:ind w:firstLine="562"/>
        <w:rPr>
          <w:rFonts w:ascii="Times New Roman" w:hAnsi="Times New Roman" w:cs="Times New Roman"/>
          <w:sz w:val="24"/>
          <w:szCs w:val="24"/>
          <w:lang w:val="fr-FR"/>
        </w:rPr>
      </w:pPr>
    </w:p>
    <w:p w14:paraId="6F0D02B3" w14:textId="77777777" w:rsidR="003011F1" w:rsidRDefault="003011F1" w:rsidP="00761211">
      <w:pPr>
        <w:pStyle w:val="Heading2"/>
        <w:numPr>
          <w:ilvl w:val="1"/>
          <w:numId w:val="11"/>
        </w:numPr>
        <w:spacing w:before="0" w:line="240" w:lineRule="auto"/>
        <w:ind w:left="1134" w:right="-6" w:hanging="567"/>
        <w:contextualSpacing/>
      </w:pPr>
      <w:bookmarkStart w:id="85" w:name="_Toc1659849"/>
      <w:bookmarkStart w:id="86" w:name="_Toc220916099"/>
      <w:r>
        <w:t>Durata prestării serviciilor</w:t>
      </w:r>
      <w:bookmarkEnd w:id="85"/>
      <w:bookmarkEnd w:id="86"/>
    </w:p>
    <w:p w14:paraId="612D6D3C" w14:textId="77777777" w:rsidR="003011F1" w:rsidRPr="0027097B" w:rsidRDefault="003011F1" w:rsidP="003011F1">
      <w:pPr>
        <w:rPr>
          <w:rFonts w:ascii="Times New Roman" w:hAnsi="Times New Roman" w:cs="Times New Roman"/>
          <w:sz w:val="24"/>
          <w:szCs w:val="24"/>
          <w:lang w:val="fr-FR"/>
        </w:rPr>
      </w:pPr>
    </w:p>
    <w:p w14:paraId="26C47954" w14:textId="01E796C1" w:rsidR="003011F1" w:rsidRPr="003103CE" w:rsidRDefault="003011F1" w:rsidP="0039660C">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Agenția de Plăți și Intervenție pentru Agricultură va încheia un Acord Cadru </w:t>
      </w:r>
      <w:r w:rsidRPr="006B4495">
        <w:rPr>
          <w:rFonts w:ascii="Times New Roman" w:hAnsi="Times New Roman" w:cs="Times New Roman"/>
          <w:b/>
          <w:bCs/>
          <w:sz w:val="24"/>
          <w:szCs w:val="24"/>
          <w:lang w:val="fr-FR"/>
        </w:rPr>
        <w:t xml:space="preserve">pentru o perioadă de </w:t>
      </w:r>
      <w:r w:rsidR="002A1F50" w:rsidRPr="006B4495">
        <w:rPr>
          <w:rFonts w:ascii="Times New Roman" w:hAnsi="Times New Roman" w:cs="Times New Roman"/>
          <w:b/>
          <w:bCs/>
          <w:sz w:val="24"/>
          <w:szCs w:val="24"/>
          <w:lang w:val="fr-FR"/>
        </w:rPr>
        <w:t>36</w:t>
      </w:r>
      <w:r w:rsidR="006F15F8" w:rsidRPr="006B4495">
        <w:rPr>
          <w:rFonts w:ascii="Times New Roman" w:hAnsi="Times New Roman" w:cs="Times New Roman"/>
          <w:b/>
          <w:bCs/>
          <w:sz w:val="24"/>
          <w:szCs w:val="24"/>
          <w:lang w:val="fr-FR"/>
        </w:rPr>
        <w:t xml:space="preserve"> </w:t>
      </w:r>
      <w:r w:rsidRPr="006B4495">
        <w:rPr>
          <w:rFonts w:ascii="Times New Roman" w:hAnsi="Times New Roman" w:cs="Times New Roman"/>
          <w:b/>
          <w:bCs/>
          <w:sz w:val="24"/>
          <w:szCs w:val="24"/>
          <w:lang w:val="fr-FR"/>
        </w:rPr>
        <w:t>de luni</w:t>
      </w:r>
      <w:r w:rsidR="009D295C" w:rsidRPr="003103CE">
        <w:rPr>
          <w:rFonts w:ascii="Times New Roman" w:hAnsi="Times New Roman" w:cs="Times New Roman"/>
          <w:sz w:val="24"/>
          <w:szCs w:val="24"/>
          <w:lang w:val="fr-FR"/>
        </w:rPr>
        <w:t xml:space="preserve"> de la semnarea </w:t>
      </w:r>
      <w:r w:rsidR="00510A3D">
        <w:rPr>
          <w:rFonts w:ascii="Times New Roman" w:hAnsi="Times New Roman" w:cs="Times New Roman"/>
          <w:sz w:val="24"/>
          <w:szCs w:val="24"/>
          <w:lang w:val="fr-FR"/>
        </w:rPr>
        <w:t>Acordului Cadru</w:t>
      </w:r>
      <w:r w:rsidRPr="003103CE">
        <w:rPr>
          <w:rFonts w:ascii="Times New Roman" w:hAnsi="Times New Roman" w:cs="Times New Roman"/>
          <w:sz w:val="24"/>
          <w:szCs w:val="24"/>
          <w:lang w:val="fr-FR"/>
        </w:rPr>
        <w:t>, în urma organizării procedurii de achiziție - licitație deschisă.</w:t>
      </w:r>
    </w:p>
    <w:p w14:paraId="08F01E4F" w14:textId="6197D814" w:rsidR="003011F1" w:rsidRDefault="006A7439" w:rsidP="00F76CC6">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Pe perioada Acordului Cadru, în func</w:t>
      </w:r>
      <w:r w:rsidR="00FD580A">
        <w:rPr>
          <w:rFonts w:ascii="Times New Roman" w:hAnsi="Times New Roman" w:cs="Times New Roman"/>
          <w:sz w:val="24"/>
          <w:szCs w:val="24"/>
          <w:lang w:val="fr-FR"/>
        </w:rPr>
        <w:t>ț</w:t>
      </w:r>
      <w:r w:rsidRPr="003103CE">
        <w:rPr>
          <w:rFonts w:ascii="Times New Roman" w:hAnsi="Times New Roman" w:cs="Times New Roman"/>
          <w:sz w:val="24"/>
          <w:szCs w:val="24"/>
          <w:lang w:val="fr-FR"/>
        </w:rPr>
        <w:t xml:space="preserve">ie de necesitățile identificate de beneficiar, vor fi </w:t>
      </w:r>
      <w:r w:rsidR="00FD580A">
        <w:rPr>
          <w:rFonts w:ascii="Times New Roman" w:hAnsi="Times New Roman" w:cs="Times New Roman"/>
          <w:sz w:val="24"/>
          <w:szCs w:val="24"/>
          <w:lang w:val="fr-FR"/>
        </w:rPr>
        <w:t>î</w:t>
      </w:r>
      <w:r w:rsidRPr="003103CE">
        <w:rPr>
          <w:rFonts w:ascii="Times New Roman" w:hAnsi="Times New Roman" w:cs="Times New Roman"/>
          <w:sz w:val="24"/>
          <w:szCs w:val="24"/>
          <w:lang w:val="fr-FR"/>
        </w:rPr>
        <w:t xml:space="preserve">ncheiate contracte </w:t>
      </w:r>
      <w:r w:rsidR="009D295C" w:rsidRPr="003103CE">
        <w:rPr>
          <w:rFonts w:ascii="Times New Roman" w:hAnsi="Times New Roman" w:cs="Times New Roman"/>
          <w:sz w:val="24"/>
          <w:szCs w:val="24"/>
          <w:lang w:val="fr-FR"/>
        </w:rPr>
        <w:t xml:space="preserve">subsecvente </w:t>
      </w:r>
      <w:r w:rsidRPr="003103CE">
        <w:rPr>
          <w:rFonts w:ascii="Times New Roman" w:hAnsi="Times New Roman" w:cs="Times New Roman"/>
          <w:sz w:val="24"/>
          <w:szCs w:val="24"/>
          <w:lang w:val="fr-FR"/>
        </w:rPr>
        <w:t xml:space="preserve">de prestări servicii pentru </w:t>
      </w:r>
      <w:r w:rsidRPr="0027097B">
        <w:rPr>
          <w:rFonts w:ascii="Times New Roman" w:hAnsi="Times New Roman" w:cs="Times New Roman"/>
          <w:sz w:val="24"/>
          <w:szCs w:val="24"/>
          <w:lang w:val="fr-FR"/>
        </w:rPr>
        <w:t>mentenanță preventivă și corectivă</w:t>
      </w:r>
      <w:r w:rsidR="002A1F50">
        <w:rPr>
          <w:rFonts w:ascii="Times New Roman" w:hAnsi="Times New Roman" w:cs="Times New Roman"/>
          <w:sz w:val="24"/>
          <w:szCs w:val="24"/>
          <w:lang w:val="fr-FR"/>
        </w:rPr>
        <w:t xml:space="preserve">. </w:t>
      </w:r>
    </w:p>
    <w:p w14:paraId="2D79E1D1" w14:textId="77777777" w:rsidR="00F76CC6" w:rsidRPr="00F76CC6" w:rsidRDefault="00F76CC6" w:rsidP="00F76CC6">
      <w:pPr>
        <w:spacing w:line="360" w:lineRule="auto"/>
        <w:ind w:firstLine="562"/>
        <w:rPr>
          <w:rFonts w:ascii="Times New Roman" w:hAnsi="Times New Roman" w:cs="Times New Roman"/>
          <w:sz w:val="24"/>
          <w:szCs w:val="24"/>
          <w:lang w:val="fr-FR"/>
        </w:rPr>
      </w:pPr>
    </w:p>
    <w:p w14:paraId="7EC76F92" w14:textId="77777777" w:rsidR="003011F1" w:rsidRDefault="003011F1" w:rsidP="00761211">
      <w:pPr>
        <w:pStyle w:val="Heading1"/>
        <w:numPr>
          <w:ilvl w:val="0"/>
          <w:numId w:val="11"/>
        </w:numPr>
        <w:spacing w:before="0" w:line="240" w:lineRule="auto"/>
        <w:ind w:left="0" w:right="-6" w:firstLine="0"/>
      </w:pPr>
      <w:bookmarkStart w:id="87" w:name="_Toc1659850"/>
      <w:bookmarkStart w:id="88" w:name="_Toc220916100"/>
      <w:r>
        <w:t xml:space="preserve">Resursele necesare/expertiza necesară pentru realizarea </w:t>
      </w:r>
      <w:r w:rsidRPr="005512A7">
        <w:t>activităților</w:t>
      </w:r>
      <w:r>
        <w:t xml:space="preserve"> în Contract și obținerea rezultatelor</w:t>
      </w:r>
      <w:bookmarkEnd w:id="87"/>
      <w:bookmarkEnd w:id="88"/>
    </w:p>
    <w:p w14:paraId="4410410E" w14:textId="77777777" w:rsidR="003011F1" w:rsidRDefault="003011F1" w:rsidP="006F13C2">
      <w:pPr>
        <w:spacing w:after="0" w:line="360" w:lineRule="auto"/>
        <w:rPr>
          <w:rFonts w:ascii="Times New Roman" w:hAnsi="Times New Roman" w:cs="Times New Roman"/>
          <w:sz w:val="24"/>
          <w:szCs w:val="24"/>
          <w:lang w:val="ro-RO"/>
        </w:rPr>
      </w:pPr>
    </w:p>
    <w:p w14:paraId="3175D489" w14:textId="10A11BAC" w:rsidR="00E03EEE" w:rsidRDefault="003011F1" w:rsidP="00761211">
      <w:pPr>
        <w:pStyle w:val="Heading2"/>
        <w:numPr>
          <w:ilvl w:val="1"/>
          <w:numId w:val="11"/>
        </w:numPr>
        <w:spacing w:before="0" w:line="240" w:lineRule="auto"/>
        <w:ind w:left="1134" w:right="-6" w:hanging="567"/>
        <w:contextualSpacing/>
        <w:rPr>
          <w:lang w:val="fr-FR"/>
        </w:rPr>
      </w:pPr>
      <w:bookmarkStart w:id="89" w:name="_Toc1659851"/>
      <w:bookmarkStart w:id="90" w:name="_Toc220916101"/>
      <w:r w:rsidRPr="003103CE">
        <w:rPr>
          <w:lang w:val="fr-FR"/>
        </w:rPr>
        <w:t>Numărul de experți pe categorie de expertiză necesară</w:t>
      </w:r>
      <w:bookmarkEnd w:id="89"/>
      <w:bookmarkEnd w:id="90"/>
    </w:p>
    <w:p w14:paraId="21AA9975" w14:textId="77777777" w:rsidR="006F4037" w:rsidRDefault="006F4037" w:rsidP="006F4037">
      <w:pPr>
        <w:rPr>
          <w:rFonts w:ascii="Times New Roman" w:hAnsi="Times New Roman" w:cs="Times New Roman"/>
          <w:sz w:val="24"/>
          <w:szCs w:val="24"/>
          <w:lang w:val="ro-RO"/>
        </w:rPr>
      </w:pPr>
    </w:p>
    <w:p w14:paraId="0FAF5E05" w14:textId="7227DE78" w:rsidR="006F4037" w:rsidRDefault="006F4037" w:rsidP="0027097B">
      <w:pPr>
        <w:ind w:firstLine="567"/>
        <w:rPr>
          <w:rFonts w:ascii="Times New Roman" w:eastAsia="Times New Roman" w:hAnsi="Times New Roman" w:cs="Times New Roman"/>
          <w:b/>
          <w:sz w:val="24"/>
          <w:szCs w:val="24"/>
          <w:lang w:val="ro-RO"/>
        </w:rPr>
      </w:pPr>
      <w:r w:rsidRPr="0028107E">
        <w:rPr>
          <w:rFonts w:ascii="Times New Roman" w:hAnsi="Times New Roman" w:cs="Times New Roman"/>
          <w:sz w:val="24"/>
          <w:szCs w:val="24"/>
          <w:lang w:val="ro-RO"/>
        </w:rPr>
        <w:t>Pentru realizarea activităților în cadrul Contractului, Autoritatea Contractantă anticipează că</w:t>
      </w:r>
      <w:r w:rsidRPr="006F4037">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operatorii economici interesați trebuie să dispună de o echipă formată </w:t>
      </w:r>
      <w:r w:rsidRPr="009D295C">
        <w:rPr>
          <w:rFonts w:ascii="Times New Roman" w:eastAsia="Times New Roman" w:hAnsi="Times New Roman" w:cs="Times New Roman"/>
          <w:b/>
          <w:sz w:val="24"/>
          <w:szCs w:val="24"/>
          <w:lang w:val="ro-RO"/>
        </w:rPr>
        <w:t xml:space="preserve">din cel </w:t>
      </w:r>
      <w:r w:rsidRPr="003103CE">
        <w:rPr>
          <w:rFonts w:ascii="Times New Roman" w:eastAsia="Times New Roman" w:hAnsi="Times New Roman" w:cs="Times New Roman"/>
          <w:b/>
          <w:sz w:val="24"/>
          <w:szCs w:val="24"/>
          <w:lang w:val="ro-RO"/>
        </w:rPr>
        <w:t>puțin</w:t>
      </w:r>
      <w:r w:rsidR="00854E80">
        <w:rPr>
          <w:rFonts w:ascii="Times New Roman" w:eastAsia="Times New Roman" w:hAnsi="Times New Roman" w:cs="Times New Roman"/>
          <w:b/>
          <w:sz w:val="24"/>
          <w:szCs w:val="24"/>
          <w:lang w:val="ro-RO"/>
        </w:rPr>
        <w:t xml:space="preserve"> </w:t>
      </w:r>
      <w:r w:rsidR="00AB2A76">
        <w:rPr>
          <w:rFonts w:ascii="Times New Roman" w:eastAsia="Times New Roman" w:hAnsi="Times New Roman" w:cs="Times New Roman"/>
          <w:b/>
          <w:sz w:val="24"/>
          <w:szCs w:val="24"/>
          <w:lang w:val="ro-RO"/>
        </w:rPr>
        <w:t>5</w:t>
      </w:r>
      <w:r>
        <w:rPr>
          <w:rFonts w:ascii="Times New Roman" w:eastAsia="Times New Roman" w:hAnsi="Times New Roman" w:cs="Times New Roman"/>
          <w:b/>
          <w:sz w:val="24"/>
          <w:szCs w:val="24"/>
          <w:lang w:val="ro-RO"/>
        </w:rPr>
        <w:t xml:space="preserve"> experți</w:t>
      </w:r>
      <w:r w:rsidR="002E3C49">
        <w:rPr>
          <w:rFonts w:ascii="Times New Roman" w:eastAsia="Times New Roman" w:hAnsi="Times New Roman" w:cs="Times New Roman"/>
          <w:b/>
          <w:sz w:val="24"/>
          <w:szCs w:val="24"/>
          <w:lang w:val="ro-RO"/>
        </w:rPr>
        <w:t>.</w:t>
      </w:r>
    </w:p>
    <w:p w14:paraId="24D39F91" w14:textId="77777777" w:rsidR="00516314" w:rsidRPr="00707679" w:rsidRDefault="00516314" w:rsidP="0027097B">
      <w:pPr>
        <w:ind w:firstLine="567"/>
        <w:rPr>
          <w:lang w:val="ro-RO"/>
        </w:rPr>
      </w:pPr>
    </w:p>
    <w:tbl>
      <w:tblPr>
        <w:tblStyle w:val="TableGrid"/>
        <w:tblW w:w="0" w:type="auto"/>
        <w:jc w:val="center"/>
        <w:tblLook w:val="04A0" w:firstRow="1" w:lastRow="0" w:firstColumn="1" w:lastColumn="0" w:noHBand="0" w:noVBand="1"/>
      </w:tblPr>
      <w:tblGrid>
        <w:gridCol w:w="5665"/>
      </w:tblGrid>
      <w:tr w:rsidR="00E973C4" w:rsidRPr="0028107E" w14:paraId="76F6CFF7" w14:textId="77777777" w:rsidTr="00AB2A76">
        <w:trPr>
          <w:jc w:val="center"/>
        </w:trPr>
        <w:tc>
          <w:tcPr>
            <w:tcW w:w="5665" w:type="dxa"/>
            <w:vAlign w:val="center"/>
          </w:tcPr>
          <w:p w14:paraId="49485522" w14:textId="77777777" w:rsidR="00E973C4" w:rsidRPr="0028107E" w:rsidRDefault="00E973C4" w:rsidP="00A74685">
            <w:pPr>
              <w:rPr>
                <w:rFonts w:ascii="Times New Roman" w:hAnsi="Times New Roman" w:cs="Times New Roman"/>
                <w:b/>
                <w:sz w:val="24"/>
                <w:szCs w:val="24"/>
                <w:lang w:val="ro-RO"/>
              </w:rPr>
            </w:pPr>
            <w:r w:rsidRPr="0028107E">
              <w:rPr>
                <w:rFonts w:ascii="Times New Roman" w:hAnsi="Times New Roman" w:cs="Times New Roman"/>
                <w:b/>
                <w:sz w:val="24"/>
                <w:szCs w:val="24"/>
                <w:lang w:val="ro-RO"/>
              </w:rPr>
              <w:t>Rol expert cheie</w:t>
            </w:r>
          </w:p>
        </w:tc>
      </w:tr>
      <w:tr w:rsidR="00E973C4" w:rsidRPr="0028107E" w14:paraId="7846C21F" w14:textId="77777777" w:rsidTr="00AB2A76">
        <w:trPr>
          <w:jc w:val="center"/>
        </w:trPr>
        <w:tc>
          <w:tcPr>
            <w:tcW w:w="5665" w:type="dxa"/>
            <w:vAlign w:val="center"/>
          </w:tcPr>
          <w:p w14:paraId="75953608" w14:textId="6A786B74" w:rsidR="00E973C4" w:rsidRPr="0028107E" w:rsidRDefault="00CD4777" w:rsidP="00A74685">
            <w:pPr>
              <w:rPr>
                <w:rFonts w:ascii="Times New Roman" w:hAnsi="Times New Roman" w:cs="Times New Roman"/>
                <w:b/>
                <w:i/>
                <w:sz w:val="24"/>
                <w:szCs w:val="24"/>
                <w:lang w:val="ro-RO"/>
              </w:rPr>
            </w:pPr>
            <w:r>
              <w:rPr>
                <w:rFonts w:ascii="Times New Roman" w:hAnsi="Times New Roman" w:cs="Times New Roman"/>
                <w:sz w:val="24"/>
                <w:szCs w:val="24"/>
                <w:lang w:val="ro-RO"/>
              </w:rPr>
              <w:t xml:space="preserve">1 </w:t>
            </w:r>
            <w:r w:rsidR="00E973C4" w:rsidRPr="0028107E">
              <w:rPr>
                <w:rFonts w:ascii="Times New Roman" w:hAnsi="Times New Roman" w:cs="Times New Roman"/>
                <w:sz w:val="24"/>
                <w:szCs w:val="24"/>
                <w:lang w:val="ro-RO"/>
              </w:rPr>
              <w:t xml:space="preserve">Manager de proiect  </w:t>
            </w:r>
          </w:p>
        </w:tc>
      </w:tr>
      <w:tr w:rsidR="00CA05CA" w:rsidRPr="00B87707" w14:paraId="467A4F01" w14:textId="77777777" w:rsidTr="00AB2A76">
        <w:trPr>
          <w:jc w:val="center"/>
        </w:trPr>
        <w:tc>
          <w:tcPr>
            <w:tcW w:w="5665" w:type="dxa"/>
            <w:vAlign w:val="center"/>
          </w:tcPr>
          <w:p w14:paraId="3C0C7F3E" w14:textId="09D6ECEA" w:rsidR="00CA05CA" w:rsidRDefault="00CA05CA" w:rsidP="00A74685">
            <w:pPr>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B2A76">
              <w:rPr>
                <w:rFonts w:ascii="Times New Roman" w:hAnsi="Times New Roman" w:cs="Times New Roman"/>
                <w:sz w:val="24"/>
                <w:szCs w:val="24"/>
                <w:lang w:val="ro-RO"/>
              </w:rPr>
              <w:t>Expert a</w:t>
            </w:r>
            <w:r w:rsidRPr="00707679">
              <w:rPr>
                <w:rFonts w:ascii="Times New Roman" w:hAnsi="Times New Roman" w:cs="Times New Roman"/>
                <w:sz w:val="24"/>
                <w:szCs w:val="24"/>
                <w:lang w:val="fr-FR"/>
              </w:rPr>
              <w:t>dminist</w:t>
            </w:r>
            <w:r w:rsidR="00AB2A76" w:rsidRPr="00707679">
              <w:rPr>
                <w:rFonts w:ascii="Times New Roman" w:hAnsi="Times New Roman" w:cs="Times New Roman"/>
                <w:sz w:val="24"/>
                <w:szCs w:val="24"/>
                <w:lang w:val="fr-FR"/>
              </w:rPr>
              <w:t>rare</w:t>
            </w:r>
            <w:r w:rsidRPr="00707679">
              <w:rPr>
                <w:rFonts w:ascii="Times New Roman" w:hAnsi="Times New Roman" w:cs="Times New Roman"/>
                <w:sz w:val="24"/>
                <w:szCs w:val="24"/>
                <w:lang w:val="fr-FR"/>
              </w:rPr>
              <w:t xml:space="preserve"> bază de date PostgreSQL/PostGIS</w:t>
            </w:r>
          </w:p>
        </w:tc>
      </w:tr>
    </w:tbl>
    <w:p w14:paraId="2A582AF7" w14:textId="13750918" w:rsidR="00E973C4" w:rsidRDefault="00E973C4" w:rsidP="00E973C4">
      <w:pPr>
        <w:rPr>
          <w:lang w:val="fr-FR"/>
        </w:rPr>
      </w:pPr>
    </w:p>
    <w:tbl>
      <w:tblPr>
        <w:tblStyle w:val="TableGrid"/>
        <w:tblW w:w="0" w:type="auto"/>
        <w:jc w:val="center"/>
        <w:tblLook w:val="04A0" w:firstRow="1" w:lastRow="0" w:firstColumn="1" w:lastColumn="0" w:noHBand="0" w:noVBand="1"/>
      </w:tblPr>
      <w:tblGrid>
        <w:gridCol w:w="5125"/>
      </w:tblGrid>
      <w:tr w:rsidR="00E973C4" w:rsidRPr="0028107E" w14:paraId="3808EC9F" w14:textId="77777777" w:rsidTr="00893FF8">
        <w:trPr>
          <w:jc w:val="center"/>
        </w:trPr>
        <w:tc>
          <w:tcPr>
            <w:tcW w:w="5125" w:type="dxa"/>
            <w:vAlign w:val="center"/>
          </w:tcPr>
          <w:p w14:paraId="4283094F" w14:textId="068ABF0A" w:rsidR="00E973C4" w:rsidRPr="0028107E" w:rsidRDefault="00E973C4" w:rsidP="00A74685">
            <w:pPr>
              <w:rPr>
                <w:rFonts w:ascii="Times New Roman" w:hAnsi="Times New Roman" w:cs="Times New Roman"/>
                <w:b/>
                <w:sz w:val="24"/>
                <w:szCs w:val="24"/>
                <w:lang w:val="ro-RO"/>
              </w:rPr>
            </w:pPr>
            <w:r w:rsidRPr="0028107E">
              <w:rPr>
                <w:rFonts w:ascii="Times New Roman" w:hAnsi="Times New Roman" w:cs="Times New Roman"/>
                <w:b/>
                <w:sz w:val="24"/>
                <w:szCs w:val="24"/>
                <w:lang w:val="ro-RO"/>
              </w:rPr>
              <w:t xml:space="preserve">Rol expert </w:t>
            </w:r>
            <w:r>
              <w:rPr>
                <w:rFonts w:ascii="Times New Roman" w:hAnsi="Times New Roman" w:cs="Times New Roman"/>
                <w:b/>
                <w:sz w:val="24"/>
                <w:szCs w:val="24"/>
                <w:lang w:val="ro-RO"/>
              </w:rPr>
              <w:t>non-cheie</w:t>
            </w:r>
          </w:p>
        </w:tc>
      </w:tr>
      <w:tr w:rsidR="00D40767" w:rsidRPr="0028107E" w14:paraId="26127E9C" w14:textId="77777777" w:rsidTr="00893FF8">
        <w:trPr>
          <w:jc w:val="center"/>
        </w:trPr>
        <w:tc>
          <w:tcPr>
            <w:tcW w:w="5125" w:type="dxa"/>
            <w:vAlign w:val="center"/>
          </w:tcPr>
          <w:p w14:paraId="582BDEE3" w14:textId="55BB1BD2" w:rsidR="00D40767" w:rsidRDefault="00D40767" w:rsidP="00D40767">
            <w:pPr>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AB2A76">
              <w:rPr>
                <w:rFonts w:ascii="Times New Roman" w:hAnsi="Times New Roman" w:cs="Times New Roman"/>
                <w:sz w:val="24"/>
                <w:szCs w:val="24"/>
                <w:lang w:val="ro-RO"/>
              </w:rPr>
              <w:t>Expert a</w:t>
            </w:r>
            <w:r w:rsidRPr="00412ABA">
              <w:rPr>
                <w:rFonts w:ascii="Times New Roman" w:hAnsi="Times New Roman" w:cs="Times New Roman"/>
                <w:sz w:val="24"/>
                <w:szCs w:val="24"/>
                <w:lang w:val="ro-RO"/>
              </w:rPr>
              <w:t>dministr</w:t>
            </w:r>
            <w:r w:rsidR="00AB2A76">
              <w:rPr>
                <w:rFonts w:ascii="Times New Roman" w:hAnsi="Times New Roman" w:cs="Times New Roman"/>
                <w:sz w:val="24"/>
                <w:szCs w:val="24"/>
                <w:lang w:val="ro-RO"/>
              </w:rPr>
              <w:t>are</w:t>
            </w:r>
            <w:r w:rsidRPr="00412ABA">
              <w:rPr>
                <w:rFonts w:ascii="Times New Roman" w:hAnsi="Times New Roman" w:cs="Times New Roman"/>
                <w:sz w:val="24"/>
                <w:szCs w:val="24"/>
                <w:lang w:val="ro-RO"/>
              </w:rPr>
              <w:t xml:space="preserve"> sistem LINUX</w:t>
            </w:r>
          </w:p>
        </w:tc>
      </w:tr>
      <w:tr w:rsidR="00AB2A76" w:rsidRPr="0028107E" w14:paraId="3359E20D" w14:textId="77777777" w:rsidTr="00893FF8">
        <w:trPr>
          <w:jc w:val="center"/>
        </w:trPr>
        <w:tc>
          <w:tcPr>
            <w:tcW w:w="5125" w:type="dxa"/>
            <w:vAlign w:val="center"/>
          </w:tcPr>
          <w:p w14:paraId="416AA572" w14:textId="3EDBE9BD" w:rsidR="00AB2A76" w:rsidRDefault="00AB2A76" w:rsidP="00D40767">
            <w:pPr>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6B4495">
              <w:rPr>
                <w:rFonts w:ascii="Times New Roman" w:hAnsi="Times New Roman" w:cs="Times New Roman"/>
                <w:sz w:val="24"/>
                <w:szCs w:val="24"/>
              </w:rPr>
              <w:t>Expert GIS</w:t>
            </w:r>
          </w:p>
        </w:tc>
      </w:tr>
      <w:tr w:rsidR="00AB2A76" w:rsidRPr="0028107E" w14:paraId="6E8ED204" w14:textId="77777777" w:rsidTr="00893FF8">
        <w:trPr>
          <w:jc w:val="center"/>
        </w:trPr>
        <w:tc>
          <w:tcPr>
            <w:tcW w:w="5125" w:type="dxa"/>
            <w:vAlign w:val="center"/>
          </w:tcPr>
          <w:p w14:paraId="2642DFC2" w14:textId="5FB28EBB" w:rsidR="00AB2A76" w:rsidRDefault="00AB2A76" w:rsidP="00D40767">
            <w:pPr>
              <w:rPr>
                <w:rFonts w:ascii="Times New Roman" w:hAnsi="Times New Roman" w:cs="Times New Roman"/>
                <w:sz w:val="24"/>
                <w:szCs w:val="24"/>
                <w:lang w:val="ro-RO"/>
              </w:rPr>
            </w:pPr>
            <w:r>
              <w:rPr>
                <w:rFonts w:ascii="Times New Roman" w:hAnsi="Times New Roman" w:cs="Times New Roman"/>
                <w:sz w:val="24"/>
                <w:szCs w:val="24"/>
                <w:lang w:val="ro-RO"/>
              </w:rPr>
              <w:t>1 Expert analist de business</w:t>
            </w:r>
          </w:p>
        </w:tc>
      </w:tr>
    </w:tbl>
    <w:p w14:paraId="79F52A07" w14:textId="77777777" w:rsidR="00893FF8" w:rsidRPr="00F76CC6" w:rsidRDefault="00893FF8" w:rsidP="00F76CC6">
      <w:pPr>
        <w:spacing w:after="0" w:line="360" w:lineRule="auto"/>
        <w:rPr>
          <w:rFonts w:ascii="Times New Roman" w:hAnsi="Times New Roman" w:cs="Times New Roman"/>
          <w:sz w:val="24"/>
          <w:szCs w:val="24"/>
          <w:lang w:val="fr-FR"/>
        </w:rPr>
      </w:pPr>
    </w:p>
    <w:p w14:paraId="76DADCD4" w14:textId="77777777" w:rsidR="00124453" w:rsidRPr="00707679" w:rsidRDefault="00124453" w:rsidP="00124453">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Având în vedere că aplicația IPA Online este utilizată exclusiv în regim de mentenanță preventivă și corectivă și pentru consultarea datelor istorice aferente campaniilor derulate până în anul 2025, fără dezvoltări evolutive, fără introducerea unor funcționalități noi și fără modificări arhitecturale semnificative, complexitatea activităților necesare este una strict operațională. În acest context, volumul de lucru și natura intervențiilor nu justifică implicarea </w:t>
      </w:r>
      <w:r w:rsidRPr="00707679">
        <w:rPr>
          <w:rFonts w:ascii="Times New Roman" w:hAnsi="Times New Roman" w:cs="Times New Roman"/>
          <w:sz w:val="24"/>
          <w:szCs w:val="24"/>
          <w:lang w:val="fr-FR"/>
        </w:rPr>
        <w:lastRenderedPageBreak/>
        <w:t>unui număr extins de specialiști sau existența unor roluri specifice proiectelor de dezvoltare software.</w:t>
      </w:r>
    </w:p>
    <w:p w14:paraId="4556B6EA" w14:textId="77777777" w:rsidR="00124453" w:rsidRPr="00707679" w:rsidRDefault="00124453" w:rsidP="00124453">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Activitățile prevăzute în prezentul acord-cadru se concentrează pe monitorizarea funcționării aplicației și a bazelor de date, gestionarea infrastructurii tehnice, reproducerea și diagnosticarea incidentelor, aplicarea remedierilor punctuale, administrarea procedurilor de backup și asigurarea funcționării continue a mediilor de producție, test și recuperare în caz de dezastru. De asemenea, sunt incluse activități de extragere și consultare a datelor istorice, precum și gestionarea componentelor GIS utilizate de aplicație.</w:t>
      </w:r>
    </w:p>
    <w:p w14:paraId="2AB3F943" w14:textId="77777777" w:rsidR="00124453" w:rsidRPr="00707679" w:rsidRDefault="00124453" w:rsidP="00124453">
      <w:pPr>
        <w:spacing w:after="0" w:line="360" w:lineRule="auto"/>
        <w:ind w:firstLine="720"/>
        <w:rPr>
          <w:rFonts w:ascii="Times New Roman" w:hAnsi="Times New Roman" w:cs="Times New Roman"/>
          <w:sz w:val="24"/>
          <w:szCs w:val="24"/>
          <w:lang w:val="fr-FR"/>
        </w:rPr>
      </w:pPr>
      <w:r w:rsidRPr="00A35693">
        <w:rPr>
          <w:rFonts w:ascii="Times New Roman" w:hAnsi="Times New Roman" w:cs="Times New Roman"/>
          <w:sz w:val="24"/>
          <w:szCs w:val="24"/>
          <w:lang w:val="fr-FR"/>
        </w:rPr>
        <w:t xml:space="preserve">Testarea corectivelor și verificarea funcțională a intervențiilor sunt realizate de specialiștii tehnici care implementează remedierea — respectiv Expertul GIS și Expertul în administrarea bazei de date PostgreSQL/PostGIS — în funcție de natura incidentului, conform practicilor standard de mentenanță tehnică. </w:t>
      </w:r>
      <w:r w:rsidRPr="00707679">
        <w:rPr>
          <w:rFonts w:ascii="Times New Roman" w:hAnsi="Times New Roman" w:cs="Times New Roman"/>
          <w:sz w:val="24"/>
          <w:szCs w:val="24"/>
          <w:lang w:val="fr-FR"/>
        </w:rPr>
        <w:t>Activitățile de documentare, raportare, planificare și asigurare a calității sunt în mod corespunzător acoperite prin rolul Managerului de proiect.</w:t>
      </w:r>
    </w:p>
    <w:p w14:paraId="556E5967" w14:textId="54C32F5D" w:rsidR="00124453" w:rsidRPr="00707679" w:rsidRDefault="00124453" w:rsidP="00124453">
      <w:pPr>
        <w:spacing w:after="0" w:line="360" w:lineRule="auto"/>
        <w:ind w:firstLine="720"/>
        <w:rPr>
          <w:rFonts w:ascii="Times New Roman" w:hAnsi="Times New Roman" w:cs="Times New Roman"/>
          <w:sz w:val="24"/>
          <w:szCs w:val="24"/>
          <w:lang w:val="fr-FR"/>
        </w:rPr>
      </w:pPr>
      <w:r w:rsidRPr="00707679">
        <w:rPr>
          <w:rFonts w:ascii="Times New Roman" w:hAnsi="Times New Roman" w:cs="Times New Roman"/>
          <w:sz w:val="24"/>
          <w:szCs w:val="24"/>
          <w:lang w:val="fr-FR"/>
        </w:rPr>
        <w:t xml:space="preserve">Prin urmare, structura propusă, formată din </w:t>
      </w:r>
      <w:r w:rsidRPr="00707679">
        <w:rPr>
          <w:rFonts w:ascii="Times New Roman" w:hAnsi="Times New Roman" w:cs="Times New Roman"/>
          <w:b/>
          <w:bCs/>
          <w:sz w:val="24"/>
          <w:szCs w:val="24"/>
          <w:lang w:val="fr-FR"/>
        </w:rPr>
        <w:t>5 experți</w:t>
      </w:r>
      <w:r w:rsidRPr="00707679">
        <w:rPr>
          <w:rFonts w:ascii="Times New Roman" w:hAnsi="Times New Roman" w:cs="Times New Roman"/>
          <w:sz w:val="24"/>
          <w:szCs w:val="24"/>
          <w:lang w:val="fr-FR"/>
        </w:rPr>
        <w:t xml:space="preserve"> este optimă și suficientă pentru îndeplinirea tuturor activităților prevăzute în prezentul Caiet de sarcini. Această componență asigură în mod eficient continuitatea funcționării aplicației IPA Online, disponibilitatea datelor istorice și atingerea obiectivelor operaționale ale Autorității Contractante, fără a genera costuri nejustificate sau resurse redundante.</w:t>
      </w:r>
    </w:p>
    <w:p w14:paraId="5D05A30F" w14:textId="77777777" w:rsidR="00516314" w:rsidRPr="00F76CC6" w:rsidRDefault="00516314" w:rsidP="00F76CC6">
      <w:pPr>
        <w:spacing w:after="0" w:line="360" w:lineRule="auto"/>
        <w:ind w:firstLine="720"/>
        <w:rPr>
          <w:rFonts w:ascii="Times New Roman" w:hAnsi="Times New Roman" w:cs="Times New Roman"/>
          <w:sz w:val="24"/>
          <w:szCs w:val="24"/>
          <w:lang w:val="fr-FR"/>
        </w:rPr>
      </w:pPr>
    </w:p>
    <w:p w14:paraId="312BF47D" w14:textId="65ABEDE6" w:rsidR="00E973C4" w:rsidRDefault="00E973C4" w:rsidP="00761211">
      <w:pPr>
        <w:pStyle w:val="Heading2"/>
        <w:numPr>
          <w:ilvl w:val="1"/>
          <w:numId w:val="11"/>
        </w:numPr>
        <w:spacing w:before="0" w:line="240" w:lineRule="auto"/>
        <w:ind w:left="1134" w:right="-6" w:hanging="567"/>
        <w:contextualSpacing/>
        <w:rPr>
          <w:lang w:val="fr-FR"/>
        </w:rPr>
      </w:pPr>
      <w:bookmarkStart w:id="91" w:name="_Toc220916102"/>
      <w:r>
        <w:rPr>
          <w:lang w:val="fr-FR"/>
        </w:rPr>
        <w:t xml:space="preserve">Profilul </w:t>
      </w:r>
      <w:r w:rsidRPr="00412ABA">
        <w:rPr>
          <w:lang w:val="fr-FR"/>
        </w:rPr>
        <w:t>experților principali</w:t>
      </w:r>
      <w:r w:rsidR="004D1870">
        <w:rPr>
          <w:lang w:val="fr-FR"/>
        </w:rPr>
        <w:t xml:space="preserve"> </w:t>
      </w:r>
      <w:r w:rsidR="00B91D43" w:rsidRPr="00412ABA">
        <w:rPr>
          <w:lang w:val="fr-FR"/>
        </w:rPr>
        <w:t>(experți cheie)</w:t>
      </w:r>
      <w:bookmarkEnd w:id="91"/>
    </w:p>
    <w:p w14:paraId="1E460989" w14:textId="7FE8803E" w:rsidR="00B91D43" w:rsidRDefault="00B91D43" w:rsidP="00412ABA">
      <w:pPr>
        <w:rPr>
          <w:lang w:val="fr-FR"/>
        </w:rPr>
      </w:pPr>
    </w:p>
    <w:p w14:paraId="08EB5D1B" w14:textId="1160FB5F" w:rsidR="00D86690" w:rsidRDefault="00B91D43" w:rsidP="00C06B7B">
      <w:pPr>
        <w:pStyle w:val="ListParagraph"/>
        <w:numPr>
          <w:ilvl w:val="0"/>
          <w:numId w:val="21"/>
        </w:numPr>
        <w:rPr>
          <w:rFonts w:ascii="Times New Roman" w:hAnsi="Times New Roman" w:cs="Times New Roman"/>
          <w:b/>
          <w:bCs/>
          <w:sz w:val="24"/>
          <w:szCs w:val="24"/>
          <w:u w:val="single"/>
          <w:lang w:val="ro-RO"/>
        </w:rPr>
      </w:pPr>
      <w:r w:rsidRPr="00804EA3">
        <w:rPr>
          <w:rFonts w:ascii="Times New Roman" w:hAnsi="Times New Roman" w:cs="Times New Roman"/>
          <w:b/>
          <w:bCs/>
          <w:sz w:val="24"/>
          <w:szCs w:val="24"/>
          <w:u w:val="single"/>
          <w:lang w:val="ro-RO"/>
        </w:rPr>
        <w:t>Manager de proiect</w:t>
      </w:r>
      <w:r w:rsidR="002E3C49">
        <w:rPr>
          <w:rFonts w:ascii="Times New Roman" w:hAnsi="Times New Roman" w:cs="Times New Roman"/>
          <w:b/>
          <w:bCs/>
          <w:sz w:val="24"/>
          <w:szCs w:val="24"/>
          <w:u w:val="single"/>
          <w:lang w:val="ro-RO"/>
        </w:rPr>
        <w:t xml:space="preserve"> </w:t>
      </w:r>
      <w:r w:rsidRPr="00804EA3">
        <w:rPr>
          <w:rFonts w:ascii="Times New Roman" w:hAnsi="Times New Roman" w:cs="Times New Roman"/>
          <w:b/>
          <w:bCs/>
          <w:sz w:val="24"/>
          <w:szCs w:val="24"/>
          <w:u w:val="single"/>
          <w:lang w:val="ro-RO"/>
        </w:rPr>
        <w:t>-</w:t>
      </w:r>
      <w:r w:rsidR="002E3C49">
        <w:rPr>
          <w:rFonts w:ascii="Times New Roman" w:hAnsi="Times New Roman" w:cs="Times New Roman"/>
          <w:b/>
          <w:bCs/>
          <w:sz w:val="24"/>
          <w:szCs w:val="24"/>
          <w:u w:val="single"/>
          <w:lang w:val="ro-RO"/>
        </w:rPr>
        <w:t xml:space="preserve"> </w:t>
      </w:r>
      <w:r w:rsidRPr="00804EA3">
        <w:rPr>
          <w:rFonts w:ascii="Times New Roman" w:hAnsi="Times New Roman" w:cs="Times New Roman"/>
          <w:b/>
          <w:bCs/>
          <w:sz w:val="24"/>
          <w:szCs w:val="24"/>
          <w:u w:val="single"/>
          <w:lang w:val="ro-RO"/>
        </w:rPr>
        <w:t>1 persoana</w:t>
      </w:r>
    </w:p>
    <w:p w14:paraId="69646D6A" w14:textId="77777777" w:rsidR="00D86690" w:rsidRPr="00D86690" w:rsidRDefault="00D86690" w:rsidP="00D86690">
      <w:pPr>
        <w:pStyle w:val="ListParagraph"/>
        <w:ind w:left="1170"/>
        <w:rPr>
          <w:rFonts w:ascii="Times New Roman" w:hAnsi="Times New Roman" w:cs="Times New Roman"/>
          <w:b/>
          <w:bCs/>
          <w:sz w:val="24"/>
          <w:szCs w:val="24"/>
          <w:u w:val="single"/>
          <w:lang w:val="ro-RO"/>
        </w:rPr>
      </w:pPr>
    </w:p>
    <w:p w14:paraId="32D54DF4" w14:textId="77777777" w:rsidR="00863312" w:rsidRPr="007F386E" w:rsidRDefault="00863312" w:rsidP="00C06B7B">
      <w:pPr>
        <w:pStyle w:val="ListParagraph"/>
        <w:numPr>
          <w:ilvl w:val="0"/>
          <w:numId w:val="19"/>
        </w:numPr>
        <w:spacing w:line="360" w:lineRule="auto"/>
        <w:ind w:left="1282"/>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Studii superioare finalizate cu diplomă de licența sau echivalent;</w:t>
      </w:r>
    </w:p>
    <w:p w14:paraId="3C1C6847" w14:textId="7A6FDFCD" w:rsidR="00863312" w:rsidRPr="007F386E" w:rsidRDefault="00863312" w:rsidP="00C06B7B">
      <w:pPr>
        <w:pStyle w:val="ListParagraph"/>
        <w:numPr>
          <w:ilvl w:val="0"/>
          <w:numId w:val="19"/>
        </w:numPr>
        <w:spacing w:line="360" w:lineRule="auto"/>
        <w:ind w:left="1282"/>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Competențe de nivel profesional privind managementul de proiect, dovedite prin prezentarea unei diplome pentru curs de specializare postuniversitar/certificari în domeniu recunoscut</w:t>
      </w:r>
      <w:r w:rsidR="00BA24EE">
        <w:rPr>
          <w:rFonts w:ascii="Times New Roman" w:eastAsia="Times New Roman" w:hAnsi="Times New Roman" w:cs="Times New Roman"/>
          <w:bCs/>
          <w:sz w:val="24"/>
          <w:szCs w:val="24"/>
          <w:lang w:val="ro-RO" w:bidi="ar-SA"/>
        </w:rPr>
        <w:t>ă</w:t>
      </w:r>
      <w:r w:rsidRPr="007F386E">
        <w:rPr>
          <w:rFonts w:ascii="Times New Roman" w:eastAsia="Times New Roman" w:hAnsi="Times New Roman" w:cs="Times New Roman"/>
          <w:bCs/>
          <w:sz w:val="24"/>
          <w:szCs w:val="24"/>
          <w:lang w:val="ro-RO" w:bidi="ar-SA"/>
        </w:rPr>
        <w:t xml:space="preserve"> la nivel na</w:t>
      </w:r>
      <w:r w:rsidR="00BA24EE">
        <w:rPr>
          <w:rFonts w:ascii="Times New Roman" w:eastAsia="Times New Roman" w:hAnsi="Times New Roman" w:cs="Times New Roman"/>
          <w:bCs/>
          <w:sz w:val="24"/>
          <w:szCs w:val="24"/>
          <w:lang w:val="ro-RO" w:bidi="ar-SA"/>
        </w:rPr>
        <w:t>ț</w:t>
      </w:r>
      <w:r w:rsidRPr="007F386E">
        <w:rPr>
          <w:rFonts w:ascii="Times New Roman" w:eastAsia="Times New Roman" w:hAnsi="Times New Roman" w:cs="Times New Roman"/>
          <w:bCs/>
          <w:sz w:val="24"/>
          <w:szCs w:val="24"/>
          <w:lang w:val="ro-RO" w:bidi="ar-SA"/>
        </w:rPr>
        <w:t>ional/interna</w:t>
      </w:r>
      <w:r w:rsidR="00BA24EE">
        <w:rPr>
          <w:rFonts w:ascii="Times New Roman" w:eastAsia="Times New Roman" w:hAnsi="Times New Roman" w:cs="Times New Roman"/>
          <w:bCs/>
          <w:sz w:val="24"/>
          <w:szCs w:val="24"/>
          <w:lang w:val="ro-RO" w:bidi="ar-SA"/>
        </w:rPr>
        <w:t>ț</w:t>
      </w:r>
      <w:r w:rsidRPr="007F386E">
        <w:rPr>
          <w:rFonts w:ascii="Times New Roman" w:eastAsia="Times New Roman" w:hAnsi="Times New Roman" w:cs="Times New Roman"/>
          <w:bCs/>
          <w:sz w:val="24"/>
          <w:szCs w:val="24"/>
          <w:lang w:val="ro-RO" w:bidi="ar-SA"/>
        </w:rPr>
        <w:t>ional ;</w:t>
      </w:r>
    </w:p>
    <w:p w14:paraId="28D92F15" w14:textId="44BC7FAB" w:rsidR="00863312" w:rsidRDefault="001F3CC0" w:rsidP="00C06B7B">
      <w:pPr>
        <w:numPr>
          <w:ilvl w:val="0"/>
          <w:numId w:val="19"/>
        </w:numPr>
        <w:spacing w:before="120" w:after="120" w:line="360" w:lineRule="auto"/>
        <w:ind w:left="1282"/>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Experiență specifică dovedita prin participarea în cadrul a cel puțin un proiect sau a unui contract în care a desf</w:t>
      </w:r>
      <w:r w:rsidR="004D41B2">
        <w:rPr>
          <w:rFonts w:ascii="Times New Roman" w:eastAsia="Times New Roman" w:hAnsi="Times New Roman" w:cs="Times New Roman"/>
          <w:bCs/>
          <w:sz w:val="24"/>
          <w:szCs w:val="24"/>
          <w:lang w:val="ro-RO" w:bidi="ar-SA"/>
        </w:rPr>
        <w:t>ă</w:t>
      </w:r>
      <w:r w:rsidRPr="007F386E">
        <w:rPr>
          <w:rFonts w:ascii="Times New Roman" w:eastAsia="Times New Roman" w:hAnsi="Times New Roman" w:cs="Times New Roman"/>
          <w:bCs/>
          <w:sz w:val="24"/>
          <w:szCs w:val="24"/>
          <w:lang w:val="ro-RO" w:bidi="ar-SA"/>
        </w:rPr>
        <w:t xml:space="preserve">șurat activitați </w:t>
      </w:r>
      <w:r w:rsidR="00CE0AB2" w:rsidRPr="007F386E">
        <w:rPr>
          <w:rFonts w:ascii="Times New Roman" w:eastAsia="Times New Roman" w:hAnsi="Times New Roman" w:cs="Times New Roman"/>
          <w:bCs/>
          <w:sz w:val="24"/>
          <w:szCs w:val="24"/>
          <w:lang w:val="ro-RO" w:bidi="ar-SA"/>
        </w:rPr>
        <w:t>specifice</w:t>
      </w:r>
      <w:r w:rsidRPr="007F386E">
        <w:rPr>
          <w:rFonts w:ascii="Times New Roman" w:eastAsia="Times New Roman" w:hAnsi="Times New Roman" w:cs="Times New Roman"/>
          <w:bCs/>
          <w:sz w:val="24"/>
          <w:szCs w:val="24"/>
          <w:lang w:val="ro-RO" w:bidi="ar-SA"/>
        </w:rPr>
        <w:t xml:space="preserve"> poziției pentru care a fost propus</w:t>
      </w:r>
      <w:r w:rsidR="009A0A7F">
        <w:rPr>
          <w:rFonts w:ascii="Times New Roman" w:eastAsia="Times New Roman" w:hAnsi="Times New Roman" w:cs="Times New Roman"/>
          <w:bCs/>
          <w:sz w:val="24"/>
          <w:szCs w:val="24"/>
          <w:lang w:val="ro-RO" w:bidi="ar-SA"/>
        </w:rPr>
        <w:t>.</w:t>
      </w:r>
    </w:p>
    <w:p w14:paraId="19FB49A9" w14:textId="77777777" w:rsidR="009C5214" w:rsidRDefault="009C5214" w:rsidP="009C5214">
      <w:pPr>
        <w:spacing w:before="120" w:after="120" w:line="360" w:lineRule="auto"/>
        <w:rPr>
          <w:rFonts w:ascii="Times New Roman" w:eastAsia="Times New Roman" w:hAnsi="Times New Roman" w:cs="Times New Roman"/>
          <w:bCs/>
          <w:sz w:val="24"/>
          <w:szCs w:val="24"/>
          <w:lang w:val="ro-RO" w:bidi="ar-SA"/>
        </w:rPr>
      </w:pPr>
    </w:p>
    <w:p w14:paraId="115BEE71" w14:textId="77777777" w:rsidR="009C5214" w:rsidRPr="00D22BC4" w:rsidRDefault="009C5214" w:rsidP="009C5214">
      <w:pPr>
        <w:spacing w:before="120" w:after="120" w:line="360" w:lineRule="auto"/>
        <w:rPr>
          <w:rFonts w:ascii="Times New Roman" w:eastAsia="Times New Roman" w:hAnsi="Times New Roman" w:cs="Times New Roman"/>
          <w:bCs/>
          <w:sz w:val="24"/>
          <w:szCs w:val="24"/>
          <w:lang w:val="ro-RO" w:bidi="ar-SA"/>
        </w:rPr>
      </w:pPr>
    </w:p>
    <w:tbl>
      <w:tblPr>
        <w:tblpPr w:leftFromText="180" w:rightFromText="180" w:vertAnchor="text" w:horzAnchor="margin" w:tblpY="5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7409"/>
      </w:tblGrid>
      <w:tr w:rsidR="00D86690" w:rsidRPr="0028107E" w14:paraId="2602880E" w14:textId="77777777" w:rsidTr="00D86690">
        <w:trPr>
          <w:cantSplit/>
        </w:trPr>
        <w:tc>
          <w:tcPr>
            <w:tcW w:w="2055" w:type="dxa"/>
            <w:tcBorders>
              <w:bottom w:val="single" w:sz="12" w:space="0" w:color="auto"/>
            </w:tcBorders>
            <w:vAlign w:val="center"/>
          </w:tcPr>
          <w:p w14:paraId="4CAAD281" w14:textId="77777777" w:rsidR="00D86690" w:rsidRPr="00D86690" w:rsidRDefault="00D86690" w:rsidP="00D86690">
            <w:pPr>
              <w:pStyle w:val="Norm"/>
              <w:keepNext/>
              <w:keepLines/>
              <w:framePr w:hSpace="0" w:wrap="auto" w:vAnchor="margin" w:hAnchor="text" w:xAlign="left" w:yAlign="inline"/>
              <w:spacing w:line="240" w:lineRule="auto"/>
              <w:suppressOverlap w:val="0"/>
              <w:rPr>
                <w:rFonts w:ascii="Times New Roman" w:eastAsia="Times New Roman" w:hAnsi="Times New Roman" w:cs="Times New Roman"/>
                <w:bCs/>
                <w:sz w:val="24"/>
                <w:lang w:val="ro-RO" w:eastAsia="en-US"/>
              </w:rPr>
            </w:pPr>
            <w:r w:rsidRPr="00D86690">
              <w:rPr>
                <w:rFonts w:ascii="Times New Roman" w:eastAsia="Times New Roman" w:hAnsi="Times New Roman" w:cs="Times New Roman"/>
                <w:bCs/>
                <w:sz w:val="24"/>
                <w:lang w:val="ro-RO" w:eastAsia="en-US"/>
              </w:rPr>
              <w:lastRenderedPageBreak/>
              <w:t xml:space="preserve">Responsabilități în </w:t>
            </w:r>
          </w:p>
          <w:p w14:paraId="57052296" w14:textId="04C67608" w:rsidR="00D86690" w:rsidRPr="003141C2" w:rsidRDefault="00D86690" w:rsidP="00D86690">
            <w:pPr>
              <w:pStyle w:val="Norm"/>
              <w:keepNext/>
              <w:keepLines/>
              <w:framePr w:hSpace="0" w:wrap="auto" w:vAnchor="margin" w:hAnchor="text" w:xAlign="left" w:yAlign="inline"/>
              <w:spacing w:line="240" w:lineRule="auto"/>
              <w:suppressOverlap w:val="0"/>
              <w:rPr>
                <w:rStyle w:val="Strong"/>
                <w:rFonts w:ascii="Times New Roman" w:hAnsi="Times New Roman" w:cs="Times New Roman"/>
                <w:sz w:val="24"/>
              </w:rPr>
            </w:pPr>
            <w:r w:rsidRPr="00D86690">
              <w:rPr>
                <w:rFonts w:ascii="Times New Roman" w:eastAsia="Times New Roman" w:hAnsi="Times New Roman" w:cs="Times New Roman"/>
                <w:bCs/>
                <w:sz w:val="24"/>
                <w:lang w:val="ro-RO" w:eastAsia="en-US"/>
              </w:rPr>
              <w:t>cadrul Contractului</w:t>
            </w:r>
            <w:r w:rsidRPr="0028107E">
              <w:rPr>
                <w:rStyle w:val="Strong"/>
                <w:rFonts w:ascii="Times New Roman" w:hAnsi="Times New Roman" w:cs="Times New Roman"/>
                <w:sz w:val="24"/>
                <w:lang w:val="ro-RO"/>
              </w:rPr>
              <w:t xml:space="preserve"> </w:t>
            </w:r>
          </w:p>
        </w:tc>
        <w:tc>
          <w:tcPr>
            <w:tcW w:w="7409" w:type="dxa"/>
            <w:tcBorders>
              <w:bottom w:val="single" w:sz="12" w:space="0" w:color="auto"/>
            </w:tcBorders>
            <w:vAlign w:val="center"/>
          </w:tcPr>
          <w:p w14:paraId="4A50B288" w14:textId="3633752F" w:rsidR="003141C2" w:rsidRPr="003141C2" w:rsidRDefault="003141C2" w:rsidP="00C06B7B">
            <w:pPr>
              <w:pStyle w:val="NormalWeb"/>
              <w:numPr>
                <w:ilvl w:val="0"/>
                <w:numId w:val="17"/>
              </w:numPr>
              <w:spacing w:line="360" w:lineRule="auto"/>
              <w:jc w:val="both"/>
            </w:pPr>
            <w:r w:rsidRPr="003141C2">
              <w:t xml:space="preserve">Coordonează planificarea și organizarea activităților de mentenanță corectivă, asigurând o alocare eficientă a resurselor și o prioritizare adecvată </w:t>
            </w:r>
            <w:proofErr w:type="gramStart"/>
            <w:r w:rsidRPr="003141C2">
              <w:t>a</w:t>
            </w:r>
            <w:proofErr w:type="gramEnd"/>
            <w:r w:rsidRPr="003141C2">
              <w:t xml:space="preserve"> intervențiilor în funcție de impactul asupra aplicației.</w:t>
            </w:r>
          </w:p>
          <w:p w14:paraId="14DDD597" w14:textId="0C3DB41D" w:rsidR="003141C2" w:rsidRPr="003141C2" w:rsidRDefault="003141C2" w:rsidP="00C06B7B">
            <w:pPr>
              <w:pStyle w:val="NormalWeb"/>
              <w:numPr>
                <w:ilvl w:val="0"/>
                <w:numId w:val="17"/>
              </w:numPr>
              <w:spacing w:line="360" w:lineRule="auto"/>
              <w:jc w:val="both"/>
            </w:pPr>
            <w:r w:rsidRPr="003141C2">
              <w:t>Asigură comunicarea permanentă cu APIA, gestionează solicitările de intervenție, clarifică cerințele tehnice și transmite către echipa de execuție toate informațiile necesare pentru rezolvarea incidentelor.</w:t>
            </w:r>
          </w:p>
          <w:p w14:paraId="1D57AE97" w14:textId="28FCFB34" w:rsidR="003141C2" w:rsidRPr="003141C2" w:rsidRDefault="003141C2" w:rsidP="00C06B7B">
            <w:pPr>
              <w:pStyle w:val="NormalWeb"/>
              <w:numPr>
                <w:ilvl w:val="0"/>
                <w:numId w:val="17"/>
              </w:numPr>
              <w:spacing w:line="360" w:lineRule="auto"/>
              <w:jc w:val="both"/>
            </w:pPr>
            <w:r w:rsidRPr="003141C2">
              <w:t>Monitorizează progresul fiecărei activități, verifică respectarea termenelor contractuale, confirmă implementarea corectă a remedierilor și se asigură că intervențiile nu generează regresii în funcționarea aplicației.</w:t>
            </w:r>
          </w:p>
          <w:p w14:paraId="47D19B31" w14:textId="1F12A2D1" w:rsidR="003141C2" w:rsidRPr="003141C2" w:rsidRDefault="003141C2" w:rsidP="00C06B7B">
            <w:pPr>
              <w:pStyle w:val="NormalWeb"/>
              <w:numPr>
                <w:ilvl w:val="0"/>
                <w:numId w:val="17"/>
              </w:numPr>
              <w:spacing w:line="360" w:lineRule="auto"/>
              <w:jc w:val="both"/>
            </w:pPr>
            <w:r w:rsidRPr="003141C2">
              <w:t>Supervizează echipa tehnică implicată (programatori, specialiști GIS, administratori de sistem și BD), oferă suport decizional și urmărește ca soluțiile adoptate să fie conforme cu standardele și bunele practici.</w:t>
            </w:r>
          </w:p>
          <w:p w14:paraId="4F3B7374" w14:textId="24850B63" w:rsidR="003141C2" w:rsidRPr="003141C2" w:rsidRDefault="003141C2" w:rsidP="00C06B7B">
            <w:pPr>
              <w:pStyle w:val="NormalWeb"/>
              <w:numPr>
                <w:ilvl w:val="0"/>
                <w:numId w:val="17"/>
              </w:numPr>
              <w:spacing w:line="360" w:lineRule="auto"/>
              <w:jc w:val="both"/>
            </w:pPr>
            <w:r w:rsidRPr="003141C2">
              <w:t>Centralizează rapoartele de intervenție, validează documentația tehnică aferentă remedierilor, întocmește rapoarte periodice de progres și asigură trasabilitatea tuturor activităților desfășurate în cadrul contractului.</w:t>
            </w:r>
          </w:p>
          <w:p w14:paraId="36C8FC03" w14:textId="7B2A6581" w:rsidR="003141C2" w:rsidRPr="003141C2" w:rsidRDefault="003141C2" w:rsidP="00C06B7B">
            <w:pPr>
              <w:pStyle w:val="NormalWeb"/>
              <w:numPr>
                <w:ilvl w:val="0"/>
                <w:numId w:val="17"/>
              </w:numPr>
              <w:spacing w:line="360" w:lineRule="auto"/>
              <w:jc w:val="both"/>
            </w:pPr>
            <w:r w:rsidRPr="003141C2">
              <w:t>Gestionează riscurile identificate pe parcursul derulării contractului, propune măsuri de prevenție și răspuns, și se asigură că problemele critice sunt escaladate și soluționate în timp util.</w:t>
            </w:r>
          </w:p>
          <w:p w14:paraId="34F7EB16" w14:textId="69A1B1AF" w:rsidR="00D86690" w:rsidRPr="003141C2" w:rsidRDefault="003141C2" w:rsidP="00C06B7B">
            <w:pPr>
              <w:pStyle w:val="NormalWeb"/>
              <w:numPr>
                <w:ilvl w:val="0"/>
                <w:numId w:val="17"/>
              </w:numPr>
              <w:spacing w:line="360" w:lineRule="auto"/>
              <w:jc w:val="both"/>
            </w:pPr>
            <w:r w:rsidRPr="003141C2">
              <w:t>Asigură conformitatea activităților tehnice și administrative cu cerințele contractului, legislația aplicabilă și procedurile interne APIA, garantând o derulare transparentă și eficientă a serviciilor</w:t>
            </w:r>
          </w:p>
        </w:tc>
      </w:tr>
    </w:tbl>
    <w:p w14:paraId="48FAA70C" w14:textId="77777777" w:rsidR="00D86690" w:rsidRDefault="00D86690" w:rsidP="00B91D43">
      <w:pPr>
        <w:spacing w:before="120" w:after="120"/>
        <w:ind w:left="720"/>
        <w:rPr>
          <w:rFonts w:ascii="Times New Roman" w:eastAsia="Times New Roman" w:hAnsi="Times New Roman" w:cs="Times New Roman"/>
          <w:bCs/>
          <w:sz w:val="24"/>
          <w:szCs w:val="24"/>
          <w:lang w:val="ro-RO" w:bidi="ar-SA"/>
        </w:rPr>
      </w:pPr>
    </w:p>
    <w:p w14:paraId="1BE9C807" w14:textId="1408D080" w:rsidR="00AB2A76" w:rsidRPr="00AB2A76" w:rsidRDefault="00AB2A76" w:rsidP="00C06B7B">
      <w:pPr>
        <w:pStyle w:val="ListParagraph"/>
        <w:numPr>
          <w:ilvl w:val="0"/>
          <w:numId w:val="21"/>
        </w:numPr>
        <w:rPr>
          <w:rFonts w:ascii="Times New Roman" w:hAnsi="Times New Roman" w:cs="Times New Roman"/>
          <w:b/>
          <w:bCs/>
          <w:sz w:val="24"/>
          <w:szCs w:val="24"/>
          <w:u w:val="single"/>
          <w:lang w:val="ro-RO"/>
        </w:rPr>
      </w:pPr>
      <w:r w:rsidRPr="00AB2A76">
        <w:rPr>
          <w:rFonts w:ascii="Times New Roman" w:hAnsi="Times New Roman" w:cs="Times New Roman"/>
          <w:b/>
          <w:bCs/>
          <w:sz w:val="24"/>
          <w:szCs w:val="24"/>
          <w:u w:val="single"/>
          <w:lang w:val="ro-RO"/>
        </w:rPr>
        <w:t>Expert administrare bază de date PostgreSQL/PostGIS - 1 persoană</w:t>
      </w:r>
    </w:p>
    <w:p w14:paraId="6FCFBB1F" w14:textId="77777777" w:rsidR="00AB2A76" w:rsidRPr="00AB2A91"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AB2A91">
        <w:rPr>
          <w:rFonts w:ascii="Times New Roman" w:eastAsia="Times New Roman" w:hAnsi="Times New Roman" w:cs="Times New Roman"/>
          <w:bCs/>
          <w:sz w:val="24"/>
          <w:szCs w:val="24"/>
          <w:lang w:val="ro-RO" w:bidi="ar-SA"/>
        </w:rPr>
        <w:t xml:space="preserve">Studii superioare finalizate cu diploma de </w:t>
      </w:r>
      <w:r w:rsidRPr="00FC7C45">
        <w:rPr>
          <w:rFonts w:ascii="Times New Roman" w:eastAsia="Times New Roman" w:hAnsi="Times New Roman" w:cs="Times New Roman"/>
          <w:bCs/>
          <w:sz w:val="24"/>
          <w:szCs w:val="24"/>
          <w:lang w:val="ro-RO" w:bidi="ar-SA"/>
        </w:rPr>
        <w:t>licen</w:t>
      </w:r>
      <w:r>
        <w:rPr>
          <w:rFonts w:ascii="Times New Roman" w:eastAsia="Times New Roman" w:hAnsi="Times New Roman" w:cs="Times New Roman"/>
          <w:bCs/>
          <w:sz w:val="24"/>
          <w:szCs w:val="24"/>
          <w:lang w:val="ro-RO" w:bidi="ar-SA"/>
        </w:rPr>
        <w:t>ț</w:t>
      </w:r>
      <w:r w:rsidRPr="00FC7C45">
        <w:rPr>
          <w:rFonts w:ascii="Times New Roman" w:eastAsia="Times New Roman" w:hAnsi="Times New Roman" w:cs="Times New Roman"/>
          <w:bCs/>
          <w:sz w:val="24"/>
          <w:szCs w:val="24"/>
          <w:lang w:val="ro-RO" w:bidi="ar-SA"/>
        </w:rPr>
        <w:t>a</w:t>
      </w:r>
      <w:r w:rsidRPr="00AB2A91">
        <w:rPr>
          <w:rFonts w:ascii="Times New Roman" w:eastAsia="Times New Roman" w:hAnsi="Times New Roman" w:cs="Times New Roman"/>
          <w:bCs/>
          <w:sz w:val="24"/>
          <w:szCs w:val="24"/>
          <w:lang w:val="ro-RO" w:bidi="ar-SA"/>
        </w:rPr>
        <w:t xml:space="preserve"> sau echivalent </w:t>
      </w:r>
    </w:p>
    <w:p w14:paraId="0F4A8DE0" w14:textId="77777777" w:rsidR="00AB2A76" w:rsidRPr="00AB2A91"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AB2A91">
        <w:rPr>
          <w:rFonts w:ascii="Times New Roman" w:eastAsia="Times New Roman" w:hAnsi="Times New Roman" w:cs="Times New Roman"/>
          <w:bCs/>
          <w:sz w:val="24"/>
          <w:szCs w:val="24"/>
          <w:lang w:val="ro-RO" w:bidi="ar-SA"/>
        </w:rPr>
        <w:t xml:space="preserve">Experienta specifică dovedita prin participarea </w:t>
      </w:r>
      <w:r>
        <w:rPr>
          <w:rFonts w:ascii="Times New Roman" w:eastAsia="Times New Roman" w:hAnsi="Times New Roman" w:cs="Times New Roman"/>
          <w:bCs/>
          <w:sz w:val="24"/>
          <w:szCs w:val="24"/>
          <w:lang w:val="ro-RO" w:bidi="ar-SA"/>
        </w:rPr>
        <w:t>î</w:t>
      </w:r>
      <w:r w:rsidRPr="00AB2A91">
        <w:rPr>
          <w:rFonts w:ascii="Times New Roman" w:eastAsia="Times New Roman" w:hAnsi="Times New Roman" w:cs="Times New Roman"/>
          <w:bCs/>
          <w:sz w:val="24"/>
          <w:szCs w:val="24"/>
          <w:lang w:val="ro-RO" w:bidi="ar-SA"/>
        </w:rPr>
        <w:t>n cadrul a cel pu</w:t>
      </w:r>
      <w:r>
        <w:rPr>
          <w:rFonts w:ascii="Times New Roman" w:eastAsia="Times New Roman" w:hAnsi="Times New Roman" w:cs="Times New Roman"/>
          <w:bCs/>
          <w:sz w:val="24"/>
          <w:szCs w:val="24"/>
          <w:lang w:val="ro-RO" w:bidi="ar-SA"/>
        </w:rPr>
        <w:t>ț</w:t>
      </w:r>
      <w:r w:rsidRPr="00AB2A91">
        <w:rPr>
          <w:rFonts w:ascii="Times New Roman" w:eastAsia="Times New Roman" w:hAnsi="Times New Roman" w:cs="Times New Roman"/>
          <w:bCs/>
          <w:sz w:val="24"/>
          <w:szCs w:val="24"/>
          <w:lang w:val="ro-RO" w:bidi="ar-SA"/>
        </w:rPr>
        <w:t xml:space="preserve">in un proiect sau a unui contract </w:t>
      </w:r>
      <w:r>
        <w:rPr>
          <w:rFonts w:ascii="Times New Roman" w:eastAsia="Times New Roman" w:hAnsi="Times New Roman" w:cs="Times New Roman"/>
          <w:bCs/>
          <w:sz w:val="24"/>
          <w:szCs w:val="24"/>
          <w:lang w:val="ro-RO" w:bidi="ar-SA"/>
        </w:rPr>
        <w:t>î</w:t>
      </w:r>
      <w:r w:rsidRPr="00AB2A91">
        <w:rPr>
          <w:rFonts w:ascii="Times New Roman" w:eastAsia="Times New Roman" w:hAnsi="Times New Roman" w:cs="Times New Roman"/>
          <w:bCs/>
          <w:sz w:val="24"/>
          <w:szCs w:val="24"/>
          <w:lang w:val="ro-RO" w:bidi="ar-SA"/>
        </w:rPr>
        <w:t>n care a desf</w:t>
      </w:r>
      <w:r>
        <w:rPr>
          <w:rFonts w:ascii="Times New Roman" w:eastAsia="Times New Roman" w:hAnsi="Times New Roman" w:cs="Times New Roman"/>
          <w:bCs/>
          <w:sz w:val="24"/>
          <w:szCs w:val="24"/>
          <w:lang w:val="ro-RO" w:bidi="ar-SA"/>
        </w:rPr>
        <w:t>ăș</w:t>
      </w:r>
      <w:r w:rsidRPr="00AB2A91">
        <w:rPr>
          <w:rFonts w:ascii="Times New Roman" w:eastAsia="Times New Roman" w:hAnsi="Times New Roman" w:cs="Times New Roman"/>
          <w:bCs/>
          <w:sz w:val="24"/>
          <w:szCs w:val="24"/>
          <w:lang w:val="ro-RO" w:bidi="ar-SA"/>
        </w:rPr>
        <w:t>urat activit</w:t>
      </w:r>
      <w:r>
        <w:rPr>
          <w:rFonts w:ascii="Times New Roman" w:eastAsia="Times New Roman" w:hAnsi="Times New Roman" w:cs="Times New Roman"/>
          <w:bCs/>
          <w:sz w:val="24"/>
          <w:szCs w:val="24"/>
          <w:lang w:val="ro-RO" w:bidi="ar-SA"/>
        </w:rPr>
        <w:t>ăț</w:t>
      </w:r>
      <w:r w:rsidRPr="00AB2A91">
        <w:rPr>
          <w:rFonts w:ascii="Times New Roman" w:eastAsia="Times New Roman" w:hAnsi="Times New Roman" w:cs="Times New Roman"/>
          <w:bCs/>
          <w:sz w:val="24"/>
          <w:szCs w:val="24"/>
          <w:lang w:val="ro-RO" w:bidi="ar-SA"/>
        </w:rPr>
        <w:t>i specifice pozi</w:t>
      </w:r>
      <w:r>
        <w:rPr>
          <w:rFonts w:ascii="Times New Roman" w:eastAsia="Times New Roman" w:hAnsi="Times New Roman" w:cs="Times New Roman"/>
          <w:bCs/>
          <w:sz w:val="24"/>
          <w:szCs w:val="24"/>
          <w:lang w:val="ro-RO" w:bidi="ar-SA"/>
        </w:rPr>
        <w:t>ț</w:t>
      </w:r>
      <w:r w:rsidRPr="00AB2A91">
        <w:rPr>
          <w:rFonts w:ascii="Times New Roman" w:eastAsia="Times New Roman" w:hAnsi="Times New Roman" w:cs="Times New Roman"/>
          <w:bCs/>
          <w:sz w:val="24"/>
          <w:szCs w:val="24"/>
          <w:lang w:val="ro-RO" w:bidi="ar-SA"/>
        </w:rPr>
        <w:t xml:space="preserve">iei pentru care a fost propus. </w:t>
      </w:r>
    </w:p>
    <w:p w14:paraId="3A31765C" w14:textId="77777777" w:rsidR="00AB2A76"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AB2A91">
        <w:rPr>
          <w:rFonts w:ascii="Times New Roman" w:eastAsia="Times New Roman" w:hAnsi="Times New Roman" w:cs="Times New Roman"/>
          <w:bCs/>
          <w:sz w:val="24"/>
          <w:szCs w:val="24"/>
          <w:lang w:val="ro-RO" w:bidi="ar-SA"/>
        </w:rPr>
        <w:t xml:space="preserve">Certificare </w:t>
      </w:r>
      <w:r>
        <w:rPr>
          <w:rFonts w:ascii="Times New Roman" w:eastAsia="Times New Roman" w:hAnsi="Times New Roman" w:cs="Times New Roman"/>
          <w:bCs/>
          <w:sz w:val="24"/>
          <w:szCs w:val="24"/>
          <w:lang w:val="ro-RO" w:bidi="ar-SA"/>
        </w:rPr>
        <w:t xml:space="preserve">PostgreSQL pentru implementare și administrarea </w:t>
      </w:r>
      <w:r w:rsidRPr="00AB2A91">
        <w:rPr>
          <w:rFonts w:ascii="Times New Roman" w:eastAsia="Times New Roman" w:hAnsi="Times New Roman" w:cs="Times New Roman"/>
          <w:bCs/>
          <w:sz w:val="24"/>
          <w:szCs w:val="24"/>
          <w:lang w:val="ro-RO" w:bidi="ar-SA"/>
        </w:rPr>
        <w:t>baze</w:t>
      </w:r>
      <w:r>
        <w:rPr>
          <w:rFonts w:ascii="Times New Roman" w:eastAsia="Times New Roman" w:hAnsi="Times New Roman" w:cs="Times New Roman"/>
          <w:bCs/>
          <w:sz w:val="24"/>
          <w:szCs w:val="24"/>
          <w:lang w:val="ro-RO" w:bidi="ar-SA"/>
        </w:rPr>
        <w:t>lor</w:t>
      </w:r>
      <w:r w:rsidRPr="00AB2A91">
        <w:rPr>
          <w:rFonts w:ascii="Times New Roman" w:eastAsia="Times New Roman" w:hAnsi="Times New Roman" w:cs="Times New Roman"/>
          <w:bCs/>
          <w:sz w:val="24"/>
          <w:szCs w:val="24"/>
          <w:lang w:val="ro-RO" w:bidi="ar-SA"/>
        </w:rPr>
        <w:t xml:space="preserve"> de date</w:t>
      </w:r>
    </w:p>
    <w:p w14:paraId="6C4ACAEC" w14:textId="77777777" w:rsidR="009C5214" w:rsidRPr="002E3C49" w:rsidRDefault="009C5214" w:rsidP="009C5214">
      <w:pPr>
        <w:spacing w:before="120" w:after="120" w:line="360" w:lineRule="auto"/>
        <w:ind w:left="720"/>
        <w:rPr>
          <w:rFonts w:ascii="Times New Roman" w:eastAsia="Times New Roman" w:hAnsi="Times New Roman" w:cs="Times New Roman"/>
          <w:bCs/>
          <w:sz w:val="24"/>
          <w:szCs w:val="24"/>
          <w:lang w:val="ro-RO" w:bidi="ar-SA"/>
        </w:rPr>
      </w:pPr>
    </w:p>
    <w:tbl>
      <w:tblPr>
        <w:tblpPr w:leftFromText="180" w:rightFromText="180" w:vertAnchor="text" w:horzAnchor="margin" w:tblpY="5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7409"/>
      </w:tblGrid>
      <w:tr w:rsidR="00AB2A76" w:rsidRPr="0028107E" w14:paraId="71A1FB8A" w14:textId="77777777" w:rsidTr="00AB2A76">
        <w:trPr>
          <w:cantSplit/>
          <w:trHeight w:val="330"/>
        </w:trPr>
        <w:tc>
          <w:tcPr>
            <w:tcW w:w="2055" w:type="dxa"/>
            <w:tcBorders>
              <w:bottom w:val="single" w:sz="12" w:space="0" w:color="auto"/>
            </w:tcBorders>
            <w:vAlign w:val="center"/>
          </w:tcPr>
          <w:p w14:paraId="121EA4F1" w14:textId="77777777" w:rsidR="00AB2A76" w:rsidRPr="00D86690" w:rsidRDefault="00AB2A76" w:rsidP="00966CDB">
            <w:pPr>
              <w:pStyle w:val="Norm"/>
              <w:keepNext/>
              <w:keepLines/>
              <w:framePr w:hSpace="0" w:wrap="auto" w:vAnchor="margin" w:hAnchor="text" w:xAlign="left" w:yAlign="inline"/>
              <w:spacing w:line="240" w:lineRule="auto"/>
              <w:suppressOverlap w:val="0"/>
              <w:rPr>
                <w:rFonts w:ascii="Times New Roman" w:eastAsia="Times New Roman" w:hAnsi="Times New Roman" w:cs="Times New Roman"/>
                <w:bCs/>
                <w:sz w:val="24"/>
                <w:lang w:val="ro-RO" w:eastAsia="en-US"/>
              </w:rPr>
            </w:pPr>
            <w:r w:rsidRPr="00D86690">
              <w:rPr>
                <w:rFonts w:ascii="Times New Roman" w:eastAsia="Times New Roman" w:hAnsi="Times New Roman" w:cs="Times New Roman"/>
                <w:bCs/>
                <w:sz w:val="24"/>
                <w:lang w:val="ro-RO" w:eastAsia="en-US"/>
              </w:rPr>
              <w:lastRenderedPageBreak/>
              <w:t xml:space="preserve">Responsabilități în </w:t>
            </w:r>
          </w:p>
          <w:p w14:paraId="3CAA6421" w14:textId="77777777" w:rsidR="00AB2A76" w:rsidRPr="0028107E" w:rsidRDefault="00AB2A76" w:rsidP="00966CDB">
            <w:pPr>
              <w:pStyle w:val="Norm"/>
              <w:keepNext/>
              <w:keepLines/>
              <w:framePr w:hSpace="0" w:wrap="auto" w:vAnchor="margin" w:hAnchor="text" w:xAlign="left" w:yAlign="inline"/>
              <w:spacing w:line="240" w:lineRule="auto"/>
              <w:suppressOverlap w:val="0"/>
              <w:rPr>
                <w:rStyle w:val="Strong"/>
                <w:rFonts w:ascii="Times New Roman" w:hAnsi="Times New Roman" w:cs="Times New Roman"/>
                <w:sz w:val="24"/>
                <w:lang w:val="ro-RO"/>
              </w:rPr>
            </w:pPr>
            <w:r w:rsidRPr="00D86690">
              <w:rPr>
                <w:rFonts w:ascii="Times New Roman" w:eastAsia="Times New Roman" w:hAnsi="Times New Roman" w:cs="Times New Roman"/>
                <w:bCs/>
                <w:sz w:val="24"/>
                <w:lang w:val="ro-RO" w:eastAsia="en-US"/>
              </w:rPr>
              <w:t>cadrul Contractului</w:t>
            </w:r>
            <w:r w:rsidRPr="0028107E">
              <w:rPr>
                <w:rStyle w:val="Strong"/>
                <w:rFonts w:ascii="Times New Roman" w:hAnsi="Times New Roman" w:cs="Times New Roman"/>
                <w:sz w:val="24"/>
                <w:lang w:val="ro-RO"/>
              </w:rPr>
              <w:t xml:space="preserve"> </w:t>
            </w:r>
          </w:p>
        </w:tc>
        <w:tc>
          <w:tcPr>
            <w:tcW w:w="7409" w:type="dxa"/>
            <w:tcBorders>
              <w:bottom w:val="single" w:sz="12" w:space="0" w:color="auto"/>
            </w:tcBorders>
            <w:vAlign w:val="center"/>
          </w:tcPr>
          <w:p w14:paraId="7C70B0DE" w14:textId="6C7BFCA0"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Gestionează baza de date utilizată de aplicația IPA Online (PostgreSQL/PostGIS).</w:t>
            </w:r>
          </w:p>
          <w:p w14:paraId="0EC66939" w14:textId="28EDC0FA"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Monitorizează performanța sistemului de baze de date și optimizează interogările, indecșii și structurile.</w:t>
            </w:r>
          </w:p>
          <w:p w14:paraId="058EF0C7" w14:textId="221B150A"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Asigură integritatea datelor istorice și suport pentru extrageri de date.</w:t>
            </w:r>
          </w:p>
          <w:p w14:paraId="3B01F80E" w14:textId="6F41EBCD"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 xml:space="preserve">Efectuează operațiuni de mentenanță </w:t>
            </w:r>
            <w:proofErr w:type="gramStart"/>
            <w:r w:rsidRPr="00AB2A76">
              <w:rPr>
                <w:rFonts w:ascii="Times New Roman" w:eastAsia="Times New Roman" w:hAnsi="Times New Roman" w:cs="Times New Roman"/>
                <w:sz w:val="24"/>
                <w:szCs w:val="24"/>
                <w:lang w:val="fr-FR" w:bidi="ar-SA"/>
              </w:rPr>
              <w:t>preventivă:</w:t>
            </w:r>
            <w:proofErr w:type="gramEnd"/>
            <w:r w:rsidRPr="00AB2A76">
              <w:rPr>
                <w:rFonts w:ascii="Times New Roman" w:eastAsia="Times New Roman" w:hAnsi="Times New Roman" w:cs="Times New Roman"/>
                <w:sz w:val="24"/>
                <w:szCs w:val="24"/>
                <w:lang w:val="fr-FR" w:bidi="ar-SA"/>
              </w:rPr>
              <w:t xml:space="preserve"> vacuum, reindexări, optimizări, backup.</w:t>
            </w:r>
          </w:p>
          <w:p w14:paraId="74CF9E90" w14:textId="5717464F" w:rsidR="00AB2A76" w:rsidRPr="00707679" w:rsidRDefault="00AB2A76" w:rsidP="00C06B7B">
            <w:pPr>
              <w:numPr>
                <w:ilvl w:val="0"/>
                <w:numId w:val="18"/>
              </w:numPr>
              <w:spacing w:line="360" w:lineRule="auto"/>
              <w:contextualSpacing/>
              <w:rPr>
                <w:rFonts w:ascii="Times New Roman" w:eastAsia="Times New Roman" w:hAnsi="Times New Roman" w:cs="Times New Roman"/>
                <w:sz w:val="24"/>
                <w:szCs w:val="24"/>
                <w:lang w:bidi="ar-SA"/>
              </w:rPr>
            </w:pPr>
            <w:r w:rsidRPr="00707679">
              <w:rPr>
                <w:rFonts w:ascii="Times New Roman" w:eastAsia="Times New Roman" w:hAnsi="Times New Roman" w:cs="Times New Roman"/>
                <w:sz w:val="24"/>
                <w:szCs w:val="24"/>
                <w:lang w:bidi="ar-SA"/>
              </w:rPr>
              <w:t>Suport tehnic pentru sincronizările periodice cu sistemul IACS.</w:t>
            </w:r>
          </w:p>
          <w:p w14:paraId="7A8D9D79" w14:textId="0C67A9CD"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Realizează exporturi, transformări, conversii de date, la cerere.</w:t>
            </w:r>
          </w:p>
          <w:p w14:paraId="79D0205F" w14:textId="7303648F"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 xml:space="preserve">Asigură recuperarea sistemului în caz </w:t>
            </w:r>
            <w:proofErr w:type="gramStart"/>
            <w:r w:rsidRPr="00AB2A76">
              <w:rPr>
                <w:rFonts w:ascii="Times New Roman" w:eastAsia="Times New Roman" w:hAnsi="Times New Roman" w:cs="Times New Roman"/>
                <w:sz w:val="24"/>
                <w:szCs w:val="24"/>
                <w:lang w:val="fr-FR" w:bidi="ar-SA"/>
              </w:rPr>
              <w:t>de incidente</w:t>
            </w:r>
            <w:proofErr w:type="gramEnd"/>
            <w:r w:rsidRPr="00AB2A76">
              <w:rPr>
                <w:rFonts w:ascii="Times New Roman" w:eastAsia="Times New Roman" w:hAnsi="Times New Roman" w:cs="Times New Roman"/>
                <w:sz w:val="24"/>
                <w:szCs w:val="24"/>
                <w:lang w:val="fr-FR" w:bidi="ar-SA"/>
              </w:rPr>
              <w:t xml:space="preserve"> (restore din backup).</w:t>
            </w:r>
          </w:p>
          <w:p w14:paraId="7B217E09" w14:textId="77777777" w:rsidR="00AB2A76" w:rsidRPr="00AB2A76" w:rsidRDefault="00AB2A76" w:rsidP="00C06B7B">
            <w:pPr>
              <w:numPr>
                <w:ilvl w:val="0"/>
                <w:numId w:val="18"/>
              </w:numPr>
              <w:spacing w:line="360" w:lineRule="auto"/>
              <w:contextualSpacing/>
              <w:rPr>
                <w:rFonts w:ascii="Times New Roman" w:eastAsia="Times New Roman" w:hAnsi="Times New Roman" w:cs="Times New Roman"/>
                <w:sz w:val="24"/>
                <w:szCs w:val="24"/>
                <w:lang w:val="fr-FR" w:bidi="ar-SA"/>
              </w:rPr>
            </w:pPr>
            <w:r w:rsidRPr="00AB2A76">
              <w:rPr>
                <w:rFonts w:ascii="Times New Roman" w:eastAsia="Times New Roman" w:hAnsi="Times New Roman" w:cs="Times New Roman"/>
                <w:sz w:val="24"/>
                <w:szCs w:val="24"/>
                <w:lang w:val="fr-FR" w:bidi="ar-SA"/>
              </w:rPr>
              <w:t xml:space="preserve">Verifică și menține consistența dintre componentele spațiale PostGIS și aplicație. </w:t>
            </w:r>
          </w:p>
          <w:p w14:paraId="76ECB328" w14:textId="6435B304" w:rsidR="00AB2A76" w:rsidRPr="002E3C49" w:rsidRDefault="00AB2A76" w:rsidP="00C06B7B">
            <w:pPr>
              <w:numPr>
                <w:ilvl w:val="0"/>
                <w:numId w:val="18"/>
              </w:numPr>
              <w:spacing w:line="360" w:lineRule="auto"/>
              <w:contextualSpacing/>
              <w:rPr>
                <w:lang w:val="ro-RO" w:bidi="ar-SA"/>
              </w:rPr>
            </w:pPr>
            <w:r w:rsidRPr="00AB2A76">
              <w:rPr>
                <w:rFonts w:ascii="Times New Roman" w:eastAsia="Times New Roman" w:hAnsi="Times New Roman" w:cs="Times New Roman"/>
                <w:sz w:val="24"/>
                <w:szCs w:val="24"/>
                <w:lang w:val="fr-FR" w:bidi="ar-SA"/>
              </w:rPr>
              <w:t>Testare baza de</w:t>
            </w:r>
            <w:r w:rsidRPr="007F386E">
              <w:rPr>
                <w:rFonts w:ascii="Times New Roman" w:eastAsia="Times New Roman" w:hAnsi="Times New Roman" w:cs="Times New Roman"/>
                <w:sz w:val="24"/>
                <w:szCs w:val="24"/>
                <w:lang w:bidi="ar-SA"/>
              </w:rPr>
              <w:t xml:space="preserve"> date.</w:t>
            </w:r>
          </w:p>
        </w:tc>
      </w:tr>
    </w:tbl>
    <w:p w14:paraId="5EBB6068" w14:textId="77777777" w:rsidR="003B750E" w:rsidRDefault="003B750E" w:rsidP="00B91D43">
      <w:pPr>
        <w:rPr>
          <w:rFonts w:ascii="Times New Roman" w:hAnsi="Times New Roman" w:cs="Times New Roman"/>
          <w:b/>
          <w:bCs/>
          <w:sz w:val="24"/>
          <w:szCs w:val="24"/>
          <w:u w:val="single"/>
          <w:lang w:val="ro-RO"/>
        </w:rPr>
      </w:pPr>
    </w:p>
    <w:p w14:paraId="16F82117" w14:textId="1CB55A72" w:rsidR="00E973C4" w:rsidRDefault="00E973C4" w:rsidP="00761211">
      <w:pPr>
        <w:pStyle w:val="Heading2"/>
        <w:numPr>
          <w:ilvl w:val="1"/>
          <w:numId w:val="11"/>
        </w:numPr>
        <w:spacing w:before="0" w:line="240" w:lineRule="auto"/>
        <w:ind w:left="1134" w:right="-6" w:hanging="567"/>
        <w:contextualSpacing/>
        <w:rPr>
          <w:lang w:val="fr-FR"/>
        </w:rPr>
      </w:pPr>
      <w:bookmarkStart w:id="92" w:name="_Toc220916103"/>
      <w:r>
        <w:rPr>
          <w:lang w:val="fr-FR"/>
        </w:rPr>
        <w:t xml:space="preserve">Profilul </w:t>
      </w:r>
      <w:r w:rsidRPr="008102DF">
        <w:rPr>
          <w:lang w:val="fr-FR"/>
        </w:rPr>
        <w:t xml:space="preserve">experților </w:t>
      </w:r>
      <w:r w:rsidRPr="00412ABA">
        <w:rPr>
          <w:lang w:val="fr-FR"/>
        </w:rPr>
        <w:t>secundari (experți non-cheie)</w:t>
      </w:r>
      <w:bookmarkEnd w:id="92"/>
    </w:p>
    <w:p w14:paraId="633B6234" w14:textId="77777777" w:rsidR="0042629A" w:rsidRPr="0042629A" w:rsidRDefault="0042629A" w:rsidP="0042629A">
      <w:pPr>
        <w:rPr>
          <w:lang w:val="fr-FR"/>
        </w:rPr>
      </w:pPr>
    </w:p>
    <w:p w14:paraId="6FD0C4E7" w14:textId="203B0A43" w:rsidR="00AB2A76" w:rsidRPr="00AB2A76" w:rsidRDefault="004D1870" w:rsidP="00C06B7B">
      <w:pPr>
        <w:pStyle w:val="ListParagraph"/>
        <w:numPr>
          <w:ilvl w:val="2"/>
          <w:numId w:val="71"/>
        </w:numPr>
        <w:rPr>
          <w:rFonts w:ascii="Times New Roman" w:hAnsi="Times New Roman" w:cs="Times New Roman"/>
          <w:b/>
          <w:bCs/>
          <w:sz w:val="24"/>
          <w:szCs w:val="24"/>
          <w:u w:val="single"/>
          <w:lang w:val="ro-RO"/>
        </w:rPr>
      </w:pPr>
      <w:r w:rsidRPr="00AB2A76">
        <w:rPr>
          <w:rFonts w:ascii="Times New Roman" w:hAnsi="Times New Roman" w:cs="Times New Roman"/>
          <w:b/>
          <w:bCs/>
          <w:sz w:val="24"/>
          <w:szCs w:val="24"/>
          <w:u w:val="single"/>
          <w:lang w:val="ro-RO"/>
        </w:rPr>
        <w:t xml:space="preserve"> </w:t>
      </w:r>
      <w:r w:rsidR="00AB2A76">
        <w:rPr>
          <w:rFonts w:ascii="Times New Roman" w:hAnsi="Times New Roman" w:cs="Times New Roman"/>
          <w:b/>
          <w:bCs/>
          <w:sz w:val="24"/>
          <w:szCs w:val="24"/>
          <w:u w:val="single"/>
          <w:lang w:val="ro-RO"/>
        </w:rPr>
        <w:t>Expert a</w:t>
      </w:r>
      <w:r w:rsidR="00AB2A76" w:rsidRPr="00AB2A76">
        <w:rPr>
          <w:rFonts w:ascii="Times New Roman" w:hAnsi="Times New Roman" w:cs="Times New Roman"/>
          <w:b/>
          <w:bCs/>
          <w:sz w:val="24"/>
          <w:szCs w:val="24"/>
          <w:u w:val="single"/>
          <w:lang w:val="ro-RO"/>
        </w:rPr>
        <w:t>dministr</w:t>
      </w:r>
      <w:r w:rsidR="00AB2A76">
        <w:rPr>
          <w:rFonts w:ascii="Times New Roman" w:hAnsi="Times New Roman" w:cs="Times New Roman"/>
          <w:b/>
          <w:bCs/>
          <w:sz w:val="24"/>
          <w:szCs w:val="24"/>
          <w:u w:val="single"/>
          <w:lang w:val="ro-RO"/>
        </w:rPr>
        <w:t>are</w:t>
      </w:r>
      <w:r w:rsidR="00AB2A76" w:rsidRPr="00AB2A76">
        <w:rPr>
          <w:rFonts w:ascii="Times New Roman" w:hAnsi="Times New Roman" w:cs="Times New Roman"/>
          <w:b/>
          <w:bCs/>
          <w:sz w:val="24"/>
          <w:szCs w:val="24"/>
          <w:u w:val="single"/>
          <w:lang w:val="ro-RO"/>
        </w:rPr>
        <w:t xml:space="preserve"> sistem LINUX - 1 persoană</w:t>
      </w:r>
    </w:p>
    <w:p w14:paraId="3D3DB27B" w14:textId="371ECC47" w:rsidR="00887A93" w:rsidRDefault="00887A93" w:rsidP="00AB2A76">
      <w:pPr>
        <w:pStyle w:val="ListParagraph"/>
        <w:rPr>
          <w:rFonts w:ascii="Times New Roman" w:hAnsi="Times New Roman" w:cs="Times New Roman"/>
          <w:b/>
          <w:bCs/>
          <w:sz w:val="24"/>
          <w:szCs w:val="24"/>
          <w:u w:val="single"/>
          <w:lang w:val="ro-RO"/>
        </w:rPr>
      </w:pPr>
    </w:p>
    <w:p w14:paraId="14CDDBCA" w14:textId="77777777" w:rsidR="00AB2A76" w:rsidRPr="00FC7C45" w:rsidRDefault="00AB2A76" w:rsidP="00C06B7B">
      <w:pPr>
        <w:pStyle w:val="ListParagraph"/>
        <w:numPr>
          <w:ilvl w:val="0"/>
          <w:numId w:val="20"/>
        </w:numPr>
        <w:spacing w:before="120" w:after="120" w:line="360" w:lineRule="auto"/>
        <w:rPr>
          <w:rFonts w:ascii="Times New Roman" w:eastAsia="Times New Roman" w:hAnsi="Times New Roman" w:cs="Times New Roman"/>
          <w:bCs/>
          <w:sz w:val="24"/>
          <w:szCs w:val="24"/>
          <w:lang w:val="ro-RO" w:bidi="ar-SA"/>
        </w:rPr>
      </w:pPr>
      <w:r w:rsidRPr="00FC7C45">
        <w:rPr>
          <w:rFonts w:ascii="Times New Roman" w:eastAsia="Times New Roman" w:hAnsi="Times New Roman" w:cs="Times New Roman"/>
          <w:bCs/>
          <w:sz w:val="24"/>
          <w:szCs w:val="24"/>
          <w:lang w:val="ro-RO" w:bidi="ar-SA"/>
        </w:rPr>
        <w:t>Studii superioare finalizate cu diplom</w:t>
      </w:r>
      <w:r>
        <w:rPr>
          <w:rFonts w:ascii="Times New Roman" w:eastAsia="Times New Roman" w:hAnsi="Times New Roman" w:cs="Times New Roman"/>
          <w:bCs/>
          <w:sz w:val="24"/>
          <w:szCs w:val="24"/>
          <w:lang w:val="ro-RO" w:bidi="ar-SA"/>
        </w:rPr>
        <w:t>ă</w:t>
      </w:r>
      <w:r w:rsidRPr="00FC7C45">
        <w:rPr>
          <w:rFonts w:ascii="Times New Roman" w:eastAsia="Times New Roman" w:hAnsi="Times New Roman" w:cs="Times New Roman"/>
          <w:bCs/>
          <w:sz w:val="24"/>
          <w:szCs w:val="24"/>
          <w:lang w:val="ro-RO" w:bidi="ar-SA"/>
        </w:rPr>
        <w:t xml:space="preserve"> de licen</w:t>
      </w:r>
      <w:r>
        <w:rPr>
          <w:rFonts w:ascii="Times New Roman" w:eastAsia="Times New Roman" w:hAnsi="Times New Roman" w:cs="Times New Roman"/>
          <w:bCs/>
          <w:sz w:val="24"/>
          <w:szCs w:val="24"/>
          <w:lang w:val="ro-RO" w:bidi="ar-SA"/>
        </w:rPr>
        <w:t>ț</w:t>
      </w:r>
      <w:r w:rsidRPr="00FC7C45">
        <w:rPr>
          <w:rFonts w:ascii="Times New Roman" w:eastAsia="Times New Roman" w:hAnsi="Times New Roman" w:cs="Times New Roman"/>
          <w:bCs/>
          <w:sz w:val="24"/>
          <w:szCs w:val="24"/>
          <w:lang w:val="ro-RO" w:bidi="ar-SA"/>
        </w:rPr>
        <w:t xml:space="preserve">a sau echivalent </w:t>
      </w:r>
    </w:p>
    <w:p w14:paraId="38758490" w14:textId="77777777" w:rsidR="00AB2A76" w:rsidRPr="006A7439"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AB2A91">
        <w:rPr>
          <w:rFonts w:ascii="Times New Roman" w:eastAsia="Times New Roman" w:hAnsi="Times New Roman" w:cs="Times New Roman"/>
          <w:bCs/>
          <w:sz w:val="24"/>
          <w:szCs w:val="24"/>
          <w:lang w:val="ro-RO" w:bidi="ar-SA"/>
        </w:rPr>
        <w:t xml:space="preserve">Competențe de nivel profesional în domeniul administrarii </w:t>
      </w:r>
      <w:r>
        <w:rPr>
          <w:rFonts w:ascii="Times New Roman" w:eastAsia="Times New Roman" w:hAnsi="Times New Roman" w:cs="Times New Roman"/>
          <w:bCs/>
          <w:sz w:val="24"/>
          <w:szCs w:val="24"/>
          <w:lang w:val="ro-RO" w:bidi="ar-SA"/>
        </w:rPr>
        <w:t>ș</w:t>
      </w:r>
      <w:r w:rsidRPr="00AB2A91">
        <w:rPr>
          <w:rFonts w:ascii="Times New Roman" w:eastAsia="Times New Roman" w:hAnsi="Times New Roman" w:cs="Times New Roman"/>
          <w:bCs/>
          <w:sz w:val="24"/>
          <w:szCs w:val="24"/>
          <w:lang w:val="ro-RO" w:bidi="ar-SA"/>
        </w:rPr>
        <w:t>i configur</w:t>
      </w:r>
      <w:r>
        <w:rPr>
          <w:rFonts w:ascii="Times New Roman" w:eastAsia="Times New Roman" w:hAnsi="Times New Roman" w:cs="Times New Roman"/>
          <w:bCs/>
          <w:sz w:val="24"/>
          <w:szCs w:val="24"/>
          <w:lang w:val="ro-RO" w:bidi="ar-SA"/>
        </w:rPr>
        <w:t>ă</w:t>
      </w:r>
      <w:r w:rsidRPr="00AB2A91">
        <w:rPr>
          <w:rFonts w:ascii="Times New Roman" w:eastAsia="Times New Roman" w:hAnsi="Times New Roman" w:cs="Times New Roman"/>
          <w:bCs/>
          <w:sz w:val="24"/>
          <w:szCs w:val="24"/>
          <w:lang w:val="ro-RO" w:bidi="ar-SA"/>
        </w:rPr>
        <w:t>rii sistemelor IT</w:t>
      </w:r>
      <w:r>
        <w:rPr>
          <w:rFonts w:ascii="Times New Roman" w:eastAsia="Times New Roman" w:hAnsi="Times New Roman" w:cs="Times New Roman"/>
          <w:bCs/>
          <w:sz w:val="24"/>
          <w:szCs w:val="24"/>
          <w:lang w:val="ro-RO" w:bidi="ar-SA"/>
        </w:rPr>
        <w:t xml:space="preserve"> ce au la bază sisteme de operare LINUX</w:t>
      </w:r>
      <w:r w:rsidRPr="00AB2A91">
        <w:rPr>
          <w:rFonts w:ascii="Times New Roman" w:eastAsia="Times New Roman" w:hAnsi="Times New Roman" w:cs="Times New Roman"/>
          <w:bCs/>
          <w:sz w:val="24"/>
          <w:szCs w:val="24"/>
          <w:lang w:val="ro-RO" w:bidi="ar-SA"/>
        </w:rPr>
        <w:t>, dov</w:t>
      </w:r>
      <w:r w:rsidRPr="006A7439">
        <w:rPr>
          <w:rFonts w:ascii="Times New Roman" w:eastAsia="Times New Roman" w:hAnsi="Times New Roman" w:cs="Times New Roman"/>
          <w:bCs/>
          <w:sz w:val="24"/>
          <w:szCs w:val="24"/>
          <w:lang w:val="ro-RO" w:bidi="ar-SA"/>
        </w:rPr>
        <w:t xml:space="preserve">edite prin </w:t>
      </w:r>
      <w:r w:rsidRPr="00804EA3">
        <w:rPr>
          <w:rFonts w:ascii="Times New Roman" w:eastAsia="Times New Roman" w:hAnsi="Times New Roman" w:cs="Times New Roman"/>
          <w:bCs/>
          <w:sz w:val="24"/>
          <w:szCs w:val="24"/>
          <w:lang w:val="ro-RO" w:bidi="ar-SA"/>
        </w:rPr>
        <w:t>prezentarea unei  certific</w:t>
      </w:r>
      <w:r>
        <w:rPr>
          <w:rFonts w:ascii="Times New Roman" w:eastAsia="Times New Roman" w:hAnsi="Times New Roman" w:cs="Times New Roman"/>
          <w:bCs/>
          <w:sz w:val="24"/>
          <w:szCs w:val="24"/>
          <w:lang w:val="ro-RO" w:bidi="ar-SA"/>
        </w:rPr>
        <w:t>ă</w:t>
      </w:r>
      <w:r w:rsidRPr="00804EA3">
        <w:rPr>
          <w:rFonts w:ascii="Times New Roman" w:eastAsia="Times New Roman" w:hAnsi="Times New Roman" w:cs="Times New Roman"/>
          <w:bCs/>
          <w:sz w:val="24"/>
          <w:szCs w:val="24"/>
          <w:lang w:val="ro-RO" w:bidi="ar-SA"/>
        </w:rPr>
        <w:t>ri în domeniu recunoscute la nivel na</w:t>
      </w:r>
      <w:r>
        <w:rPr>
          <w:rFonts w:ascii="Times New Roman" w:eastAsia="Times New Roman" w:hAnsi="Times New Roman" w:cs="Times New Roman"/>
          <w:bCs/>
          <w:sz w:val="24"/>
          <w:szCs w:val="24"/>
          <w:lang w:val="ro-RO" w:bidi="ar-SA"/>
        </w:rPr>
        <w:t>ț</w:t>
      </w:r>
      <w:r w:rsidRPr="00804EA3">
        <w:rPr>
          <w:rFonts w:ascii="Times New Roman" w:eastAsia="Times New Roman" w:hAnsi="Times New Roman" w:cs="Times New Roman"/>
          <w:bCs/>
          <w:sz w:val="24"/>
          <w:szCs w:val="24"/>
          <w:lang w:val="ro-RO" w:bidi="ar-SA"/>
        </w:rPr>
        <w:t>ional sau interna</w:t>
      </w:r>
      <w:r>
        <w:rPr>
          <w:rFonts w:ascii="Times New Roman" w:eastAsia="Times New Roman" w:hAnsi="Times New Roman" w:cs="Times New Roman"/>
          <w:bCs/>
          <w:sz w:val="24"/>
          <w:szCs w:val="24"/>
          <w:lang w:val="ro-RO" w:bidi="ar-SA"/>
        </w:rPr>
        <w:t>ț</w:t>
      </w:r>
      <w:r w:rsidRPr="00804EA3">
        <w:rPr>
          <w:rFonts w:ascii="Times New Roman" w:eastAsia="Times New Roman" w:hAnsi="Times New Roman" w:cs="Times New Roman"/>
          <w:bCs/>
          <w:sz w:val="24"/>
          <w:szCs w:val="24"/>
          <w:lang w:val="ro-RO" w:bidi="ar-SA"/>
        </w:rPr>
        <w:t>ional</w:t>
      </w:r>
      <w:r w:rsidRPr="00804EA3" w:rsidDel="0011798C">
        <w:rPr>
          <w:rFonts w:ascii="Times New Roman" w:eastAsia="Times New Roman" w:hAnsi="Times New Roman" w:cs="Times New Roman"/>
          <w:bCs/>
          <w:sz w:val="24"/>
          <w:szCs w:val="24"/>
          <w:lang w:val="ro-RO" w:bidi="ar-SA"/>
        </w:rPr>
        <w:t xml:space="preserve"> </w:t>
      </w:r>
      <w:r w:rsidRPr="006A7439">
        <w:rPr>
          <w:rFonts w:ascii="Times New Roman" w:eastAsia="Times New Roman" w:hAnsi="Times New Roman" w:cs="Times New Roman"/>
          <w:bCs/>
          <w:sz w:val="24"/>
          <w:szCs w:val="24"/>
          <w:lang w:val="ro-RO" w:bidi="ar-SA"/>
        </w:rPr>
        <w:t>;</w:t>
      </w:r>
    </w:p>
    <w:p w14:paraId="0F6B5A4A" w14:textId="77777777" w:rsidR="00AB2A76" w:rsidRPr="0042629A"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Experiență specifică dovedita prin participarea în cadrul a cel puțin un proiect sau a unui contract în care a desfașurat activitați specifice poziției pentru care a fost propus</w:t>
      </w:r>
    </w:p>
    <w:p w14:paraId="2049CA8B" w14:textId="77777777" w:rsidR="00AB2A76" w:rsidRDefault="00AB2A76" w:rsidP="00AB2A76">
      <w:pPr>
        <w:pStyle w:val="ListParagraph"/>
        <w:rPr>
          <w:rFonts w:ascii="Times New Roman" w:hAnsi="Times New Roman" w:cs="Times New Roman"/>
          <w:b/>
          <w:bCs/>
          <w:sz w:val="24"/>
          <w:szCs w:val="24"/>
          <w:u w:val="single"/>
          <w:lang w:val="ro-RO"/>
        </w:rPr>
      </w:pPr>
    </w:p>
    <w:tbl>
      <w:tblPr>
        <w:tblpPr w:leftFromText="180" w:rightFromText="180" w:vertAnchor="text" w:horzAnchor="margin" w:tblpY="5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7409"/>
      </w:tblGrid>
      <w:tr w:rsidR="00AB2A76" w:rsidRPr="00B87707" w14:paraId="34ADE59B" w14:textId="77777777" w:rsidTr="00966CDB">
        <w:trPr>
          <w:cantSplit/>
          <w:trHeight w:val="1406"/>
        </w:trPr>
        <w:tc>
          <w:tcPr>
            <w:tcW w:w="2055" w:type="dxa"/>
            <w:tcBorders>
              <w:bottom w:val="single" w:sz="12" w:space="0" w:color="auto"/>
            </w:tcBorders>
            <w:vAlign w:val="center"/>
          </w:tcPr>
          <w:p w14:paraId="03A91297" w14:textId="77777777" w:rsidR="00AB2A76" w:rsidRPr="00D86690" w:rsidRDefault="00AB2A76" w:rsidP="00966CDB">
            <w:pPr>
              <w:pStyle w:val="Norm"/>
              <w:keepNext/>
              <w:keepLines/>
              <w:framePr w:hSpace="0" w:wrap="auto" w:vAnchor="margin" w:hAnchor="text" w:xAlign="left" w:yAlign="inline"/>
              <w:spacing w:line="240" w:lineRule="auto"/>
              <w:suppressOverlap w:val="0"/>
              <w:rPr>
                <w:rFonts w:ascii="Times New Roman" w:eastAsia="Times New Roman" w:hAnsi="Times New Roman" w:cs="Times New Roman"/>
                <w:bCs/>
                <w:sz w:val="24"/>
                <w:lang w:val="ro-RO" w:eastAsia="en-US"/>
              </w:rPr>
            </w:pPr>
            <w:r w:rsidRPr="00D86690">
              <w:rPr>
                <w:rFonts w:ascii="Times New Roman" w:eastAsia="Times New Roman" w:hAnsi="Times New Roman" w:cs="Times New Roman"/>
                <w:bCs/>
                <w:sz w:val="24"/>
                <w:lang w:val="ro-RO" w:eastAsia="en-US"/>
              </w:rPr>
              <w:t xml:space="preserve">Responsabilități în </w:t>
            </w:r>
          </w:p>
          <w:p w14:paraId="083AEEBF" w14:textId="77777777" w:rsidR="00AB2A76" w:rsidRPr="0028107E" w:rsidRDefault="00AB2A76" w:rsidP="00966CDB">
            <w:pPr>
              <w:pStyle w:val="Norm"/>
              <w:keepNext/>
              <w:keepLines/>
              <w:framePr w:hSpace="0" w:wrap="auto" w:vAnchor="margin" w:hAnchor="text" w:xAlign="left" w:yAlign="inline"/>
              <w:spacing w:line="240" w:lineRule="auto"/>
              <w:suppressOverlap w:val="0"/>
              <w:rPr>
                <w:rStyle w:val="Strong"/>
                <w:rFonts w:ascii="Times New Roman" w:hAnsi="Times New Roman" w:cs="Times New Roman"/>
                <w:sz w:val="24"/>
                <w:lang w:val="ro-RO"/>
              </w:rPr>
            </w:pPr>
            <w:r w:rsidRPr="00D86690">
              <w:rPr>
                <w:rFonts w:ascii="Times New Roman" w:eastAsia="Times New Roman" w:hAnsi="Times New Roman" w:cs="Times New Roman"/>
                <w:bCs/>
                <w:sz w:val="24"/>
                <w:lang w:val="ro-RO" w:eastAsia="en-US"/>
              </w:rPr>
              <w:t>cadrul Contractului</w:t>
            </w:r>
            <w:r w:rsidRPr="0028107E">
              <w:rPr>
                <w:rStyle w:val="Strong"/>
                <w:rFonts w:ascii="Times New Roman" w:hAnsi="Times New Roman" w:cs="Times New Roman"/>
                <w:sz w:val="24"/>
                <w:lang w:val="ro-RO"/>
              </w:rPr>
              <w:t xml:space="preserve"> </w:t>
            </w:r>
          </w:p>
        </w:tc>
        <w:tc>
          <w:tcPr>
            <w:tcW w:w="7409" w:type="dxa"/>
            <w:tcBorders>
              <w:bottom w:val="single" w:sz="12" w:space="0" w:color="auto"/>
            </w:tcBorders>
            <w:vAlign w:val="center"/>
          </w:tcPr>
          <w:p w14:paraId="57E5B83A" w14:textId="77777777" w:rsidR="00AB2A76" w:rsidRPr="00707679"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ro-RO" w:bidi="ar-SA"/>
              </w:rPr>
            </w:pPr>
            <w:r w:rsidRPr="00707679">
              <w:rPr>
                <w:rFonts w:ascii="Times New Roman" w:eastAsia="Times New Roman" w:hAnsi="Times New Roman" w:cs="Times New Roman"/>
                <w:sz w:val="24"/>
                <w:szCs w:val="24"/>
                <w:lang w:val="ro-RO" w:bidi="ar-SA"/>
              </w:rPr>
              <w:t>Monitorizează permanent starea serverelor LINUX pe care rulează aplicația IPA Online, identifică incidentele tehnice și intervine pentru remedierea promptă a disfuncționalităților legate de servicii, procese, resurse sau configurări necorespunzătoare.</w:t>
            </w:r>
          </w:p>
          <w:p w14:paraId="22D974AB" w14:textId="77777777" w:rsidR="00AB2A76" w:rsidRPr="00A35693"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ro-RO" w:bidi="ar-SA"/>
              </w:rPr>
            </w:pPr>
            <w:r w:rsidRPr="00A35693">
              <w:rPr>
                <w:rFonts w:ascii="Times New Roman" w:eastAsia="Times New Roman" w:hAnsi="Times New Roman" w:cs="Times New Roman"/>
                <w:sz w:val="24"/>
                <w:szCs w:val="24"/>
                <w:lang w:val="ro-RO" w:bidi="ar-SA"/>
              </w:rPr>
              <w:t xml:space="preserve">Analizează și corectează problemele de performanță ale sistemului (CPU, RAM, I/O, spațiu de stocare), optimizând configurațiile </w:t>
            </w:r>
            <w:r w:rsidRPr="00A35693">
              <w:rPr>
                <w:rFonts w:ascii="Times New Roman" w:eastAsia="Times New Roman" w:hAnsi="Times New Roman" w:cs="Times New Roman"/>
                <w:sz w:val="24"/>
                <w:szCs w:val="24"/>
                <w:lang w:val="ro-RO" w:bidi="ar-SA"/>
              </w:rPr>
              <w:lastRenderedPageBreak/>
              <w:t>serverelor și ale componentelor software pentru a asigura funcționarea stabilă și continuă a aplicației.</w:t>
            </w:r>
          </w:p>
          <w:p w14:paraId="0B5D97AB" w14:textId="77777777" w:rsidR="00AB2A76" w:rsidRPr="00A35693"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ro-RO" w:bidi="ar-SA"/>
              </w:rPr>
            </w:pPr>
            <w:r w:rsidRPr="00A35693">
              <w:rPr>
                <w:rFonts w:ascii="Times New Roman" w:eastAsia="Times New Roman" w:hAnsi="Times New Roman" w:cs="Times New Roman"/>
                <w:sz w:val="24"/>
                <w:szCs w:val="24"/>
                <w:lang w:val="ro-RO" w:bidi="ar-SA"/>
              </w:rPr>
              <w:t>Gestionează și remediază erorile asociate serviciilor esențiale (Apache/Tomcat, NGINX, PostgreSQL, GeoServer/MapServer, module de securitate etc.), asigurând lansarea, repornirea și funcționarea corectă a acestora în toate mediile.</w:t>
            </w:r>
          </w:p>
          <w:p w14:paraId="209042E8" w14:textId="77777777" w:rsidR="00AB2A76" w:rsidRPr="00D33651"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ro-RO" w:bidi="ar-SA"/>
              </w:rPr>
            </w:pPr>
            <w:r w:rsidRPr="00D33651">
              <w:rPr>
                <w:rFonts w:ascii="Times New Roman" w:eastAsia="Times New Roman" w:hAnsi="Times New Roman" w:cs="Times New Roman"/>
                <w:sz w:val="24"/>
                <w:szCs w:val="24"/>
                <w:lang w:val="ro-RO" w:bidi="ar-SA"/>
              </w:rPr>
              <w:t>Analizează log-urile de sistem și aplicație pentru identificarea cauzelor incidentelor, aplică măsuri corective și implementează configurații suplimentare pentru prevenirea apariției unor probleme similare în viitor.</w:t>
            </w:r>
          </w:p>
          <w:p w14:paraId="59637235" w14:textId="77777777" w:rsidR="00AB2A76" w:rsidRPr="00D33651"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ro-RO" w:bidi="ar-SA"/>
              </w:rPr>
            </w:pPr>
            <w:r w:rsidRPr="00D33651">
              <w:rPr>
                <w:rFonts w:ascii="Times New Roman" w:eastAsia="Times New Roman" w:hAnsi="Times New Roman" w:cs="Times New Roman"/>
                <w:sz w:val="24"/>
                <w:szCs w:val="24"/>
                <w:lang w:val="ro-RO" w:bidi="ar-SA"/>
              </w:rPr>
              <w:t>Asigură gestionarea corectă a drepturilor, permisiunilor și accesului la resursele sistemului, intervenind în situațiile în care problemele de securitate sau acces afectează funcționarea aplicației.</w:t>
            </w:r>
          </w:p>
          <w:p w14:paraId="5721305F" w14:textId="77777777" w:rsidR="00AB2A76" w:rsidRPr="00707679"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fr-FR" w:bidi="ar-SA"/>
              </w:rPr>
            </w:pPr>
            <w:r w:rsidRPr="00707679">
              <w:rPr>
                <w:rFonts w:ascii="Times New Roman" w:eastAsia="Times New Roman" w:hAnsi="Times New Roman" w:cs="Times New Roman"/>
                <w:sz w:val="24"/>
                <w:szCs w:val="24"/>
                <w:lang w:val="fr-FR" w:bidi="ar-SA"/>
              </w:rPr>
              <w:t>Colaborează cu echipele de programare, baze de date și GIS pentru rezolvarea incidentelor complexe care implică interdependențe între aplicație, infrastructură și servicii auxiliare.</w:t>
            </w:r>
          </w:p>
          <w:p w14:paraId="2F49938A" w14:textId="77777777" w:rsidR="00AB2A76" w:rsidRPr="00707679" w:rsidRDefault="00AB2A76" w:rsidP="00C06B7B">
            <w:pPr>
              <w:pStyle w:val="ListParagraph"/>
              <w:numPr>
                <w:ilvl w:val="0"/>
                <w:numId w:val="82"/>
              </w:numPr>
              <w:spacing w:before="120" w:after="120" w:line="360" w:lineRule="auto"/>
              <w:rPr>
                <w:rFonts w:ascii="Times New Roman" w:eastAsia="Times New Roman" w:hAnsi="Times New Roman" w:cs="Times New Roman"/>
                <w:sz w:val="24"/>
                <w:szCs w:val="24"/>
                <w:lang w:val="fr-FR" w:bidi="ar-SA"/>
              </w:rPr>
            </w:pPr>
            <w:r w:rsidRPr="00707679">
              <w:rPr>
                <w:rFonts w:ascii="Times New Roman" w:eastAsia="Times New Roman" w:hAnsi="Times New Roman" w:cs="Times New Roman"/>
                <w:sz w:val="24"/>
                <w:szCs w:val="24"/>
                <w:lang w:val="fr-FR" w:bidi="ar-SA"/>
              </w:rPr>
              <w:t>Documentează toate intervențiile și modificările realizate în sistem, furnizând APIA rapoarte clare privind natura problemei, soluția aplicată și recomandări tehnice pentru menținerea stabilității mediului.</w:t>
            </w:r>
          </w:p>
        </w:tc>
      </w:tr>
    </w:tbl>
    <w:p w14:paraId="3484269B" w14:textId="77777777" w:rsidR="00516314" w:rsidRDefault="00516314" w:rsidP="00F55287">
      <w:pPr>
        <w:spacing w:before="120" w:after="120"/>
        <w:rPr>
          <w:rFonts w:ascii="Times New Roman" w:eastAsia="Times New Roman" w:hAnsi="Times New Roman" w:cs="Times New Roman"/>
          <w:bCs/>
          <w:sz w:val="24"/>
          <w:szCs w:val="24"/>
          <w:lang w:val="ro-RO" w:bidi="ar-SA"/>
        </w:rPr>
      </w:pPr>
    </w:p>
    <w:p w14:paraId="73A5CF23" w14:textId="77777777" w:rsidR="00516314" w:rsidRPr="00804EA3" w:rsidRDefault="00516314" w:rsidP="00F55287">
      <w:pPr>
        <w:spacing w:before="120" w:after="120"/>
        <w:rPr>
          <w:rFonts w:ascii="Times New Roman" w:eastAsia="Times New Roman" w:hAnsi="Times New Roman" w:cs="Times New Roman"/>
          <w:bCs/>
          <w:sz w:val="24"/>
          <w:szCs w:val="24"/>
          <w:lang w:val="ro-RO" w:bidi="ar-SA"/>
        </w:rPr>
      </w:pPr>
    </w:p>
    <w:p w14:paraId="2FA868FE" w14:textId="367B88BF" w:rsidR="009D295C" w:rsidRPr="0042629A" w:rsidRDefault="0061699E" w:rsidP="00F76CC6">
      <w:pPr>
        <w:ind w:left="720"/>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B</w:t>
      </w:r>
      <w:r w:rsidR="004D1870">
        <w:rPr>
          <w:rFonts w:ascii="Times New Roman" w:hAnsi="Times New Roman" w:cs="Times New Roman"/>
          <w:b/>
          <w:bCs/>
          <w:sz w:val="24"/>
          <w:szCs w:val="24"/>
          <w:u w:val="single"/>
          <w:lang w:val="ro-RO"/>
        </w:rPr>
        <w:t xml:space="preserve">. </w:t>
      </w:r>
      <w:r w:rsidR="00AB2A76" w:rsidRPr="004D1870">
        <w:rPr>
          <w:rFonts w:ascii="Times New Roman" w:hAnsi="Times New Roman" w:cs="Times New Roman"/>
          <w:b/>
          <w:bCs/>
          <w:sz w:val="24"/>
          <w:szCs w:val="24"/>
          <w:u w:val="single"/>
          <w:lang w:val="ro-RO"/>
        </w:rPr>
        <w:t>Expert GIS</w:t>
      </w:r>
      <w:r w:rsidR="00AB2A76">
        <w:rPr>
          <w:rFonts w:ascii="Times New Roman" w:hAnsi="Times New Roman" w:cs="Times New Roman"/>
          <w:b/>
          <w:bCs/>
          <w:sz w:val="24"/>
          <w:szCs w:val="24"/>
          <w:u w:val="single"/>
          <w:lang w:val="ro-RO"/>
        </w:rPr>
        <w:t xml:space="preserve"> </w:t>
      </w:r>
      <w:r w:rsidR="00AB2A76" w:rsidRPr="004D1870">
        <w:rPr>
          <w:rFonts w:ascii="Times New Roman" w:hAnsi="Times New Roman" w:cs="Times New Roman"/>
          <w:b/>
          <w:bCs/>
          <w:sz w:val="24"/>
          <w:szCs w:val="24"/>
          <w:u w:val="single"/>
          <w:lang w:val="ro-RO"/>
        </w:rPr>
        <w:t>– 1 persoan</w:t>
      </w:r>
      <w:r w:rsidR="00AB2A76">
        <w:rPr>
          <w:rFonts w:ascii="Times New Roman" w:hAnsi="Times New Roman" w:cs="Times New Roman"/>
          <w:b/>
          <w:bCs/>
          <w:sz w:val="24"/>
          <w:szCs w:val="24"/>
          <w:u w:val="single"/>
          <w:lang w:val="ro-RO"/>
        </w:rPr>
        <w:t>ă</w:t>
      </w:r>
    </w:p>
    <w:p w14:paraId="7625447D" w14:textId="77777777" w:rsidR="00AB2A76"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95511A">
        <w:rPr>
          <w:rFonts w:ascii="Times New Roman" w:eastAsia="Times New Roman" w:hAnsi="Times New Roman" w:cs="Times New Roman"/>
          <w:bCs/>
          <w:sz w:val="24"/>
          <w:szCs w:val="24"/>
          <w:lang w:val="ro-RO" w:bidi="ar-SA"/>
        </w:rPr>
        <w:t>Studii superioare urmate de cursuri de reconversie profesionala în domeniul IT&amp;C/ /cibernetică/informatică</w:t>
      </w:r>
      <w:r w:rsidRPr="00804EA3">
        <w:rPr>
          <w:rFonts w:ascii="Times New Roman" w:eastAsia="Times New Roman" w:hAnsi="Times New Roman" w:cs="Times New Roman"/>
          <w:bCs/>
          <w:sz w:val="24"/>
          <w:szCs w:val="24"/>
          <w:lang w:val="ro-RO" w:bidi="ar-SA"/>
        </w:rPr>
        <w:t xml:space="preserve"> </w:t>
      </w:r>
    </w:p>
    <w:p w14:paraId="0EC17037" w14:textId="77777777" w:rsidR="00AB2A76" w:rsidRPr="00804EA3"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804EA3">
        <w:rPr>
          <w:rFonts w:ascii="Times New Roman" w:eastAsia="Times New Roman" w:hAnsi="Times New Roman" w:cs="Times New Roman"/>
          <w:bCs/>
          <w:sz w:val="24"/>
          <w:szCs w:val="24"/>
          <w:lang w:val="ro-RO" w:bidi="ar-SA"/>
        </w:rPr>
        <w:t>Competențe privind analiza de business în contextul sistemelor informatice dovedite prin prezentarea unei  certificari în domeniu recunoscute la nivel na</w:t>
      </w:r>
      <w:r>
        <w:rPr>
          <w:rFonts w:ascii="Times New Roman" w:eastAsia="Times New Roman" w:hAnsi="Times New Roman" w:cs="Times New Roman"/>
          <w:bCs/>
          <w:sz w:val="24"/>
          <w:szCs w:val="24"/>
          <w:lang w:val="ro-RO" w:bidi="ar-SA"/>
        </w:rPr>
        <w:t>ț</w:t>
      </w:r>
      <w:r w:rsidRPr="00804EA3">
        <w:rPr>
          <w:rFonts w:ascii="Times New Roman" w:eastAsia="Times New Roman" w:hAnsi="Times New Roman" w:cs="Times New Roman"/>
          <w:bCs/>
          <w:sz w:val="24"/>
          <w:szCs w:val="24"/>
          <w:lang w:val="ro-RO" w:bidi="ar-SA"/>
        </w:rPr>
        <w:t>ional sau interna</w:t>
      </w:r>
      <w:r>
        <w:rPr>
          <w:rFonts w:ascii="Times New Roman" w:eastAsia="Times New Roman" w:hAnsi="Times New Roman" w:cs="Times New Roman"/>
          <w:bCs/>
          <w:sz w:val="24"/>
          <w:szCs w:val="24"/>
          <w:lang w:val="ro-RO" w:bidi="ar-SA"/>
        </w:rPr>
        <w:t>ț</w:t>
      </w:r>
      <w:r w:rsidRPr="00804EA3">
        <w:rPr>
          <w:rFonts w:ascii="Times New Roman" w:eastAsia="Times New Roman" w:hAnsi="Times New Roman" w:cs="Times New Roman"/>
          <w:bCs/>
          <w:sz w:val="24"/>
          <w:szCs w:val="24"/>
          <w:lang w:val="ro-RO" w:bidi="ar-SA"/>
        </w:rPr>
        <w:t>ional</w:t>
      </w:r>
      <w:r w:rsidRPr="00804EA3" w:rsidDel="0011798C">
        <w:rPr>
          <w:rFonts w:ascii="Times New Roman" w:eastAsia="Times New Roman" w:hAnsi="Times New Roman" w:cs="Times New Roman"/>
          <w:bCs/>
          <w:sz w:val="24"/>
          <w:szCs w:val="24"/>
          <w:lang w:val="ro-RO" w:bidi="ar-SA"/>
        </w:rPr>
        <w:t xml:space="preserve"> </w:t>
      </w:r>
      <w:r w:rsidRPr="00804EA3">
        <w:rPr>
          <w:rFonts w:ascii="Times New Roman" w:eastAsia="Times New Roman" w:hAnsi="Times New Roman" w:cs="Times New Roman"/>
          <w:bCs/>
          <w:sz w:val="24"/>
          <w:szCs w:val="24"/>
          <w:lang w:val="ro-RO" w:bidi="ar-SA"/>
        </w:rPr>
        <w:t>;</w:t>
      </w:r>
    </w:p>
    <w:p w14:paraId="2DFAAAC0" w14:textId="77777777" w:rsidR="00AB2A76" w:rsidRPr="00804EA3" w:rsidRDefault="00AB2A76" w:rsidP="00966CDB">
      <w:pPr>
        <w:spacing w:before="120" w:after="120" w:line="360" w:lineRule="auto"/>
        <w:ind w:left="720"/>
        <w:rPr>
          <w:rFonts w:ascii="Times New Roman" w:eastAsia="Times New Roman" w:hAnsi="Times New Roman" w:cs="Times New Roman"/>
          <w:bCs/>
          <w:sz w:val="24"/>
          <w:szCs w:val="24"/>
          <w:lang w:val="ro-RO" w:bidi="ar-SA"/>
        </w:rPr>
      </w:pPr>
      <w:r w:rsidRPr="00804EA3">
        <w:rPr>
          <w:rFonts w:ascii="Times New Roman" w:eastAsia="Times New Roman" w:hAnsi="Times New Roman" w:cs="Times New Roman"/>
          <w:bCs/>
          <w:sz w:val="24"/>
          <w:szCs w:val="24"/>
          <w:lang w:val="ro-RO" w:bidi="ar-SA"/>
        </w:rPr>
        <w:t>sau</w:t>
      </w:r>
    </w:p>
    <w:p w14:paraId="04754725" w14:textId="77777777" w:rsidR="00AB2A76" w:rsidRPr="007F386E"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Experiență specifică dovedita prin participarea în cadrul a cel puțin un proiect/contract în care a deșfășurat activități specifice poziției pentru care a fost propus.</w:t>
      </w:r>
    </w:p>
    <w:tbl>
      <w:tblPr>
        <w:tblpPr w:leftFromText="180" w:rightFromText="180" w:vertAnchor="text" w:horzAnchor="margin" w:tblpY="5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7409"/>
      </w:tblGrid>
      <w:tr w:rsidR="0095511A" w:rsidRPr="00B87707" w14:paraId="3FBB96E2" w14:textId="77777777" w:rsidTr="00966CDB">
        <w:trPr>
          <w:cantSplit/>
          <w:trHeight w:val="333"/>
        </w:trPr>
        <w:tc>
          <w:tcPr>
            <w:tcW w:w="2055" w:type="dxa"/>
            <w:tcBorders>
              <w:bottom w:val="single" w:sz="12" w:space="0" w:color="auto"/>
            </w:tcBorders>
            <w:vAlign w:val="center"/>
          </w:tcPr>
          <w:p w14:paraId="19E21B64" w14:textId="77777777" w:rsidR="0095511A" w:rsidRPr="007F386E" w:rsidRDefault="0095511A" w:rsidP="00966CDB">
            <w:pPr>
              <w:pStyle w:val="Norm"/>
              <w:keepNext/>
              <w:keepLines/>
              <w:framePr w:hSpace="0" w:wrap="auto" w:vAnchor="margin" w:hAnchor="text" w:xAlign="left" w:yAlign="inline"/>
              <w:spacing w:line="240" w:lineRule="auto"/>
              <w:suppressOverlap w:val="0"/>
              <w:rPr>
                <w:rFonts w:ascii="Times New Roman" w:eastAsia="Times New Roman" w:hAnsi="Times New Roman" w:cs="Times New Roman"/>
                <w:bCs/>
                <w:sz w:val="24"/>
                <w:lang w:val="ro-RO" w:eastAsia="en-US"/>
              </w:rPr>
            </w:pPr>
            <w:r w:rsidRPr="007F386E">
              <w:rPr>
                <w:rFonts w:ascii="Times New Roman" w:eastAsia="Times New Roman" w:hAnsi="Times New Roman" w:cs="Times New Roman"/>
                <w:bCs/>
                <w:sz w:val="24"/>
                <w:lang w:val="ro-RO" w:eastAsia="en-US"/>
              </w:rPr>
              <w:lastRenderedPageBreak/>
              <w:t xml:space="preserve">Responsabilități în </w:t>
            </w:r>
          </w:p>
          <w:p w14:paraId="124188FF" w14:textId="77777777" w:rsidR="0095511A" w:rsidRPr="007F386E" w:rsidRDefault="0095511A" w:rsidP="00966CDB">
            <w:pPr>
              <w:pStyle w:val="Norm"/>
              <w:keepNext/>
              <w:keepLines/>
              <w:framePr w:hSpace="0" w:wrap="auto" w:vAnchor="margin" w:hAnchor="text" w:xAlign="left" w:yAlign="inline"/>
              <w:spacing w:line="240" w:lineRule="auto"/>
              <w:suppressOverlap w:val="0"/>
              <w:rPr>
                <w:rStyle w:val="Strong"/>
                <w:rFonts w:ascii="Times New Roman" w:hAnsi="Times New Roman" w:cs="Times New Roman"/>
                <w:sz w:val="24"/>
                <w:lang w:val="ro-RO"/>
              </w:rPr>
            </w:pPr>
            <w:r w:rsidRPr="007F386E">
              <w:rPr>
                <w:rFonts w:ascii="Times New Roman" w:eastAsia="Times New Roman" w:hAnsi="Times New Roman" w:cs="Times New Roman"/>
                <w:bCs/>
                <w:sz w:val="24"/>
                <w:lang w:val="ro-RO" w:eastAsia="en-US"/>
              </w:rPr>
              <w:t>cadrul Contractului</w:t>
            </w:r>
            <w:r w:rsidRPr="007F386E">
              <w:rPr>
                <w:rStyle w:val="Strong"/>
                <w:rFonts w:ascii="Times New Roman" w:hAnsi="Times New Roman" w:cs="Times New Roman"/>
                <w:sz w:val="24"/>
                <w:lang w:val="ro-RO"/>
              </w:rPr>
              <w:t xml:space="preserve"> </w:t>
            </w:r>
          </w:p>
        </w:tc>
        <w:tc>
          <w:tcPr>
            <w:tcW w:w="7409" w:type="dxa"/>
            <w:tcBorders>
              <w:bottom w:val="single" w:sz="12" w:space="0" w:color="auto"/>
            </w:tcBorders>
            <w:vAlign w:val="center"/>
          </w:tcPr>
          <w:p w14:paraId="312F8EDE" w14:textId="7BE9F229" w:rsidR="0061699E" w:rsidRPr="0061699E" w:rsidRDefault="0061699E" w:rsidP="00C06B7B">
            <w:pPr>
              <w:pStyle w:val="NormalWeb"/>
              <w:numPr>
                <w:ilvl w:val="0"/>
                <w:numId w:val="22"/>
              </w:numPr>
              <w:spacing w:line="360" w:lineRule="auto"/>
              <w:jc w:val="both"/>
            </w:pPr>
            <w:r w:rsidRPr="0061699E">
              <w:t>Analizează defectele semnalate și înțelege impactul lor asupra funcționalităților sistemului, pregătind scenariile de testare necesare validării remedierilor.</w:t>
            </w:r>
          </w:p>
          <w:p w14:paraId="0888B4CA" w14:textId="1C1565AA" w:rsidR="0061699E" w:rsidRPr="0061699E" w:rsidRDefault="0061699E" w:rsidP="00C06B7B">
            <w:pPr>
              <w:pStyle w:val="NormalWeb"/>
              <w:numPr>
                <w:ilvl w:val="0"/>
                <w:numId w:val="22"/>
              </w:numPr>
              <w:spacing w:line="360" w:lineRule="auto"/>
              <w:jc w:val="both"/>
            </w:pPr>
            <w:r w:rsidRPr="0061699E">
              <w:t xml:space="preserve">Efectuează testarea funcțională </w:t>
            </w:r>
            <w:proofErr w:type="gramStart"/>
            <w:r w:rsidRPr="0061699E">
              <w:t>a</w:t>
            </w:r>
            <w:proofErr w:type="gramEnd"/>
            <w:r w:rsidRPr="0061699E">
              <w:t xml:space="preserve"> intervențiilor realizate de echipa tehnică, pentru a verifica dacă problema raportată a fost soluționată complet.</w:t>
            </w:r>
          </w:p>
          <w:p w14:paraId="0EA2D610" w14:textId="59E4080B" w:rsidR="0061699E" w:rsidRPr="0061699E" w:rsidRDefault="0061699E" w:rsidP="00C06B7B">
            <w:pPr>
              <w:pStyle w:val="NormalWeb"/>
              <w:numPr>
                <w:ilvl w:val="0"/>
                <w:numId w:val="22"/>
              </w:numPr>
              <w:spacing w:line="360" w:lineRule="auto"/>
              <w:jc w:val="both"/>
            </w:pPr>
            <w:r w:rsidRPr="0061699E">
              <w:t>Realizează testarea de regresie pentru a se asigura că modificările aplicate nu afectează negativ alte module sau procese ale aplicației IPA Online.</w:t>
            </w:r>
          </w:p>
          <w:p w14:paraId="17FAD27F" w14:textId="2F959899" w:rsidR="0061699E" w:rsidRPr="0061699E" w:rsidRDefault="0061699E" w:rsidP="00C06B7B">
            <w:pPr>
              <w:pStyle w:val="NormalWeb"/>
              <w:numPr>
                <w:ilvl w:val="0"/>
                <w:numId w:val="22"/>
              </w:numPr>
              <w:spacing w:line="360" w:lineRule="auto"/>
              <w:jc w:val="both"/>
            </w:pPr>
            <w:r w:rsidRPr="0061699E">
              <w:t xml:space="preserve">Testează fluxurile operaționale </w:t>
            </w:r>
            <w:proofErr w:type="gramStart"/>
            <w:r w:rsidRPr="0061699E">
              <w:t>critice  după</w:t>
            </w:r>
            <w:proofErr w:type="gramEnd"/>
            <w:r w:rsidRPr="0061699E">
              <w:t xml:space="preserve"> aplicarea remedierilor.</w:t>
            </w:r>
          </w:p>
          <w:p w14:paraId="0C6A0BD6" w14:textId="443D8458" w:rsidR="0061699E" w:rsidRPr="0061699E" w:rsidRDefault="0061699E" w:rsidP="00C06B7B">
            <w:pPr>
              <w:pStyle w:val="NormalWeb"/>
              <w:numPr>
                <w:ilvl w:val="0"/>
                <w:numId w:val="22"/>
              </w:numPr>
              <w:spacing w:line="360" w:lineRule="auto"/>
              <w:jc w:val="both"/>
            </w:pPr>
            <w:r w:rsidRPr="0061699E">
              <w:t>Documentează rezultatele testelor (test reports), identifică eventuale anomalii rămase și transmite echipei tehnice feedback clar pentru remediere suplimentară, atunci când este necesar.</w:t>
            </w:r>
          </w:p>
          <w:p w14:paraId="5B54BEF9" w14:textId="04F7746C" w:rsidR="0061699E" w:rsidRPr="0061699E" w:rsidRDefault="0061699E" w:rsidP="00C06B7B">
            <w:pPr>
              <w:pStyle w:val="NormalWeb"/>
              <w:numPr>
                <w:ilvl w:val="0"/>
                <w:numId w:val="22"/>
              </w:numPr>
              <w:spacing w:line="360" w:lineRule="auto"/>
              <w:jc w:val="both"/>
            </w:pPr>
            <w:r w:rsidRPr="0061699E">
              <w:t>Colaborează cu programatorii</w:t>
            </w:r>
            <w:r w:rsidR="00691548">
              <w:t xml:space="preserve"> </w:t>
            </w:r>
            <w:r w:rsidRPr="0061699E">
              <w:t xml:space="preserve">pentru a reproduce defectele, pentru a clarifica scenariile de funcționare și pentru </w:t>
            </w:r>
            <w:proofErr w:type="gramStart"/>
            <w:r w:rsidRPr="0061699E">
              <w:t>a</w:t>
            </w:r>
            <w:proofErr w:type="gramEnd"/>
            <w:r w:rsidRPr="0061699E">
              <w:t xml:space="preserve"> accelera rezolvarea incidentelor.</w:t>
            </w:r>
          </w:p>
          <w:p w14:paraId="5D2F3311" w14:textId="358B2F46" w:rsidR="0061699E" w:rsidRPr="0061699E" w:rsidRDefault="0061699E" w:rsidP="00C06B7B">
            <w:pPr>
              <w:pStyle w:val="NormalWeb"/>
              <w:numPr>
                <w:ilvl w:val="0"/>
                <w:numId w:val="22"/>
              </w:numPr>
              <w:spacing w:line="360" w:lineRule="auto"/>
              <w:jc w:val="both"/>
            </w:pPr>
            <w:r w:rsidRPr="0061699E">
              <w:t xml:space="preserve">Contribuie la actualizarea scenariilor și planurilor de testare utilizate în procesul de validare, astfel încât acestea să reflecte corect structura actuală </w:t>
            </w:r>
            <w:proofErr w:type="gramStart"/>
            <w:r w:rsidRPr="0061699E">
              <w:t>a</w:t>
            </w:r>
            <w:proofErr w:type="gramEnd"/>
            <w:r w:rsidRPr="0061699E">
              <w:t xml:space="preserve"> aplicației.</w:t>
            </w:r>
          </w:p>
          <w:p w14:paraId="780700EE" w14:textId="44A2D326" w:rsidR="0095511A" w:rsidRPr="002E3EB1" w:rsidRDefault="0061699E" w:rsidP="00C06B7B">
            <w:pPr>
              <w:pStyle w:val="NormalWeb"/>
              <w:numPr>
                <w:ilvl w:val="0"/>
                <w:numId w:val="22"/>
              </w:numPr>
              <w:spacing w:line="360" w:lineRule="auto"/>
              <w:jc w:val="both"/>
              <w:rPr>
                <w:lang w:val="fr-FR"/>
              </w:rPr>
            </w:pPr>
            <w:r w:rsidRPr="002E3EB1">
              <w:rPr>
                <w:lang w:val="fr-FR"/>
              </w:rPr>
              <w:t>Participă la procesul de confirmare finală a remedierilor înainte de livrare către APIA, asigurând calitatea și stabilitatea funcțională a aplicației.</w:t>
            </w:r>
          </w:p>
        </w:tc>
      </w:tr>
    </w:tbl>
    <w:p w14:paraId="6817928E" w14:textId="77777777" w:rsidR="00516314" w:rsidRPr="002E3EB1" w:rsidRDefault="00516314" w:rsidP="0095511A">
      <w:pPr>
        <w:pStyle w:val="NormalWeb"/>
        <w:spacing w:line="360" w:lineRule="auto"/>
        <w:jc w:val="both"/>
        <w:rPr>
          <w:lang w:val="fr-FR"/>
        </w:rPr>
      </w:pPr>
    </w:p>
    <w:p w14:paraId="56E94FD7" w14:textId="6B5E3C22" w:rsidR="00516314" w:rsidRDefault="00CE6909" w:rsidP="00516314">
      <w:pPr>
        <w:keepNext/>
        <w:spacing w:after="0" w:line="360" w:lineRule="auto"/>
        <w:ind w:left="720"/>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 xml:space="preserve">C. </w:t>
      </w:r>
      <w:r w:rsidR="00AB2A76" w:rsidRPr="0042629A">
        <w:rPr>
          <w:rFonts w:ascii="Times New Roman" w:hAnsi="Times New Roman" w:cs="Times New Roman"/>
          <w:b/>
          <w:bCs/>
          <w:sz w:val="24"/>
          <w:szCs w:val="24"/>
          <w:u w:val="single"/>
          <w:lang w:val="ro-RO"/>
        </w:rPr>
        <w:t>Expert analist de business - 1 perso</w:t>
      </w:r>
      <w:r w:rsidR="00AB2A76">
        <w:rPr>
          <w:rFonts w:ascii="Times New Roman" w:hAnsi="Times New Roman" w:cs="Times New Roman"/>
          <w:b/>
          <w:bCs/>
          <w:sz w:val="24"/>
          <w:szCs w:val="24"/>
          <w:u w:val="single"/>
          <w:lang w:val="ro-RO"/>
        </w:rPr>
        <w:t>nă</w:t>
      </w:r>
    </w:p>
    <w:p w14:paraId="318FDF7A" w14:textId="77777777" w:rsidR="00AB2A76"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95511A">
        <w:rPr>
          <w:rFonts w:ascii="Times New Roman" w:eastAsia="Times New Roman" w:hAnsi="Times New Roman" w:cs="Times New Roman"/>
          <w:bCs/>
          <w:sz w:val="24"/>
          <w:szCs w:val="24"/>
          <w:lang w:val="ro-RO" w:bidi="ar-SA"/>
        </w:rPr>
        <w:t>Studii superioare urmate de cursuri de reconversie profesionala în domeniul IT&amp;C/ /cibernetică/informatică</w:t>
      </w:r>
      <w:r w:rsidRPr="00804EA3">
        <w:rPr>
          <w:rFonts w:ascii="Times New Roman" w:eastAsia="Times New Roman" w:hAnsi="Times New Roman" w:cs="Times New Roman"/>
          <w:bCs/>
          <w:sz w:val="24"/>
          <w:szCs w:val="24"/>
          <w:lang w:val="ro-RO" w:bidi="ar-SA"/>
        </w:rPr>
        <w:t xml:space="preserve"> </w:t>
      </w:r>
    </w:p>
    <w:p w14:paraId="777D0AC8" w14:textId="77777777" w:rsidR="00AB2A76" w:rsidRPr="007F386E"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Competențe privind analiza de business în contextul sistemelor informatice dovedite prin prezentarea unei certificari în domeniu recunoscute la nivel național sau internațional</w:t>
      </w:r>
      <w:r w:rsidRPr="007F386E" w:rsidDel="0011798C">
        <w:rPr>
          <w:rFonts w:ascii="Times New Roman" w:eastAsia="Times New Roman" w:hAnsi="Times New Roman" w:cs="Times New Roman"/>
          <w:bCs/>
          <w:sz w:val="24"/>
          <w:szCs w:val="24"/>
          <w:lang w:val="ro-RO" w:bidi="ar-SA"/>
        </w:rPr>
        <w:t xml:space="preserve"> </w:t>
      </w:r>
      <w:r w:rsidRPr="007F386E">
        <w:rPr>
          <w:rFonts w:ascii="Times New Roman" w:eastAsia="Times New Roman" w:hAnsi="Times New Roman" w:cs="Times New Roman"/>
          <w:bCs/>
          <w:sz w:val="24"/>
          <w:szCs w:val="24"/>
          <w:lang w:val="ro-RO" w:bidi="ar-SA"/>
        </w:rPr>
        <w:t>;</w:t>
      </w:r>
    </w:p>
    <w:p w14:paraId="13139518" w14:textId="77777777" w:rsidR="00AB2A76" w:rsidRPr="007F386E" w:rsidRDefault="00AB2A76" w:rsidP="00F76CC6">
      <w:pPr>
        <w:spacing w:before="120" w:after="120" w:line="360" w:lineRule="auto"/>
        <w:ind w:left="720"/>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sau</w:t>
      </w:r>
    </w:p>
    <w:p w14:paraId="7EFFEA69" w14:textId="60BF7693" w:rsidR="00AB2A76" w:rsidRPr="00F76CC6" w:rsidRDefault="00AB2A76" w:rsidP="00C06B7B">
      <w:pPr>
        <w:numPr>
          <w:ilvl w:val="0"/>
          <w:numId w:val="10"/>
        </w:numPr>
        <w:spacing w:before="120" w:after="120" w:line="360" w:lineRule="auto"/>
        <w:rPr>
          <w:rFonts w:ascii="Times New Roman" w:eastAsia="Times New Roman" w:hAnsi="Times New Roman" w:cs="Times New Roman"/>
          <w:bCs/>
          <w:sz w:val="24"/>
          <w:szCs w:val="24"/>
          <w:lang w:val="ro-RO" w:bidi="ar-SA"/>
        </w:rPr>
      </w:pPr>
      <w:r w:rsidRPr="007F386E">
        <w:rPr>
          <w:rFonts w:ascii="Times New Roman" w:eastAsia="Times New Roman" w:hAnsi="Times New Roman" w:cs="Times New Roman"/>
          <w:bCs/>
          <w:sz w:val="24"/>
          <w:szCs w:val="24"/>
          <w:lang w:val="ro-RO" w:bidi="ar-SA"/>
        </w:rPr>
        <w:t>Experiență specifică dovedita prin participarea în cadrul a cel puțin un proiect sau a unui contract în care a desfașurat activitați specifice poziției pentru care a fost propus.</w:t>
      </w:r>
    </w:p>
    <w:tbl>
      <w:tblPr>
        <w:tblpPr w:leftFromText="180" w:rightFromText="180" w:vertAnchor="text" w:horzAnchor="margin" w:tblpY="5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55"/>
        <w:gridCol w:w="7409"/>
      </w:tblGrid>
      <w:tr w:rsidR="00AB2A76" w:rsidRPr="007F386E" w14:paraId="69E9B225" w14:textId="77777777" w:rsidTr="00F76CC6">
        <w:trPr>
          <w:cantSplit/>
          <w:trHeight w:val="5550"/>
        </w:trPr>
        <w:tc>
          <w:tcPr>
            <w:tcW w:w="2055" w:type="dxa"/>
            <w:tcBorders>
              <w:bottom w:val="single" w:sz="12" w:space="0" w:color="auto"/>
            </w:tcBorders>
            <w:vAlign w:val="center"/>
          </w:tcPr>
          <w:p w14:paraId="5E26E97D" w14:textId="77777777" w:rsidR="00AB2A76" w:rsidRPr="007F386E" w:rsidRDefault="00AB2A76" w:rsidP="00F76CC6">
            <w:pPr>
              <w:pStyle w:val="Norm"/>
              <w:keepNext/>
              <w:keepLines/>
              <w:framePr w:hSpace="0" w:wrap="auto" w:vAnchor="margin" w:hAnchor="text" w:xAlign="left" w:yAlign="inline"/>
              <w:spacing w:line="360" w:lineRule="auto"/>
              <w:suppressOverlap w:val="0"/>
              <w:rPr>
                <w:rFonts w:ascii="Times New Roman" w:eastAsia="Times New Roman" w:hAnsi="Times New Roman" w:cs="Times New Roman"/>
                <w:bCs/>
                <w:sz w:val="24"/>
                <w:lang w:val="ro-RO" w:eastAsia="en-US"/>
              </w:rPr>
            </w:pPr>
            <w:r w:rsidRPr="007F386E">
              <w:rPr>
                <w:rFonts w:ascii="Times New Roman" w:eastAsia="Times New Roman" w:hAnsi="Times New Roman" w:cs="Times New Roman"/>
                <w:bCs/>
                <w:sz w:val="24"/>
                <w:lang w:val="ro-RO" w:eastAsia="en-US"/>
              </w:rPr>
              <w:lastRenderedPageBreak/>
              <w:t xml:space="preserve">Responsabilități în </w:t>
            </w:r>
          </w:p>
          <w:p w14:paraId="15D84CC2" w14:textId="77777777" w:rsidR="00AB2A76" w:rsidRPr="007F386E" w:rsidRDefault="00AB2A76" w:rsidP="00F76CC6">
            <w:pPr>
              <w:pStyle w:val="Norm"/>
              <w:keepNext/>
              <w:keepLines/>
              <w:framePr w:hSpace="0" w:wrap="auto" w:vAnchor="margin" w:hAnchor="text" w:xAlign="left" w:yAlign="inline"/>
              <w:spacing w:line="360" w:lineRule="auto"/>
              <w:suppressOverlap w:val="0"/>
              <w:rPr>
                <w:rStyle w:val="Strong"/>
                <w:rFonts w:ascii="Times New Roman" w:hAnsi="Times New Roman" w:cs="Times New Roman"/>
                <w:sz w:val="24"/>
                <w:lang w:val="ro-RO"/>
              </w:rPr>
            </w:pPr>
            <w:r w:rsidRPr="007F386E">
              <w:rPr>
                <w:rFonts w:ascii="Times New Roman" w:eastAsia="Times New Roman" w:hAnsi="Times New Roman" w:cs="Times New Roman"/>
                <w:bCs/>
                <w:sz w:val="24"/>
                <w:lang w:val="ro-RO" w:eastAsia="en-US"/>
              </w:rPr>
              <w:t>cadrul Contractului</w:t>
            </w:r>
            <w:r w:rsidRPr="007F386E">
              <w:rPr>
                <w:rStyle w:val="Strong"/>
                <w:rFonts w:ascii="Times New Roman" w:hAnsi="Times New Roman" w:cs="Times New Roman"/>
                <w:sz w:val="24"/>
                <w:lang w:val="ro-RO"/>
              </w:rPr>
              <w:t xml:space="preserve"> </w:t>
            </w:r>
          </w:p>
        </w:tc>
        <w:tc>
          <w:tcPr>
            <w:tcW w:w="7409" w:type="dxa"/>
            <w:tcBorders>
              <w:bottom w:val="single" w:sz="12" w:space="0" w:color="auto"/>
            </w:tcBorders>
            <w:vAlign w:val="center"/>
          </w:tcPr>
          <w:p w14:paraId="0B2A7B53" w14:textId="77777777" w:rsidR="00F76CC6" w:rsidRDefault="00691548" w:rsidP="00C06B7B">
            <w:pPr>
              <w:pStyle w:val="NormalWeb"/>
              <w:numPr>
                <w:ilvl w:val="0"/>
                <w:numId w:val="83"/>
              </w:numPr>
              <w:spacing w:before="0" w:beforeAutospacing="0" w:after="0" w:afterAutospacing="0" w:line="360" w:lineRule="auto"/>
              <w:jc w:val="both"/>
            </w:pPr>
            <w:r>
              <w:t>Analizează cerințele funcționale transmise de Autoritatea Contractantă privind accesul la date și extrageri.</w:t>
            </w:r>
          </w:p>
          <w:p w14:paraId="1F662D25" w14:textId="45027AB6" w:rsidR="00691548" w:rsidRPr="00707679" w:rsidRDefault="00691548" w:rsidP="00C06B7B">
            <w:pPr>
              <w:pStyle w:val="NormalWeb"/>
              <w:numPr>
                <w:ilvl w:val="0"/>
                <w:numId w:val="83"/>
              </w:numPr>
              <w:spacing w:before="0" w:beforeAutospacing="0" w:after="0" w:afterAutospacing="0" w:line="360" w:lineRule="auto"/>
              <w:jc w:val="both"/>
              <w:rPr>
                <w:lang w:val="fr-FR"/>
              </w:rPr>
            </w:pPr>
            <w:r w:rsidRPr="00707679">
              <w:rPr>
                <w:lang w:val="fr-FR"/>
              </w:rPr>
              <w:t>Clarifică fluxurile funcționale existente în IPA Online și documentează procesele.</w:t>
            </w:r>
          </w:p>
          <w:p w14:paraId="1B27C219" w14:textId="77777777" w:rsidR="00691548" w:rsidRDefault="00691548" w:rsidP="00C06B7B">
            <w:pPr>
              <w:pStyle w:val="NormalWeb"/>
              <w:numPr>
                <w:ilvl w:val="0"/>
                <w:numId w:val="83"/>
              </w:numPr>
              <w:spacing w:before="0" w:beforeAutospacing="0" w:after="0" w:afterAutospacing="0" w:line="360" w:lineRule="auto"/>
              <w:jc w:val="both"/>
            </w:pPr>
            <w:r>
              <w:t>Oferă suport în definirea cerințelor pentru rapoarte, extrageri, sinteze și statistici.</w:t>
            </w:r>
          </w:p>
          <w:p w14:paraId="7FC12779" w14:textId="77777777" w:rsidR="00691548" w:rsidRPr="00707679" w:rsidRDefault="00691548" w:rsidP="00C06B7B">
            <w:pPr>
              <w:pStyle w:val="NormalWeb"/>
              <w:numPr>
                <w:ilvl w:val="0"/>
                <w:numId w:val="83"/>
              </w:numPr>
              <w:spacing w:before="0" w:beforeAutospacing="0" w:after="0" w:afterAutospacing="0" w:line="360" w:lineRule="auto"/>
              <w:jc w:val="both"/>
              <w:rPr>
                <w:lang w:val="fr-FR"/>
              </w:rPr>
            </w:pPr>
            <w:r w:rsidRPr="00707679">
              <w:rPr>
                <w:lang w:val="fr-FR"/>
              </w:rPr>
              <w:t>Participă la trierea și documentarea incidentelor raportate de utilizatori.</w:t>
            </w:r>
          </w:p>
          <w:p w14:paraId="23D1C08E" w14:textId="77777777" w:rsidR="00F76CC6" w:rsidRDefault="00691548" w:rsidP="00C06B7B">
            <w:pPr>
              <w:pStyle w:val="NormalWeb"/>
              <w:numPr>
                <w:ilvl w:val="0"/>
                <w:numId w:val="83"/>
              </w:numPr>
              <w:spacing w:before="0" w:beforeAutospacing="0" w:after="0" w:afterAutospacing="0" w:line="360" w:lineRule="auto"/>
              <w:jc w:val="both"/>
            </w:pPr>
            <w:r>
              <w:t>Verifică conformitatea livrabilelor și rezultatelor tehnice cu cerințele funcționale.</w:t>
            </w:r>
          </w:p>
          <w:p w14:paraId="3BE20BC1" w14:textId="244FC8A9" w:rsidR="00AB2A76" w:rsidRPr="007F386E" w:rsidRDefault="00691548" w:rsidP="00C06B7B">
            <w:pPr>
              <w:pStyle w:val="NormalWeb"/>
              <w:numPr>
                <w:ilvl w:val="0"/>
                <w:numId w:val="83"/>
              </w:numPr>
              <w:spacing w:before="0" w:beforeAutospacing="0" w:after="0" w:afterAutospacing="0" w:line="360" w:lineRule="auto"/>
              <w:jc w:val="both"/>
            </w:pPr>
            <w:r>
              <w:t>Ajută în comunicarea dintre echipa tehnică și experții din partea beneficiarului.</w:t>
            </w:r>
          </w:p>
        </w:tc>
      </w:tr>
    </w:tbl>
    <w:p w14:paraId="6DAF5D5A" w14:textId="77777777" w:rsidR="00516314" w:rsidRDefault="00516314" w:rsidP="00516314">
      <w:pPr>
        <w:pStyle w:val="NormalWeb"/>
        <w:spacing w:line="360" w:lineRule="auto"/>
        <w:jc w:val="both"/>
      </w:pPr>
    </w:p>
    <w:p w14:paraId="6B5E22BA" w14:textId="5F1CC49B" w:rsidR="00CE6909" w:rsidRPr="00707679" w:rsidRDefault="00CE6909" w:rsidP="008E14EB">
      <w:pPr>
        <w:pStyle w:val="NormalWeb"/>
        <w:spacing w:line="360" w:lineRule="auto"/>
        <w:ind w:firstLine="360"/>
        <w:jc w:val="both"/>
        <w:rPr>
          <w:lang w:val="fr-FR"/>
        </w:rPr>
      </w:pPr>
      <w:r w:rsidRPr="00707679">
        <w:rPr>
          <w:lang w:val="fr-FR"/>
        </w:rPr>
        <w:t>De asemenea, ofertanții trebuie să întrunească cerin</w:t>
      </w:r>
      <w:r>
        <w:rPr>
          <w:lang w:val="ro-RO"/>
        </w:rPr>
        <w:t>ț</w:t>
      </w:r>
      <w:r w:rsidRPr="00707679">
        <w:rPr>
          <w:lang w:val="fr-FR"/>
        </w:rPr>
        <w:t xml:space="preserve">ele la nivelul echipei de experți-cheie, individual, pentru fiecare expert cheie în parte. Cerințele se analizează la nivelul fiecărui tip </w:t>
      </w:r>
      <w:proofErr w:type="gramStart"/>
      <w:r w:rsidRPr="00707679">
        <w:rPr>
          <w:lang w:val="fr-FR"/>
        </w:rPr>
        <w:t>de expert</w:t>
      </w:r>
      <w:proofErr w:type="gramEnd"/>
      <w:r w:rsidRPr="00707679">
        <w:rPr>
          <w:lang w:val="fr-FR"/>
        </w:rPr>
        <w:t>.</w:t>
      </w:r>
    </w:p>
    <w:p w14:paraId="6F9D60A6" w14:textId="7DE23D7F" w:rsidR="00CE6909" w:rsidRPr="00707679" w:rsidRDefault="00CE6909" w:rsidP="00CE6909">
      <w:pPr>
        <w:pStyle w:val="NormalWeb"/>
        <w:spacing w:line="360" w:lineRule="auto"/>
        <w:ind w:firstLine="360"/>
        <w:jc w:val="both"/>
        <w:rPr>
          <w:lang w:val="fr-FR"/>
        </w:rPr>
      </w:pPr>
      <w:r w:rsidRPr="00707679">
        <w:rPr>
          <w:lang w:val="fr-FR"/>
        </w:rPr>
        <w:t>Documentele justificative care probeaza îndeplinirea cerințelor pentru fiecare dintre experții / specialiștii cheie enumerați mai sus, sunt CV-ul însoțit de diplome care atest</w:t>
      </w:r>
      <w:r w:rsidRPr="007F386E">
        <w:rPr>
          <w:lang w:val="ro-RO"/>
        </w:rPr>
        <w:t>ă pregătirea și specializarea solicitate</w:t>
      </w:r>
      <w:r w:rsidRPr="00707679">
        <w:rPr>
          <w:lang w:val="fr-FR"/>
        </w:rPr>
        <w:t>, precum şi orice alte documente relevante în copie cu mențiunea “conform cu originalul” și cu semnătura operatorului economic care depune oferta.</w:t>
      </w:r>
    </w:p>
    <w:p w14:paraId="078DA441" w14:textId="6F2D5570" w:rsidR="00CE6909" w:rsidRPr="007F386E" w:rsidRDefault="00CE6909" w:rsidP="003E5BEA">
      <w:pPr>
        <w:pStyle w:val="Default"/>
        <w:spacing w:line="360" w:lineRule="auto"/>
        <w:ind w:firstLine="360"/>
        <w:jc w:val="both"/>
        <w:rPr>
          <w:rFonts w:ascii="Times New Roman" w:hAnsi="Times New Roman" w:cs="Times New Roman"/>
          <w:color w:val="auto"/>
          <w:lang w:val="fr-FR"/>
        </w:rPr>
      </w:pPr>
      <w:r w:rsidRPr="007F386E">
        <w:rPr>
          <w:rFonts w:ascii="Times New Roman" w:hAnsi="Times New Roman" w:cs="Times New Roman"/>
          <w:color w:val="auto"/>
          <w:lang w:val="fr-FR"/>
        </w:rPr>
        <w:t>Pentru exper</w:t>
      </w:r>
      <w:r>
        <w:rPr>
          <w:rFonts w:ascii="Times New Roman" w:hAnsi="Times New Roman" w:cs="Times New Roman"/>
          <w:color w:val="auto"/>
          <w:lang w:val="ro-RO"/>
        </w:rPr>
        <w:t>ț</w:t>
      </w:r>
      <w:r w:rsidRPr="007F386E">
        <w:rPr>
          <w:rFonts w:ascii="Times New Roman" w:hAnsi="Times New Roman" w:cs="Times New Roman"/>
          <w:color w:val="auto"/>
          <w:lang w:val="fr-FR"/>
        </w:rPr>
        <w:t>ii non cheie nu se solicit</w:t>
      </w:r>
      <w:r>
        <w:rPr>
          <w:rFonts w:ascii="Times New Roman" w:hAnsi="Times New Roman" w:cs="Times New Roman"/>
          <w:color w:val="auto"/>
          <w:lang w:val="fr-FR"/>
        </w:rPr>
        <w:t>ă</w:t>
      </w:r>
      <w:r w:rsidRPr="007F386E">
        <w:rPr>
          <w:rFonts w:ascii="Times New Roman" w:hAnsi="Times New Roman" w:cs="Times New Roman"/>
          <w:color w:val="auto"/>
          <w:lang w:val="fr-FR"/>
        </w:rPr>
        <w:t xml:space="preserve"> documente justificative care dovedesc experien</w:t>
      </w:r>
      <w:r>
        <w:rPr>
          <w:rFonts w:ascii="Times New Roman" w:hAnsi="Times New Roman" w:cs="Times New Roman"/>
          <w:color w:val="auto"/>
          <w:lang w:val="fr-FR"/>
        </w:rPr>
        <w:t>ț</w:t>
      </w:r>
      <w:r w:rsidRPr="007F386E">
        <w:rPr>
          <w:rFonts w:ascii="Times New Roman" w:hAnsi="Times New Roman" w:cs="Times New Roman"/>
          <w:color w:val="auto"/>
          <w:lang w:val="fr-FR"/>
        </w:rPr>
        <w:t xml:space="preserve">a lor </w:t>
      </w:r>
      <w:r>
        <w:rPr>
          <w:rFonts w:ascii="Times New Roman" w:hAnsi="Times New Roman" w:cs="Times New Roman"/>
          <w:color w:val="auto"/>
          <w:lang w:val="fr-FR"/>
        </w:rPr>
        <w:t>î</w:t>
      </w:r>
      <w:r w:rsidRPr="007F386E">
        <w:rPr>
          <w:rFonts w:ascii="Times New Roman" w:hAnsi="Times New Roman" w:cs="Times New Roman"/>
          <w:color w:val="auto"/>
          <w:lang w:val="fr-FR"/>
        </w:rPr>
        <w:t>n propunerea Tehnic</w:t>
      </w:r>
      <w:r>
        <w:rPr>
          <w:rFonts w:ascii="Times New Roman" w:hAnsi="Times New Roman" w:cs="Times New Roman"/>
          <w:color w:val="auto"/>
          <w:lang w:val="fr-FR"/>
        </w:rPr>
        <w:t>ă</w:t>
      </w:r>
      <w:r w:rsidRPr="007F386E">
        <w:rPr>
          <w:rFonts w:ascii="Times New Roman" w:hAnsi="Times New Roman" w:cs="Times New Roman"/>
          <w:color w:val="auto"/>
          <w:lang w:val="fr-FR"/>
        </w:rPr>
        <w:t>, aceste documente se prezint</w:t>
      </w:r>
      <w:r>
        <w:rPr>
          <w:rFonts w:ascii="Times New Roman" w:hAnsi="Times New Roman" w:cs="Times New Roman"/>
          <w:color w:val="auto"/>
          <w:lang w:val="fr-FR"/>
        </w:rPr>
        <w:t>ă</w:t>
      </w:r>
      <w:r w:rsidRPr="007F386E">
        <w:rPr>
          <w:rFonts w:ascii="Times New Roman" w:hAnsi="Times New Roman" w:cs="Times New Roman"/>
          <w:color w:val="auto"/>
          <w:lang w:val="fr-FR"/>
        </w:rPr>
        <w:t xml:space="preserve"> la momentul </w:t>
      </w:r>
      <w:r>
        <w:rPr>
          <w:rFonts w:ascii="Times New Roman" w:hAnsi="Times New Roman" w:cs="Times New Roman"/>
          <w:color w:val="auto"/>
          <w:lang w:val="fr-FR"/>
        </w:rPr>
        <w:t>î</w:t>
      </w:r>
      <w:r w:rsidRPr="007F386E">
        <w:rPr>
          <w:rFonts w:ascii="Times New Roman" w:hAnsi="Times New Roman" w:cs="Times New Roman"/>
          <w:color w:val="auto"/>
          <w:lang w:val="fr-FR"/>
        </w:rPr>
        <w:t xml:space="preserve">n care vor interveni </w:t>
      </w:r>
      <w:r>
        <w:rPr>
          <w:rFonts w:ascii="Times New Roman" w:hAnsi="Times New Roman" w:cs="Times New Roman"/>
          <w:color w:val="auto"/>
          <w:lang w:val="fr-FR"/>
        </w:rPr>
        <w:t>î</w:t>
      </w:r>
      <w:r w:rsidRPr="007F386E">
        <w:rPr>
          <w:rFonts w:ascii="Times New Roman" w:hAnsi="Times New Roman" w:cs="Times New Roman"/>
          <w:color w:val="auto"/>
          <w:lang w:val="fr-FR"/>
        </w:rPr>
        <w:t>n implementarea viitorului contract.</w:t>
      </w:r>
    </w:p>
    <w:p w14:paraId="5FE3187E" w14:textId="77777777" w:rsidR="00CE6909" w:rsidRPr="007F386E" w:rsidRDefault="00CE6909" w:rsidP="00CE6909">
      <w:pPr>
        <w:spacing w:line="360" w:lineRule="auto"/>
        <w:rPr>
          <w:rFonts w:ascii="Times New Roman" w:hAnsi="Times New Roman" w:cs="Times New Roman"/>
          <w:b/>
          <w:i/>
          <w:noProof/>
          <w:sz w:val="24"/>
          <w:szCs w:val="24"/>
          <w:u w:val="single"/>
          <w:lang w:val="it-IT"/>
        </w:rPr>
      </w:pPr>
      <w:r w:rsidRPr="007F386E">
        <w:rPr>
          <w:rFonts w:ascii="Times New Roman" w:hAnsi="Times New Roman" w:cs="Times New Roman"/>
          <w:b/>
          <w:i/>
          <w:noProof/>
          <w:sz w:val="24"/>
          <w:szCs w:val="24"/>
          <w:u w:val="single"/>
          <w:lang w:val="it-IT"/>
        </w:rPr>
        <w:t>Din CV-uri trebuie să reiasă:</w:t>
      </w:r>
    </w:p>
    <w:p w14:paraId="262F9389" w14:textId="77777777" w:rsidR="00CE6909" w:rsidRPr="007F386E" w:rsidRDefault="00CE6909" w:rsidP="00C06B7B">
      <w:pPr>
        <w:pStyle w:val="ListParagraph"/>
        <w:numPr>
          <w:ilvl w:val="0"/>
          <w:numId w:val="6"/>
        </w:numPr>
        <w:spacing w:line="360" w:lineRule="auto"/>
        <w:rPr>
          <w:rFonts w:ascii="Times New Roman" w:eastAsia="Times New Roman" w:hAnsi="Times New Roman" w:cs="Times New Roman"/>
          <w:sz w:val="24"/>
          <w:szCs w:val="24"/>
          <w:lang w:val="it-IT"/>
        </w:rPr>
      </w:pPr>
      <w:r w:rsidRPr="007F386E">
        <w:rPr>
          <w:rFonts w:ascii="Times New Roman" w:eastAsia="Times New Roman" w:hAnsi="Times New Roman" w:cs="Times New Roman"/>
          <w:b/>
          <w:bCs/>
          <w:i/>
          <w:iCs/>
          <w:sz w:val="24"/>
          <w:szCs w:val="24"/>
          <w:lang w:val="it-IT"/>
        </w:rPr>
        <w:t>Numele expertului propus, poziția pentru care este propus, studiile absolvite finalizate cu diplomă de licență sau echivalen</w:t>
      </w:r>
      <w:r w:rsidRPr="007F386E">
        <w:rPr>
          <w:rFonts w:ascii="Times New Roman" w:eastAsia="Times New Roman" w:hAnsi="Times New Roman" w:cs="Times New Roman"/>
          <w:sz w:val="24"/>
          <w:szCs w:val="24"/>
          <w:lang w:val="it-IT"/>
        </w:rPr>
        <w:t xml:space="preserve">t (facultatea, specializarea, numărul diplomei de licență), precum și calificările profesionale în domeniul relevant poziției propuse – numărul de proiecte în care a acumulat experiența solicitată </w:t>
      </w:r>
    </w:p>
    <w:p w14:paraId="0A3BA89E" w14:textId="77777777" w:rsidR="00CE6909" w:rsidRPr="007F386E" w:rsidRDefault="00CE6909" w:rsidP="00C06B7B">
      <w:pPr>
        <w:numPr>
          <w:ilvl w:val="0"/>
          <w:numId w:val="6"/>
        </w:numPr>
        <w:spacing w:after="0" w:line="360" w:lineRule="auto"/>
        <w:rPr>
          <w:rFonts w:ascii="Times New Roman" w:hAnsi="Times New Roman" w:cs="Times New Roman"/>
          <w:sz w:val="24"/>
          <w:szCs w:val="24"/>
          <w:lang w:val="it-IT"/>
        </w:rPr>
      </w:pPr>
      <w:r w:rsidRPr="007F386E">
        <w:rPr>
          <w:rFonts w:ascii="Times New Roman" w:hAnsi="Times New Roman" w:cs="Times New Roman"/>
          <w:b/>
          <w:i/>
          <w:sz w:val="24"/>
          <w:szCs w:val="24"/>
          <w:lang w:val="it-IT"/>
        </w:rPr>
        <w:t>Denumirea, Beneficiarul şi Perioada de realizare a contractului/proiectului</w:t>
      </w:r>
      <w:r w:rsidRPr="007F386E">
        <w:rPr>
          <w:rFonts w:ascii="Times New Roman" w:hAnsi="Times New Roman" w:cs="Times New Roman"/>
          <w:b/>
          <w:sz w:val="24"/>
          <w:szCs w:val="24"/>
          <w:lang w:val="it-IT"/>
        </w:rPr>
        <w:t xml:space="preserve"> </w:t>
      </w:r>
      <w:r w:rsidRPr="007F386E">
        <w:rPr>
          <w:rFonts w:ascii="Times New Roman" w:hAnsi="Times New Roman" w:cs="Times New Roman"/>
          <w:sz w:val="24"/>
          <w:szCs w:val="24"/>
          <w:lang w:val="it-IT"/>
        </w:rPr>
        <w:t>în care a acumulat experienţa solicitată</w:t>
      </w:r>
      <w:r w:rsidRPr="007F386E">
        <w:rPr>
          <w:rFonts w:ascii="Times New Roman" w:eastAsia="Times New Roman" w:hAnsi="Times New Roman" w:cs="Times New Roman"/>
          <w:sz w:val="24"/>
          <w:szCs w:val="24"/>
          <w:lang w:val="it-IT"/>
        </w:rPr>
        <w:t>, funcția deținuta în cadrul proiectului respectiv relevantă poziției propuse, precum și obiectivele și caracteristicile proiectului respectiv</w:t>
      </w:r>
    </w:p>
    <w:p w14:paraId="4AD19C0B" w14:textId="5794A38D" w:rsidR="00CE6909" w:rsidRPr="00737311" w:rsidRDefault="00CE6909" w:rsidP="00CE6909">
      <w:pPr>
        <w:pStyle w:val="ListParagraph"/>
        <w:numPr>
          <w:ilvl w:val="0"/>
          <w:numId w:val="6"/>
        </w:numPr>
        <w:spacing w:after="0" w:line="360" w:lineRule="auto"/>
        <w:rPr>
          <w:rFonts w:ascii="Times New Roman" w:hAnsi="Times New Roman" w:cs="Times New Roman"/>
          <w:b/>
          <w:i/>
          <w:lang w:val="it-IT"/>
        </w:rPr>
      </w:pPr>
      <w:r w:rsidRPr="007F386E">
        <w:rPr>
          <w:rFonts w:ascii="Times New Roman" w:hAnsi="Times New Roman" w:cs="Times New Roman"/>
          <w:b/>
          <w:i/>
          <w:sz w:val="24"/>
          <w:szCs w:val="24"/>
          <w:lang w:val="it-IT"/>
        </w:rPr>
        <w:lastRenderedPageBreak/>
        <w:t xml:space="preserve"> Locul actual de muncă</w:t>
      </w:r>
      <w:r w:rsidRPr="007F386E">
        <w:rPr>
          <w:rFonts w:ascii="Times New Roman" w:hAnsi="Times New Roman" w:cs="Times New Roman"/>
          <w:b/>
          <w:i/>
          <w:lang w:val="it-IT"/>
        </w:rPr>
        <w:t>.</w:t>
      </w:r>
    </w:p>
    <w:p w14:paraId="7C129F7E" w14:textId="7272A7A4" w:rsidR="00CE6909" w:rsidRPr="003E5BEA" w:rsidRDefault="00CE6909" w:rsidP="003E5BEA">
      <w:pPr>
        <w:spacing w:after="0" w:line="360" w:lineRule="auto"/>
        <w:ind w:left="360"/>
        <w:rPr>
          <w:rFonts w:ascii="Times New Roman" w:hAnsi="Times New Roman" w:cs="Times New Roman"/>
          <w:sz w:val="24"/>
          <w:szCs w:val="24"/>
          <w:lang w:val="it-IT"/>
        </w:rPr>
      </w:pPr>
      <w:r w:rsidRPr="007F386E">
        <w:rPr>
          <w:rFonts w:ascii="Times New Roman" w:hAnsi="Times New Roman" w:cs="Times New Roman"/>
          <w:sz w:val="24"/>
          <w:szCs w:val="24"/>
          <w:lang w:val="it-IT"/>
        </w:rPr>
        <w:t>În cazul în care se propun persoane care nu sunt angajați ai Prestatorului, pentru fiecare astfel de specialist se va completa de către titular, se va semna și se va prezenta:</w:t>
      </w:r>
    </w:p>
    <w:p w14:paraId="717DA460" w14:textId="77777777" w:rsidR="00CE6909" w:rsidRPr="007F386E" w:rsidRDefault="00CE6909" w:rsidP="00C06B7B">
      <w:pPr>
        <w:pStyle w:val="Default"/>
        <w:numPr>
          <w:ilvl w:val="0"/>
          <w:numId w:val="7"/>
        </w:numPr>
        <w:spacing w:line="360" w:lineRule="auto"/>
        <w:rPr>
          <w:rFonts w:ascii="Times New Roman" w:eastAsiaTheme="minorEastAsia" w:hAnsi="Times New Roman" w:cs="Times New Roman"/>
          <w:bCs/>
          <w:iCs/>
          <w:color w:val="auto"/>
          <w:lang w:val="it-IT" w:bidi="en-US"/>
        </w:rPr>
      </w:pPr>
      <w:r w:rsidRPr="007F386E">
        <w:rPr>
          <w:rFonts w:ascii="Times New Roman" w:eastAsiaTheme="minorEastAsia" w:hAnsi="Times New Roman" w:cs="Times New Roman"/>
          <w:bCs/>
          <w:iCs/>
          <w:color w:val="auto"/>
          <w:lang w:val="it-IT" w:bidi="en-US"/>
        </w:rPr>
        <w:t>Declaraţia de disponibilitate, din care să reiasă că persoana respectivă este dispusă să activeze în respectivul contract, în situaţia în care ofertantul va fi declarat căştigător</w:t>
      </w:r>
    </w:p>
    <w:p w14:paraId="3A9D37FC" w14:textId="5E4946F7" w:rsidR="00CE6909" w:rsidRDefault="00CE6909" w:rsidP="00C06B7B">
      <w:pPr>
        <w:pStyle w:val="ListParagraph"/>
        <w:numPr>
          <w:ilvl w:val="0"/>
          <w:numId w:val="7"/>
        </w:numPr>
        <w:spacing w:line="360" w:lineRule="auto"/>
        <w:rPr>
          <w:rFonts w:ascii="Times New Roman" w:hAnsi="Times New Roman" w:cs="Times New Roman"/>
          <w:b/>
          <w:i/>
          <w:sz w:val="24"/>
          <w:szCs w:val="24"/>
          <w:lang w:val="it-IT"/>
        </w:rPr>
      </w:pPr>
      <w:r w:rsidRPr="007F386E">
        <w:rPr>
          <w:rFonts w:ascii="Times New Roman" w:hAnsi="Times New Roman" w:cs="Times New Roman"/>
          <w:bCs/>
          <w:iCs/>
          <w:sz w:val="24"/>
          <w:szCs w:val="24"/>
          <w:lang w:val="it-IT"/>
        </w:rPr>
        <w:t>Declarație referitoare la obligația ca ofertantul să execute contractul folosind experții prezentați în cadrul ofertei. Înlocuirea acestora se va putea face cu acordul achizitorului, numai cu personal cel puțin echivalent ca experiență și calificare</w:t>
      </w:r>
      <w:r w:rsidRPr="007F386E">
        <w:rPr>
          <w:rFonts w:ascii="Times New Roman" w:hAnsi="Times New Roman" w:cs="Times New Roman"/>
          <w:b/>
          <w:i/>
          <w:sz w:val="24"/>
          <w:szCs w:val="24"/>
          <w:lang w:val="it-IT"/>
        </w:rPr>
        <w:t>.</w:t>
      </w:r>
    </w:p>
    <w:p w14:paraId="169A8F1C" w14:textId="77777777" w:rsidR="00F306DF" w:rsidRPr="00E205A9" w:rsidRDefault="00F306DF" w:rsidP="00132E3F">
      <w:pPr>
        <w:pStyle w:val="ListParagraph"/>
        <w:numPr>
          <w:ilvl w:val="0"/>
          <w:numId w:val="7"/>
        </w:numPr>
        <w:spacing w:after="0" w:line="360" w:lineRule="auto"/>
        <w:rPr>
          <w:rFonts w:ascii="Times New Roman" w:hAnsi="Times New Roman" w:cs="Times New Roman"/>
          <w:sz w:val="24"/>
          <w:szCs w:val="24"/>
          <w:lang w:val="it-IT"/>
        </w:rPr>
      </w:pPr>
      <w:r w:rsidRPr="00E205A9">
        <w:rPr>
          <w:rFonts w:ascii="Times New Roman" w:hAnsi="Times New Roman" w:cs="Times New Roman"/>
          <w:sz w:val="24"/>
          <w:szCs w:val="24"/>
          <w:lang w:val="it-IT"/>
        </w:rPr>
        <w:t>În cazul în care se propune personal care nu este salariat al Ofertantului, pentru îndeplinirea cerinței de disponibilitate se va anexa o Declarație de disponibilitate semnată de titular, cu referire strictă la obiectul contractului ce face obiectul prezentei proceduri;</w:t>
      </w:r>
    </w:p>
    <w:p w14:paraId="3C798CB3" w14:textId="77777777" w:rsidR="00CE6909" w:rsidRDefault="00CE6909" w:rsidP="009C5214">
      <w:pPr>
        <w:spacing w:before="120" w:after="0" w:line="360" w:lineRule="auto"/>
        <w:ind w:firstLine="360"/>
        <w:contextualSpacing/>
        <w:rPr>
          <w:rFonts w:ascii="Times New Roman" w:eastAsia="Times New Roman" w:hAnsi="Times New Roman" w:cs="Times New Roman"/>
          <w:sz w:val="24"/>
          <w:szCs w:val="24"/>
          <w:lang w:val="ro-RO"/>
        </w:rPr>
      </w:pPr>
      <w:r w:rsidRPr="001E4946">
        <w:rPr>
          <w:rFonts w:ascii="Times New Roman" w:eastAsia="Times New Roman" w:hAnsi="Times New Roman" w:cs="Times New Roman"/>
          <w:sz w:val="24"/>
          <w:szCs w:val="24"/>
          <w:lang w:val="ro-RO"/>
        </w:rPr>
        <w:t>Pe parcursul derulării acordului cadru, orice înlocuire de personal se va face doar cu experţi  cu</w:t>
      </w:r>
      <w:r w:rsidRPr="007F386E">
        <w:rPr>
          <w:rFonts w:ascii="Times New Roman" w:eastAsia="Times New Roman" w:hAnsi="Times New Roman" w:cs="Times New Roman"/>
          <w:sz w:val="24"/>
          <w:szCs w:val="24"/>
          <w:lang w:val="ro-RO"/>
        </w:rPr>
        <w:t xml:space="preserve"> pregătire și calificare identică sau superioară cu cerințele solicitate, după aprobarea prealabila a achizitorului.</w:t>
      </w:r>
    </w:p>
    <w:p w14:paraId="18802495" w14:textId="77777777" w:rsidR="009C5214" w:rsidRPr="007F386E" w:rsidRDefault="009C5214" w:rsidP="009C5214">
      <w:pPr>
        <w:spacing w:before="120" w:after="0" w:line="360" w:lineRule="auto"/>
        <w:ind w:firstLine="360"/>
        <w:contextualSpacing/>
        <w:rPr>
          <w:rFonts w:ascii="Times New Roman" w:eastAsia="Times New Roman" w:hAnsi="Times New Roman" w:cs="Times New Roman"/>
          <w:sz w:val="24"/>
          <w:szCs w:val="24"/>
          <w:lang w:val="ro-RO"/>
        </w:rPr>
      </w:pPr>
    </w:p>
    <w:p w14:paraId="3BFAA519" w14:textId="3C346D96" w:rsidR="00517CF0" w:rsidRDefault="00CE6909" w:rsidP="00E52A42">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Referitor la echipa de experți-cheie, ofertantul trebuie să întrunească toate cerințele.</w:t>
      </w:r>
    </w:p>
    <w:p w14:paraId="5E5CAC5D" w14:textId="77777777" w:rsidR="009C5214" w:rsidRPr="007F386E" w:rsidRDefault="009C5214" w:rsidP="00E52A42">
      <w:pPr>
        <w:spacing w:line="360" w:lineRule="auto"/>
        <w:ind w:firstLine="360"/>
        <w:rPr>
          <w:rFonts w:ascii="Times New Roman" w:eastAsia="Times New Roman" w:hAnsi="Times New Roman" w:cs="Times New Roman"/>
          <w:sz w:val="24"/>
          <w:szCs w:val="24"/>
          <w:lang w:val="fr-FR"/>
        </w:rPr>
      </w:pPr>
    </w:p>
    <w:p w14:paraId="481E0488" w14:textId="241DC971" w:rsidR="00517CF0" w:rsidRDefault="00517CF0" w:rsidP="00761211">
      <w:pPr>
        <w:pStyle w:val="Heading2"/>
        <w:numPr>
          <w:ilvl w:val="1"/>
          <w:numId w:val="11"/>
        </w:numPr>
        <w:spacing w:before="0" w:line="240" w:lineRule="auto"/>
        <w:ind w:left="1134" w:right="-6" w:hanging="567"/>
        <w:contextualSpacing/>
      </w:pPr>
      <w:bookmarkStart w:id="93" w:name="_Toc220916104"/>
      <w:r>
        <w:rPr>
          <w:lang w:val="fr-FR"/>
        </w:rPr>
        <w:t xml:space="preserve">Personalul </w:t>
      </w:r>
      <w:r w:rsidRPr="007F386E">
        <w:t>administrativ și personalul suport pentru activitatea experților principali în cadrul Contractului</w:t>
      </w:r>
      <w:bookmarkEnd w:id="93"/>
    </w:p>
    <w:p w14:paraId="4857448A" w14:textId="77777777" w:rsidR="009C5214" w:rsidRPr="009C5214" w:rsidRDefault="009C5214" w:rsidP="009C5214"/>
    <w:p w14:paraId="64E1F3B9" w14:textId="77777777" w:rsidR="00D13ABE" w:rsidRPr="007F386E" w:rsidRDefault="00D13ABE" w:rsidP="00D13ABE">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Contractantul va asigura personalul administrativ care este necesar pentru desfășurarea activității echipei sale. În plus, Contractantul va asigura pentru serviciile din contract, personal de suport pentru prestarea serviciilor.</w:t>
      </w:r>
    </w:p>
    <w:p w14:paraId="1D1D0670" w14:textId="016A8101" w:rsidR="004174DE" w:rsidRDefault="00517CF0" w:rsidP="00F55287">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Prin personal de suport se înțelege personal de înaltă calificare al Contractantului care acordă sprijin echipei de experți implicați în derularea activităților în Contract. Sprijin înseamnă orice activitate care contribuie la îndeplinirea serviciilor conform Contractului (de exemplu: în funcție de dimensiunea operatorilor economici ce activează pe piața căreia îi sunt adresate serviciile, personalul suport poate fi un director/manager de departament din cadrul operatorului economic, care decide și înlocuiește oricare dintre experți în cazul unor indisponibilități temporare sau permanente sau la solicitarea Autorității Contractante sau care contribuie la realizarea controlului de calitate în cadrul respectivului contract, sau pune la dispoziție date de intrare pentru activitatea unui expert cheie).</w:t>
      </w:r>
    </w:p>
    <w:p w14:paraId="3F7D5C26" w14:textId="77777777" w:rsidR="00516314" w:rsidRPr="007F386E" w:rsidRDefault="00516314" w:rsidP="00F55287">
      <w:pPr>
        <w:spacing w:line="360" w:lineRule="auto"/>
        <w:ind w:firstLine="360"/>
        <w:rPr>
          <w:rFonts w:ascii="Times New Roman" w:eastAsia="Times New Roman" w:hAnsi="Times New Roman" w:cs="Times New Roman"/>
          <w:sz w:val="24"/>
          <w:szCs w:val="24"/>
          <w:lang w:val="fr-FR"/>
        </w:rPr>
      </w:pPr>
    </w:p>
    <w:p w14:paraId="493339E5" w14:textId="77777777" w:rsidR="00517CF0" w:rsidRPr="007F386E" w:rsidRDefault="00517CF0" w:rsidP="00C06B7B">
      <w:pPr>
        <w:pStyle w:val="Heading2"/>
        <w:numPr>
          <w:ilvl w:val="1"/>
          <w:numId w:val="23"/>
        </w:numPr>
        <w:spacing w:before="0" w:line="240" w:lineRule="auto"/>
        <w:rPr>
          <w:lang w:val="fr-FR"/>
        </w:rPr>
      </w:pPr>
      <w:r w:rsidRPr="007F386E">
        <w:rPr>
          <w:lang w:val="fr-FR"/>
        </w:rPr>
        <w:lastRenderedPageBreak/>
        <w:t xml:space="preserve"> </w:t>
      </w:r>
      <w:bookmarkStart w:id="94" w:name="_Toc115776503"/>
      <w:bookmarkStart w:id="95" w:name="_Toc220916105"/>
      <w:r w:rsidRPr="007F386E">
        <w:rPr>
          <w:lang w:val="fr-FR"/>
        </w:rPr>
        <w:t>Alte cerințe legate de personalul direct implicat în prestarea serviciilor</w:t>
      </w:r>
      <w:bookmarkEnd w:id="94"/>
      <w:bookmarkEnd w:id="95"/>
    </w:p>
    <w:p w14:paraId="4D40EECA" w14:textId="77777777" w:rsidR="00517CF0" w:rsidRPr="007F386E" w:rsidRDefault="00517CF0" w:rsidP="00517CF0">
      <w:pPr>
        <w:spacing w:line="360" w:lineRule="auto"/>
        <w:rPr>
          <w:rFonts w:ascii="Times New Roman" w:eastAsia="Times New Roman" w:hAnsi="Times New Roman" w:cs="Times New Roman"/>
          <w:sz w:val="24"/>
          <w:szCs w:val="24"/>
          <w:lang w:val="fr-FR"/>
        </w:rPr>
      </w:pPr>
    </w:p>
    <w:p w14:paraId="4F15AB1A" w14:textId="77777777" w:rsidR="00517CF0" w:rsidRPr="007F386E" w:rsidRDefault="00517CF0" w:rsidP="00517CF0">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a.</w:t>
      </w:r>
      <w:r w:rsidRPr="007F386E">
        <w:rPr>
          <w:rFonts w:ascii="Times New Roman" w:eastAsia="Times New Roman" w:hAnsi="Times New Roman" w:cs="Times New Roman"/>
          <w:sz w:val="24"/>
          <w:szCs w:val="24"/>
          <w:lang w:val="fr-FR"/>
        </w:rPr>
        <w:tab/>
        <w:t xml:space="preserve">Contractantul are obligația </w:t>
      </w:r>
      <w:proofErr w:type="gramStart"/>
      <w:r w:rsidRPr="007F386E">
        <w:rPr>
          <w:rFonts w:ascii="Times New Roman" w:eastAsia="Times New Roman" w:hAnsi="Times New Roman" w:cs="Times New Roman"/>
          <w:sz w:val="24"/>
          <w:szCs w:val="24"/>
          <w:lang w:val="fr-FR"/>
        </w:rPr>
        <w:t>de a</w:t>
      </w:r>
      <w:proofErr w:type="gramEnd"/>
      <w:r w:rsidRPr="007F386E">
        <w:rPr>
          <w:rFonts w:ascii="Times New Roman" w:eastAsia="Times New Roman" w:hAnsi="Times New Roman" w:cs="Times New Roman"/>
          <w:sz w:val="24"/>
          <w:szCs w:val="24"/>
          <w:lang w:val="fr-FR"/>
        </w:rPr>
        <w:t xml:space="preserve">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0D51D79E" w14:textId="77777777" w:rsidR="00517CF0" w:rsidRPr="007F386E" w:rsidRDefault="00517CF0" w:rsidP="00517CF0">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b.</w:t>
      </w:r>
      <w:r w:rsidRPr="007F386E">
        <w:rPr>
          <w:rFonts w:ascii="Times New Roman" w:eastAsia="Times New Roman" w:hAnsi="Times New Roman" w:cs="Times New Roman"/>
          <w:sz w:val="24"/>
          <w:szCs w:val="24"/>
          <w:lang w:val="fr-FR"/>
        </w:rPr>
        <w:tab/>
        <w:t>Contractantul va lua toate măsurile necesare pentru a preveni orice situație de natură să compromită realizarea cu imparțialitate și obiectivitate a activităților desfășurate pentru realizarea obiectivelor asociate Contractului.</w:t>
      </w:r>
    </w:p>
    <w:p w14:paraId="17C993B4" w14:textId="77777777" w:rsidR="00517CF0" w:rsidRPr="007F386E" w:rsidRDefault="00517CF0" w:rsidP="00517CF0">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c.</w:t>
      </w:r>
      <w:r w:rsidRPr="007F386E">
        <w:rPr>
          <w:rFonts w:ascii="Times New Roman" w:eastAsia="Times New Roman" w:hAnsi="Times New Roman" w:cs="Times New Roman"/>
          <w:sz w:val="24"/>
          <w:szCs w:val="24"/>
          <w:lang w:val="fr-FR"/>
        </w:rPr>
        <w:tab/>
        <w:t>Contractantul are responsabilitatea să se asigure și să urmărească cu strictețe că oricare dintre experții principali propuși să cunoască foarte bine și să înțeleagă cerințele, scopul și obiectivele Contractului, cerințele legislației românești relevante, specificul activităților pe care urmează să le desfășoare în cadrul Contractului precum și a responsabilităților atribuite.</w:t>
      </w:r>
    </w:p>
    <w:p w14:paraId="49A6088E" w14:textId="51997685" w:rsidR="00516314" w:rsidRDefault="00517CF0" w:rsidP="00761211">
      <w:pPr>
        <w:spacing w:line="360" w:lineRule="auto"/>
        <w:ind w:firstLine="360"/>
        <w:rPr>
          <w:rFonts w:ascii="Times New Roman" w:eastAsia="Times New Roman" w:hAnsi="Times New Roman" w:cs="Times New Roman"/>
          <w:sz w:val="24"/>
          <w:szCs w:val="24"/>
          <w:lang w:val="fr-FR"/>
        </w:rPr>
      </w:pPr>
      <w:r w:rsidRPr="007F386E">
        <w:rPr>
          <w:rFonts w:ascii="Times New Roman" w:eastAsia="Times New Roman" w:hAnsi="Times New Roman" w:cs="Times New Roman"/>
          <w:sz w:val="24"/>
          <w:szCs w:val="24"/>
          <w:lang w:val="fr-FR"/>
        </w:rPr>
        <w:t>d.</w:t>
      </w:r>
      <w:r w:rsidRPr="007F386E">
        <w:rPr>
          <w:rFonts w:ascii="Times New Roman" w:eastAsia="Times New Roman" w:hAnsi="Times New Roman" w:cs="Times New Roman"/>
          <w:sz w:val="24"/>
          <w:szCs w:val="24"/>
          <w:lang w:val="fr-FR"/>
        </w:rPr>
        <w:tab/>
        <w:t>Contractantul trebuie să se asigure și să garanteze Autorității Contractante că “experții-cheie” pe care îi propune sunt disponibili pe întreaga durată a Contractului pentru realizarea activităților prevăzute și obținerea rezultatelor agreate prin intermediul Contractului, indiferent de numărul de zile lucrătoare prevăzute pe expert și/sau perioada de desfășurare a activităților în cadrul Contractului.</w:t>
      </w:r>
    </w:p>
    <w:p w14:paraId="670C4800" w14:textId="77777777" w:rsidR="00516314" w:rsidRPr="007F386E" w:rsidRDefault="00516314" w:rsidP="00516314">
      <w:pPr>
        <w:spacing w:line="360" w:lineRule="auto"/>
        <w:rPr>
          <w:rFonts w:ascii="Times New Roman" w:eastAsia="Times New Roman" w:hAnsi="Times New Roman" w:cs="Times New Roman"/>
          <w:sz w:val="24"/>
          <w:szCs w:val="24"/>
          <w:lang w:val="fr-FR"/>
        </w:rPr>
      </w:pPr>
    </w:p>
    <w:p w14:paraId="0B12B8FC" w14:textId="77777777" w:rsidR="00517CF0" w:rsidRPr="007F386E" w:rsidRDefault="00517CF0" w:rsidP="00C06B7B">
      <w:pPr>
        <w:pStyle w:val="Heading2"/>
        <w:numPr>
          <w:ilvl w:val="1"/>
          <w:numId w:val="23"/>
        </w:numPr>
        <w:spacing w:before="0" w:line="240" w:lineRule="auto"/>
        <w:rPr>
          <w:lang w:val="fr-FR"/>
        </w:rPr>
      </w:pPr>
      <w:bookmarkStart w:id="96" w:name="_Toc115776504"/>
      <w:bookmarkStart w:id="97" w:name="_Toc220916106"/>
      <w:r w:rsidRPr="007F386E">
        <w:rPr>
          <w:lang w:val="fr-FR"/>
        </w:rPr>
        <w:t>Infrastructura Prestatorului necesară pentru desfășurarea activităților Contractului</w:t>
      </w:r>
      <w:bookmarkEnd w:id="96"/>
      <w:bookmarkEnd w:id="97"/>
    </w:p>
    <w:p w14:paraId="684F4774" w14:textId="77777777" w:rsidR="00517CF0" w:rsidRPr="007F386E" w:rsidRDefault="00517CF0" w:rsidP="00517CF0">
      <w:pPr>
        <w:rPr>
          <w:rFonts w:ascii="Times New Roman" w:hAnsi="Times New Roman" w:cs="Times New Roman"/>
          <w:b/>
          <w:i/>
          <w:sz w:val="24"/>
          <w:szCs w:val="24"/>
          <w:lang w:val="it-IT"/>
        </w:rPr>
      </w:pPr>
    </w:p>
    <w:p w14:paraId="447517EA" w14:textId="77777777" w:rsidR="00517CF0" w:rsidRPr="007F386E" w:rsidRDefault="00517CF0" w:rsidP="00517CF0">
      <w:pPr>
        <w:spacing w:line="360" w:lineRule="auto"/>
        <w:ind w:firstLine="562"/>
        <w:rPr>
          <w:rFonts w:ascii="Times New Roman" w:hAnsi="Times New Roman" w:cs="Times New Roman"/>
          <w:sz w:val="24"/>
          <w:szCs w:val="24"/>
          <w:lang w:val="it-IT"/>
        </w:rPr>
      </w:pPr>
      <w:r w:rsidRPr="007F386E">
        <w:rPr>
          <w:rFonts w:ascii="Times New Roman" w:hAnsi="Times New Roman" w:cs="Times New Roman"/>
          <w:sz w:val="24"/>
          <w:szCs w:val="24"/>
          <w:lang w:val="it-IT"/>
        </w:rPr>
        <w:t>Prestatorul trebuie să se asigure că personalul care își desfășoară activitatea în cadrul Contractului, dispune de sprijinul material și de infrastructura necesară pentru a permite acestuia să se concentreze asupra realizării activităților din cadrul Contractului.</w:t>
      </w:r>
    </w:p>
    <w:p w14:paraId="5B233FA0" w14:textId="77777777" w:rsidR="00517CF0" w:rsidRDefault="00517CF0" w:rsidP="00517CF0">
      <w:pPr>
        <w:spacing w:line="360" w:lineRule="auto"/>
        <w:ind w:firstLine="562"/>
        <w:rPr>
          <w:rFonts w:ascii="Times New Roman" w:hAnsi="Times New Roman" w:cs="Times New Roman"/>
          <w:sz w:val="24"/>
          <w:szCs w:val="24"/>
          <w:lang w:val="ro-RO"/>
        </w:rPr>
      </w:pPr>
      <w:r w:rsidRPr="007F386E">
        <w:rPr>
          <w:rFonts w:ascii="Times New Roman" w:hAnsi="Times New Roman" w:cs="Times New Roman"/>
          <w:sz w:val="24"/>
          <w:szCs w:val="24"/>
          <w:lang w:val="ro-RO"/>
        </w:rPr>
        <w:t xml:space="preserve">Infrastructura prezentată de Ofertant în Propunerea Tehnică trebuie </w:t>
      </w:r>
      <w:r w:rsidRPr="007F386E">
        <w:rPr>
          <w:rStyle w:val="Strong"/>
          <w:rFonts w:ascii="Times New Roman" w:hAnsi="Times New Roman" w:cs="Times New Roman"/>
          <w:b w:val="0"/>
          <w:bCs w:val="0"/>
          <w:sz w:val="24"/>
          <w:szCs w:val="24"/>
          <w:lang w:val="ro-RO"/>
        </w:rPr>
        <w:t>să</w:t>
      </w:r>
      <w:r w:rsidRPr="007F386E">
        <w:rPr>
          <w:rFonts w:ascii="Times New Roman" w:hAnsi="Times New Roman" w:cs="Times New Roman"/>
          <w:sz w:val="24"/>
          <w:szCs w:val="24"/>
          <w:lang w:val="ro-RO"/>
        </w:rPr>
        <w:t xml:space="preserve"> fie corespunzătoare scopului Contractului și </w:t>
      </w:r>
      <w:r w:rsidRPr="007F386E">
        <w:rPr>
          <w:rStyle w:val="Strong"/>
          <w:rFonts w:ascii="Times New Roman" w:hAnsi="Times New Roman" w:cs="Times New Roman"/>
          <w:b w:val="0"/>
          <w:bCs w:val="0"/>
          <w:iCs/>
          <w:sz w:val="24"/>
          <w:szCs w:val="24"/>
          <w:lang w:val="ro-RO"/>
        </w:rPr>
        <w:t>să</w:t>
      </w:r>
      <w:r w:rsidRPr="007F386E">
        <w:rPr>
          <w:rFonts w:ascii="Times New Roman" w:hAnsi="Times New Roman" w:cs="Times New Roman"/>
          <w:sz w:val="24"/>
          <w:szCs w:val="24"/>
          <w:lang w:val="ro-RO"/>
        </w:rPr>
        <w:t xml:space="preserve">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14:paraId="3C30A2DD" w14:textId="77777777" w:rsidR="00516314" w:rsidRPr="007F386E" w:rsidRDefault="00516314" w:rsidP="00517CF0">
      <w:pPr>
        <w:spacing w:line="360" w:lineRule="auto"/>
        <w:ind w:firstLine="562"/>
        <w:rPr>
          <w:rFonts w:ascii="Times New Roman" w:hAnsi="Times New Roman" w:cs="Times New Roman"/>
          <w:sz w:val="24"/>
          <w:szCs w:val="24"/>
          <w:lang w:val="it-IT"/>
        </w:rPr>
      </w:pPr>
    </w:p>
    <w:p w14:paraId="73386C5A" w14:textId="77777777" w:rsidR="0094157B" w:rsidRPr="003103CE" w:rsidRDefault="0094157B" w:rsidP="00761211">
      <w:pPr>
        <w:pStyle w:val="Heading1"/>
        <w:numPr>
          <w:ilvl w:val="0"/>
          <w:numId w:val="11"/>
        </w:numPr>
        <w:spacing w:before="0" w:line="240" w:lineRule="auto"/>
        <w:ind w:left="0" w:right="-6" w:firstLine="0"/>
        <w:rPr>
          <w:b w:val="0"/>
          <w:lang w:val="it-IT"/>
        </w:rPr>
      </w:pPr>
      <w:bookmarkStart w:id="98" w:name="_Toc220916107"/>
      <w:r w:rsidRPr="003103CE">
        <w:rPr>
          <w:lang w:val="it-IT"/>
        </w:rPr>
        <w:t>Cadrul legal care guvernează relația dintre Autoritatea Contractantă și Prestator (inclusiv în domeniile mediului, social și al relațiilor de muncă)</w:t>
      </w:r>
      <w:bookmarkEnd w:id="98"/>
    </w:p>
    <w:p w14:paraId="128D4058" w14:textId="77777777" w:rsidR="0094157B" w:rsidRPr="0094157B" w:rsidRDefault="0094157B" w:rsidP="0094157B">
      <w:pPr>
        <w:rPr>
          <w:rFonts w:ascii="Times New Roman" w:hAnsi="Times New Roman" w:cs="Times New Roman"/>
          <w:b/>
          <w:i/>
          <w:sz w:val="24"/>
          <w:szCs w:val="24"/>
          <w:lang w:val="it-IT"/>
        </w:rPr>
      </w:pPr>
    </w:p>
    <w:p w14:paraId="4FEA2192" w14:textId="77777777" w:rsidR="0094157B" w:rsidRPr="009F69F8" w:rsidRDefault="0094157B" w:rsidP="0042629A">
      <w:pPr>
        <w:spacing w:after="0"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t>Ofertantul devenit Prestator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6416C151" w14:textId="77777777" w:rsidR="0094157B" w:rsidRPr="009F69F8" w:rsidRDefault="0094157B" w:rsidP="0042629A">
      <w:pPr>
        <w:spacing w:after="0"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t>Pe perioada realizării tuturor activităților din cadrul contractelor subsecvente, Prestatorul este responsabil pentru implementarea celor mai bune practici, în conformitate cu legislația și regulamentele existente la nivel național și la nivelul Uniunii Europene. Prestatorul va fi ținut deplin responsabil pentru subcontractanții săi în prestarea serviciilor prevăzute în Caietul de Sarcini, urmând să răspundă față de Autoritatea Contractantă, pentru orice nerespectare sau omisiune a respectării oricăror prevederi legale și normative aplicabile. Autoritatea Contractantă nu va fi ținută responsabilă pentru nerespectarea sau omisiunea respectării de către Prestator sau de către subcontractanții acestuia a oricărei prevederi legale sau a oricărui act normativ aplicabil precum și atât pentru prestarea serviciilor cât și pentru rezultatele generate de prestarea serviciilor.</w:t>
      </w:r>
    </w:p>
    <w:p w14:paraId="5803341D" w14:textId="77777777" w:rsidR="0094157B" w:rsidRPr="009F69F8" w:rsidRDefault="0094157B" w:rsidP="0042629A">
      <w:pPr>
        <w:spacing w:after="0"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t>În cazul în care intervin schimbări legislative, Prestatorul are obligația de a informa Autoritatea Contractantă cu privire la consecințele asupra activităților care fac obiectul Contractului și de a-și adapta activitatea în funcție de decizia Autorității Contractante în legătură cu schimbările legislative.</w:t>
      </w:r>
    </w:p>
    <w:p w14:paraId="3034A627" w14:textId="77777777" w:rsidR="0018327E" w:rsidRPr="007F386E" w:rsidRDefault="0094157B" w:rsidP="0018327E">
      <w:pPr>
        <w:spacing w:line="360" w:lineRule="auto"/>
        <w:ind w:firstLine="720"/>
        <w:rPr>
          <w:rFonts w:ascii="Times New Roman" w:hAnsi="Times New Roman" w:cs="Times New Roman"/>
          <w:sz w:val="24"/>
          <w:szCs w:val="24"/>
          <w:lang w:val="it-IT"/>
        </w:rPr>
      </w:pPr>
      <w:r w:rsidRPr="0018327E">
        <w:rPr>
          <w:rFonts w:ascii="Times New Roman" w:hAnsi="Times New Roman" w:cs="Times New Roman"/>
          <w:sz w:val="24"/>
          <w:szCs w:val="24"/>
          <w:lang w:val="it-IT"/>
        </w:rPr>
        <w:t xml:space="preserve">Prestatorul și subcontractanții propuși vor prezenta ca anexă la propunerea tehnică câte o declarație privind respectarea reglementarilor obligatorii din domeniul mediului, social, al </w:t>
      </w:r>
      <w:r w:rsidR="0018327E" w:rsidRPr="0018327E">
        <w:rPr>
          <w:rFonts w:ascii="Times New Roman" w:hAnsi="Times New Roman" w:cs="Times New Roman"/>
          <w:sz w:val="24"/>
          <w:szCs w:val="24"/>
          <w:lang w:val="it-IT"/>
        </w:rPr>
        <w:t>relațiilor de munca si privind respectarea legislației de securitate si sănătate în munca.</w:t>
      </w:r>
      <w:r w:rsidR="0018327E" w:rsidRPr="007F386E">
        <w:rPr>
          <w:rFonts w:ascii="Times New Roman" w:hAnsi="Times New Roman" w:cs="Times New Roman"/>
          <w:sz w:val="24"/>
          <w:szCs w:val="24"/>
          <w:lang w:val="it-IT"/>
        </w:rPr>
        <w:t xml:space="preserve">  </w:t>
      </w:r>
    </w:p>
    <w:p w14:paraId="6ED700FB" w14:textId="77777777" w:rsidR="0018327E" w:rsidRPr="007F386E" w:rsidRDefault="0018327E" w:rsidP="00761211">
      <w:pPr>
        <w:spacing w:after="0" w:line="360" w:lineRule="auto"/>
        <w:ind w:firstLine="720"/>
        <w:rPr>
          <w:rFonts w:ascii="Times New Roman" w:hAnsi="Times New Roman" w:cs="Times New Roman"/>
          <w:sz w:val="24"/>
          <w:szCs w:val="24"/>
          <w:lang w:val="it-IT"/>
        </w:rPr>
      </w:pPr>
      <w:r w:rsidRPr="007F386E">
        <w:rPr>
          <w:rFonts w:ascii="Times New Roman" w:hAnsi="Times New Roman" w:cs="Times New Roman"/>
          <w:sz w:val="24"/>
          <w:szCs w:val="24"/>
          <w:lang w:val="it-IT"/>
        </w:rPr>
        <w:t>Informații suplimentare pot fi obținute de la instituțiile abilitate, respectiv:</w:t>
      </w:r>
    </w:p>
    <w:p w14:paraId="494D7CB8" w14:textId="6982AB71" w:rsidR="0018327E" w:rsidRPr="007F386E" w:rsidRDefault="0018327E" w:rsidP="00761211">
      <w:pPr>
        <w:spacing w:after="0" w:line="360" w:lineRule="auto"/>
        <w:ind w:left="720"/>
        <w:rPr>
          <w:rFonts w:ascii="Times New Roman" w:hAnsi="Times New Roman" w:cs="Times New Roman"/>
          <w:sz w:val="24"/>
          <w:szCs w:val="24"/>
          <w:lang w:val="it-IT"/>
        </w:rPr>
      </w:pPr>
      <w:r w:rsidRPr="007F386E">
        <w:rPr>
          <w:rFonts w:ascii="Times New Roman" w:hAnsi="Times New Roman" w:cs="Times New Roman"/>
          <w:sz w:val="24"/>
          <w:szCs w:val="24"/>
          <w:lang w:val="it-IT"/>
        </w:rPr>
        <w:t>- Ministerul Mediului,</w:t>
      </w:r>
      <w:r>
        <w:rPr>
          <w:rFonts w:ascii="Times New Roman" w:hAnsi="Times New Roman" w:cs="Times New Roman"/>
          <w:sz w:val="24"/>
          <w:szCs w:val="24"/>
          <w:lang w:val="it-IT"/>
        </w:rPr>
        <w:t xml:space="preserve"> Apelor </w:t>
      </w:r>
      <w:r w:rsidRPr="00761211">
        <w:rPr>
          <w:rFonts w:ascii="Times New Roman" w:hAnsi="Times New Roman" w:cs="Times New Roman"/>
          <w:sz w:val="24"/>
          <w:szCs w:val="24"/>
          <w:lang w:val="it-IT"/>
        </w:rPr>
        <w:t xml:space="preserve">și Pădurilor, </w:t>
      </w:r>
      <w:r w:rsidRPr="007F386E">
        <w:rPr>
          <w:rFonts w:ascii="Times New Roman" w:hAnsi="Times New Roman" w:cs="Times New Roman"/>
          <w:sz w:val="24"/>
          <w:szCs w:val="24"/>
          <w:lang w:val="it-IT"/>
        </w:rPr>
        <w:t xml:space="preserve"> Bld. Libertății nr. 12, Sector 5, București, Romania, Tel. +40 21 408 9605, Fax: +40 21 408 9615, Adresa internet (URL): http://www.mmediu.ro.</w:t>
      </w:r>
    </w:p>
    <w:p w14:paraId="2E528DF2" w14:textId="0C0391E2" w:rsidR="0018327E" w:rsidRDefault="0018327E" w:rsidP="00761211">
      <w:pPr>
        <w:spacing w:after="0" w:line="360" w:lineRule="auto"/>
        <w:ind w:left="720"/>
        <w:rPr>
          <w:rFonts w:ascii="Times New Roman" w:hAnsi="Times New Roman" w:cs="Times New Roman"/>
          <w:sz w:val="24"/>
          <w:szCs w:val="24"/>
          <w:lang w:val="it-IT"/>
        </w:rPr>
      </w:pPr>
      <w:r w:rsidRPr="007F386E">
        <w:rPr>
          <w:rFonts w:ascii="Times New Roman" w:hAnsi="Times New Roman" w:cs="Times New Roman"/>
          <w:sz w:val="24"/>
          <w:szCs w:val="24"/>
          <w:lang w:val="it-IT"/>
        </w:rPr>
        <w:t xml:space="preserve">- </w:t>
      </w:r>
      <w:r w:rsidR="00C80D24" w:rsidRPr="00D33651">
        <w:rPr>
          <w:rFonts w:ascii="Times New Roman" w:hAnsi="Times New Roman" w:cs="Times New Roman"/>
          <w:sz w:val="24"/>
          <w:szCs w:val="24"/>
          <w:lang w:val="it-IT"/>
        </w:rPr>
        <w:t>Ministerul Muncii, Familiei, Tineretului și Solidarității Sociale</w:t>
      </w:r>
      <w:r>
        <w:rPr>
          <w:rFonts w:ascii="Times New Roman" w:hAnsi="Times New Roman" w:cs="Times New Roman"/>
          <w:sz w:val="24"/>
          <w:szCs w:val="24"/>
          <w:lang w:val="it-IT"/>
        </w:rPr>
        <w:t xml:space="preserve">, </w:t>
      </w:r>
      <w:r w:rsidRPr="007F386E">
        <w:rPr>
          <w:rFonts w:ascii="Times New Roman" w:hAnsi="Times New Roman" w:cs="Times New Roman"/>
          <w:sz w:val="24"/>
          <w:szCs w:val="24"/>
          <w:lang w:val="it-IT"/>
        </w:rPr>
        <w:t xml:space="preserve"> str. Dem.I.Dobrescu nr.2-4 sectorul 1, București, Romania, Tel. +40 213136267, Fax: +40 213136267, Adresa internet (URL): </w:t>
      </w:r>
      <w:hyperlink r:id="rId9" w:history="1">
        <w:r w:rsidRPr="00761211">
          <w:rPr>
            <w:rFonts w:ascii="Times New Roman" w:hAnsi="Times New Roman" w:cs="Times New Roman"/>
            <w:sz w:val="24"/>
            <w:szCs w:val="24"/>
            <w:lang w:val="it-IT"/>
          </w:rPr>
          <w:t>www.mmuncii.ro</w:t>
        </w:r>
      </w:hyperlink>
      <w:r w:rsidRPr="007F386E">
        <w:rPr>
          <w:rFonts w:ascii="Times New Roman" w:hAnsi="Times New Roman" w:cs="Times New Roman"/>
          <w:sz w:val="24"/>
          <w:szCs w:val="24"/>
          <w:lang w:val="it-IT"/>
        </w:rPr>
        <w:t>.</w:t>
      </w:r>
    </w:p>
    <w:p w14:paraId="18C5C054" w14:textId="77777777" w:rsidR="0018327E" w:rsidRPr="009F69F8" w:rsidRDefault="0018327E" w:rsidP="0018327E">
      <w:pPr>
        <w:spacing w:after="0" w:line="240" w:lineRule="auto"/>
        <w:rPr>
          <w:rFonts w:ascii="Times New Roman" w:hAnsi="Times New Roman" w:cs="Times New Roman"/>
          <w:sz w:val="24"/>
          <w:szCs w:val="24"/>
          <w:lang w:val="it-IT"/>
        </w:rPr>
      </w:pPr>
    </w:p>
    <w:p w14:paraId="4F8D60AE" w14:textId="5549F317" w:rsidR="0094157B" w:rsidRPr="009F69F8" w:rsidRDefault="0094157B" w:rsidP="0042629A">
      <w:pPr>
        <w:spacing w:after="0"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lastRenderedPageBreak/>
        <w:t xml:space="preserve">Ofertantul </w:t>
      </w:r>
      <w:r w:rsidR="00FD580A">
        <w:rPr>
          <w:rFonts w:ascii="Times New Roman" w:hAnsi="Times New Roman" w:cs="Times New Roman"/>
          <w:sz w:val="24"/>
          <w:szCs w:val="24"/>
          <w:lang w:val="it-IT"/>
        </w:rPr>
        <w:t>ș</w:t>
      </w:r>
      <w:r w:rsidRPr="009F69F8">
        <w:rPr>
          <w:rFonts w:ascii="Times New Roman" w:hAnsi="Times New Roman" w:cs="Times New Roman"/>
          <w:sz w:val="24"/>
          <w:szCs w:val="24"/>
          <w:lang w:val="it-IT"/>
        </w:rPr>
        <w:t>i, dac</w:t>
      </w:r>
      <w:r w:rsidR="00FD580A">
        <w:rPr>
          <w:rFonts w:ascii="Times New Roman" w:hAnsi="Times New Roman" w:cs="Times New Roman"/>
          <w:sz w:val="24"/>
          <w:szCs w:val="24"/>
          <w:lang w:val="it-IT"/>
        </w:rPr>
        <w:t>ă</w:t>
      </w:r>
      <w:r w:rsidRPr="009F69F8">
        <w:rPr>
          <w:rFonts w:ascii="Times New Roman" w:hAnsi="Times New Roman" w:cs="Times New Roman"/>
          <w:sz w:val="24"/>
          <w:szCs w:val="24"/>
          <w:lang w:val="it-IT"/>
        </w:rPr>
        <w:t xml:space="preserve"> este cazul, subcontractanții, au obligația de a prezenta anexat propunerii tehnice o declarație pe propria răspundere prin care se va certifica ca serviciile ce vor fi prestate nu încalcă dreptul de proprietate intelectuala (brevete, nume, mărci înregistrate, patente, licențe, desene, modele, etc.) aparținând unui terț.</w:t>
      </w:r>
    </w:p>
    <w:p w14:paraId="7DC2CE3F" w14:textId="77777777" w:rsidR="0094157B" w:rsidRPr="009F69F8" w:rsidRDefault="0094157B" w:rsidP="00FD580A">
      <w:pPr>
        <w:spacing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t>Ofertanții si, daca este cazul, subcontractanții, au obligația de a prezenta o declarație pe proprie răspundere din care sa rezulte ca, pe perioada de implementare a contractelor subsecvente ce vor fi atribuite in baza acordului-cadru, vor respecta prevederile Regulamentul nr. 679/2016 privind protecția persoanelor fizice în ceea ce privește prelucrarea datelor cu caracter personal și privind libera circulație a acestor date.  În cadrul acestei declarații, ofertantul sau persoana imputernicită își asumă că toți experții care au depus CV în cadrul ofertei, au fost de acord cu prelucrarea datelor cu caracter personal.</w:t>
      </w:r>
    </w:p>
    <w:p w14:paraId="54A30FB4" w14:textId="49FDD8A9" w:rsidR="00516314" w:rsidRDefault="0094157B" w:rsidP="0018327E">
      <w:pPr>
        <w:spacing w:line="360" w:lineRule="auto"/>
        <w:ind w:firstLine="720"/>
        <w:rPr>
          <w:rFonts w:ascii="Times New Roman" w:hAnsi="Times New Roman" w:cs="Times New Roman"/>
          <w:sz w:val="24"/>
          <w:szCs w:val="24"/>
          <w:lang w:val="it-IT"/>
        </w:rPr>
      </w:pPr>
      <w:r w:rsidRPr="009F69F8">
        <w:rPr>
          <w:rFonts w:ascii="Times New Roman" w:hAnsi="Times New Roman" w:cs="Times New Roman"/>
          <w:sz w:val="24"/>
          <w:szCs w:val="24"/>
          <w:lang w:val="it-IT"/>
        </w:rPr>
        <w:t>La momentul semnării acordului-cadru, Prestatorul și experții cheie vor semna fiecare un acord de confidențialitate asupra datelor cu care vor intra în contact pe perioada derulării acordului-cadru și va respecta toate instrucțiunile privind utilizar</w:t>
      </w:r>
      <w:r w:rsidR="00586B70">
        <w:rPr>
          <w:rFonts w:ascii="Times New Roman" w:hAnsi="Times New Roman" w:cs="Times New Roman"/>
          <w:sz w:val="24"/>
          <w:szCs w:val="24"/>
          <w:lang w:val="it-IT"/>
        </w:rPr>
        <w:t>ea informațiilor confidențiale.</w:t>
      </w:r>
    </w:p>
    <w:p w14:paraId="67A0DFED" w14:textId="77777777" w:rsidR="009C5214" w:rsidRPr="00586B70" w:rsidRDefault="009C5214" w:rsidP="0018327E">
      <w:pPr>
        <w:spacing w:line="360" w:lineRule="auto"/>
        <w:ind w:firstLine="720"/>
        <w:rPr>
          <w:rFonts w:ascii="Times New Roman" w:hAnsi="Times New Roman" w:cs="Times New Roman"/>
          <w:sz w:val="24"/>
          <w:szCs w:val="24"/>
          <w:lang w:val="it-IT"/>
        </w:rPr>
      </w:pPr>
    </w:p>
    <w:p w14:paraId="45C98EDE" w14:textId="442C16AA" w:rsidR="0018327E" w:rsidRDefault="009903AC" w:rsidP="00761211">
      <w:pPr>
        <w:pStyle w:val="Heading1"/>
        <w:numPr>
          <w:ilvl w:val="0"/>
          <w:numId w:val="11"/>
        </w:numPr>
        <w:spacing w:before="0" w:line="240" w:lineRule="auto"/>
        <w:ind w:left="0" w:right="-6" w:firstLine="0"/>
        <w:rPr>
          <w:lang w:val="fr-FR"/>
        </w:rPr>
      </w:pPr>
      <w:bookmarkStart w:id="99" w:name="_Toc1659860"/>
      <w:bookmarkStart w:id="100" w:name="_Toc220916108"/>
      <w:r w:rsidRPr="003103CE">
        <w:rPr>
          <w:lang w:val="fr-FR"/>
        </w:rPr>
        <w:t>Managementul/Gestionarea Contractului și activități de raportare în cadrul Contractului</w:t>
      </w:r>
      <w:bookmarkEnd w:id="99"/>
      <w:bookmarkEnd w:id="100"/>
    </w:p>
    <w:p w14:paraId="71A9DBB6" w14:textId="77777777" w:rsidR="00761211" w:rsidRPr="00761211" w:rsidRDefault="00761211" w:rsidP="00761211">
      <w:pPr>
        <w:rPr>
          <w:lang w:val="fr-FR"/>
        </w:rPr>
      </w:pPr>
    </w:p>
    <w:p w14:paraId="2C0A71F2" w14:textId="77777777" w:rsidR="009521AE" w:rsidRPr="007F386E" w:rsidRDefault="009521AE" w:rsidP="009521AE">
      <w:pPr>
        <w:spacing w:after="0" w:line="360" w:lineRule="auto"/>
        <w:ind w:firstLine="360"/>
        <w:rPr>
          <w:rFonts w:ascii="Times New Roman" w:hAnsi="Times New Roman" w:cs="Times New Roman"/>
          <w:sz w:val="24"/>
          <w:szCs w:val="24"/>
          <w:lang w:val="ro-RO"/>
        </w:rPr>
      </w:pPr>
      <w:r w:rsidRPr="007F386E">
        <w:rPr>
          <w:rFonts w:ascii="Times New Roman" w:hAnsi="Times New Roman" w:cs="Times New Roman"/>
          <w:sz w:val="24"/>
          <w:szCs w:val="24"/>
          <w:lang w:val="ro-RO"/>
        </w:rPr>
        <w:t>Managementul contractului include o componentă de management și o componentă administrativă – de administrare efectivă a Contractului – și presupune coordonarea continuă, monitorizarea  și controlul tuturor activităților și rezultatelor realizate de Contractant, având ca date de intrare:</w:t>
      </w:r>
    </w:p>
    <w:p w14:paraId="27C20B6F" w14:textId="77777777" w:rsidR="009521AE" w:rsidRPr="007F386E" w:rsidRDefault="009521AE" w:rsidP="00C06B7B">
      <w:pPr>
        <w:pStyle w:val="ListParagraph"/>
        <w:numPr>
          <w:ilvl w:val="0"/>
          <w:numId w:val="24"/>
        </w:numPr>
        <w:tabs>
          <w:tab w:val="left" w:pos="360"/>
        </w:tabs>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Planul de lucru al activităților acceptat de părți, așa cum este definit în Contract;</w:t>
      </w:r>
    </w:p>
    <w:p w14:paraId="5A3D75D8" w14:textId="77777777" w:rsidR="009521AE" w:rsidRPr="007F386E" w:rsidRDefault="009521AE" w:rsidP="00C06B7B">
      <w:pPr>
        <w:pStyle w:val="ListParagraph"/>
        <w:numPr>
          <w:ilvl w:val="0"/>
          <w:numId w:val="24"/>
        </w:numPr>
        <w:tabs>
          <w:tab w:val="left" w:pos="360"/>
        </w:tabs>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Informații despre implicarea efectiva a terților susținători cu resursele puse la dispoziție, dacă este cazul;</w:t>
      </w:r>
    </w:p>
    <w:p w14:paraId="02DEB51E" w14:textId="77777777" w:rsidR="009521AE" w:rsidRPr="007F386E" w:rsidRDefault="009521AE" w:rsidP="00C06B7B">
      <w:pPr>
        <w:pStyle w:val="ListParagraph"/>
        <w:numPr>
          <w:ilvl w:val="0"/>
          <w:numId w:val="24"/>
        </w:numPr>
        <w:tabs>
          <w:tab w:val="left" w:pos="360"/>
        </w:tabs>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Comunicările între Contractant și terți susținători cu privire la existența sau inexistența dificultăților în implementarea Contractului, dacă este cazul;</w:t>
      </w:r>
    </w:p>
    <w:p w14:paraId="1DE607EE" w14:textId="25493CD9" w:rsidR="00516314" w:rsidRPr="00C80D24" w:rsidRDefault="009521AE" w:rsidP="00C06B7B">
      <w:pPr>
        <w:pStyle w:val="ListParagraph"/>
        <w:numPr>
          <w:ilvl w:val="0"/>
          <w:numId w:val="24"/>
        </w:numPr>
        <w:tabs>
          <w:tab w:val="left" w:pos="360"/>
        </w:tabs>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Poziția terțului susținător în legătura cu informațiile comunicate, după caz.</w:t>
      </w:r>
    </w:p>
    <w:p w14:paraId="1CB81DCB" w14:textId="77777777" w:rsidR="009521AE" w:rsidRPr="007F386E" w:rsidRDefault="009521AE" w:rsidP="009521AE">
      <w:p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Coordonarea implică:</w:t>
      </w:r>
    </w:p>
    <w:p w14:paraId="5E5BBCD3" w14:textId="77777777" w:rsidR="009521AE" w:rsidRPr="007F386E" w:rsidRDefault="009521AE" w:rsidP="00C06B7B">
      <w:pPr>
        <w:pStyle w:val="ListParagraph"/>
        <w:numPr>
          <w:ilvl w:val="0"/>
          <w:numId w:val="25"/>
        </w:numPr>
        <w:autoSpaceDE w:val="0"/>
        <w:autoSpaceDN w:val="0"/>
        <w:adjustRightInd w:val="0"/>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Organizarea întâlnirii de demarare a activităților în Contract, pentru obținerea asigurării că Autoritatea Contractantă și Contractantul au aceeași perspectivă asupra activităților și rezultatelor din Contract;</w:t>
      </w:r>
    </w:p>
    <w:p w14:paraId="0067E0D2" w14:textId="77777777" w:rsidR="009521AE" w:rsidRPr="007F386E" w:rsidRDefault="009521AE" w:rsidP="00C06B7B">
      <w:pPr>
        <w:pStyle w:val="ListParagraph"/>
        <w:numPr>
          <w:ilvl w:val="0"/>
          <w:numId w:val="25"/>
        </w:numPr>
        <w:autoSpaceDE w:val="0"/>
        <w:autoSpaceDN w:val="0"/>
        <w:adjustRightInd w:val="0"/>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lastRenderedPageBreak/>
        <w:t>Organizarea întâlnirilor de lucru, de monitorizare a progresului activităților și de analiză a rezultatelor intermediare, corespunzătoare fiecărei etape din Contract/pachet de activități sau activitate din contract, după caz;</w:t>
      </w:r>
    </w:p>
    <w:p w14:paraId="2C287690" w14:textId="77777777" w:rsidR="009521AE" w:rsidRPr="007F386E" w:rsidRDefault="009521AE" w:rsidP="00C06B7B">
      <w:pPr>
        <w:pStyle w:val="ListParagraph"/>
        <w:numPr>
          <w:ilvl w:val="0"/>
          <w:numId w:val="25"/>
        </w:numPr>
        <w:autoSpaceDE w:val="0"/>
        <w:autoSpaceDN w:val="0"/>
        <w:adjustRightInd w:val="0"/>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Coordonarea resurselor și activităților de către fiecare parte contractantă separat și împreună;</w:t>
      </w:r>
    </w:p>
    <w:p w14:paraId="2759347A" w14:textId="77777777" w:rsidR="009521AE" w:rsidRPr="007F386E" w:rsidRDefault="009521AE" w:rsidP="00C06B7B">
      <w:pPr>
        <w:pStyle w:val="ListParagraph"/>
        <w:numPr>
          <w:ilvl w:val="0"/>
          <w:numId w:val="25"/>
        </w:numPr>
        <w:autoSpaceDE w:val="0"/>
        <w:autoSpaceDN w:val="0"/>
        <w:adjustRightInd w:val="0"/>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Distribuirea informațiilor privind rezultatele/documentele intermediare și finale factorilor interesați relevanți identificați în Caietul de Sarcini și în Propunerea Tehnică.</w:t>
      </w:r>
    </w:p>
    <w:p w14:paraId="243EFD18" w14:textId="77777777" w:rsidR="009521AE" w:rsidRPr="007F386E" w:rsidRDefault="009521AE" w:rsidP="009521AE">
      <w:pPr>
        <w:spacing w:after="0" w:line="360" w:lineRule="auto"/>
        <w:rPr>
          <w:rFonts w:ascii="Times New Roman" w:hAnsi="Times New Roman" w:cs="Times New Roman"/>
          <w:i/>
          <w:sz w:val="24"/>
          <w:szCs w:val="24"/>
          <w:highlight w:val="lightGray"/>
          <w:lang w:val="ro-RO"/>
        </w:rPr>
      </w:pPr>
    </w:p>
    <w:p w14:paraId="1F805438" w14:textId="77777777" w:rsidR="009521AE" w:rsidRPr="007F386E" w:rsidRDefault="009521AE" w:rsidP="009521AE">
      <w:p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Monitorizarea implică:</w:t>
      </w:r>
    </w:p>
    <w:p w14:paraId="192B9B4C" w14:textId="77777777" w:rsidR="009521AE" w:rsidRPr="007F386E" w:rsidRDefault="009521AE" w:rsidP="00C06B7B">
      <w:pPr>
        <w:pStyle w:val="ListParagraph"/>
        <w:numPr>
          <w:ilvl w:val="0"/>
          <w:numId w:val="26"/>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Măsurarea progresului activităților din Contract prin raportare la Contract. Pentru măsurarea progresului:</w:t>
      </w:r>
    </w:p>
    <w:p w14:paraId="38F179DE" w14:textId="77777777" w:rsidR="009521AE" w:rsidRPr="007F386E" w:rsidRDefault="009521AE" w:rsidP="00C06B7B">
      <w:pPr>
        <w:pStyle w:val="ListParagraph"/>
        <w:numPr>
          <w:ilvl w:val="1"/>
          <w:numId w:val="27"/>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 xml:space="preserve">Planul de lucru inclus de Ofertant în Propunerea Tehnică pe baza cerințelor din Caietul de Sarcini, așa cum este acesta acceptat de părți </w:t>
      </w:r>
    </w:p>
    <w:p w14:paraId="22DD0986" w14:textId="77777777" w:rsidR="009521AE" w:rsidRPr="007F386E" w:rsidRDefault="009521AE" w:rsidP="00C06B7B">
      <w:pPr>
        <w:pStyle w:val="ListParagraph"/>
        <w:numPr>
          <w:ilvl w:val="1"/>
          <w:numId w:val="27"/>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Planul de management al riscurilor inclus în Propunerea Tehnică</w:t>
      </w:r>
    </w:p>
    <w:p w14:paraId="14C32549" w14:textId="77777777" w:rsidR="009521AE" w:rsidRPr="007F386E" w:rsidRDefault="009521AE" w:rsidP="00C06B7B">
      <w:pPr>
        <w:pStyle w:val="ListParagraph"/>
        <w:numPr>
          <w:ilvl w:val="1"/>
          <w:numId w:val="27"/>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Toate elementele din Propunerea Tehnică și ale Caietului de Sarcini care:</w:t>
      </w:r>
    </w:p>
    <w:p w14:paraId="1D7A1F90" w14:textId="77777777" w:rsidR="009521AE" w:rsidRPr="007F386E" w:rsidRDefault="009521AE" w:rsidP="00C06B7B">
      <w:pPr>
        <w:pStyle w:val="ListParagraph"/>
        <w:numPr>
          <w:ilvl w:val="3"/>
          <w:numId w:val="27"/>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constituie planuri pentru desfășurarea activităților în cadrul Contractului și care pot lua forma planului de management al părților interesate, planului de control/asigurare/management al calității inclus în Propunerea Tehnică</w:t>
      </w:r>
    </w:p>
    <w:p w14:paraId="2E1D1063" w14:textId="2420C953" w:rsidR="009521AE" w:rsidRPr="009521AE" w:rsidRDefault="009521AE" w:rsidP="00C06B7B">
      <w:pPr>
        <w:pStyle w:val="ListParagraph"/>
        <w:numPr>
          <w:ilvl w:val="0"/>
          <w:numId w:val="26"/>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Constatarea conformității prin acceptarea rezultatelor/documentelor parțiale pe baza criteriilor predefinite, incluse în Contract și a deviațiilor pozitive sau negative de la cerințele incluse în Contract.</w:t>
      </w:r>
    </w:p>
    <w:p w14:paraId="53983AFF" w14:textId="77777777" w:rsidR="009903AC" w:rsidRPr="002E3EB1" w:rsidRDefault="009903AC" w:rsidP="009903AC">
      <w:pPr>
        <w:rPr>
          <w:lang w:val="ro-RO"/>
        </w:rPr>
      </w:pPr>
    </w:p>
    <w:p w14:paraId="5CC24FB9" w14:textId="01ADB636" w:rsidR="009903AC" w:rsidRPr="002E3EB1" w:rsidRDefault="00B178F7" w:rsidP="00B178F7">
      <w:pPr>
        <w:pStyle w:val="Heading2"/>
        <w:spacing w:before="0" w:line="240" w:lineRule="auto"/>
        <w:ind w:left="630" w:right="-6"/>
        <w:contextualSpacing/>
        <w:rPr>
          <w:lang w:val="ro-RO"/>
        </w:rPr>
      </w:pPr>
      <w:bookmarkStart w:id="101" w:name="_Toc30695853"/>
      <w:bookmarkStart w:id="102" w:name="_Toc30696047"/>
      <w:bookmarkStart w:id="103" w:name="_Toc30696236"/>
      <w:bookmarkStart w:id="104" w:name="_Toc1659861"/>
      <w:bookmarkStart w:id="105" w:name="_Toc220916109"/>
      <w:bookmarkEnd w:id="101"/>
      <w:bookmarkEnd w:id="102"/>
      <w:bookmarkEnd w:id="103"/>
      <w:r w:rsidRPr="002E3EB1">
        <w:rPr>
          <w:lang w:val="ro-RO"/>
        </w:rPr>
        <w:t>10.1.</w:t>
      </w:r>
      <w:r w:rsidR="002E3EB1" w:rsidRPr="002E3EB1">
        <w:rPr>
          <w:lang w:val="ro-RO"/>
        </w:rPr>
        <w:t xml:space="preserve"> </w:t>
      </w:r>
      <w:r w:rsidR="009903AC" w:rsidRPr="002E3EB1">
        <w:rPr>
          <w:lang w:val="ro-RO"/>
        </w:rPr>
        <w:t>Gestionarea relației dintre Prestator și Autoritatea Contractantă</w:t>
      </w:r>
      <w:bookmarkEnd w:id="104"/>
      <w:bookmarkEnd w:id="105"/>
    </w:p>
    <w:p w14:paraId="21DADC34" w14:textId="77777777" w:rsidR="009521AE" w:rsidRDefault="009521AE" w:rsidP="009521AE">
      <w:pPr>
        <w:spacing w:after="0" w:line="360" w:lineRule="auto"/>
        <w:ind w:firstLine="720"/>
        <w:rPr>
          <w:rFonts w:ascii="Times New Roman" w:hAnsi="Times New Roman" w:cs="Times New Roman"/>
          <w:sz w:val="24"/>
          <w:szCs w:val="24"/>
          <w:lang w:val="ro-RO"/>
        </w:rPr>
      </w:pPr>
    </w:p>
    <w:p w14:paraId="20EC2F74" w14:textId="15EF8C02" w:rsidR="009521AE" w:rsidRPr="007F386E" w:rsidRDefault="009521AE" w:rsidP="009521AE">
      <w:pPr>
        <w:spacing w:after="0"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Atât beneficiarul, cât și prestatorul vor lua măsurile necesare pentru gestionarea relației contractuale și vor desemna persoane responsabile de contract. Pentru monitorizarea activității prestatorului, responsabilul tehnic de contract desemnat de către beneficiar sau o altă persoană desemnată va verifica, pe baza graficului de execuție, chiar și la sediul acestuia, toate etapele contractului, prin întocmirea unor rapoarte de conformitate privind etapele verificate. Derularea relației contractuale se va face pe bază de:</w:t>
      </w:r>
    </w:p>
    <w:p w14:paraId="1FE52E03" w14:textId="77777777" w:rsidR="009521AE" w:rsidRPr="007F386E" w:rsidRDefault="009521AE" w:rsidP="00C06B7B">
      <w:pPr>
        <w:pStyle w:val="ListParagraph"/>
        <w:numPr>
          <w:ilvl w:val="0"/>
          <w:numId w:val="28"/>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Transfer de date de la beneficiar către prestator și de la prestator către beneficiar;</w:t>
      </w:r>
    </w:p>
    <w:p w14:paraId="3622FDC2" w14:textId="77777777" w:rsidR="009521AE" w:rsidRPr="007F386E" w:rsidRDefault="009521AE" w:rsidP="00C06B7B">
      <w:pPr>
        <w:pStyle w:val="ListParagraph"/>
        <w:numPr>
          <w:ilvl w:val="0"/>
          <w:numId w:val="28"/>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Întâlniri între reprezentanții beneficiarului și prestatorului;</w:t>
      </w:r>
    </w:p>
    <w:p w14:paraId="37485E10" w14:textId="55DD6345" w:rsidR="004174DE" w:rsidRPr="00516314" w:rsidRDefault="009521AE" w:rsidP="00C06B7B">
      <w:pPr>
        <w:pStyle w:val="ListParagraph"/>
        <w:numPr>
          <w:ilvl w:val="0"/>
          <w:numId w:val="28"/>
        </w:numPr>
        <w:spacing w:after="0" w:line="360" w:lineRule="auto"/>
        <w:rPr>
          <w:rFonts w:ascii="Times New Roman" w:hAnsi="Times New Roman" w:cs="Times New Roman"/>
          <w:sz w:val="24"/>
          <w:szCs w:val="24"/>
          <w:lang w:val="ro-RO"/>
        </w:rPr>
      </w:pPr>
      <w:r w:rsidRPr="007F386E">
        <w:rPr>
          <w:rFonts w:ascii="Times New Roman" w:hAnsi="Times New Roman" w:cs="Times New Roman"/>
          <w:sz w:val="24"/>
          <w:szCs w:val="24"/>
          <w:lang w:val="ro-RO"/>
        </w:rPr>
        <w:t>Comunicări în scris / e-mail.</w:t>
      </w:r>
    </w:p>
    <w:p w14:paraId="412BB548" w14:textId="77777777" w:rsidR="00F55287" w:rsidRPr="00790979" w:rsidRDefault="00F55287" w:rsidP="00484ACA">
      <w:pPr>
        <w:spacing w:line="360" w:lineRule="auto"/>
        <w:rPr>
          <w:rFonts w:ascii="Times New Roman" w:hAnsi="Times New Roman" w:cs="Times New Roman"/>
          <w:sz w:val="24"/>
          <w:szCs w:val="24"/>
          <w:lang w:val="fr-FR"/>
        </w:rPr>
      </w:pPr>
    </w:p>
    <w:p w14:paraId="2718C0C0" w14:textId="4F1ED761" w:rsidR="00E03EEE" w:rsidRDefault="009903AC" w:rsidP="00C06B7B">
      <w:pPr>
        <w:pStyle w:val="Heading2"/>
        <w:numPr>
          <w:ilvl w:val="1"/>
          <w:numId w:val="39"/>
        </w:numPr>
        <w:spacing w:before="0" w:after="240" w:line="240" w:lineRule="auto"/>
        <w:ind w:right="-6"/>
        <w:contextualSpacing/>
        <w:rPr>
          <w:lang w:val="fr-FR"/>
        </w:rPr>
      </w:pPr>
      <w:bookmarkStart w:id="106" w:name="_Toc1659862"/>
      <w:bookmarkStart w:id="107" w:name="_Toc220916110"/>
      <w:r w:rsidRPr="003103CE">
        <w:rPr>
          <w:lang w:val="fr-FR"/>
        </w:rPr>
        <w:t xml:space="preserve">Rapoartele/documentele solicitate de la </w:t>
      </w:r>
      <w:bookmarkEnd w:id="106"/>
      <w:r w:rsidRPr="003103CE">
        <w:rPr>
          <w:lang w:val="fr-FR"/>
        </w:rPr>
        <w:t>Prestator</w:t>
      </w:r>
      <w:bookmarkEnd w:id="107"/>
    </w:p>
    <w:p w14:paraId="7AE68914" w14:textId="77777777" w:rsidR="00D13ABE" w:rsidRPr="00D13ABE" w:rsidRDefault="00D13ABE" w:rsidP="00D13ABE">
      <w:pPr>
        <w:rPr>
          <w:lang w:val="fr-FR"/>
        </w:rPr>
      </w:pPr>
    </w:p>
    <w:p w14:paraId="78E7F1DF" w14:textId="7EE2BE50" w:rsidR="009903AC" w:rsidRPr="003103CE" w:rsidRDefault="009903AC" w:rsidP="00C06B7B">
      <w:pPr>
        <w:pStyle w:val="Heading2"/>
        <w:numPr>
          <w:ilvl w:val="2"/>
          <w:numId w:val="40"/>
        </w:numPr>
        <w:spacing w:line="240" w:lineRule="auto"/>
        <w:ind w:right="-6"/>
        <w:contextualSpacing/>
        <w:rPr>
          <w:lang w:val="fr-FR"/>
        </w:rPr>
      </w:pPr>
      <w:bookmarkStart w:id="108" w:name="_Toc220916111"/>
      <w:r w:rsidRPr="003103CE">
        <w:rPr>
          <w:lang w:val="fr-FR"/>
        </w:rPr>
        <w:t xml:space="preserve">Livrabile pentru servicii de </w:t>
      </w:r>
      <w:r w:rsidR="002A03CC" w:rsidRPr="002A03CC">
        <w:rPr>
          <w:lang w:val="fr-FR"/>
        </w:rPr>
        <w:t>mentenanță preventivă și corectivă (mentenanță și administrare soft și bază de date, întreținere şi rezolvarea incidentelor care pot apărea)</w:t>
      </w:r>
      <w:bookmarkEnd w:id="108"/>
    </w:p>
    <w:p w14:paraId="7E1800F1" w14:textId="77777777" w:rsidR="00D851E6" w:rsidRDefault="00D851E6" w:rsidP="00586B70">
      <w:pPr>
        <w:spacing w:after="0" w:line="360" w:lineRule="auto"/>
        <w:ind w:firstLine="567"/>
        <w:rPr>
          <w:rFonts w:ascii="Times New Roman" w:hAnsi="Times New Roman" w:cs="Times New Roman"/>
          <w:sz w:val="24"/>
          <w:szCs w:val="24"/>
          <w:lang w:val="fr-FR"/>
        </w:rPr>
      </w:pPr>
    </w:p>
    <w:p w14:paraId="68C310B7" w14:textId="77777777" w:rsidR="00F257A4" w:rsidRPr="002E3EB1" w:rsidRDefault="00F257A4" w:rsidP="00F257A4">
      <w:pPr>
        <w:spacing w:after="0" w:line="360" w:lineRule="auto"/>
        <w:ind w:right="-6" w:firstLine="284"/>
        <w:rPr>
          <w:rFonts w:ascii="Times New Roman" w:hAnsi="Times New Roman" w:cs="Times New Roman"/>
          <w:sz w:val="24"/>
          <w:szCs w:val="24"/>
          <w:lang w:val="fr-FR"/>
        </w:rPr>
      </w:pPr>
      <w:r w:rsidRPr="002E3EB1">
        <w:rPr>
          <w:rFonts w:ascii="Times New Roman" w:hAnsi="Times New Roman" w:cs="Times New Roman"/>
          <w:sz w:val="24"/>
          <w:szCs w:val="24"/>
          <w:lang w:val="fr-FR"/>
        </w:rPr>
        <w:t xml:space="preserve">În termen de maximum </w:t>
      </w:r>
      <w:r w:rsidRPr="002E3EB1">
        <w:rPr>
          <w:rFonts w:ascii="Times New Roman" w:hAnsi="Times New Roman" w:cs="Times New Roman"/>
          <w:b/>
          <w:bCs/>
          <w:sz w:val="24"/>
          <w:szCs w:val="24"/>
          <w:lang w:val="fr-FR"/>
        </w:rPr>
        <w:t>5 zile lucrătoare</w:t>
      </w:r>
      <w:r w:rsidRPr="002E3EB1">
        <w:rPr>
          <w:rFonts w:ascii="Times New Roman" w:hAnsi="Times New Roman" w:cs="Times New Roman"/>
          <w:sz w:val="24"/>
          <w:szCs w:val="24"/>
          <w:lang w:val="fr-FR"/>
        </w:rPr>
        <w:t xml:space="preserve"> de la sfârșitul fiecărei perioade de prestare (lună de raportare), Prestatorul are obligația de a transmite Achizitorului </w:t>
      </w:r>
      <w:r w:rsidRPr="002E3EB1">
        <w:rPr>
          <w:rFonts w:ascii="Times New Roman" w:hAnsi="Times New Roman" w:cs="Times New Roman"/>
          <w:b/>
          <w:bCs/>
          <w:sz w:val="24"/>
          <w:szCs w:val="24"/>
          <w:lang w:val="fr-FR"/>
        </w:rPr>
        <w:t>Raportul de activitate</w:t>
      </w:r>
      <w:r w:rsidRPr="002E3EB1">
        <w:rPr>
          <w:rFonts w:ascii="Times New Roman" w:hAnsi="Times New Roman" w:cs="Times New Roman"/>
          <w:sz w:val="24"/>
          <w:szCs w:val="24"/>
          <w:lang w:val="fr-FR"/>
        </w:rPr>
        <w:t xml:space="preserve">, care va include, în mod detaliat și sintetic, următoarele </w:t>
      </w:r>
      <w:proofErr w:type="gramStart"/>
      <w:r w:rsidRPr="002E3EB1">
        <w:rPr>
          <w:rFonts w:ascii="Times New Roman" w:hAnsi="Times New Roman" w:cs="Times New Roman"/>
          <w:sz w:val="24"/>
          <w:szCs w:val="24"/>
          <w:lang w:val="fr-FR"/>
        </w:rPr>
        <w:t>livrabile:</w:t>
      </w:r>
      <w:proofErr w:type="gramEnd"/>
    </w:p>
    <w:p w14:paraId="6D924429" w14:textId="77777777" w:rsidR="00F257A4" w:rsidRPr="002E3EB1" w:rsidRDefault="00F257A4" w:rsidP="00F257A4">
      <w:pPr>
        <w:spacing w:after="0" w:line="360" w:lineRule="auto"/>
        <w:ind w:right="-6" w:firstLine="284"/>
        <w:rPr>
          <w:rFonts w:ascii="Times New Roman" w:hAnsi="Times New Roman" w:cs="Times New Roman"/>
          <w:sz w:val="24"/>
          <w:szCs w:val="24"/>
          <w:lang w:val="fr-FR"/>
        </w:rPr>
      </w:pPr>
    </w:p>
    <w:p w14:paraId="0938BF66" w14:textId="77777777" w:rsidR="00F257A4" w:rsidRPr="00F257A4" w:rsidRDefault="00F257A4" w:rsidP="00F257A4">
      <w:pPr>
        <w:pStyle w:val="ListParagraph"/>
        <w:spacing w:after="0" w:line="360" w:lineRule="auto"/>
        <w:ind w:left="567" w:right="-6"/>
        <w:rPr>
          <w:rFonts w:ascii="Times New Roman" w:hAnsi="Times New Roman" w:cs="Times New Roman"/>
          <w:b/>
          <w:bCs/>
          <w:sz w:val="24"/>
          <w:szCs w:val="24"/>
        </w:rPr>
      </w:pPr>
      <w:r w:rsidRPr="00F257A4">
        <w:rPr>
          <w:rFonts w:ascii="Times New Roman" w:hAnsi="Times New Roman" w:cs="Times New Roman"/>
          <w:b/>
          <w:bCs/>
          <w:sz w:val="24"/>
          <w:szCs w:val="24"/>
        </w:rPr>
        <w:t>1. Lista sesizărilor transmise de Achizitor</w:t>
      </w:r>
    </w:p>
    <w:p w14:paraId="61136825" w14:textId="77777777" w:rsidR="00F257A4" w:rsidRPr="00F257A4" w:rsidRDefault="00F257A4" w:rsidP="00F257A4">
      <w:pPr>
        <w:pStyle w:val="ListParagraph"/>
        <w:spacing w:after="0" w:line="360" w:lineRule="auto"/>
        <w:ind w:left="567" w:right="-6"/>
        <w:rPr>
          <w:rFonts w:ascii="Times New Roman" w:hAnsi="Times New Roman" w:cs="Times New Roman"/>
          <w:sz w:val="24"/>
          <w:szCs w:val="24"/>
        </w:rPr>
      </w:pPr>
      <w:r w:rsidRPr="00F257A4">
        <w:rPr>
          <w:rFonts w:ascii="Times New Roman" w:hAnsi="Times New Roman" w:cs="Times New Roman"/>
          <w:sz w:val="24"/>
          <w:szCs w:val="24"/>
        </w:rPr>
        <w:t>Raport complet care va include:</w:t>
      </w:r>
    </w:p>
    <w:p w14:paraId="408F4735" w14:textId="77777777" w:rsidR="00F257A4" w:rsidRPr="00F257A4" w:rsidRDefault="00F257A4" w:rsidP="00C06B7B">
      <w:pPr>
        <w:pStyle w:val="ListParagraph"/>
        <w:numPr>
          <w:ilvl w:val="0"/>
          <w:numId w:val="72"/>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clasificarea sesizărilor pe tipologii (defect, incident, problemă, optimizare);</w:t>
      </w:r>
    </w:p>
    <w:p w14:paraId="53AB8815" w14:textId="77777777" w:rsidR="00F257A4" w:rsidRPr="00F257A4" w:rsidRDefault="00F257A4" w:rsidP="00C06B7B">
      <w:pPr>
        <w:pStyle w:val="ListParagraph"/>
        <w:numPr>
          <w:ilvl w:val="0"/>
          <w:numId w:val="72"/>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încadrarea sesizărilor pe niveluri de severitate / prioritate (P1–P4);</w:t>
      </w:r>
    </w:p>
    <w:p w14:paraId="76906092" w14:textId="77777777" w:rsidR="00F257A4" w:rsidRPr="00F257A4" w:rsidRDefault="00F257A4" w:rsidP="00C06B7B">
      <w:pPr>
        <w:pStyle w:val="ListParagraph"/>
        <w:numPr>
          <w:ilvl w:val="0"/>
          <w:numId w:val="72"/>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descrierea modalității de soluționare;</w:t>
      </w:r>
    </w:p>
    <w:p w14:paraId="1BD5C42B" w14:textId="77777777" w:rsidR="00F257A4" w:rsidRPr="002E3EB1" w:rsidRDefault="00F257A4" w:rsidP="00C06B7B">
      <w:pPr>
        <w:pStyle w:val="ListParagraph"/>
        <w:numPr>
          <w:ilvl w:val="0"/>
          <w:numId w:val="72"/>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timpul</w:t>
      </w:r>
      <w:proofErr w:type="gramEnd"/>
      <w:r w:rsidRPr="002E3EB1">
        <w:rPr>
          <w:rFonts w:ascii="Times New Roman" w:hAnsi="Times New Roman" w:cs="Times New Roman"/>
          <w:sz w:val="24"/>
          <w:szCs w:val="24"/>
          <w:lang w:val="fr-FR"/>
        </w:rPr>
        <w:t xml:space="preserve"> necesar pentru soluționare raportat la SLA;</w:t>
      </w:r>
    </w:p>
    <w:p w14:paraId="72D3544C" w14:textId="77777777" w:rsidR="00F257A4" w:rsidRPr="00F257A4" w:rsidRDefault="00F257A4" w:rsidP="00C06B7B">
      <w:pPr>
        <w:pStyle w:val="ListParagraph"/>
        <w:numPr>
          <w:ilvl w:val="0"/>
          <w:numId w:val="72"/>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data și ora preluării sesizării;</w:t>
      </w:r>
    </w:p>
    <w:p w14:paraId="06B6FB0B" w14:textId="7245A5AF" w:rsidR="00F257A4" w:rsidRPr="00F257A4" w:rsidRDefault="00F257A4" w:rsidP="00C06B7B">
      <w:pPr>
        <w:pStyle w:val="ListParagraph"/>
        <w:numPr>
          <w:ilvl w:val="0"/>
          <w:numId w:val="72"/>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data și ora remedierii.</w:t>
      </w:r>
    </w:p>
    <w:p w14:paraId="6B997DA6" w14:textId="1F4DCCD0" w:rsidR="00F257A4" w:rsidRPr="00F257A4" w:rsidRDefault="00F257A4" w:rsidP="00F257A4">
      <w:pPr>
        <w:pStyle w:val="ListParagraph"/>
        <w:spacing w:line="360" w:lineRule="auto"/>
        <w:ind w:left="567" w:right="-6"/>
        <w:rPr>
          <w:rFonts w:ascii="Times New Roman" w:hAnsi="Times New Roman" w:cs="Times New Roman"/>
          <w:sz w:val="24"/>
          <w:szCs w:val="24"/>
        </w:rPr>
      </w:pPr>
    </w:p>
    <w:p w14:paraId="7A7633D9" w14:textId="77777777" w:rsidR="00F257A4" w:rsidRPr="00F257A4" w:rsidRDefault="00F257A4" w:rsidP="00F257A4">
      <w:pPr>
        <w:pStyle w:val="ListParagraph"/>
        <w:spacing w:after="0" w:line="360" w:lineRule="auto"/>
        <w:ind w:left="567" w:right="-6"/>
        <w:rPr>
          <w:rFonts w:ascii="Times New Roman" w:hAnsi="Times New Roman" w:cs="Times New Roman"/>
          <w:b/>
          <w:bCs/>
          <w:sz w:val="24"/>
          <w:szCs w:val="24"/>
        </w:rPr>
      </w:pPr>
      <w:r w:rsidRPr="00F257A4">
        <w:rPr>
          <w:rFonts w:ascii="Times New Roman" w:hAnsi="Times New Roman" w:cs="Times New Roman"/>
          <w:b/>
          <w:bCs/>
          <w:sz w:val="24"/>
          <w:szCs w:val="24"/>
        </w:rPr>
        <w:t>2. Lista sesizărilor soluționate cu întârziere</w:t>
      </w:r>
    </w:p>
    <w:p w14:paraId="23B0176D" w14:textId="77777777" w:rsidR="00F257A4" w:rsidRPr="00F257A4" w:rsidRDefault="00F257A4" w:rsidP="00F257A4">
      <w:pPr>
        <w:pStyle w:val="ListParagraph"/>
        <w:spacing w:after="0" w:line="360" w:lineRule="auto"/>
        <w:ind w:left="567" w:right="-6"/>
        <w:rPr>
          <w:rFonts w:ascii="Times New Roman" w:hAnsi="Times New Roman" w:cs="Times New Roman"/>
          <w:sz w:val="24"/>
          <w:szCs w:val="24"/>
        </w:rPr>
      </w:pPr>
      <w:r w:rsidRPr="00F257A4">
        <w:rPr>
          <w:rFonts w:ascii="Times New Roman" w:hAnsi="Times New Roman" w:cs="Times New Roman"/>
          <w:sz w:val="24"/>
          <w:szCs w:val="24"/>
        </w:rPr>
        <w:t>Raport distinct care va preciza:</w:t>
      </w:r>
    </w:p>
    <w:p w14:paraId="357F735C" w14:textId="77777777" w:rsidR="00F257A4" w:rsidRPr="00F257A4" w:rsidRDefault="00F257A4" w:rsidP="00C06B7B">
      <w:pPr>
        <w:pStyle w:val="ListParagraph"/>
        <w:numPr>
          <w:ilvl w:val="0"/>
          <w:numId w:val="73"/>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sesizările care nu au fost remediate în termenul conform SLA;</w:t>
      </w:r>
    </w:p>
    <w:p w14:paraId="75796430" w14:textId="77777777" w:rsidR="00F257A4" w:rsidRPr="002E3EB1" w:rsidRDefault="00F257A4" w:rsidP="00C06B7B">
      <w:pPr>
        <w:pStyle w:val="ListParagraph"/>
        <w:numPr>
          <w:ilvl w:val="0"/>
          <w:numId w:val="73"/>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durata</w:t>
      </w:r>
      <w:proofErr w:type="gramEnd"/>
      <w:r w:rsidRPr="002E3EB1">
        <w:rPr>
          <w:rFonts w:ascii="Times New Roman" w:hAnsi="Times New Roman" w:cs="Times New Roman"/>
          <w:sz w:val="24"/>
          <w:szCs w:val="24"/>
          <w:lang w:val="fr-FR"/>
        </w:rPr>
        <w:t xml:space="preserve"> exactă a întârzierii, exprimată în </w:t>
      </w:r>
      <w:r w:rsidRPr="002E3EB1">
        <w:rPr>
          <w:rFonts w:ascii="Times New Roman" w:hAnsi="Times New Roman" w:cs="Times New Roman"/>
          <w:b/>
          <w:bCs/>
          <w:sz w:val="24"/>
          <w:szCs w:val="24"/>
          <w:lang w:val="fr-FR"/>
        </w:rPr>
        <w:t>ore</w:t>
      </w:r>
      <w:r w:rsidRPr="002E3EB1">
        <w:rPr>
          <w:rFonts w:ascii="Times New Roman" w:hAnsi="Times New Roman" w:cs="Times New Roman"/>
          <w:sz w:val="24"/>
          <w:szCs w:val="24"/>
          <w:lang w:val="fr-FR"/>
        </w:rPr>
        <w:t>;</w:t>
      </w:r>
    </w:p>
    <w:p w14:paraId="4D05887D" w14:textId="77777777" w:rsidR="00F257A4" w:rsidRPr="00F257A4" w:rsidRDefault="00F257A4" w:rsidP="00C06B7B">
      <w:pPr>
        <w:pStyle w:val="ListParagraph"/>
        <w:numPr>
          <w:ilvl w:val="0"/>
          <w:numId w:val="73"/>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justificarea întârzierilor (dacă este cazul).</w:t>
      </w:r>
    </w:p>
    <w:p w14:paraId="6851F169" w14:textId="74F2303E" w:rsidR="00F257A4" w:rsidRPr="00F257A4" w:rsidRDefault="00F257A4" w:rsidP="00F257A4">
      <w:pPr>
        <w:pStyle w:val="ListParagraph"/>
        <w:spacing w:line="360" w:lineRule="auto"/>
        <w:ind w:left="567" w:right="-6"/>
        <w:rPr>
          <w:rFonts w:ascii="Times New Roman" w:hAnsi="Times New Roman" w:cs="Times New Roman"/>
          <w:sz w:val="24"/>
          <w:szCs w:val="24"/>
        </w:rPr>
      </w:pPr>
    </w:p>
    <w:p w14:paraId="2AA7265B" w14:textId="77777777" w:rsidR="00F257A4" w:rsidRPr="00F257A4" w:rsidRDefault="00F257A4" w:rsidP="00F257A4">
      <w:pPr>
        <w:pStyle w:val="ListParagraph"/>
        <w:spacing w:after="0" w:line="360" w:lineRule="auto"/>
        <w:ind w:left="567" w:right="-6"/>
        <w:rPr>
          <w:rFonts w:ascii="Times New Roman" w:hAnsi="Times New Roman" w:cs="Times New Roman"/>
          <w:b/>
          <w:bCs/>
          <w:sz w:val="24"/>
          <w:szCs w:val="24"/>
        </w:rPr>
      </w:pPr>
      <w:r w:rsidRPr="00F257A4">
        <w:rPr>
          <w:rFonts w:ascii="Times New Roman" w:hAnsi="Times New Roman" w:cs="Times New Roman"/>
          <w:b/>
          <w:bCs/>
          <w:sz w:val="24"/>
          <w:szCs w:val="24"/>
        </w:rPr>
        <w:t>3. Inventarul defectelor identificate și remediate</w:t>
      </w:r>
    </w:p>
    <w:p w14:paraId="69774966" w14:textId="77777777" w:rsidR="00F257A4" w:rsidRPr="00F257A4" w:rsidRDefault="00F257A4" w:rsidP="00F257A4">
      <w:pPr>
        <w:pStyle w:val="ListParagraph"/>
        <w:spacing w:after="0" w:line="360" w:lineRule="auto"/>
        <w:ind w:left="567" w:right="-6"/>
        <w:rPr>
          <w:rFonts w:ascii="Times New Roman" w:hAnsi="Times New Roman" w:cs="Times New Roman"/>
          <w:sz w:val="24"/>
          <w:szCs w:val="24"/>
        </w:rPr>
      </w:pPr>
      <w:r w:rsidRPr="00F257A4">
        <w:rPr>
          <w:rFonts w:ascii="Times New Roman" w:hAnsi="Times New Roman" w:cs="Times New Roman"/>
          <w:sz w:val="24"/>
          <w:szCs w:val="24"/>
        </w:rPr>
        <w:t>Pentru fiecare defect se vor include:</w:t>
      </w:r>
    </w:p>
    <w:p w14:paraId="2047ADD1"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descrierea tehnică a defectului;</w:t>
      </w:r>
    </w:p>
    <w:p w14:paraId="78E3E3A5"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modul de identificare;</w:t>
      </w:r>
    </w:p>
    <w:p w14:paraId="59A11E09"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analiza cauzei;</w:t>
      </w:r>
    </w:p>
    <w:p w14:paraId="150A2B18"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măsurile de remediere aplicate;</w:t>
      </w:r>
    </w:p>
    <w:p w14:paraId="4223F9CE"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impactul asupra funcționării aplicației;</w:t>
      </w:r>
    </w:p>
    <w:p w14:paraId="7933359D" w14:textId="77777777" w:rsidR="00F257A4" w:rsidRPr="00F257A4" w:rsidRDefault="00F257A4" w:rsidP="00C06B7B">
      <w:pPr>
        <w:pStyle w:val="ListParagraph"/>
        <w:numPr>
          <w:ilvl w:val="0"/>
          <w:numId w:val="74"/>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mediul în care a fost identificat (prod/test/DR).</w:t>
      </w:r>
    </w:p>
    <w:p w14:paraId="3C9CC9D0" w14:textId="0A31BC87" w:rsidR="00F257A4" w:rsidRPr="00F257A4" w:rsidRDefault="00F257A4" w:rsidP="00F257A4">
      <w:pPr>
        <w:pStyle w:val="ListParagraph"/>
        <w:spacing w:line="360" w:lineRule="auto"/>
        <w:ind w:left="567" w:right="-6"/>
        <w:rPr>
          <w:rFonts w:ascii="Times New Roman" w:hAnsi="Times New Roman" w:cs="Times New Roman"/>
          <w:sz w:val="24"/>
          <w:szCs w:val="24"/>
        </w:rPr>
      </w:pPr>
    </w:p>
    <w:p w14:paraId="65F6FB1D" w14:textId="77777777" w:rsidR="00F257A4" w:rsidRPr="00F257A4" w:rsidRDefault="00F257A4" w:rsidP="00F257A4">
      <w:pPr>
        <w:pStyle w:val="ListParagraph"/>
        <w:spacing w:after="0" w:line="360" w:lineRule="auto"/>
        <w:ind w:left="567" w:right="-6"/>
        <w:rPr>
          <w:rFonts w:ascii="Times New Roman" w:hAnsi="Times New Roman" w:cs="Times New Roman"/>
          <w:b/>
          <w:bCs/>
          <w:sz w:val="24"/>
          <w:szCs w:val="24"/>
        </w:rPr>
      </w:pPr>
      <w:r w:rsidRPr="00F257A4">
        <w:rPr>
          <w:rFonts w:ascii="Times New Roman" w:hAnsi="Times New Roman" w:cs="Times New Roman"/>
          <w:b/>
          <w:bCs/>
          <w:sz w:val="24"/>
          <w:szCs w:val="24"/>
        </w:rPr>
        <w:lastRenderedPageBreak/>
        <w:t>4. Lista scripturilor de corecție executate</w:t>
      </w:r>
    </w:p>
    <w:p w14:paraId="4F0C7D79" w14:textId="77777777" w:rsidR="00F257A4" w:rsidRPr="00F257A4" w:rsidRDefault="00F257A4" w:rsidP="00F257A4">
      <w:pPr>
        <w:pStyle w:val="ListParagraph"/>
        <w:spacing w:after="0" w:line="360" w:lineRule="auto"/>
        <w:ind w:left="567" w:right="-6"/>
        <w:rPr>
          <w:rFonts w:ascii="Times New Roman" w:hAnsi="Times New Roman" w:cs="Times New Roman"/>
          <w:sz w:val="24"/>
          <w:szCs w:val="24"/>
        </w:rPr>
      </w:pPr>
      <w:r w:rsidRPr="00F257A4">
        <w:rPr>
          <w:rFonts w:ascii="Times New Roman" w:hAnsi="Times New Roman" w:cs="Times New Roman"/>
          <w:sz w:val="24"/>
          <w:szCs w:val="24"/>
        </w:rPr>
        <w:t>Pentru fiecare script rulat în baza de date:</w:t>
      </w:r>
    </w:p>
    <w:p w14:paraId="2D36610D" w14:textId="77777777" w:rsidR="00F257A4" w:rsidRPr="00F257A4"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rPr>
      </w:pPr>
      <w:r w:rsidRPr="00F257A4">
        <w:rPr>
          <w:rFonts w:ascii="Times New Roman" w:hAnsi="Times New Roman" w:cs="Times New Roman"/>
          <w:sz w:val="24"/>
          <w:szCs w:val="24"/>
        </w:rPr>
        <w:t>denumirea scriptului;</w:t>
      </w:r>
    </w:p>
    <w:p w14:paraId="1A35FE40" w14:textId="77777777" w:rsidR="00F257A4" w:rsidRPr="002E3EB1"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descrierea</w:t>
      </w:r>
      <w:proofErr w:type="gramEnd"/>
      <w:r w:rsidRPr="002E3EB1">
        <w:rPr>
          <w:rFonts w:ascii="Times New Roman" w:hAnsi="Times New Roman" w:cs="Times New Roman"/>
          <w:sz w:val="24"/>
          <w:szCs w:val="24"/>
          <w:lang w:val="fr-FR"/>
        </w:rPr>
        <w:t xml:space="preserve"> intervenției (ce date/corecții au fost aplicate);</w:t>
      </w:r>
    </w:p>
    <w:p w14:paraId="24679E84" w14:textId="77777777" w:rsidR="00F257A4" w:rsidRPr="00F257A4"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rPr>
      </w:pPr>
      <w:r w:rsidRPr="00F257A4">
        <w:rPr>
          <w:rFonts w:ascii="Times New Roman" w:hAnsi="Times New Roman" w:cs="Times New Roman"/>
          <w:sz w:val="24"/>
          <w:szCs w:val="24"/>
        </w:rPr>
        <w:t>justificarea aplicării scriptului;</w:t>
      </w:r>
    </w:p>
    <w:p w14:paraId="3638E972" w14:textId="77777777" w:rsidR="00F257A4" w:rsidRPr="00F257A4"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rPr>
      </w:pPr>
      <w:r w:rsidRPr="00F257A4">
        <w:rPr>
          <w:rFonts w:ascii="Times New Roman" w:hAnsi="Times New Roman" w:cs="Times New Roman"/>
          <w:sz w:val="24"/>
          <w:szCs w:val="24"/>
        </w:rPr>
        <w:t>data și ora execuției;</w:t>
      </w:r>
    </w:p>
    <w:p w14:paraId="40609CCC" w14:textId="77777777" w:rsidR="00F257A4" w:rsidRPr="00F257A4"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rPr>
      </w:pPr>
      <w:r w:rsidRPr="00F257A4">
        <w:rPr>
          <w:rFonts w:ascii="Times New Roman" w:hAnsi="Times New Roman" w:cs="Times New Roman"/>
          <w:sz w:val="24"/>
          <w:szCs w:val="24"/>
        </w:rPr>
        <w:t>rezultatul execuției;</w:t>
      </w:r>
    </w:p>
    <w:p w14:paraId="556C048A" w14:textId="77777777" w:rsidR="00F257A4" w:rsidRPr="00F257A4" w:rsidRDefault="00F257A4" w:rsidP="00C06B7B">
      <w:pPr>
        <w:pStyle w:val="ListParagraph"/>
        <w:numPr>
          <w:ilvl w:val="0"/>
          <w:numId w:val="75"/>
        </w:numPr>
        <w:tabs>
          <w:tab w:val="clear" w:pos="720"/>
          <w:tab w:val="num" w:pos="1440"/>
        </w:tabs>
        <w:spacing w:after="0" w:line="360" w:lineRule="auto"/>
        <w:ind w:left="1440" w:right="-6"/>
        <w:rPr>
          <w:rFonts w:ascii="Times New Roman" w:hAnsi="Times New Roman" w:cs="Times New Roman"/>
          <w:sz w:val="24"/>
          <w:szCs w:val="24"/>
        </w:rPr>
      </w:pPr>
      <w:r w:rsidRPr="00F257A4">
        <w:rPr>
          <w:rFonts w:ascii="Times New Roman" w:hAnsi="Times New Roman" w:cs="Times New Roman"/>
          <w:sz w:val="24"/>
          <w:szCs w:val="24"/>
        </w:rPr>
        <w:t>persoana responsabilă.</w:t>
      </w:r>
    </w:p>
    <w:p w14:paraId="2BF71872" w14:textId="77777777" w:rsidR="00F257A4" w:rsidRPr="00F257A4" w:rsidRDefault="00F257A4" w:rsidP="00276C8C">
      <w:pPr>
        <w:pStyle w:val="ListParagraph"/>
        <w:spacing w:after="0" w:line="360" w:lineRule="auto"/>
        <w:ind w:left="1287" w:right="-6"/>
        <w:rPr>
          <w:rFonts w:ascii="Times New Roman" w:hAnsi="Times New Roman" w:cs="Times New Roman"/>
          <w:sz w:val="24"/>
          <w:szCs w:val="24"/>
        </w:rPr>
      </w:pPr>
      <w:r w:rsidRPr="00F257A4">
        <w:rPr>
          <w:rFonts w:ascii="Times New Roman" w:hAnsi="Times New Roman" w:cs="Times New Roman"/>
          <w:i/>
          <w:iCs/>
          <w:sz w:val="24"/>
          <w:szCs w:val="24"/>
        </w:rPr>
        <w:t>(Se vor atașa separat scripturile ca fișiere text, după caz.)</w:t>
      </w:r>
    </w:p>
    <w:p w14:paraId="41719FFC" w14:textId="311A4037" w:rsidR="00F257A4" w:rsidRPr="00F257A4" w:rsidRDefault="00F257A4" w:rsidP="00F257A4">
      <w:pPr>
        <w:pStyle w:val="ListParagraph"/>
        <w:spacing w:line="360" w:lineRule="auto"/>
        <w:ind w:left="567" w:right="-6"/>
        <w:rPr>
          <w:rFonts w:ascii="Times New Roman" w:hAnsi="Times New Roman" w:cs="Times New Roman"/>
          <w:sz w:val="24"/>
          <w:szCs w:val="24"/>
        </w:rPr>
      </w:pPr>
    </w:p>
    <w:p w14:paraId="3F1366D5" w14:textId="77777777" w:rsidR="00F257A4" w:rsidRPr="002E3EB1" w:rsidRDefault="00F257A4" w:rsidP="00F257A4">
      <w:pPr>
        <w:pStyle w:val="ListParagraph"/>
        <w:spacing w:after="0" w:line="360" w:lineRule="auto"/>
        <w:ind w:left="567" w:right="-6"/>
        <w:rPr>
          <w:rFonts w:ascii="Times New Roman" w:hAnsi="Times New Roman" w:cs="Times New Roman"/>
          <w:b/>
          <w:bCs/>
          <w:sz w:val="24"/>
          <w:szCs w:val="24"/>
          <w:lang w:val="fr-FR"/>
        </w:rPr>
      </w:pPr>
      <w:r w:rsidRPr="002E3EB1">
        <w:rPr>
          <w:rFonts w:ascii="Times New Roman" w:hAnsi="Times New Roman" w:cs="Times New Roman"/>
          <w:b/>
          <w:bCs/>
          <w:sz w:val="24"/>
          <w:szCs w:val="24"/>
          <w:lang w:val="fr-FR"/>
        </w:rPr>
        <w:t>5. Scripturile de corecție rulate (livrabile anexate)</w:t>
      </w:r>
    </w:p>
    <w:p w14:paraId="665CBC83" w14:textId="77777777" w:rsidR="00F257A4" w:rsidRPr="00F257A4" w:rsidRDefault="00F257A4" w:rsidP="00F257A4">
      <w:pPr>
        <w:pStyle w:val="ListParagraph"/>
        <w:spacing w:after="0" w:line="360" w:lineRule="auto"/>
        <w:ind w:left="567" w:right="-6"/>
        <w:rPr>
          <w:rFonts w:ascii="Times New Roman" w:hAnsi="Times New Roman" w:cs="Times New Roman"/>
          <w:sz w:val="24"/>
          <w:szCs w:val="24"/>
        </w:rPr>
      </w:pPr>
      <w:r w:rsidRPr="00F257A4">
        <w:rPr>
          <w:rFonts w:ascii="Times New Roman" w:hAnsi="Times New Roman" w:cs="Times New Roman"/>
          <w:sz w:val="24"/>
          <w:szCs w:val="24"/>
        </w:rPr>
        <w:t>Se transmit atașat:</w:t>
      </w:r>
    </w:p>
    <w:p w14:paraId="0EB8E434" w14:textId="77777777" w:rsidR="00F257A4" w:rsidRPr="00F257A4" w:rsidRDefault="00F257A4" w:rsidP="00C06B7B">
      <w:pPr>
        <w:pStyle w:val="ListParagraph"/>
        <w:numPr>
          <w:ilvl w:val="0"/>
          <w:numId w:val="76"/>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scripturile SQL utilizate pentru corecții,</w:t>
      </w:r>
    </w:p>
    <w:p w14:paraId="661766F8" w14:textId="77777777" w:rsidR="00F257A4" w:rsidRPr="00F257A4" w:rsidRDefault="00F257A4" w:rsidP="00C06B7B">
      <w:pPr>
        <w:pStyle w:val="ListParagraph"/>
        <w:numPr>
          <w:ilvl w:val="0"/>
          <w:numId w:val="76"/>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comentate corespunzător,</w:t>
      </w:r>
    </w:p>
    <w:p w14:paraId="2AD62E42" w14:textId="77777777" w:rsidR="00F257A4" w:rsidRPr="00F257A4" w:rsidRDefault="00F257A4" w:rsidP="00C06B7B">
      <w:pPr>
        <w:pStyle w:val="ListParagraph"/>
        <w:numPr>
          <w:ilvl w:val="0"/>
          <w:numId w:val="76"/>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organizate în foldere pe lună,</w:t>
      </w:r>
    </w:p>
    <w:p w14:paraId="75B95E9C" w14:textId="77777777" w:rsidR="00F257A4" w:rsidRPr="002E3EB1" w:rsidRDefault="00F257A4" w:rsidP="00C06B7B">
      <w:pPr>
        <w:pStyle w:val="ListParagraph"/>
        <w:numPr>
          <w:ilvl w:val="0"/>
          <w:numId w:val="76"/>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în</w:t>
      </w:r>
      <w:proofErr w:type="gramEnd"/>
      <w:r w:rsidRPr="002E3EB1">
        <w:rPr>
          <w:rFonts w:ascii="Times New Roman" w:hAnsi="Times New Roman" w:cs="Times New Roman"/>
          <w:sz w:val="24"/>
          <w:szCs w:val="24"/>
          <w:lang w:val="fr-FR"/>
        </w:rPr>
        <w:t xml:space="preserve"> format .sql sau .txt, după caz.</w:t>
      </w:r>
    </w:p>
    <w:p w14:paraId="636F6F32" w14:textId="571E4829" w:rsidR="00F257A4" w:rsidRDefault="00F257A4" w:rsidP="00F257A4">
      <w:pPr>
        <w:pStyle w:val="ListParagraph"/>
        <w:spacing w:line="360" w:lineRule="auto"/>
        <w:ind w:left="567" w:right="-6"/>
        <w:rPr>
          <w:rFonts w:ascii="Times New Roman" w:hAnsi="Times New Roman" w:cs="Times New Roman"/>
          <w:sz w:val="24"/>
          <w:szCs w:val="24"/>
          <w:lang w:val="fr-FR"/>
        </w:rPr>
      </w:pPr>
    </w:p>
    <w:p w14:paraId="7C1968BE" w14:textId="77777777" w:rsidR="00761211" w:rsidRPr="002E3EB1" w:rsidRDefault="00761211" w:rsidP="00F257A4">
      <w:pPr>
        <w:pStyle w:val="ListParagraph"/>
        <w:spacing w:line="360" w:lineRule="auto"/>
        <w:ind w:left="567" w:right="-6"/>
        <w:rPr>
          <w:rFonts w:ascii="Times New Roman" w:hAnsi="Times New Roman" w:cs="Times New Roman"/>
          <w:sz w:val="24"/>
          <w:szCs w:val="24"/>
          <w:lang w:val="fr-FR"/>
        </w:rPr>
      </w:pPr>
    </w:p>
    <w:p w14:paraId="4509B9FD" w14:textId="77777777" w:rsidR="00F257A4" w:rsidRPr="002E3EB1" w:rsidRDefault="00F257A4" w:rsidP="00F257A4">
      <w:pPr>
        <w:pStyle w:val="ListParagraph"/>
        <w:spacing w:after="0" w:line="360" w:lineRule="auto"/>
        <w:ind w:left="567" w:right="-6"/>
        <w:rPr>
          <w:rFonts w:ascii="Times New Roman" w:hAnsi="Times New Roman" w:cs="Times New Roman"/>
          <w:b/>
          <w:bCs/>
          <w:sz w:val="24"/>
          <w:szCs w:val="24"/>
          <w:lang w:val="fr-FR"/>
        </w:rPr>
      </w:pPr>
      <w:r w:rsidRPr="002E3EB1">
        <w:rPr>
          <w:rFonts w:ascii="Times New Roman" w:hAnsi="Times New Roman" w:cs="Times New Roman"/>
          <w:b/>
          <w:bCs/>
          <w:sz w:val="24"/>
          <w:szCs w:val="24"/>
          <w:lang w:val="fr-FR"/>
        </w:rPr>
        <w:t>6. Lista versiunilor lansate în producție</w:t>
      </w:r>
    </w:p>
    <w:p w14:paraId="3BAF179C" w14:textId="67FC4318" w:rsidR="00F257A4" w:rsidRPr="002E3EB1" w:rsidRDefault="00F257A4" w:rsidP="00F257A4">
      <w:pPr>
        <w:pStyle w:val="ListParagraph"/>
        <w:spacing w:after="0" w:line="360" w:lineRule="auto"/>
        <w:ind w:left="567" w:right="-6"/>
        <w:rPr>
          <w:rFonts w:ascii="Times New Roman" w:hAnsi="Times New Roman" w:cs="Times New Roman"/>
          <w:sz w:val="24"/>
          <w:szCs w:val="24"/>
          <w:lang w:val="fr-FR"/>
        </w:rPr>
      </w:pPr>
      <w:r w:rsidRPr="002E3EB1">
        <w:rPr>
          <w:rFonts w:ascii="Times New Roman" w:hAnsi="Times New Roman" w:cs="Times New Roman"/>
          <w:sz w:val="24"/>
          <w:szCs w:val="24"/>
          <w:lang w:val="fr-FR"/>
        </w:rPr>
        <w:t xml:space="preserve">Chiar dacă aplicația este utilizată doar pentru mentenanță, orice actualizare tehnică corecție sau pachet de mentenanță va fi documentat </w:t>
      </w:r>
      <w:proofErr w:type="gramStart"/>
      <w:r w:rsidRPr="002E3EB1">
        <w:rPr>
          <w:rFonts w:ascii="Times New Roman" w:hAnsi="Times New Roman" w:cs="Times New Roman"/>
          <w:sz w:val="24"/>
          <w:szCs w:val="24"/>
          <w:lang w:val="fr-FR"/>
        </w:rPr>
        <w:t>ca</w:t>
      </w:r>
      <w:proofErr w:type="gramEnd"/>
      <w:r w:rsidRPr="002E3EB1">
        <w:rPr>
          <w:rFonts w:ascii="Times New Roman" w:hAnsi="Times New Roman" w:cs="Times New Roman"/>
          <w:sz w:val="24"/>
          <w:szCs w:val="24"/>
          <w:lang w:val="fr-FR"/>
        </w:rPr>
        <w:t xml:space="preserve"> „versiune”.</w:t>
      </w:r>
    </w:p>
    <w:p w14:paraId="450D10E4" w14:textId="3B9C9CAA" w:rsidR="00F257A4" w:rsidRPr="00F257A4" w:rsidRDefault="00F257A4" w:rsidP="00276C8C">
      <w:pPr>
        <w:pStyle w:val="ListParagraph"/>
        <w:spacing w:after="0" w:line="360" w:lineRule="auto"/>
        <w:ind w:left="1440"/>
        <w:rPr>
          <w:rFonts w:ascii="Times New Roman" w:hAnsi="Times New Roman" w:cs="Times New Roman"/>
          <w:sz w:val="24"/>
          <w:szCs w:val="24"/>
        </w:rPr>
      </w:pPr>
      <w:r w:rsidRPr="00F257A4">
        <w:rPr>
          <w:rFonts w:ascii="Times New Roman" w:hAnsi="Times New Roman" w:cs="Times New Roman"/>
          <w:sz w:val="24"/>
          <w:szCs w:val="24"/>
        </w:rPr>
        <w:t>Pentru fiecare versiune se vor include:</w:t>
      </w:r>
    </w:p>
    <w:p w14:paraId="4E68032C" w14:textId="77777777" w:rsidR="00F257A4" w:rsidRPr="00F257A4" w:rsidRDefault="00F257A4" w:rsidP="00F257A4">
      <w:pPr>
        <w:pStyle w:val="ListParagraph"/>
        <w:spacing w:after="0" w:line="360" w:lineRule="auto"/>
        <w:ind w:left="1440"/>
        <w:rPr>
          <w:rFonts w:ascii="Times New Roman" w:hAnsi="Times New Roman" w:cs="Times New Roman"/>
          <w:b/>
          <w:bCs/>
          <w:sz w:val="24"/>
          <w:szCs w:val="24"/>
        </w:rPr>
      </w:pPr>
      <w:r w:rsidRPr="00F257A4">
        <w:rPr>
          <w:rFonts w:ascii="Times New Roman" w:hAnsi="Times New Roman" w:cs="Times New Roman"/>
          <w:b/>
          <w:bCs/>
          <w:sz w:val="24"/>
          <w:szCs w:val="24"/>
        </w:rPr>
        <w:t>a) Schimbările aplicate</w:t>
      </w:r>
    </w:p>
    <w:p w14:paraId="074E9351" w14:textId="77777777" w:rsidR="00F257A4" w:rsidRPr="00F257A4" w:rsidRDefault="00F257A4" w:rsidP="00C06B7B">
      <w:pPr>
        <w:pStyle w:val="ListParagraph"/>
        <w:numPr>
          <w:ilvl w:val="0"/>
          <w:numId w:val="77"/>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intervenții tehnice în aplicație;</w:t>
      </w:r>
    </w:p>
    <w:p w14:paraId="6C764637" w14:textId="77777777" w:rsidR="00F257A4" w:rsidRPr="00F257A4" w:rsidRDefault="00F257A4" w:rsidP="00C06B7B">
      <w:pPr>
        <w:pStyle w:val="ListParagraph"/>
        <w:numPr>
          <w:ilvl w:val="0"/>
          <w:numId w:val="77"/>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ajustări, corecții, configurări;</w:t>
      </w:r>
    </w:p>
    <w:p w14:paraId="1F5FAB06" w14:textId="702E3FF4" w:rsidR="00F257A4" w:rsidRPr="00276C8C" w:rsidRDefault="00F257A4" w:rsidP="00C06B7B">
      <w:pPr>
        <w:pStyle w:val="ListParagraph"/>
        <w:numPr>
          <w:ilvl w:val="0"/>
          <w:numId w:val="77"/>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elemente GIS afectate.</w:t>
      </w:r>
    </w:p>
    <w:p w14:paraId="4D3F9C2F" w14:textId="77777777" w:rsidR="00F257A4" w:rsidRPr="00F257A4" w:rsidRDefault="00F257A4" w:rsidP="00F257A4">
      <w:pPr>
        <w:pStyle w:val="ListParagraph"/>
        <w:spacing w:after="0" w:line="360" w:lineRule="auto"/>
        <w:ind w:left="1440"/>
        <w:rPr>
          <w:rFonts w:ascii="Times New Roman" w:hAnsi="Times New Roman" w:cs="Times New Roman"/>
          <w:b/>
          <w:bCs/>
          <w:sz w:val="24"/>
          <w:szCs w:val="24"/>
        </w:rPr>
      </w:pPr>
      <w:r w:rsidRPr="00F257A4">
        <w:rPr>
          <w:rFonts w:ascii="Times New Roman" w:hAnsi="Times New Roman" w:cs="Times New Roman"/>
          <w:b/>
          <w:bCs/>
          <w:sz w:val="24"/>
          <w:szCs w:val="24"/>
        </w:rPr>
        <w:t>b) Defectele remediate</w:t>
      </w:r>
    </w:p>
    <w:p w14:paraId="1C578F7E" w14:textId="77777777" w:rsidR="00F257A4" w:rsidRPr="002E3EB1" w:rsidRDefault="00F257A4" w:rsidP="00C06B7B">
      <w:pPr>
        <w:pStyle w:val="ListParagraph"/>
        <w:numPr>
          <w:ilvl w:val="0"/>
          <w:numId w:val="78"/>
        </w:numPr>
        <w:tabs>
          <w:tab w:val="num" w:pos="1593"/>
        </w:tabs>
        <w:spacing w:after="0" w:line="360" w:lineRule="auto"/>
        <w:ind w:left="2160"/>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legătura</w:t>
      </w:r>
      <w:proofErr w:type="gramEnd"/>
      <w:r w:rsidRPr="002E3EB1">
        <w:rPr>
          <w:rFonts w:ascii="Times New Roman" w:hAnsi="Times New Roman" w:cs="Times New Roman"/>
          <w:sz w:val="24"/>
          <w:szCs w:val="24"/>
          <w:lang w:val="fr-FR"/>
        </w:rPr>
        <w:t xml:space="preserve"> între defect și versiune;</w:t>
      </w:r>
    </w:p>
    <w:p w14:paraId="514D5B79" w14:textId="22ECB585" w:rsidR="00F257A4" w:rsidRPr="00276C8C" w:rsidRDefault="00F257A4" w:rsidP="00C06B7B">
      <w:pPr>
        <w:pStyle w:val="ListParagraph"/>
        <w:numPr>
          <w:ilvl w:val="0"/>
          <w:numId w:val="78"/>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descrierea efectelor remedierii.</w:t>
      </w:r>
    </w:p>
    <w:p w14:paraId="3DEE3AAE" w14:textId="77777777" w:rsidR="00F257A4" w:rsidRPr="00F257A4" w:rsidRDefault="00F257A4" w:rsidP="00F257A4">
      <w:pPr>
        <w:pStyle w:val="ListParagraph"/>
        <w:spacing w:after="0" w:line="360" w:lineRule="auto"/>
        <w:ind w:left="1440"/>
        <w:rPr>
          <w:rFonts w:ascii="Times New Roman" w:hAnsi="Times New Roman" w:cs="Times New Roman"/>
          <w:b/>
          <w:bCs/>
          <w:sz w:val="24"/>
          <w:szCs w:val="24"/>
        </w:rPr>
      </w:pPr>
      <w:r w:rsidRPr="00F257A4">
        <w:rPr>
          <w:rFonts w:ascii="Times New Roman" w:hAnsi="Times New Roman" w:cs="Times New Roman"/>
          <w:b/>
          <w:bCs/>
          <w:sz w:val="24"/>
          <w:szCs w:val="24"/>
        </w:rPr>
        <w:t>c) Rezultatele testării interne</w:t>
      </w:r>
    </w:p>
    <w:p w14:paraId="774DEC51" w14:textId="77777777" w:rsidR="00F257A4" w:rsidRPr="00F257A4" w:rsidRDefault="00F257A4" w:rsidP="00C06B7B">
      <w:pPr>
        <w:pStyle w:val="ListParagraph"/>
        <w:numPr>
          <w:ilvl w:val="0"/>
          <w:numId w:val="79"/>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scenariile testate;</w:t>
      </w:r>
    </w:p>
    <w:p w14:paraId="036FC7BB" w14:textId="77777777" w:rsidR="00F257A4" w:rsidRPr="00F257A4" w:rsidRDefault="00F257A4" w:rsidP="00C06B7B">
      <w:pPr>
        <w:pStyle w:val="ListParagraph"/>
        <w:numPr>
          <w:ilvl w:val="0"/>
          <w:numId w:val="79"/>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statusul testelor;</w:t>
      </w:r>
    </w:p>
    <w:p w14:paraId="724DFE6A" w14:textId="77777777" w:rsidR="00F257A4" w:rsidRPr="00F257A4" w:rsidRDefault="00F257A4" w:rsidP="00C06B7B">
      <w:pPr>
        <w:pStyle w:val="ListParagraph"/>
        <w:numPr>
          <w:ilvl w:val="0"/>
          <w:numId w:val="79"/>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confirmarea funcționalității în mediul de test;</w:t>
      </w:r>
    </w:p>
    <w:p w14:paraId="35260C2A" w14:textId="77777777" w:rsidR="00F257A4" w:rsidRPr="00F257A4" w:rsidRDefault="00F257A4" w:rsidP="00C06B7B">
      <w:pPr>
        <w:pStyle w:val="ListParagraph"/>
        <w:numPr>
          <w:ilvl w:val="0"/>
          <w:numId w:val="79"/>
        </w:numPr>
        <w:tabs>
          <w:tab w:val="num" w:pos="1593"/>
        </w:tabs>
        <w:spacing w:after="0" w:line="360" w:lineRule="auto"/>
        <w:ind w:left="2160"/>
        <w:rPr>
          <w:rFonts w:ascii="Times New Roman" w:hAnsi="Times New Roman" w:cs="Times New Roman"/>
          <w:sz w:val="24"/>
          <w:szCs w:val="24"/>
        </w:rPr>
      </w:pPr>
      <w:r w:rsidRPr="00F257A4">
        <w:rPr>
          <w:rFonts w:ascii="Times New Roman" w:hAnsi="Times New Roman" w:cs="Times New Roman"/>
          <w:sz w:val="24"/>
          <w:szCs w:val="24"/>
        </w:rPr>
        <w:t>persoana care a validat testele.</w:t>
      </w:r>
    </w:p>
    <w:p w14:paraId="0FAD7137" w14:textId="76A32B9A" w:rsidR="00F257A4" w:rsidRPr="00F257A4" w:rsidRDefault="00F257A4" w:rsidP="00F257A4">
      <w:pPr>
        <w:pStyle w:val="ListParagraph"/>
        <w:spacing w:line="360" w:lineRule="auto"/>
        <w:ind w:left="567" w:right="-6"/>
        <w:rPr>
          <w:rFonts w:ascii="Times New Roman" w:hAnsi="Times New Roman" w:cs="Times New Roman"/>
          <w:sz w:val="24"/>
          <w:szCs w:val="24"/>
        </w:rPr>
      </w:pPr>
    </w:p>
    <w:p w14:paraId="0BDD092D" w14:textId="77777777" w:rsidR="00F257A4" w:rsidRPr="002E3EB1" w:rsidRDefault="00F257A4" w:rsidP="00F257A4">
      <w:pPr>
        <w:pStyle w:val="ListParagraph"/>
        <w:spacing w:after="0" w:line="360" w:lineRule="auto"/>
        <w:ind w:left="567" w:right="-6"/>
        <w:rPr>
          <w:rFonts w:ascii="Times New Roman" w:hAnsi="Times New Roman" w:cs="Times New Roman"/>
          <w:b/>
          <w:bCs/>
          <w:sz w:val="24"/>
          <w:szCs w:val="24"/>
          <w:lang w:val="fr-FR"/>
        </w:rPr>
      </w:pPr>
      <w:r w:rsidRPr="002E3EB1">
        <w:rPr>
          <w:rFonts w:ascii="Times New Roman" w:hAnsi="Times New Roman" w:cs="Times New Roman"/>
          <w:b/>
          <w:bCs/>
          <w:sz w:val="24"/>
          <w:szCs w:val="24"/>
          <w:lang w:val="fr-FR"/>
        </w:rPr>
        <w:lastRenderedPageBreak/>
        <w:t xml:space="preserve">7. Rapoarte </w:t>
      </w:r>
      <w:proofErr w:type="gramStart"/>
      <w:r w:rsidRPr="002E3EB1">
        <w:rPr>
          <w:rFonts w:ascii="Times New Roman" w:hAnsi="Times New Roman" w:cs="Times New Roman"/>
          <w:b/>
          <w:bCs/>
          <w:sz w:val="24"/>
          <w:szCs w:val="24"/>
          <w:lang w:val="fr-FR"/>
        </w:rPr>
        <w:t>de incident</w:t>
      </w:r>
      <w:proofErr w:type="gramEnd"/>
      <w:r w:rsidRPr="002E3EB1">
        <w:rPr>
          <w:rFonts w:ascii="Times New Roman" w:hAnsi="Times New Roman" w:cs="Times New Roman"/>
          <w:b/>
          <w:bCs/>
          <w:sz w:val="24"/>
          <w:szCs w:val="24"/>
          <w:lang w:val="fr-FR"/>
        </w:rPr>
        <w:t xml:space="preserve"> (Incident Reports)</w:t>
      </w:r>
    </w:p>
    <w:p w14:paraId="39B5ADAF" w14:textId="77777777" w:rsidR="00F257A4" w:rsidRPr="002E3EB1" w:rsidRDefault="00F257A4" w:rsidP="00F257A4">
      <w:pPr>
        <w:pStyle w:val="ListParagraph"/>
        <w:spacing w:after="0" w:line="360" w:lineRule="auto"/>
        <w:ind w:left="567" w:right="-6"/>
        <w:rPr>
          <w:rFonts w:ascii="Times New Roman" w:hAnsi="Times New Roman" w:cs="Times New Roman"/>
          <w:sz w:val="24"/>
          <w:szCs w:val="24"/>
          <w:lang w:val="fr-FR"/>
        </w:rPr>
      </w:pPr>
      <w:r w:rsidRPr="002E3EB1">
        <w:rPr>
          <w:rFonts w:ascii="Times New Roman" w:hAnsi="Times New Roman" w:cs="Times New Roman"/>
          <w:sz w:val="24"/>
          <w:szCs w:val="24"/>
          <w:lang w:val="fr-FR"/>
        </w:rPr>
        <w:t xml:space="preserve">Pentru fiecare incident de prioritate 1 sau </w:t>
      </w:r>
      <w:proofErr w:type="gramStart"/>
      <w:r w:rsidRPr="002E3EB1">
        <w:rPr>
          <w:rFonts w:ascii="Times New Roman" w:hAnsi="Times New Roman" w:cs="Times New Roman"/>
          <w:sz w:val="24"/>
          <w:szCs w:val="24"/>
          <w:lang w:val="fr-FR"/>
        </w:rPr>
        <w:t>2:</w:t>
      </w:r>
      <w:proofErr w:type="gramEnd"/>
    </w:p>
    <w:p w14:paraId="09D4DE1B" w14:textId="77777777" w:rsidR="00F257A4" w:rsidRPr="00F257A4" w:rsidRDefault="00F257A4" w:rsidP="00C06B7B">
      <w:pPr>
        <w:pStyle w:val="ListParagraph"/>
        <w:numPr>
          <w:ilvl w:val="0"/>
          <w:numId w:val="80"/>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descrierea incidentului;</w:t>
      </w:r>
    </w:p>
    <w:p w14:paraId="465968E1" w14:textId="77777777" w:rsidR="00F257A4" w:rsidRPr="00F257A4" w:rsidRDefault="00F257A4" w:rsidP="00C06B7B">
      <w:pPr>
        <w:pStyle w:val="ListParagraph"/>
        <w:numPr>
          <w:ilvl w:val="0"/>
          <w:numId w:val="80"/>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analiza cauzelor (root-cause analysis);</w:t>
      </w:r>
    </w:p>
    <w:p w14:paraId="6F196CFB" w14:textId="77777777" w:rsidR="00F257A4" w:rsidRPr="00F257A4" w:rsidRDefault="00F257A4" w:rsidP="00C06B7B">
      <w:pPr>
        <w:pStyle w:val="ListParagraph"/>
        <w:numPr>
          <w:ilvl w:val="0"/>
          <w:numId w:val="80"/>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modul de intervenție;</w:t>
      </w:r>
    </w:p>
    <w:p w14:paraId="3D76D2F1" w14:textId="77777777" w:rsidR="00F257A4" w:rsidRPr="00F257A4" w:rsidRDefault="00F257A4" w:rsidP="00C06B7B">
      <w:pPr>
        <w:pStyle w:val="ListParagraph"/>
        <w:numPr>
          <w:ilvl w:val="0"/>
          <w:numId w:val="80"/>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remedierea aplicată;</w:t>
      </w:r>
    </w:p>
    <w:p w14:paraId="128747D6" w14:textId="77777777" w:rsidR="00F257A4" w:rsidRPr="00F257A4" w:rsidRDefault="00F257A4" w:rsidP="00C06B7B">
      <w:pPr>
        <w:pStyle w:val="ListParagraph"/>
        <w:numPr>
          <w:ilvl w:val="0"/>
          <w:numId w:val="80"/>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impactul asupra funcționării;</w:t>
      </w:r>
    </w:p>
    <w:p w14:paraId="6ADB9FE0" w14:textId="77777777" w:rsidR="00F257A4" w:rsidRPr="002E3EB1" w:rsidRDefault="00F257A4" w:rsidP="00C06B7B">
      <w:pPr>
        <w:pStyle w:val="ListParagraph"/>
        <w:numPr>
          <w:ilvl w:val="0"/>
          <w:numId w:val="80"/>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recomandări</w:t>
      </w:r>
      <w:proofErr w:type="gramEnd"/>
      <w:r w:rsidRPr="002E3EB1">
        <w:rPr>
          <w:rFonts w:ascii="Times New Roman" w:hAnsi="Times New Roman" w:cs="Times New Roman"/>
          <w:sz w:val="24"/>
          <w:szCs w:val="24"/>
          <w:lang w:val="fr-FR"/>
        </w:rPr>
        <w:t xml:space="preserve"> pentru reducerea riscului de recidivă;</w:t>
      </w:r>
    </w:p>
    <w:p w14:paraId="06914AFE" w14:textId="77777777" w:rsidR="00F257A4" w:rsidRPr="002E3EB1" w:rsidRDefault="00F257A4" w:rsidP="00C06B7B">
      <w:pPr>
        <w:pStyle w:val="ListParagraph"/>
        <w:numPr>
          <w:ilvl w:val="0"/>
          <w:numId w:val="80"/>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durata</w:t>
      </w:r>
      <w:proofErr w:type="gramEnd"/>
      <w:r w:rsidRPr="002E3EB1">
        <w:rPr>
          <w:rFonts w:ascii="Times New Roman" w:hAnsi="Times New Roman" w:cs="Times New Roman"/>
          <w:sz w:val="24"/>
          <w:szCs w:val="24"/>
          <w:lang w:val="fr-FR"/>
        </w:rPr>
        <w:t xml:space="preserve"> totală a întreruperii sau afectării.</w:t>
      </w:r>
    </w:p>
    <w:p w14:paraId="0EF69412" w14:textId="601A3E77" w:rsidR="00F257A4" w:rsidRPr="002E3EB1" w:rsidRDefault="00F257A4" w:rsidP="00F257A4">
      <w:pPr>
        <w:pStyle w:val="ListParagraph"/>
        <w:spacing w:line="360" w:lineRule="auto"/>
        <w:ind w:left="567" w:right="-6"/>
        <w:rPr>
          <w:rFonts w:ascii="Times New Roman" w:hAnsi="Times New Roman" w:cs="Times New Roman"/>
          <w:sz w:val="24"/>
          <w:szCs w:val="24"/>
          <w:lang w:val="fr-FR"/>
        </w:rPr>
      </w:pPr>
    </w:p>
    <w:p w14:paraId="1EBF7448" w14:textId="77777777" w:rsidR="00516314" w:rsidRPr="002E3EB1" w:rsidRDefault="00516314" w:rsidP="00F257A4">
      <w:pPr>
        <w:pStyle w:val="ListParagraph"/>
        <w:spacing w:line="360" w:lineRule="auto"/>
        <w:ind w:left="567" w:right="-6"/>
        <w:rPr>
          <w:rFonts w:ascii="Times New Roman" w:hAnsi="Times New Roman" w:cs="Times New Roman"/>
          <w:sz w:val="24"/>
          <w:szCs w:val="24"/>
          <w:lang w:val="fr-FR"/>
        </w:rPr>
      </w:pPr>
    </w:p>
    <w:p w14:paraId="249B26F2" w14:textId="77777777" w:rsidR="00F257A4" w:rsidRPr="002E3EB1" w:rsidRDefault="00F257A4" w:rsidP="00F257A4">
      <w:pPr>
        <w:pStyle w:val="ListParagraph"/>
        <w:spacing w:after="0" w:line="360" w:lineRule="auto"/>
        <w:ind w:left="567" w:right="-6"/>
        <w:rPr>
          <w:rFonts w:ascii="Times New Roman" w:hAnsi="Times New Roman" w:cs="Times New Roman"/>
          <w:b/>
          <w:bCs/>
          <w:sz w:val="24"/>
          <w:szCs w:val="24"/>
          <w:lang w:val="fr-FR"/>
        </w:rPr>
      </w:pPr>
      <w:r w:rsidRPr="002E3EB1">
        <w:rPr>
          <w:rFonts w:ascii="Times New Roman" w:hAnsi="Times New Roman" w:cs="Times New Roman"/>
          <w:b/>
          <w:bCs/>
          <w:sz w:val="24"/>
          <w:szCs w:val="24"/>
          <w:lang w:val="fr-FR"/>
        </w:rPr>
        <w:t>8. Raport de monitorizare a parametrilor funcționali</w:t>
      </w:r>
    </w:p>
    <w:p w14:paraId="6F31D26D" w14:textId="77777777" w:rsidR="00F257A4" w:rsidRPr="002E3EB1" w:rsidRDefault="00F257A4" w:rsidP="00F257A4">
      <w:pPr>
        <w:pStyle w:val="ListParagraph"/>
        <w:spacing w:after="0" w:line="360" w:lineRule="auto"/>
        <w:ind w:left="567" w:right="-6"/>
        <w:rPr>
          <w:rFonts w:ascii="Times New Roman" w:hAnsi="Times New Roman" w:cs="Times New Roman"/>
          <w:sz w:val="24"/>
          <w:szCs w:val="24"/>
          <w:lang w:val="fr-FR"/>
        </w:rPr>
      </w:pPr>
      <w:r w:rsidRPr="002E3EB1">
        <w:rPr>
          <w:rFonts w:ascii="Times New Roman" w:hAnsi="Times New Roman" w:cs="Times New Roman"/>
          <w:sz w:val="24"/>
          <w:szCs w:val="24"/>
          <w:lang w:val="fr-FR"/>
        </w:rPr>
        <w:t xml:space="preserve">Raport lunar care va </w:t>
      </w:r>
      <w:proofErr w:type="gramStart"/>
      <w:r w:rsidRPr="002E3EB1">
        <w:rPr>
          <w:rFonts w:ascii="Times New Roman" w:hAnsi="Times New Roman" w:cs="Times New Roman"/>
          <w:sz w:val="24"/>
          <w:szCs w:val="24"/>
          <w:lang w:val="fr-FR"/>
        </w:rPr>
        <w:t>cuprinde:</w:t>
      </w:r>
      <w:proofErr w:type="gramEnd"/>
    </w:p>
    <w:p w14:paraId="6562887F"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 xml:space="preserve">starea generală </w:t>
      </w:r>
      <w:proofErr w:type="gramStart"/>
      <w:r w:rsidRPr="00F257A4">
        <w:rPr>
          <w:rFonts w:ascii="Times New Roman" w:hAnsi="Times New Roman" w:cs="Times New Roman"/>
          <w:sz w:val="24"/>
          <w:szCs w:val="24"/>
        </w:rPr>
        <w:t>a</w:t>
      </w:r>
      <w:proofErr w:type="gramEnd"/>
      <w:r w:rsidRPr="00F257A4">
        <w:rPr>
          <w:rFonts w:ascii="Times New Roman" w:hAnsi="Times New Roman" w:cs="Times New Roman"/>
          <w:sz w:val="24"/>
          <w:szCs w:val="24"/>
        </w:rPr>
        <w:t xml:space="preserve"> aplicației IPA Online;</w:t>
      </w:r>
    </w:p>
    <w:p w14:paraId="101B555E"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monitorizarea resurselor serverelor Linux (CPU, memorie, disc, procese);</w:t>
      </w:r>
    </w:p>
    <w:p w14:paraId="03A6B9D7"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monitorizarea serviciilor aplicației;</w:t>
      </w:r>
    </w:p>
    <w:p w14:paraId="2E34138C"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funcționarea componentelor GIS active;</w:t>
      </w:r>
    </w:p>
    <w:p w14:paraId="1EDE9C4E" w14:textId="77777777" w:rsidR="00F257A4" w:rsidRPr="002E3EB1" w:rsidRDefault="00F257A4" w:rsidP="00C06B7B">
      <w:pPr>
        <w:pStyle w:val="ListParagraph"/>
        <w:numPr>
          <w:ilvl w:val="0"/>
          <w:numId w:val="81"/>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indicatori</w:t>
      </w:r>
      <w:proofErr w:type="gramEnd"/>
      <w:r w:rsidRPr="002E3EB1">
        <w:rPr>
          <w:rFonts w:ascii="Times New Roman" w:hAnsi="Times New Roman" w:cs="Times New Roman"/>
          <w:sz w:val="24"/>
          <w:szCs w:val="24"/>
          <w:lang w:val="fr-FR"/>
        </w:rPr>
        <w:t xml:space="preserve"> ai performanței bazei de date PostgreSQL/PostGIS;</w:t>
      </w:r>
    </w:p>
    <w:p w14:paraId="5D1F29E3"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statusul joburilor automate și al procedurilor programate;</w:t>
      </w:r>
    </w:p>
    <w:p w14:paraId="0F96C33B" w14:textId="77777777" w:rsidR="00F257A4" w:rsidRPr="002E3EB1" w:rsidRDefault="00F257A4" w:rsidP="00C06B7B">
      <w:pPr>
        <w:pStyle w:val="ListParagraph"/>
        <w:numPr>
          <w:ilvl w:val="0"/>
          <w:numId w:val="81"/>
        </w:numPr>
        <w:spacing w:after="0" w:line="360" w:lineRule="auto"/>
        <w:ind w:right="-6"/>
        <w:rPr>
          <w:rFonts w:ascii="Times New Roman" w:hAnsi="Times New Roman" w:cs="Times New Roman"/>
          <w:sz w:val="24"/>
          <w:szCs w:val="24"/>
          <w:lang w:val="fr-FR"/>
        </w:rPr>
      </w:pPr>
      <w:proofErr w:type="gramStart"/>
      <w:r w:rsidRPr="002E3EB1">
        <w:rPr>
          <w:rFonts w:ascii="Times New Roman" w:hAnsi="Times New Roman" w:cs="Times New Roman"/>
          <w:sz w:val="24"/>
          <w:szCs w:val="24"/>
          <w:lang w:val="fr-FR"/>
        </w:rPr>
        <w:t>analiza</w:t>
      </w:r>
      <w:proofErr w:type="gramEnd"/>
      <w:r w:rsidRPr="002E3EB1">
        <w:rPr>
          <w:rFonts w:ascii="Times New Roman" w:hAnsi="Times New Roman" w:cs="Times New Roman"/>
          <w:sz w:val="24"/>
          <w:szCs w:val="24"/>
          <w:lang w:val="fr-FR"/>
        </w:rPr>
        <w:t xml:space="preserve"> logurilor aplicației, serverelor și bazei de date;</w:t>
      </w:r>
    </w:p>
    <w:p w14:paraId="25CC7924"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eventuale anomalii detectate și riscuri semnalate;</w:t>
      </w:r>
    </w:p>
    <w:p w14:paraId="3050113A" w14:textId="77777777" w:rsidR="00F257A4" w:rsidRPr="00F257A4" w:rsidRDefault="00F257A4" w:rsidP="00C06B7B">
      <w:pPr>
        <w:pStyle w:val="ListParagraph"/>
        <w:numPr>
          <w:ilvl w:val="0"/>
          <w:numId w:val="81"/>
        </w:numPr>
        <w:spacing w:after="0" w:line="360" w:lineRule="auto"/>
        <w:ind w:right="-6"/>
        <w:rPr>
          <w:rFonts w:ascii="Times New Roman" w:hAnsi="Times New Roman" w:cs="Times New Roman"/>
          <w:sz w:val="24"/>
          <w:szCs w:val="24"/>
        </w:rPr>
      </w:pPr>
      <w:r w:rsidRPr="00F257A4">
        <w:rPr>
          <w:rFonts w:ascii="Times New Roman" w:hAnsi="Times New Roman" w:cs="Times New Roman"/>
          <w:sz w:val="24"/>
          <w:szCs w:val="24"/>
        </w:rPr>
        <w:t>măsuri preventive aplicate.</w:t>
      </w:r>
    </w:p>
    <w:p w14:paraId="063AD272" w14:textId="77777777" w:rsidR="00CE6909" w:rsidRPr="003103CE" w:rsidRDefault="00CE6909" w:rsidP="00CE6909">
      <w:pPr>
        <w:pStyle w:val="ListParagraph"/>
        <w:spacing w:after="0" w:line="360" w:lineRule="auto"/>
        <w:ind w:left="567" w:right="-6"/>
        <w:rPr>
          <w:rFonts w:ascii="Times New Roman" w:hAnsi="Times New Roman" w:cs="Times New Roman"/>
          <w:sz w:val="24"/>
          <w:szCs w:val="24"/>
          <w:lang w:val="fr-FR"/>
        </w:rPr>
      </w:pPr>
    </w:p>
    <w:p w14:paraId="18B43947" w14:textId="77777777" w:rsidR="009903AC" w:rsidRPr="003103CE" w:rsidRDefault="009903AC" w:rsidP="00C06B7B">
      <w:pPr>
        <w:pStyle w:val="Heading2"/>
        <w:numPr>
          <w:ilvl w:val="1"/>
          <w:numId w:val="40"/>
        </w:numPr>
        <w:spacing w:before="0" w:line="240" w:lineRule="auto"/>
        <w:ind w:left="1134" w:right="-6" w:hanging="567"/>
        <w:contextualSpacing/>
        <w:rPr>
          <w:lang w:val="fr-FR"/>
        </w:rPr>
      </w:pPr>
      <w:bookmarkStart w:id="109" w:name="_Toc1659863"/>
      <w:bookmarkStart w:id="110" w:name="_Toc220916112"/>
      <w:r w:rsidRPr="003103CE">
        <w:rPr>
          <w:lang w:val="fr-FR"/>
        </w:rPr>
        <w:t>Acceptarea rezultatelor parțiale și finale în cadrul Contractului</w:t>
      </w:r>
      <w:bookmarkEnd w:id="109"/>
      <w:bookmarkEnd w:id="110"/>
    </w:p>
    <w:p w14:paraId="66204C63" w14:textId="77777777" w:rsidR="00C546D9" w:rsidRPr="003103CE" w:rsidRDefault="00C546D9" w:rsidP="009903AC">
      <w:pPr>
        <w:rPr>
          <w:lang w:val="fr-FR"/>
        </w:rPr>
      </w:pPr>
    </w:p>
    <w:p w14:paraId="4B891B50" w14:textId="6CFE5968" w:rsidR="009903AC" w:rsidRPr="00527005" w:rsidRDefault="00D13ABE" w:rsidP="00527005">
      <w:pPr>
        <w:spacing w:after="0" w:line="360" w:lineRule="auto"/>
        <w:ind w:right="-6" w:firstLine="567"/>
        <w:rPr>
          <w:rFonts w:ascii="Times New Roman" w:hAnsi="Times New Roman" w:cs="Times New Roman"/>
          <w:sz w:val="24"/>
          <w:szCs w:val="24"/>
          <w:lang w:val="fr-FR"/>
        </w:rPr>
      </w:pPr>
      <w:r w:rsidRPr="00D13ABE">
        <w:rPr>
          <w:rFonts w:ascii="Times New Roman" w:hAnsi="Times New Roman" w:cs="Times New Roman"/>
          <w:sz w:val="24"/>
          <w:szCs w:val="24"/>
          <w:lang w:val="fr-FR"/>
        </w:rPr>
        <w:t>Serviciile prestate sunt considerate acceptate și pot fi plătite doar dacă pentru acestea, entitatea achizitoare a emis un proces verbal de recepție cantitativă și calitativă</w:t>
      </w:r>
      <w:r w:rsidR="00FD3C15">
        <w:rPr>
          <w:rFonts w:ascii="Times New Roman" w:hAnsi="Times New Roman" w:cs="Times New Roman"/>
          <w:sz w:val="24"/>
          <w:szCs w:val="24"/>
          <w:lang w:val="fr-FR"/>
        </w:rPr>
        <w:t>,</w:t>
      </w:r>
      <w:r w:rsidRPr="00D13ABE">
        <w:rPr>
          <w:rFonts w:ascii="Times New Roman" w:hAnsi="Times New Roman" w:cs="Times New Roman"/>
          <w:sz w:val="24"/>
          <w:szCs w:val="24"/>
          <w:lang w:val="fr-FR"/>
        </w:rPr>
        <w:t xml:space="preserve"> pentru livrabilele mai sus menționate. Procesul verbal de recepție cantitativă și calitativă va fi emis de o comisie responsabilă cu recepția cantitativă și calitativă</w:t>
      </w:r>
      <w:r w:rsidR="00FD3C15">
        <w:rPr>
          <w:rFonts w:ascii="Times New Roman" w:hAnsi="Times New Roman" w:cs="Times New Roman"/>
          <w:sz w:val="24"/>
          <w:szCs w:val="24"/>
          <w:lang w:val="fr-FR"/>
        </w:rPr>
        <w:t>,</w:t>
      </w:r>
      <w:r w:rsidRPr="00D13ABE">
        <w:rPr>
          <w:rFonts w:ascii="Times New Roman" w:hAnsi="Times New Roman" w:cs="Times New Roman"/>
          <w:sz w:val="24"/>
          <w:szCs w:val="24"/>
          <w:lang w:val="fr-FR"/>
        </w:rPr>
        <w:t xml:space="preserve"> numită prin decizia directorului general al entității achizitoare, </w:t>
      </w:r>
      <w:r w:rsidRPr="00FD3C15">
        <w:rPr>
          <w:rFonts w:ascii="Times New Roman" w:hAnsi="Times New Roman" w:cs="Times New Roman"/>
          <w:b/>
          <w:bCs/>
          <w:sz w:val="24"/>
          <w:szCs w:val="24"/>
          <w:lang w:val="fr-FR"/>
        </w:rPr>
        <w:t>în termen de maxim </w:t>
      </w:r>
      <w:r w:rsidR="00AC4472" w:rsidRPr="00FD3C15">
        <w:rPr>
          <w:rFonts w:ascii="Times New Roman" w:hAnsi="Times New Roman" w:cs="Times New Roman"/>
          <w:b/>
          <w:bCs/>
          <w:sz w:val="24"/>
          <w:szCs w:val="24"/>
          <w:lang w:val="fr-FR"/>
        </w:rPr>
        <w:t>1</w:t>
      </w:r>
      <w:r w:rsidR="009903AC" w:rsidRPr="00FD3C15">
        <w:rPr>
          <w:rFonts w:ascii="Times New Roman" w:hAnsi="Times New Roman" w:cs="Times New Roman"/>
          <w:b/>
          <w:bCs/>
          <w:sz w:val="24"/>
          <w:szCs w:val="24"/>
          <w:lang w:val="fr-FR"/>
        </w:rPr>
        <w:t>5 zile lucrătoare</w:t>
      </w:r>
      <w:r w:rsidR="00516314">
        <w:rPr>
          <w:rFonts w:ascii="Times New Roman" w:hAnsi="Times New Roman" w:cs="Times New Roman"/>
          <w:sz w:val="24"/>
          <w:szCs w:val="24"/>
          <w:lang w:val="fr-FR"/>
        </w:rPr>
        <w:t>.</w:t>
      </w:r>
    </w:p>
    <w:p w14:paraId="638BCDDA" w14:textId="77777777" w:rsidR="00D13ABE" w:rsidRPr="00527005" w:rsidRDefault="00D13ABE" w:rsidP="00527005">
      <w:pPr>
        <w:spacing w:after="0" w:line="360" w:lineRule="auto"/>
        <w:ind w:right="-6"/>
        <w:rPr>
          <w:rFonts w:ascii="Times New Roman" w:hAnsi="Times New Roman" w:cs="Times New Roman"/>
          <w:sz w:val="24"/>
          <w:szCs w:val="24"/>
          <w:lang w:val="fr-FR"/>
        </w:rPr>
      </w:pPr>
    </w:p>
    <w:p w14:paraId="6715CD72" w14:textId="56D760DF" w:rsidR="009903AC" w:rsidRDefault="009903AC" w:rsidP="0046276E">
      <w:pPr>
        <w:spacing w:line="360" w:lineRule="auto"/>
        <w:ind w:firstLine="567"/>
        <w:rPr>
          <w:rFonts w:ascii="Times New Roman" w:hAnsi="Times New Roman" w:cs="Times New Roman"/>
          <w:sz w:val="24"/>
          <w:szCs w:val="24"/>
          <w:lang w:val="fr-FR"/>
        </w:rPr>
      </w:pPr>
      <w:r w:rsidRPr="003103CE">
        <w:rPr>
          <w:rFonts w:ascii="Times New Roman" w:hAnsi="Times New Roman" w:cs="Times New Roman"/>
          <w:sz w:val="24"/>
          <w:szCs w:val="24"/>
          <w:lang w:val="fr-FR"/>
        </w:rPr>
        <w:t>Termenul se calculează de la data primirii documentelor prevăzute</w:t>
      </w:r>
      <w:r w:rsidR="00516314">
        <w:rPr>
          <w:rFonts w:ascii="Times New Roman" w:hAnsi="Times New Roman" w:cs="Times New Roman"/>
          <w:sz w:val="24"/>
          <w:szCs w:val="24"/>
          <w:lang w:val="fr-FR"/>
        </w:rPr>
        <w:t xml:space="preserve"> </w:t>
      </w:r>
      <w:r w:rsidR="00EB3B4B" w:rsidRPr="003103CE">
        <w:rPr>
          <w:rFonts w:ascii="Times New Roman" w:hAnsi="Times New Roman" w:cs="Times New Roman"/>
          <w:sz w:val="24"/>
          <w:szCs w:val="24"/>
          <w:lang w:val="fr-FR"/>
        </w:rPr>
        <w:t>și este aplicabil doar dacă documentele livrate sunt complete și nu necesită clarificări suplimentare</w:t>
      </w:r>
      <w:r w:rsidRPr="003103CE">
        <w:rPr>
          <w:rFonts w:ascii="Times New Roman" w:hAnsi="Times New Roman" w:cs="Times New Roman"/>
          <w:sz w:val="24"/>
          <w:szCs w:val="24"/>
          <w:lang w:val="fr-FR"/>
        </w:rPr>
        <w:t xml:space="preserve">. </w:t>
      </w:r>
      <w:r w:rsidR="00183D2C">
        <w:rPr>
          <w:rFonts w:ascii="Times New Roman" w:hAnsi="Times New Roman" w:cs="Times New Roman"/>
          <w:sz w:val="24"/>
          <w:szCs w:val="24"/>
          <w:lang w:val="fr-FR"/>
        </w:rPr>
        <w:t>Î</w:t>
      </w:r>
      <w:r w:rsidR="00EB3B4B" w:rsidRPr="003103CE">
        <w:rPr>
          <w:rFonts w:ascii="Times New Roman" w:hAnsi="Times New Roman" w:cs="Times New Roman"/>
          <w:sz w:val="24"/>
          <w:szCs w:val="24"/>
          <w:lang w:val="fr-FR"/>
        </w:rPr>
        <w:t xml:space="preserve">n cazul </w:t>
      </w:r>
      <w:r w:rsidR="0046276E">
        <w:rPr>
          <w:rFonts w:ascii="Times New Roman" w:hAnsi="Times New Roman" w:cs="Times New Roman"/>
          <w:sz w:val="24"/>
          <w:szCs w:val="24"/>
          <w:lang w:val="fr-FR"/>
        </w:rPr>
        <w:t>î</w:t>
      </w:r>
      <w:r w:rsidR="00EB3B4B" w:rsidRPr="003103CE">
        <w:rPr>
          <w:rFonts w:ascii="Times New Roman" w:hAnsi="Times New Roman" w:cs="Times New Roman"/>
          <w:sz w:val="24"/>
          <w:szCs w:val="24"/>
          <w:lang w:val="fr-FR"/>
        </w:rPr>
        <w:t>n care nu sunt complete timpul de realizare a recepției se extinde cu 5 zile după livrarea clarificărilor finale.</w:t>
      </w:r>
    </w:p>
    <w:p w14:paraId="71731139" w14:textId="031D9619" w:rsidR="00D851E6" w:rsidRDefault="00D851E6" w:rsidP="00D851E6">
      <w:pPr>
        <w:spacing w:line="360" w:lineRule="auto"/>
        <w:ind w:firstLine="567"/>
        <w:rPr>
          <w:rFonts w:ascii="Times New Roman" w:hAnsi="Times New Roman" w:cs="Times New Roman"/>
          <w:sz w:val="24"/>
          <w:szCs w:val="24"/>
          <w:lang w:val="fr-FR"/>
        </w:rPr>
      </w:pPr>
      <w:r w:rsidRPr="007F386E">
        <w:rPr>
          <w:rFonts w:ascii="Times New Roman" w:hAnsi="Times New Roman" w:cs="Times New Roman"/>
          <w:sz w:val="24"/>
          <w:szCs w:val="24"/>
          <w:lang w:val="fr-FR"/>
        </w:rPr>
        <w:lastRenderedPageBreak/>
        <w:t>Procesul verbal de recepție cantitativă și calitativă se v</w:t>
      </w:r>
      <w:r w:rsidR="00FD3C15">
        <w:rPr>
          <w:rFonts w:ascii="Times New Roman" w:hAnsi="Times New Roman" w:cs="Times New Roman"/>
          <w:sz w:val="24"/>
          <w:szCs w:val="24"/>
          <w:lang w:val="fr-FR"/>
        </w:rPr>
        <w:t>a</w:t>
      </w:r>
      <w:r w:rsidRPr="007F386E">
        <w:rPr>
          <w:rFonts w:ascii="Times New Roman" w:hAnsi="Times New Roman" w:cs="Times New Roman"/>
          <w:sz w:val="24"/>
          <w:szCs w:val="24"/>
          <w:lang w:val="fr-FR"/>
        </w:rPr>
        <w:t xml:space="preserve"> întocmi pe baza documentelor justificative furnizate de prestator, și alte elemente specifice menționate în cerințele din caietul de sarcini.</w:t>
      </w:r>
    </w:p>
    <w:p w14:paraId="71DFBC89" w14:textId="2F50D82B" w:rsidR="00516314" w:rsidRPr="007F386E" w:rsidRDefault="00D851E6" w:rsidP="00516314">
      <w:pPr>
        <w:spacing w:line="360" w:lineRule="auto"/>
        <w:ind w:firstLine="567"/>
        <w:rPr>
          <w:rFonts w:ascii="Times New Roman" w:hAnsi="Times New Roman" w:cs="Times New Roman"/>
          <w:sz w:val="24"/>
          <w:szCs w:val="24"/>
          <w:lang w:val="fr-FR"/>
        </w:rPr>
      </w:pPr>
      <w:r w:rsidRPr="003103CE">
        <w:rPr>
          <w:rFonts w:ascii="Times New Roman" w:hAnsi="Times New Roman" w:cs="Times New Roman"/>
          <w:sz w:val="24"/>
          <w:szCs w:val="24"/>
          <w:lang w:val="fr-FR"/>
        </w:rPr>
        <w:t>Comisia de acceptanță se pronunță pe baza documentelor primite, dar poate solicita responsabilului de contract din partea Autorității Contractante și alte documente, din care să rezulte modul și gradul de îndeplinire a prevederilor contractului.</w:t>
      </w:r>
    </w:p>
    <w:p w14:paraId="6668A8FF" w14:textId="5A3FEAD4" w:rsidR="00D851E6" w:rsidRPr="007F386E" w:rsidRDefault="00D851E6" w:rsidP="00D851E6">
      <w:pPr>
        <w:spacing w:line="360" w:lineRule="auto"/>
        <w:ind w:firstLine="567"/>
        <w:rPr>
          <w:rFonts w:ascii="Times New Roman" w:hAnsi="Times New Roman" w:cs="Times New Roman"/>
          <w:sz w:val="24"/>
          <w:szCs w:val="24"/>
          <w:lang w:val="fr-FR"/>
        </w:rPr>
      </w:pPr>
      <w:r w:rsidRPr="007F386E">
        <w:rPr>
          <w:rFonts w:ascii="Times New Roman" w:hAnsi="Times New Roman" w:cs="Times New Roman"/>
          <w:sz w:val="24"/>
          <w:szCs w:val="24"/>
          <w:lang w:val="fr-FR"/>
        </w:rPr>
        <w:t>Factura se va admite la plată numai după furnizarea proceselor verbale mai sus menționate</w:t>
      </w:r>
      <w:r w:rsidR="00FD3C15">
        <w:rPr>
          <w:rFonts w:ascii="Times New Roman" w:hAnsi="Times New Roman" w:cs="Times New Roman"/>
          <w:sz w:val="24"/>
          <w:szCs w:val="24"/>
          <w:lang w:val="fr-FR"/>
        </w:rPr>
        <w:t>.</w:t>
      </w:r>
    </w:p>
    <w:p w14:paraId="45DA6E28" w14:textId="6B559C9E" w:rsidR="00484ACA" w:rsidRDefault="00D851E6" w:rsidP="00B178F7">
      <w:pPr>
        <w:spacing w:line="360" w:lineRule="auto"/>
        <w:ind w:firstLine="540"/>
        <w:rPr>
          <w:rFonts w:ascii="Times New Roman" w:hAnsi="Times New Roman" w:cs="Times New Roman"/>
          <w:sz w:val="24"/>
          <w:szCs w:val="24"/>
          <w:lang w:val="fr-FR"/>
        </w:rPr>
      </w:pPr>
      <w:r w:rsidRPr="007F386E">
        <w:rPr>
          <w:rFonts w:ascii="Times New Roman" w:hAnsi="Times New Roman" w:cs="Times New Roman"/>
          <w:sz w:val="24"/>
          <w:szCs w:val="24"/>
          <w:lang w:val="fr-FR"/>
        </w:rPr>
        <w:t>Forma și structura acestor liste și rapoarte va fi stabilită și adoptată de reprezentanții celor două părți, imediat după semnarea contractului, în perioada de tranziție</w:t>
      </w:r>
    </w:p>
    <w:p w14:paraId="308A9A6F" w14:textId="77777777" w:rsidR="009C5214" w:rsidRDefault="009C5214" w:rsidP="00B178F7">
      <w:pPr>
        <w:spacing w:line="360" w:lineRule="auto"/>
        <w:ind w:firstLine="540"/>
        <w:rPr>
          <w:rFonts w:ascii="Times New Roman" w:hAnsi="Times New Roman" w:cs="Times New Roman"/>
          <w:sz w:val="24"/>
          <w:szCs w:val="24"/>
          <w:lang w:val="fr-FR"/>
        </w:rPr>
      </w:pPr>
    </w:p>
    <w:p w14:paraId="1A1D4FE4" w14:textId="5B86CE2D" w:rsidR="009903AC" w:rsidRPr="002E3EB1" w:rsidRDefault="004174DE" w:rsidP="004174DE">
      <w:pPr>
        <w:pStyle w:val="Heading2"/>
        <w:spacing w:before="0" w:line="240" w:lineRule="auto"/>
        <w:ind w:left="540" w:right="-6"/>
        <w:contextualSpacing/>
        <w:rPr>
          <w:lang w:val="fr-FR"/>
        </w:rPr>
      </w:pPr>
      <w:bookmarkStart w:id="111" w:name="_Toc220916113"/>
      <w:r w:rsidRPr="002E3EB1">
        <w:rPr>
          <w:lang w:val="fr-FR"/>
        </w:rPr>
        <w:t>10.4</w:t>
      </w:r>
      <w:r w:rsidR="0088072B" w:rsidRPr="002E3EB1">
        <w:rPr>
          <w:lang w:val="fr-FR"/>
        </w:rPr>
        <w:t xml:space="preserve"> </w:t>
      </w:r>
      <w:r w:rsidR="009903AC" w:rsidRPr="002E3EB1">
        <w:rPr>
          <w:lang w:val="fr-FR"/>
        </w:rPr>
        <w:t>Acceptanța serviciilor de mentenanță corectivă</w:t>
      </w:r>
      <w:bookmarkEnd w:id="111"/>
    </w:p>
    <w:p w14:paraId="718EAA1A" w14:textId="77777777" w:rsidR="009903AC" w:rsidRPr="002E3EB1" w:rsidRDefault="009903AC" w:rsidP="009903AC">
      <w:pPr>
        <w:rPr>
          <w:lang w:val="fr-FR"/>
        </w:rPr>
      </w:pPr>
    </w:p>
    <w:p w14:paraId="0920A434" w14:textId="12AD75C7" w:rsidR="009903AC" w:rsidRPr="003103CE" w:rsidRDefault="009903AC" w:rsidP="0046276E">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Raportul de </w:t>
      </w:r>
      <w:r w:rsidR="00EB3B4B" w:rsidRPr="003103CE">
        <w:rPr>
          <w:rFonts w:ascii="Times New Roman" w:hAnsi="Times New Roman" w:cs="Times New Roman"/>
          <w:sz w:val="24"/>
          <w:szCs w:val="24"/>
          <w:lang w:val="fr-FR"/>
        </w:rPr>
        <w:t>activitate</w:t>
      </w:r>
      <w:r w:rsidRPr="003103CE">
        <w:rPr>
          <w:rFonts w:ascii="Times New Roman" w:hAnsi="Times New Roman" w:cs="Times New Roman"/>
          <w:sz w:val="24"/>
          <w:szCs w:val="24"/>
          <w:lang w:val="fr-FR"/>
        </w:rPr>
        <w:t xml:space="preserve">, împreună cu anexele sale, va fi transmis comisiei de acceptanță de către responsabilul de contract, după ce acesta va fi verificat și </w:t>
      </w:r>
      <w:r w:rsidR="00EB3B4B" w:rsidRPr="003103CE">
        <w:rPr>
          <w:rFonts w:ascii="Times New Roman" w:hAnsi="Times New Roman" w:cs="Times New Roman"/>
          <w:sz w:val="24"/>
          <w:szCs w:val="24"/>
          <w:lang w:val="fr-FR"/>
        </w:rPr>
        <w:t xml:space="preserve">aprobat </w:t>
      </w:r>
      <w:r w:rsidRPr="003103CE">
        <w:rPr>
          <w:rFonts w:ascii="Times New Roman" w:hAnsi="Times New Roman" w:cs="Times New Roman"/>
          <w:sz w:val="24"/>
          <w:szCs w:val="24"/>
          <w:lang w:val="fr-FR"/>
        </w:rPr>
        <w:t>de echipele tehnice ale Achizitorului.</w:t>
      </w:r>
      <w:r w:rsidR="00516314">
        <w:rPr>
          <w:rFonts w:ascii="Times New Roman" w:hAnsi="Times New Roman" w:cs="Times New Roman"/>
          <w:sz w:val="24"/>
          <w:szCs w:val="24"/>
          <w:lang w:val="fr-FR"/>
        </w:rPr>
        <w:t xml:space="preserve"> </w:t>
      </w:r>
      <w:r w:rsidR="00516314" w:rsidRPr="007F386E">
        <w:rPr>
          <w:rFonts w:ascii="Times New Roman" w:hAnsi="Times New Roman" w:cs="Times New Roman"/>
          <w:sz w:val="24"/>
          <w:szCs w:val="24"/>
          <w:lang w:val="fr-FR"/>
        </w:rPr>
        <w:t xml:space="preserve">Procesul verbal de </w:t>
      </w:r>
      <w:r w:rsidR="00516314">
        <w:rPr>
          <w:rFonts w:ascii="Times New Roman" w:hAnsi="Times New Roman" w:cs="Times New Roman"/>
          <w:sz w:val="24"/>
          <w:szCs w:val="24"/>
          <w:lang w:val="fr-FR"/>
        </w:rPr>
        <w:t>acceptanță</w:t>
      </w:r>
      <w:r w:rsidR="00516314" w:rsidRPr="007F386E">
        <w:rPr>
          <w:rFonts w:ascii="Times New Roman" w:hAnsi="Times New Roman" w:cs="Times New Roman"/>
          <w:sz w:val="24"/>
          <w:szCs w:val="24"/>
          <w:lang w:val="fr-FR"/>
        </w:rPr>
        <w:t xml:space="preserve"> va trebui semnat și de cel puțin un reprezentant al prestatorului, desemnat pentru această activitate.</w:t>
      </w:r>
    </w:p>
    <w:p w14:paraId="44482300" w14:textId="688DBA0E" w:rsidR="009903AC" w:rsidRPr="003103CE" w:rsidRDefault="009903AC" w:rsidP="0046276E">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Comisia de acceptanță va verifica livrabilul în termen de </w:t>
      </w:r>
      <w:r w:rsidR="00DE050C" w:rsidRPr="003103CE">
        <w:rPr>
          <w:rFonts w:ascii="Times New Roman" w:hAnsi="Times New Roman" w:cs="Times New Roman"/>
          <w:sz w:val="24"/>
          <w:szCs w:val="24"/>
          <w:lang w:val="fr-FR"/>
        </w:rPr>
        <w:t xml:space="preserve">10 </w:t>
      </w:r>
      <w:r w:rsidRPr="003103CE">
        <w:rPr>
          <w:rFonts w:ascii="Times New Roman" w:hAnsi="Times New Roman" w:cs="Times New Roman"/>
          <w:sz w:val="24"/>
          <w:szCs w:val="24"/>
          <w:lang w:val="fr-FR"/>
        </w:rPr>
        <w:t xml:space="preserve">zile lucrătoare. În cazul constatării unor neconformități, responsabilul de contract al achizitorului va solicita Prestatorului, printr-o notificare scrisă, remedierea acestora. Prestatorul va transmite, în termenul precizat în notificare (nu mai mult de 20 de zile), o nouă versiune revizuită a raportului de </w:t>
      </w:r>
      <w:r w:rsidR="00EB3B4B" w:rsidRPr="003103CE">
        <w:rPr>
          <w:rFonts w:ascii="Times New Roman" w:hAnsi="Times New Roman" w:cs="Times New Roman"/>
          <w:sz w:val="24"/>
          <w:szCs w:val="24"/>
          <w:lang w:val="fr-FR"/>
        </w:rPr>
        <w:t>activitate</w:t>
      </w:r>
      <w:r w:rsidRPr="003103CE">
        <w:rPr>
          <w:rFonts w:ascii="Times New Roman" w:hAnsi="Times New Roman" w:cs="Times New Roman"/>
          <w:sz w:val="24"/>
          <w:szCs w:val="24"/>
          <w:lang w:val="fr-FR"/>
        </w:rPr>
        <w:t>.</w:t>
      </w:r>
    </w:p>
    <w:p w14:paraId="1E73951D" w14:textId="77777777" w:rsidR="009903AC" w:rsidRPr="003103CE" w:rsidRDefault="009903AC" w:rsidP="0046276E">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În cazul în care se constată din nou neconformități, prestarea serviciilor se consideră întârziată și se aplică penalități conform clauzelor contractuale.</w:t>
      </w:r>
    </w:p>
    <w:p w14:paraId="532C3268" w14:textId="77777777" w:rsidR="009903AC" w:rsidRDefault="009903AC" w:rsidP="0046276E">
      <w:pPr>
        <w:spacing w:line="360" w:lineRule="auto"/>
        <w:ind w:firstLine="562"/>
        <w:rPr>
          <w:rFonts w:ascii="Times New Roman" w:hAnsi="Times New Roman" w:cs="Times New Roman"/>
          <w:sz w:val="24"/>
          <w:szCs w:val="24"/>
          <w:lang w:val="fr-FR"/>
        </w:rPr>
      </w:pPr>
      <w:r w:rsidRPr="003103CE">
        <w:rPr>
          <w:rFonts w:ascii="Times New Roman" w:hAnsi="Times New Roman" w:cs="Times New Roman"/>
          <w:sz w:val="24"/>
          <w:szCs w:val="24"/>
          <w:lang w:val="fr-FR"/>
        </w:rPr>
        <w:t>Forma și structura acestor liste și rapoarte va fi stabilită și adoptată de reprezentanții celor doua părți, imediat după semnarea contractului, în perioada de tranziție.</w:t>
      </w:r>
    </w:p>
    <w:p w14:paraId="7F757AF7" w14:textId="77777777" w:rsidR="00F92AFB" w:rsidRDefault="00F92AFB" w:rsidP="00761211">
      <w:pPr>
        <w:spacing w:line="360" w:lineRule="auto"/>
        <w:rPr>
          <w:rFonts w:ascii="Times New Roman" w:hAnsi="Times New Roman" w:cs="Times New Roman"/>
          <w:sz w:val="24"/>
          <w:szCs w:val="24"/>
          <w:lang w:val="fr-FR"/>
        </w:rPr>
      </w:pPr>
    </w:p>
    <w:p w14:paraId="030338BE" w14:textId="77777777" w:rsidR="009C5214" w:rsidRDefault="009C5214" w:rsidP="00761211">
      <w:pPr>
        <w:spacing w:line="360" w:lineRule="auto"/>
        <w:rPr>
          <w:rFonts w:ascii="Times New Roman" w:hAnsi="Times New Roman" w:cs="Times New Roman"/>
          <w:sz w:val="24"/>
          <w:szCs w:val="24"/>
          <w:lang w:val="fr-FR"/>
        </w:rPr>
      </w:pPr>
    </w:p>
    <w:p w14:paraId="370EF0CD" w14:textId="77777777" w:rsidR="009C5214" w:rsidRDefault="009C5214" w:rsidP="00761211">
      <w:pPr>
        <w:spacing w:line="360" w:lineRule="auto"/>
        <w:rPr>
          <w:rFonts w:ascii="Times New Roman" w:hAnsi="Times New Roman" w:cs="Times New Roman"/>
          <w:sz w:val="24"/>
          <w:szCs w:val="24"/>
          <w:lang w:val="fr-FR"/>
        </w:rPr>
      </w:pPr>
    </w:p>
    <w:p w14:paraId="422B110A" w14:textId="77777777" w:rsidR="009C5214" w:rsidRPr="003103CE" w:rsidRDefault="009C5214" w:rsidP="00761211">
      <w:pPr>
        <w:spacing w:line="360" w:lineRule="auto"/>
        <w:rPr>
          <w:rFonts w:ascii="Times New Roman" w:hAnsi="Times New Roman" w:cs="Times New Roman"/>
          <w:sz w:val="24"/>
          <w:szCs w:val="24"/>
          <w:lang w:val="fr-FR"/>
        </w:rPr>
      </w:pPr>
    </w:p>
    <w:p w14:paraId="5A0060ED" w14:textId="2E05B11B" w:rsidR="009903AC" w:rsidRDefault="009903AC" w:rsidP="00C06B7B">
      <w:pPr>
        <w:pStyle w:val="Heading2"/>
        <w:numPr>
          <w:ilvl w:val="1"/>
          <w:numId w:val="38"/>
        </w:numPr>
        <w:spacing w:before="0" w:line="240" w:lineRule="auto"/>
        <w:ind w:right="-6"/>
        <w:contextualSpacing/>
      </w:pPr>
      <w:bookmarkStart w:id="112" w:name="_Toc1659864"/>
      <w:bookmarkStart w:id="113" w:name="_Toc220916114"/>
      <w:r>
        <w:lastRenderedPageBreak/>
        <w:t>Finalizarea serviciilor în cadrul Contractului</w:t>
      </w:r>
      <w:bookmarkEnd w:id="112"/>
      <w:bookmarkEnd w:id="113"/>
    </w:p>
    <w:p w14:paraId="5B93565D" w14:textId="77777777" w:rsidR="009903AC" w:rsidRPr="00804EA3" w:rsidRDefault="009903AC" w:rsidP="009903AC">
      <w:pPr>
        <w:rPr>
          <w:rFonts w:ascii="Times New Roman" w:hAnsi="Times New Roman" w:cs="Times New Roman"/>
          <w:sz w:val="24"/>
          <w:szCs w:val="24"/>
        </w:rPr>
      </w:pPr>
    </w:p>
    <w:p w14:paraId="3E6507B3" w14:textId="77777777" w:rsidR="009903AC" w:rsidRPr="00804EA3" w:rsidRDefault="009903AC" w:rsidP="009903AC">
      <w:pPr>
        <w:rPr>
          <w:rFonts w:ascii="Times New Roman" w:hAnsi="Times New Roman" w:cs="Times New Roman"/>
          <w:sz w:val="24"/>
          <w:szCs w:val="24"/>
        </w:rPr>
      </w:pPr>
      <w:r w:rsidRPr="00804EA3">
        <w:rPr>
          <w:rFonts w:ascii="Times New Roman" w:hAnsi="Times New Roman" w:cs="Times New Roman"/>
          <w:sz w:val="24"/>
          <w:szCs w:val="24"/>
        </w:rPr>
        <w:t>Autoritatea Contractantă va considera serviciile din cadrul Contractului finalizate în momentul în care:</w:t>
      </w:r>
    </w:p>
    <w:p w14:paraId="44E536AB" w14:textId="77777777" w:rsidR="009903AC" w:rsidRPr="003103CE" w:rsidRDefault="009903AC" w:rsidP="00C06B7B">
      <w:pPr>
        <w:pStyle w:val="ListParagraph"/>
        <w:numPr>
          <w:ilvl w:val="0"/>
          <w:numId w:val="14"/>
        </w:numPr>
        <w:spacing w:after="0" w:line="360" w:lineRule="auto"/>
        <w:ind w:left="1282"/>
        <w:rPr>
          <w:rFonts w:ascii="Times New Roman" w:hAnsi="Times New Roman" w:cs="Times New Roman"/>
          <w:sz w:val="24"/>
          <w:szCs w:val="24"/>
          <w:lang w:val="fr-FR"/>
        </w:rPr>
      </w:pPr>
      <w:proofErr w:type="gramStart"/>
      <w:r w:rsidRPr="003103CE">
        <w:rPr>
          <w:rFonts w:ascii="Times New Roman" w:hAnsi="Times New Roman" w:cs="Times New Roman"/>
          <w:sz w:val="24"/>
          <w:szCs w:val="24"/>
          <w:lang w:val="fr-FR"/>
        </w:rPr>
        <w:t>toate</w:t>
      </w:r>
      <w:proofErr w:type="gramEnd"/>
      <w:r w:rsidRPr="003103CE">
        <w:rPr>
          <w:rFonts w:ascii="Times New Roman" w:hAnsi="Times New Roman" w:cs="Times New Roman"/>
          <w:sz w:val="24"/>
          <w:szCs w:val="24"/>
          <w:lang w:val="fr-FR"/>
        </w:rPr>
        <w:t xml:space="preserve"> cerințele cuprinse în Caietul de Sarcini au fost îndeplinite;</w:t>
      </w:r>
    </w:p>
    <w:p w14:paraId="286F1364" w14:textId="77777777" w:rsidR="009903AC" w:rsidRPr="003103CE" w:rsidRDefault="009903AC" w:rsidP="00C06B7B">
      <w:pPr>
        <w:pStyle w:val="ListParagraph"/>
        <w:numPr>
          <w:ilvl w:val="0"/>
          <w:numId w:val="14"/>
        </w:numPr>
        <w:spacing w:after="0" w:line="360" w:lineRule="auto"/>
        <w:ind w:left="1282"/>
        <w:rPr>
          <w:rFonts w:ascii="Times New Roman" w:hAnsi="Times New Roman" w:cs="Times New Roman"/>
          <w:sz w:val="24"/>
          <w:szCs w:val="24"/>
          <w:lang w:val="fr-FR"/>
        </w:rPr>
      </w:pPr>
      <w:proofErr w:type="gramStart"/>
      <w:r w:rsidRPr="003103CE">
        <w:rPr>
          <w:rFonts w:ascii="Times New Roman" w:hAnsi="Times New Roman" w:cs="Times New Roman"/>
          <w:sz w:val="24"/>
          <w:szCs w:val="24"/>
          <w:lang w:val="fr-FR"/>
        </w:rPr>
        <w:t>toate</w:t>
      </w:r>
      <w:proofErr w:type="gramEnd"/>
      <w:r w:rsidRPr="003103CE">
        <w:rPr>
          <w:rFonts w:ascii="Times New Roman" w:hAnsi="Times New Roman" w:cs="Times New Roman"/>
          <w:sz w:val="24"/>
          <w:szCs w:val="24"/>
          <w:lang w:val="fr-FR"/>
        </w:rPr>
        <w:t xml:space="preserve"> obligațiile contractuale au fost îndeplinite;</w:t>
      </w:r>
    </w:p>
    <w:p w14:paraId="4847B1ED" w14:textId="6BE2AC84" w:rsidR="009903AC" w:rsidRDefault="009903AC" w:rsidP="00C06B7B">
      <w:pPr>
        <w:pStyle w:val="ListParagraph"/>
        <w:numPr>
          <w:ilvl w:val="0"/>
          <w:numId w:val="14"/>
        </w:numPr>
        <w:spacing w:after="0" w:line="360" w:lineRule="auto"/>
        <w:ind w:left="1282"/>
        <w:rPr>
          <w:rFonts w:ascii="Times New Roman" w:hAnsi="Times New Roman" w:cs="Times New Roman"/>
          <w:sz w:val="24"/>
          <w:szCs w:val="24"/>
          <w:lang w:val="fr-FR"/>
        </w:rPr>
      </w:pPr>
      <w:proofErr w:type="gramStart"/>
      <w:r w:rsidRPr="003103CE">
        <w:rPr>
          <w:rFonts w:ascii="Times New Roman" w:hAnsi="Times New Roman" w:cs="Times New Roman"/>
          <w:sz w:val="24"/>
          <w:szCs w:val="24"/>
          <w:lang w:val="fr-FR"/>
        </w:rPr>
        <w:t>rezultatele</w:t>
      </w:r>
      <w:proofErr w:type="gramEnd"/>
      <w:r w:rsidRPr="003103CE">
        <w:rPr>
          <w:rFonts w:ascii="Times New Roman" w:hAnsi="Times New Roman" w:cs="Times New Roman"/>
          <w:sz w:val="24"/>
          <w:szCs w:val="24"/>
          <w:lang w:val="fr-FR"/>
        </w:rPr>
        <w:t xml:space="preserve"> au fost aprobate de Autoritatea Contractantă, pe baza cerințelor din prezentul Caiet de sarcini.</w:t>
      </w:r>
    </w:p>
    <w:p w14:paraId="15222BCC" w14:textId="77777777" w:rsidR="00F55287" w:rsidRPr="00484ACA" w:rsidRDefault="00F55287" w:rsidP="00484ACA">
      <w:pPr>
        <w:spacing w:after="0" w:line="360" w:lineRule="auto"/>
        <w:rPr>
          <w:rFonts w:ascii="Times New Roman" w:hAnsi="Times New Roman" w:cs="Times New Roman"/>
          <w:sz w:val="24"/>
          <w:szCs w:val="24"/>
          <w:lang w:val="fr-FR"/>
        </w:rPr>
      </w:pPr>
    </w:p>
    <w:p w14:paraId="0181BFB2" w14:textId="77777777" w:rsidR="009903AC" w:rsidRPr="003103CE" w:rsidRDefault="009903AC" w:rsidP="009F69F8">
      <w:pPr>
        <w:pStyle w:val="ListParagraph"/>
        <w:spacing w:after="0" w:line="240" w:lineRule="auto"/>
        <w:ind w:left="1287" w:right="-6"/>
        <w:rPr>
          <w:lang w:val="fr-FR"/>
        </w:rPr>
      </w:pPr>
    </w:p>
    <w:p w14:paraId="4B178707" w14:textId="77777777" w:rsidR="009903AC" w:rsidRDefault="009903AC" w:rsidP="00C06B7B">
      <w:pPr>
        <w:pStyle w:val="Heading2"/>
        <w:numPr>
          <w:ilvl w:val="1"/>
          <w:numId w:val="37"/>
        </w:numPr>
        <w:spacing w:before="0" w:line="240" w:lineRule="auto"/>
        <w:ind w:left="1134" w:right="-6" w:hanging="567"/>
        <w:contextualSpacing/>
      </w:pPr>
      <w:bookmarkStart w:id="114" w:name="_Toc30696247"/>
      <w:bookmarkStart w:id="115" w:name="_Toc1659865"/>
      <w:bookmarkStart w:id="116" w:name="_Toc220916115"/>
      <w:bookmarkEnd w:id="114"/>
      <w:r>
        <w:t>Monitorizarea realizării activităților și a rezultatelor pe perioada derulării Contractului</w:t>
      </w:r>
      <w:bookmarkEnd w:id="115"/>
      <w:bookmarkEnd w:id="116"/>
    </w:p>
    <w:p w14:paraId="60A3E5EB" w14:textId="77777777" w:rsidR="009903AC" w:rsidRPr="00804EA3" w:rsidRDefault="009903AC" w:rsidP="009903AC">
      <w:pPr>
        <w:rPr>
          <w:rFonts w:ascii="Times New Roman" w:hAnsi="Times New Roman" w:cs="Times New Roman"/>
          <w:sz w:val="24"/>
          <w:szCs w:val="24"/>
        </w:rPr>
      </w:pPr>
    </w:p>
    <w:p w14:paraId="0457CD0D" w14:textId="1C3423C5" w:rsidR="00761211" w:rsidRDefault="009903AC" w:rsidP="009C5214">
      <w:pPr>
        <w:spacing w:line="360" w:lineRule="auto"/>
        <w:ind w:firstLine="562"/>
        <w:rPr>
          <w:rFonts w:ascii="Times New Roman" w:hAnsi="Times New Roman" w:cs="Times New Roman"/>
          <w:sz w:val="24"/>
          <w:szCs w:val="24"/>
          <w:lang w:val="fr-FR"/>
        </w:rPr>
      </w:pPr>
      <w:r w:rsidRPr="00804EA3">
        <w:rPr>
          <w:rFonts w:ascii="Times New Roman" w:hAnsi="Times New Roman" w:cs="Times New Roman"/>
          <w:sz w:val="24"/>
          <w:szCs w:val="24"/>
        </w:rPr>
        <w:t xml:space="preserve">În vederea monitorizării realizării activităților și a rezultatelor pe perioada derulării Contractului, responsabilul de contract din partea APIA va convoca lunar, sau ori de câte ori este necesar, întâlniri/ședințe de lucru cu coordonatorul echipei de proiect din partea Prestatorului. </w:t>
      </w:r>
      <w:r w:rsidRPr="003103CE">
        <w:rPr>
          <w:rFonts w:ascii="Times New Roman" w:hAnsi="Times New Roman" w:cs="Times New Roman"/>
          <w:sz w:val="24"/>
          <w:szCs w:val="24"/>
          <w:lang w:val="fr-FR"/>
        </w:rPr>
        <w:t xml:space="preserve">Aceste întâlniri/ședințe de lucru pot fi stabilite/planificate într-un termen scurt, ceea ce înseamnă că trebuie să existe disponibilitatea </w:t>
      </w:r>
      <w:r w:rsidR="00EB3B4B" w:rsidRPr="003103CE">
        <w:rPr>
          <w:rFonts w:ascii="Times New Roman" w:hAnsi="Times New Roman" w:cs="Times New Roman"/>
          <w:sz w:val="24"/>
          <w:szCs w:val="24"/>
          <w:lang w:val="fr-FR"/>
        </w:rPr>
        <w:t xml:space="preserve">prestatorului </w:t>
      </w:r>
      <w:proofErr w:type="gramStart"/>
      <w:r w:rsidRPr="003103CE">
        <w:rPr>
          <w:rFonts w:ascii="Times New Roman" w:hAnsi="Times New Roman" w:cs="Times New Roman"/>
          <w:sz w:val="24"/>
          <w:szCs w:val="24"/>
          <w:lang w:val="fr-FR"/>
        </w:rPr>
        <w:t>de a</w:t>
      </w:r>
      <w:proofErr w:type="gramEnd"/>
      <w:r w:rsidRPr="003103CE">
        <w:rPr>
          <w:rFonts w:ascii="Times New Roman" w:hAnsi="Times New Roman" w:cs="Times New Roman"/>
          <w:sz w:val="24"/>
          <w:szCs w:val="24"/>
          <w:lang w:val="fr-FR"/>
        </w:rPr>
        <w:t xml:space="preserve"> da curs acestor invitații în termen de maxim 3 (trei) zile lucrătoare.</w:t>
      </w:r>
    </w:p>
    <w:p w14:paraId="499AE0F9" w14:textId="77777777" w:rsidR="00761211" w:rsidRPr="0046276E" w:rsidRDefault="00761211" w:rsidP="00183D2C">
      <w:pPr>
        <w:spacing w:line="360" w:lineRule="auto"/>
        <w:ind w:firstLine="562"/>
        <w:rPr>
          <w:rFonts w:ascii="Times New Roman" w:hAnsi="Times New Roman" w:cs="Times New Roman"/>
          <w:sz w:val="24"/>
          <w:szCs w:val="24"/>
          <w:lang w:val="fr-FR"/>
        </w:rPr>
      </w:pPr>
    </w:p>
    <w:p w14:paraId="136A1641" w14:textId="77777777" w:rsidR="009903AC" w:rsidRDefault="009903AC" w:rsidP="00C06B7B">
      <w:pPr>
        <w:pStyle w:val="Heading2"/>
        <w:numPr>
          <w:ilvl w:val="1"/>
          <w:numId w:val="37"/>
        </w:numPr>
        <w:spacing w:before="0" w:line="240" w:lineRule="auto"/>
        <w:ind w:left="1134" w:right="-6" w:hanging="567"/>
        <w:contextualSpacing/>
      </w:pPr>
      <w:bookmarkStart w:id="117" w:name="_Toc1659866"/>
      <w:bookmarkStart w:id="118" w:name="_Toc220916116"/>
      <w:bookmarkStart w:id="119" w:name="_Hlk65133958"/>
      <w:r>
        <w:t>Evaluarea performanței Contractantului</w:t>
      </w:r>
      <w:bookmarkEnd w:id="117"/>
      <w:bookmarkEnd w:id="118"/>
    </w:p>
    <w:p w14:paraId="67E4680B" w14:textId="77777777" w:rsidR="009903AC" w:rsidRDefault="009903AC" w:rsidP="009903AC"/>
    <w:p w14:paraId="4078632F" w14:textId="77777777" w:rsidR="009903AC" w:rsidRPr="003103CE" w:rsidRDefault="009903AC" w:rsidP="0046276E">
      <w:pPr>
        <w:spacing w:line="360" w:lineRule="auto"/>
        <w:ind w:firstLine="284"/>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Modalitatea de măsurare a succesului este reprezentată de următorii </w:t>
      </w:r>
      <w:proofErr w:type="gramStart"/>
      <w:r w:rsidRPr="003103CE">
        <w:rPr>
          <w:rFonts w:ascii="Times New Roman" w:hAnsi="Times New Roman" w:cs="Times New Roman"/>
          <w:sz w:val="24"/>
          <w:szCs w:val="24"/>
          <w:lang w:val="fr-FR"/>
        </w:rPr>
        <w:t>factori:</w:t>
      </w:r>
      <w:proofErr w:type="gramEnd"/>
    </w:p>
    <w:p w14:paraId="2A77EEE2" w14:textId="274BC20F" w:rsidR="00F16B04" w:rsidRPr="00183D2C" w:rsidRDefault="009903AC" w:rsidP="00C06B7B">
      <w:pPr>
        <w:pStyle w:val="ListParagraph"/>
        <w:numPr>
          <w:ilvl w:val="0"/>
          <w:numId w:val="15"/>
        </w:numPr>
        <w:spacing w:after="0" w:line="360" w:lineRule="auto"/>
        <w:ind w:left="567" w:right="-6" w:hanging="283"/>
        <w:rPr>
          <w:rFonts w:ascii="Times New Roman" w:hAnsi="Times New Roman" w:cs="Times New Roman"/>
          <w:sz w:val="24"/>
          <w:szCs w:val="24"/>
        </w:rPr>
      </w:pPr>
      <w:r w:rsidRPr="00804EA3">
        <w:rPr>
          <w:rFonts w:ascii="Times New Roman" w:hAnsi="Times New Roman" w:cs="Times New Roman"/>
          <w:sz w:val="24"/>
          <w:szCs w:val="24"/>
        </w:rPr>
        <w:t xml:space="preserve">Nivelul de </w:t>
      </w:r>
      <w:r w:rsidR="00375EB9">
        <w:rPr>
          <w:rFonts w:ascii="Times New Roman" w:hAnsi="Times New Roman" w:cs="Times New Roman"/>
          <w:sz w:val="24"/>
          <w:szCs w:val="24"/>
        </w:rPr>
        <w:t>nefunctionare (</w:t>
      </w:r>
      <w:r w:rsidRPr="00804EA3">
        <w:rPr>
          <w:rFonts w:ascii="Times New Roman" w:hAnsi="Times New Roman" w:cs="Times New Roman"/>
          <w:sz w:val="24"/>
          <w:szCs w:val="24"/>
        </w:rPr>
        <w:t>downtime</w:t>
      </w:r>
      <w:r w:rsidR="00375EB9">
        <w:rPr>
          <w:rFonts w:ascii="Times New Roman" w:hAnsi="Times New Roman" w:cs="Times New Roman"/>
          <w:sz w:val="24"/>
          <w:szCs w:val="24"/>
        </w:rPr>
        <w:t>)</w:t>
      </w:r>
      <w:r w:rsidRPr="00804EA3">
        <w:rPr>
          <w:rFonts w:ascii="Times New Roman" w:hAnsi="Times New Roman" w:cs="Times New Roman"/>
          <w:sz w:val="24"/>
          <w:szCs w:val="24"/>
        </w:rPr>
        <w:t xml:space="preserve"> a sistemului (numărul/durata întreruperilor în funcționare);</w:t>
      </w:r>
    </w:p>
    <w:bookmarkEnd w:id="119"/>
    <w:p w14:paraId="423C0A76" w14:textId="77777777" w:rsidR="00493BF2" w:rsidRPr="007F386E" w:rsidRDefault="00493BF2" w:rsidP="00493BF2">
      <w:pPr>
        <w:spacing w:after="0" w:line="360" w:lineRule="auto"/>
        <w:ind w:right="-6"/>
        <w:rPr>
          <w:rFonts w:ascii="Times New Roman" w:hAnsi="Times New Roman" w:cs="Times New Roman"/>
          <w:b/>
          <w:sz w:val="24"/>
          <w:szCs w:val="24"/>
          <w:lang w:val="fr-FR"/>
        </w:rPr>
      </w:pPr>
    </w:p>
    <w:p w14:paraId="146A20BE" w14:textId="77777777" w:rsidR="00493BF2" w:rsidRPr="007F386E" w:rsidRDefault="00493BF2" w:rsidP="00493BF2">
      <w:pPr>
        <w:spacing w:after="0" w:line="360" w:lineRule="auto"/>
        <w:ind w:right="-6"/>
        <w:rPr>
          <w:rFonts w:ascii="Times New Roman" w:hAnsi="Times New Roman" w:cs="Times New Roman"/>
          <w:b/>
          <w:sz w:val="24"/>
          <w:szCs w:val="24"/>
          <w:lang w:val="fr-FR"/>
        </w:rPr>
      </w:pPr>
      <w:r w:rsidRPr="007F386E">
        <w:rPr>
          <w:rFonts w:ascii="Times New Roman" w:hAnsi="Times New Roman" w:cs="Times New Roman"/>
          <w:b/>
          <w:sz w:val="24"/>
          <w:szCs w:val="24"/>
          <w:lang w:val="fr-FR"/>
        </w:rPr>
        <w:t>Indicator 1.</w:t>
      </w:r>
    </w:p>
    <w:p w14:paraId="4676E4A0" w14:textId="77777777" w:rsidR="00493BF2" w:rsidRPr="007F386E" w:rsidRDefault="00493BF2" w:rsidP="00493BF2">
      <w:pPr>
        <w:spacing w:after="0" w:line="360" w:lineRule="auto"/>
        <w:ind w:firstLine="720"/>
        <w:rPr>
          <w:rFonts w:ascii="Times New Roman" w:hAnsi="Times New Roman" w:cs="Times New Roman"/>
          <w:sz w:val="24"/>
          <w:szCs w:val="24"/>
          <w:lang w:val="ro-RO"/>
        </w:rPr>
      </w:pPr>
      <w:r w:rsidRPr="007F386E">
        <w:rPr>
          <w:rFonts w:ascii="Times New Roman" w:hAnsi="Times New Roman" w:cs="Times New Roman"/>
          <w:sz w:val="24"/>
          <w:szCs w:val="24"/>
          <w:lang w:val="ro-RO"/>
        </w:rPr>
        <w:t>Încadrarea în timpul maxim de ”downtime” de 5 ore pe lună.</w:t>
      </w:r>
    </w:p>
    <w:p w14:paraId="5A2DB287" w14:textId="15711865" w:rsidR="00493BF2" w:rsidRPr="007F386E" w:rsidRDefault="00493BF2" w:rsidP="00493BF2">
      <w:pPr>
        <w:spacing w:after="0" w:line="360" w:lineRule="auto"/>
        <w:ind w:firstLine="720"/>
        <w:rPr>
          <w:rFonts w:ascii="Times New Roman" w:eastAsia="Times New Roman" w:hAnsi="Times New Roman" w:cs="Times New Roman"/>
          <w:sz w:val="24"/>
          <w:szCs w:val="24"/>
          <w:lang w:val="ro-RO" w:bidi="ar-SA"/>
        </w:rPr>
      </w:pPr>
      <w:r w:rsidRPr="007F386E">
        <w:rPr>
          <w:rFonts w:ascii="Times New Roman" w:hAnsi="Times New Roman" w:cs="Times New Roman"/>
          <w:sz w:val="24"/>
          <w:szCs w:val="24"/>
          <w:lang w:val="ro-RO"/>
        </w:rPr>
        <w:t>În cazul în care, serverele de baza de date și aplicații nu funcționează din vina exclusivă a prestatorului mai mult de 5 ore pe luna</w:t>
      </w:r>
      <w:r w:rsidRPr="007F386E">
        <w:rPr>
          <w:rFonts w:ascii="Times New Roman" w:eastAsia="Times New Roman" w:hAnsi="Times New Roman" w:cs="Times New Roman"/>
          <w:sz w:val="24"/>
          <w:szCs w:val="24"/>
          <w:lang w:val="ro-RO" w:bidi="ar-SA"/>
        </w:rPr>
        <w:t xml:space="preserve"> din intervalul orar 8-17</w:t>
      </w:r>
      <w:r w:rsidRPr="007F386E">
        <w:rPr>
          <w:rFonts w:ascii="Times New Roman" w:hAnsi="Times New Roman" w:cs="Times New Roman"/>
          <w:sz w:val="24"/>
          <w:szCs w:val="24"/>
          <w:lang w:val="ro-RO"/>
        </w:rPr>
        <w:t xml:space="preserve">, se vor aplica penalități de </w:t>
      </w:r>
      <w:r w:rsidRPr="007F386E">
        <w:rPr>
          <w:rFonts w:ascii="Times New Roman" w:eastAsia="Times New Roman" w:hAnsi="Times New Roman" w:cs="Times New Roman"/>
          <w:sz w:val="24"/>
          <w:szCs w:val="24"/>
          <w:lang w:val="ro-RO" w:bidi="ar-SA"/>
        </w:rPr>
        <w:t xml:space="preserve">1% din sumele datorate lunar pentru serviciul de </w:t>
      </w:r>
      <w:r w:rsidRPr="00763995">
        <w:rPr>
          <w:rFonts w:ascii="Times New Roman" w:eastAsia="Times New Roman" w:hAnsi="Times New Roman" w:cs="Times New Roman"/>
          <w:sz w:val="24"/>
          <w:szCs w:val="24"/>
          <w:lang w:val="ro-RO" w:bidi="ar-SA"/>
        </w:rPr>
        <w:t>întreținere a aplicației și servelor pe care aceasta rulează în parametri optimi</w:t>
      </w:r>
      <w:r w:rsidR="00742A0E">
        <w:rPr>
          <w:rFonts w:ascii="Times New Roman" w:eastAsia="Times New Roman" w:hAnsi="Times New Roman" w:cs="Times New Roman"/>
          <w:sz w:val="24"/>
          <w:szCs w:val="24"/>
          <w:lang w:val="ro-RO" w:bidi="ar-SA"/>
        </w:rPr>
        <w:t>.</w:t>
      </w:r>
      <w:r w:rsidRPr="00763995">
        <w:rPr>
          <w:rFonts w:ascii="Times New Roman" w:eastAsia="Times New Roman" w:hAnsi="Times New Roman" w:cs="Times New Roman"/>
          <w:sz w:val="24"/>
          <w:szCs w:val="24"/>
          <w:lang w:val="ro-RO" w:bidi="ar-SA"/>
        </w:rPr>
        <w:t xml:space="preserve"> </w:t>
      </w:r>
    </w:p>
    <w:p w14:paraId="2626CE2B" w14:textId="77777777" w:rsidR="00493BF2" w:rsidRDefault="00493BF2" w:rsidP="00493BF2">
      <w:pPr>
        <w:spacing w:after="0" w:line="360" w:lineRule="auto"/>
        <w:ind w:right="-6"/>
        <w:rPr>
          <w:b/>
          <w:lang w:val="ro-RO"/>
        </w:rPr>
      </w:pPr>
    </w:p>
    <w:p w14:paraId="34EB2DE0" w14:textId="77777777" w:rsidR="00F571F3" w:rsidRDefault="00F571F3" w:rsidP="00493BF2">
      <w:pPr>
        <w:spacing w:after="0" w:line="360" w:lineRule="auto"/>
        <w:ind w:right="-6"/>
        <w:rPr>
          <w:b/>
          <w:lang w:val="ro-RO"/>
        </w:rPr>
      </w:pPr>
    </w:p>
    <w:p w14:paraId="1BF30357" w14:textId="77777777" w:rsidR="00F571F3" w:rsidRPr="007F386E" w:rsidRDefault="00F571F3" w:rsidP="00493BF2">
      <w:pPr>
        <w:spacing w:after="0" w:line="360" w:lineRule="auto"/>
        <w:ind w:right="-6"/>
        <w:rPr>
          <w:b/>
          <w:lang w:val="ro-RO"/>
        </w:rPr>
      </w:pPr>
    </w:p>
    <w:p w14:paraId="39C01B64" w14:textId="77777777" w:rsidR="00493BF2" w:rsidRPr="007F386E" w:rsidRDefault="00493BF2" w:rsidP="00493BF2">
      <w:pPr>
        <w:spacing w:line="360" w:lineRule="auto"/>
        <w:rPr>
          <w:rFonts w:ascii="Times New Roman" w:hAnsi="Times New Roman" w:cs="Times New Roman"/>
          <w:sz w:val="24"/>
          <w:szCs w:val="24"/>
          <w:lang w:val="ro-RO"/>
        </w:rPr>
      </w:pPr>
      <w:r w:rsidRPr="007F386E">
        <w:rPr>
          <w:rFonts w:ascii="Times New Roman" w:hAnsi="Times New Roman" w:cs="Times New Roman"/>
          <w:b/>
          <w:sz w:val="24"/>
          <w:szCs w:val="24"/>
          <w:lang w:val="ro-RO"/>
        </w:rPr>
        <w:lastRenderedPageBreak/>
        <w:t>Indicator 2</w:t>
      </w:r>
      <w:r w:rsidRPr="007F386E">
        <w:rPr>
          <w:rFonts w:ascii="Times New Roman" w:hAnsi="Times New Roman" w:cs="Times New Roman"/>
          <w:sz w:val="24"/>
          <w:szCs w:val="24"/>
          <w:lang w:val="ro-RO"/>
        </w:rPr>
        <w:t>: Rezolvarea a cel puțin 20% din numărul de incidente încadrate la momentul raportării pentru prioritatea 3 în cel mult jumătate din numărul maxim de zile lucrătoare ofertat.</w:t>
      </w:r>
    </w:p>
    <w:p w14:paraId="19E7A804" w14:textId="77777777" w:rsidR="00493BF2" w:rsidRPr="007F386E" w:rsidRDefault="00493BF2" w:rsidP="00493BF2">
      <w:pPr>
        <w:spacing w:line="360" w:lineRule="auto"/>
        <w:ind w:firstLine="567"/>
        <w:rPr>
          <w:rFonts w:ascii="Times New Roman" w:hAnsi="Times New Roman" w:cs="Times New Roman"/>
          <w:sz w:val="24"/>
          <w:szCs w:val="24"/>
          <w:lang w:val="ro-RO"/>
        </w:rPr>
      </w:pPr>
      <w:r w:rsidRPr="007F386E">
        <w:rPr>
          <w:rFonts w:ascii="Times New Roman" w:hAnsi="Times New Roman" w:cs="Times New Roman"/>
          <w:sz w:val="24"/>
          <w:szCs w:val="24"/>
          <w:lang w:val="ro-RO"/>
        </w:rPr>
        <w:t>Pentru nerespectarea indicatorilor de performanță de mai sus se aplică o penalizare de 0,1% din valoarea lunară a serviciilor de de întreținere a aplicației și servelor pe care aceasta rulează în parametri optimi atât pentru sistemul de producție,  cât și cel de test..</w:t>
      </w:r>
    </w:p>
    <w:p w14:paraId="4BBC8A55" w14:textId="174CEE66" w:rsidR="00761211" w:rsidRDefault="00493BF2" w:rsidP="009C5214">
      <w:pPr>
        <w:spacing w:line="360" w:lineRule="auto"/>
        <w:ind w:firstLine="567"/>
        <w:rPr>
          <w:rFonts w:ascii="Times New Roman" w:hAnsi="Times New Roman" w:cs="Times New Roman"/>
          <w:sz w:val="24"/>
          <w:szCs w:val="24"/>
          <w:lang w:val="fr-FR"/>
        </w:rPr>
      </w:pPr>
      <w:r w:rsidRPr="007F386E">
        <w:rPr>
          <w:rFonts w:ascii="Times New Roman" w:hAnsi="Times New Roman" w:cs="Times New Roman"/>
          <w:sz w:val="24"/>
          <w:szCs w:val="24"/>
          <w:lang w:val="fr-FR"/>
        </w:rPr>
        <w:t>La finalizarea contractelor subsecvente, Achizitorul va emite document constatator în conformitate cu prevederile legale în vigoare în materie de achiziții publice.</w:t>
      </w:r>
    </w:p>
    <w:p w14:paraId="30CD6B44" w14:textId="77777777" w:rsidR="00761211" w:rsidRPr="00484ACA" w:rsidRDefault="00761211" w:rsidP="00F92AFB">
      <w:pPr>
        <w:spacing w:line="360" w:lineRule="auto"/>
        <w:ind w:firstLine="567"/>
        <w:rPr>
          <w:rFonts w:ascii="Times New Roman" w:hAnsi="Times New Roman" w:cs="Times New Roman"/>
          <w:sz w:val="24"/>
          <w:szCs w:val="24"/>
          <w:lang w:val="fr-FR"/>
        </w:rPr>
      </w:pPr>
    </w:p>
    <w:p w14:paraId="7BC52130" w14:textId="77777777" w:rsidR="009903AC" w:rsidRDefault="009903AC" w:rsidP="00C06B7B">
      <w:pPr>
        <w:pStyle w:val="Heading2"/>
        <w:numPr>
          <w:ilvl w:val="1"/>
          <w:numId w:val="37"/>
        </w:numPr>
        <w:spacing w:before="0" w:line="240" w:lineRule="auto"/>
        <w:ind w:left="1134" w:right="-6" w:hanging="567"/>
        <w:contextualSpacing/>
      </w:pPr>
      <w:bookmarkStart w:id="120" w:name="_Toc220916117"/>
      <w:r w:rsidRPr="008D7DCB">
        <w:t xml:space="preserve">Efectuarea plăților în cadrul </w:t>
      </w:r>
      <w:r>
        <w:t>C</w:t>
      </w:r>
      <w:r w:rsidRPr="008D7DCB">
        <w:t>ontractului</w:t>
      </w:r>
      <w:bookmarkEnd w:id="120"/>
    </w:p>
    <w:p w14:paraId="549722A6" w14:textId="77777777" w:rsidR="009903AC" w:rsidRPr="00804EA3" w:rsidRDefault="009903AC" w:rsidP="0046276E">
      <w:pPr>
        <w:spacing w:line="360" w:lineRule="auto"/>
        <w:rPr>
          <w:rFonts w:ascii="Times New Roman" w:hAnsi="Times New Roman" w:cs="Times New Roman"/>
          <w:sz w:val="24"/>
          <w:szCs w:val="24"/>
        </w:rPr>
      </w:pPr>
    </w:p>
    <w:p w14:paraId="21145A40" w14:textId="79779FBF" w:rsidR="00C162F0" w:rsidRDefault="009903AC" w:rsidP="00B178F7">
      <w:pPr>
        <w:spacing w:line="360" w:lineRule="auto"/>
        <w:ind w:firstLine="567"/>
        <w:rPr>
          <w:rFonts w:ascii="Times New Roman" w:hAnsi="Times New Roman" w:cs="Times New Roman"/>
          <w:sz w:val="24"/>
          <w:szCs w:val="24"/>
          <w:lang w:val="fr-FR"/>
        </w:rPr>
      </w:pPr>
      <w:r w:rsidRPr="003103CE">
        <w:rPr>
          <w:rFonts w:ascii="Times New Roman" w:hAnsi="Times New Roman" w:cs="Times New Roman"/>
          <w:sz w:val="24"/>
          <w:szCs w:val="24"/>
          <w:lang w:val="fr-FR"/>
        </w:rPr>
        <w:t xml:space="preserve">Plata serviciilor de mentenanță corectivă se va face lunar în cazul contractelor subsecvente încheiate </w:t>
      </w:r>
      <w:r w:rsidR="00493BF2">
        <w:rPr>
          <w:rFonts w:ascii="Times New Roman" w:hAnsi="Times New Roman" w:cs="Times New Roman"/>
          <w:sz w:val="24"/>
          <w:szCs w:val="24"/>
          <w:lang w:val="fr-FR"/>
        </w:rPr>
        <w:t>î</w:t>
      </w:r>
      <w:r w:rsidRPr="003103CE">
        <w:rPr>
          <w:rFonts w:ascii="Times New Roman" w:hAnsi="Times New Roman" w:cs="Times New Roman"/>
          <w:sz w:val="24"/>
          <w:szCs w:val="24"/>
          <w:lang w:val="fr-FR"/>
        </w:rPr>
        <w:t>n termen de 30 de zile de la data semnării certificatului de acceptanță, în baza facturii emisă de prestator, înregistrată la autoritatea contractanta, și a documentelor menționate la pct. 10.2.</w:t>
      </w:r>
      <w:r w:rsidR="00601F62" w:rsidRPr="003103CE">
        <w:rPr>
          <w:rFonts w:ascii="Times New Roman" w:hAnsi="Times New Roman" w:cs="Times New Roman"/>
          <w:sz w:val="24"/>
          <w:szCs w:val="24"/>
          <w:lang w:val="fr-FR"/>
        </w:rPr>
        <w:t>1.</w:t>
      </w:r>
    </w:p>
    <w:p w14:paraId="36E375B2" w14:textId="77777777" w:rsidR="00761211" w:rsidRPr="00B178F7" w:rsidRDefault="00761211" w:rsidP="00B178F7">
      <w:pPr>
        <w:spacing w:line="360" w:lineRule="auto"/>
        <w:ind w:firstLine="567"/>
        <w:rPr>
          <w:rFonts w:ascii="Times New Roman" w:hAnsi="Times New Roman" w:cs="Times New Roman"/>
          <w:sz w:val="24"/>
          <w:szCs w:val="24"/>
          <w:lang w:val="fr-FR"/>
        </w:rPr>
      </w:pPr>
    </w:p>
    <w:p w14:paraId="6947FF1B" w14:textId="77777777" w:rsidR="00C162F0" w:rsidRPr="00A259E7" w:rsidRDefault="00C162F0" w:rsidP="00453111">
      <w:pPr>
        <w:spacing w:after="0" w:line="360" w:lineRule="auto"/>
        <w:rPr>
          <w:rFonts w:ascii="Times New Roman" w:hAnsi="Times New Roman" w:cs="Times New Roman"/>
          <w:sz w:val="24"/>
          <w:szCs w:val="24"/>
          <w:highlight w:val="yellow"/>
          <w:lang w:val="fr-FR"/>
        </w:rPr>
      </w:pPr>
    </w:p>
    <w:p w14:paraId="549F1A5E" w14:textId="77777777" w:rsidR="00A71E5C" w:rsidRPr="00A71E5C" w:rsidRDefault="00A71E5C" w:rsidP="00A71E5C">
      <w:pPr>
        <w:jc w:val="center"/>
        <w:rPr>
          <w:rFonts w:ascii="Times New Roman" w:hAnsi="Times New Roman" w:cs="Times New Roman"/>
          <w:b/>
          <w:bCs/>
          <w:sz w:val="24"/>
          <w:szCs w:val="24"/>
          <w:lang w:val="ro-RO"/>
        </w:rPr>
      </w:pPr>
      <w:r w:rsidRPr="00A71E5C">
        <w:rPr>
          <w:rFonts w:ascii="Times New Roman" w:hAnsi="Times New Roman" w:cs="Times New Roman"/>
          <w:b/>
          <w:bCs/>
          <w:sz w:val="24"/>
          <w:szCs w:val="24"/>
          <w:lang w:val="ro-RO"/>
        </w:rPr>
        <w:t>DIRECTOR DIRECŢIA IT-LPIS</w:t>
      </w:r>
    </w:p>
    <w:p w14:paraId="76C375EA" w14:textId="469F6FF7" w:rsidR="00A71E5C" w:rsidRDefault="00A71E5C" w:rsidP="00A71E5C">
      <w:pPr>
        <w:jc w:val="center"/>
        <w:rPr>
          <w:rFonts w:ascii="Times New Roman" w:hAnsi="Times New Roman" w:cs="Times New Roman"/>
          <w:b/>
          <w:bCs/>
          <w:sz w:val="24"/>
          <w:szCs w:val="24"/>
          <w:lang w:val="ro-RO"/>
        </w:rPr>
      </w:pPr>
      <w:r w:rsidRPr="00A71E5C">
        <w:rPr>
          <w:rFonts w:ascii="Times New Roman" w:hAnsi="Times New Roman" w:cs="Times New Roman"/>
          <w:b/>
          <w:bCs/>
          <w:sz w:val="24"/>
          <w:szCs w:val="24"/>
          <w:lang w:val="ro-RO"/>
        </w:rPr>
        <w:t>Traian CRAINIC</w:t>
      </w:r>
    </w:p>
    <w:p w14:paraId="6D97252E" w14:textId="503EA047" w:rsidR="00FA6CBC" w:rsidRDefault="00FA6CBC" w:rsidP="00A71E5C">
      <w:pPr>
        <w:jc w:val="center"/>
        <w:rPr>
          <w:rFonts w:ascii="Times New Roman" w:hAnsi="Times New Roman" w:cs="Times New Roman"/>
          <w:b/>
          <w:bCs/>
          <w:sz w:val="24"/>
          <w:szCs w:val="24"/>
          <w:lang w:val="ro-RO"/>
        </w:rPr>
      </w:pPr>
    </w:p>
    <w:p w14:paraId="73A452E8" w14:textId="77777777" w:rsidR="00630A01" w:rsidRPr="00A71E5C" w:rsidRDefault="00630A01" w:rsidP="00790979">
      <w:pPr>
        <w:rPr>
          <w:rFonts w:ascii="Times New Roman" w:hAnsi="Times New Roman" w:cs="Times New Roman"/>
          <w:b/>
          <w:bCs/>
          <w:sz w:val="24"/>
          <w:szCs w:val="24"/>
          <w:lang w:val="ro-RO"/>
        </w:rPr>
      </w:pPr>
    </w:p>
    <w:p w14:paraId="5D70BD15" w14:textId="77777777" w:rsidR="00A71E5C" w:rsidRPr="00A71E5C" w:rsidRDefault="00A71E5C" w:rsidP="00A71E5C">
      <w:pPr>
        <w:jc w:val="center"/>
        <w:rPr>
          <w:rFonts w:ascii="Times New Roman" w:hAnsi="Times New Roman" w:cs="Times New Roman"/>
          <w:b/>
          <w:bCs/>
          <w:sz w:val="24"/>
          <w:szCs w:val="24"/>
          <w:lang w:val="ro-RO"/>
        </w:rPr>
      </w:pPr>
      <w:r w:rsidRPr="00A71E5C">
        <w:rPr>
          <w:rFonts w:ascii="Times New Roman" w:hAnsi="Times New Roman" w:cs="Times New Roman"/>
          <w:b/>
          <w:bCs/>
          <w:sz w:val="24"/>
          <w:szCs w:val="24"/>
          <w:lang w:val="ro-RO"/>
        </w:rPr>
        <w:t>ŞEF SERVICIU LPIS</w:t>
      </w:r>
    </w:p>
    <w:p w14:paraId="09816190" w14:textId="53CE3BCD" w:rsidR="00A71E5C" w:rsidRDefault="00A71E5C" w:rsidP="00790979">
      <w:pPr>
        <w:jc w:val="center"/>
        <w:rPr>
          <w:rFonts w:ascii="Times New Roman" w:hAnsi="Times New Roman" w:cs="Times New Roman"/>
          <w:b/>
          <w:bCs/>
          <w:sz w:val="24"/>
          <w:szCs w:val="24"/>
          <w:lang w:val="ro-RO"/>
        </w:rPr>
      </w:pPr>
      <w:r w:rsidRPr="00A71E5C">
        <w:rPr>
          <w:rFonts w:ascii="Times New Roman" w:hAnsi="Times New Roman" w:cs="Times New Roman"/>
          <w:b/>
          <w:bCs/>
          <w:sz w:val="24"/>
          <w:szCs w:val="24"/>
          <w:lang w:val="ro-RO"/>
        </w:rPr>
        <w:t>Marian DUMITRESC</w:t>
      </w:r>
      <w:r w:rsidR="00790979">
        <w:rPr>
          <w:rFonts w:ascii="Times New Roman" w:hAnsi="Times New Roman" w:cs="Times New Roman"/>
          <w:b/>
          <w:bCs/>
          <w:sz w:val="24"/>
          <w:szCs w:val="24"/>
          <w:lang w:val="ro-RO"/>
        </w:rPr>
        <w:t>U</w:t>
      </w:r>
    </w:p>
    <w:p w14:paraId="0ABB0860" w14:textId="77777777" w:rsidR="00493BF2" w:rsidRDefault="00493BF2" w:rsidP="00790979">
      <w:pPr>
        <w:jc w:val="center"/>
        <w:rPr>
          <w:rFonts w:ascii="Times New Roman" w:hAnsi="Times New Roman" w:cs="Times New Roman"/>
          <w:b/>
          <w:bCs/>
          <w:sz w:val="24"/>
          <w:szCs w:val="24"/>
          <w:lang w:val="ro-RO"/>
        </w:rPr>
      </w:pPr>
    </w:p>
    <w:p w14:paraId="259B04F8" w14:textId="5A7A365E" w:rsidR="00A71E5C" w:rsidRDefault="00A71E5C" w:rsidP="00484ACA">
      <w:pPr>
        <w:rPr>
          <w:rFonts w:ascii="Times New Roman" w:hAnsi="Times New Roman" w:cs="Times New Roman"/>
          <w:sz w:val="24"/>
          <w:szCs w:val="24"/>
          <w:lang w:val="ro-RO"/>
        </w:rPr>
      </w:pPr>
      <w:bookmarkStart w:id="121" w:name="_Hlk142381119"/>
    </w:p>
    <w:p w14:paraId="1D849A47" w14:textId="77777777" w:rsidR="00FA6CBC" w:rsidRPr="00A71E5C" w:rsidRDefault="00FA6CBC" w:rsidP="00A71E5C">
      <w:pPr>
        <w:ind w:left="5040" w:firstLine="720"/>
        <w:jc w:val="center"/>
        <w:rPr>
          <w:rFonts w:ascii="Times New Roman" w:hAnsi="Times New Roman" w:cs="Times New Roman"/>
          <w:sz w:val="24"/>
          <w:szCs w:val="24"/>
          <w:lang w:val="ro-RO"/>
        </w:rPr>
      </w:pPr>
    </w:p>
    <w:p w14:paraId="22E1BC25" w14:textId="42F601C3" w:rsidR="00C162F0" w:rsidRDefault="00493BF2" w:rsidP="00484ACA">
      <w:pPr>
        <w:ind w:left="5760"/>
        <w:rPr>
          <w:rFonts w:ascii="Times New Roman" w:hAnsi="Times New Roman" w:cs="Times New Roman"/>
          <w:sz w:val="24"/>
          <w:szCs w:val="24"/>
          <w:lang w:val="ro-RO"/>
        </w:rPr>
      </w:pPr>
      <w:r>
        <w:rPr>
          <w:rFonts w:ascii="Times New Roman" w:hAnsi="Times New Roman" w:cs="Times New Roman"/>
          <w:sz w:val="24"/>
          <w:szCs w:val="24"/>
          <w:lang w:val="ro-RO"/>
        </w:rPr>
        <w:t>Î</w:t>
      </w:r>
      <w:r w:rsidR="00A71E5C" w:rsidRPr="00A71E5C">
        <w:rPr>
          <w:rFonts w:ascii="Times New Roman" w:hAnsi="Times New Roman" w:cs="Times New Roman"/>
          <w:sz w:val="24"/>
          <w:szCs w:val="24"/>
          <w:lang w:val="ro-RO"/>
        </w:rPr>
        <w:t>ntocmit:</w:t>
      </w:r>
      <w:r w:rsidR="00484ACA">
        <w:rPr>
          <w:rFonts w:ascii="Times New Roman" w:hAnsi="Times New Roman" w:cs="Times New Roman"/>
          <w:sz w:val="24"/>
          <w:szCs w:val="24"/>
          <w:lang w:val="ro-RO"/>
        </w:rPr>
        <w:t xml:space="preserve"> </w:t>
      </w:r>
      <w:bookmarkEnd w:id="121"/>
      <w:r w:rsidR="00C4469E">
        <w:rPr>
          <w:rFonts w:ascii="Times New Roman" w:hAnsi="Times New Roman" w:cs="Times New Roman"/>
          <w:sz w:val="24"/>
          <w:szCs w:val="24"/>
          <w:lang w:val="ro-RO"/>
        </w:rPr>
        <w:t>Andreea STROE</w:t>
      </w:r>
    </w:p>
    <w:p w14:paraId="72AE6A95" w14:textId="283BC0AE" w:rsidR="00B87707" w:rsidRDefault="00B87707" w:rsidP="00484ACA">
      <w:pPr>
        <w:ind w:left="5760"/>
        <w:rPr>
          <w:rFonts w:ascii="Times New Roman" w:hAnsi="Times New Roman" w:cs="Times New Roman"/>
          <w:sz w:val="24"/>
          <w:szCs w:val="24"/>
          <w:lang w:val="ro-RO"/>
        </w:rPr>
      </w:pPr>
    </w:p>
    <w:p w14:paraId="175B9214" w14:textId="2EFFCBF4" w:rsidR="00B87707" w:rsidRDefault="00B87707" w:rsidP="00484ACA">
      <w:pPr>
        <w:ind w:left="5760"/>
        <w:rPr>
          <w:rFonts w:ascii="Times New Roman" w:hAnsi="Times New Roman" w:cs="Times New Roman"/>
          <w:sz w:val="24"/>
          <w:szCs w:val="24"/>
          <w:lang w:val="ro-RO"/>
        </w:rPr>
      </w:pPr>
    </w:p>
    <w:p w14:paraId="26401C72" w14:textId="048FFBDD" w:rsidR="00B87707" w:rsidRDefault="00B87707" w:rsidP="00484ACA">
      <w:pPr>
        <w:ind w:left="5760"/>
        <w:rPr>
          <w:rFonts w:ascii="Times New Roman" w:hAnsi="Times New Roman" w:cs="Times New Roman"/>
          <w:sz w:val="24"/>
          <w:szCs w:val="24"/>
          <w:lang w:val="ro-RO"/>
        </w:rPr>
      </w:pPr>
    </w:p>
    <w:p w14:paraId="3CAD515E" w14:textId="77777777" w:rsidR="00B87707" w:rsidRPr="00C36105" w:rsidRDefault="00B87707" w:rsidP="00BC5B90">
      <w:pPr>
        <w:jc w:val="left"/>
        <w:rPr>
          <w:rFonts w:ascii="Times New Roman" w:hAnsi="Times New Roman" w:cs="Times New Roman"/>
          <w:b/>
          <w:bCs/>
          <w:sz w:val="24"/>
          <w:szCs w:val="24"/>
          <w:lang w:val="ro-RO"/>
        </w:rPr>
      </w:pPr>
      <w:r w:rsidRPr="00C36105">
        <w:rPr>
          <w:rFonts w:ascii="Times New Roman" w:hAnsi="Times New Roman" w:cs="Times New Roman"/>
          <w:b/>
          <w:bCs/>
          <w:sz w:val="24"/>
          <w:szCs w:val="24"/>
          <w:lang w:val="ro-RO"/>
        </w:rPr>
        <w:lastRenderedPageBreak/>
        <w:t>Anexa 1 la Caietul de Sarcini</w:t>
      </w:r>
    </w:p>
    <w:p w14:paraId="60174FA6" w14:textId="77777777" w:rsidR="00B87707" w:rsidRPr="00C36105" w:rsidRDefault="00B87707" w:rsidP="00BC5B90">
      <w:pPr>
        <w:jc w:val="left"/>
        <w:rPr>
          <w:rFonts w:ascii="Times New Roman" w:hAnsi="Times New Roman" w:cs="Times New Roman"/>
          <w:b/>
          <w:bCs/>
          <w:sz w:val="24"/>
          <w:szCs w:val="24"/>
          <w:lang w:val="ro-RO"/>
        </w:rPr>
      </w:pPr>
    </w:p>
    <w:p w14:paraId="79577E99" w14:textId="77777777" w:rsidR="00B87707" w:rsidRPr="00C36105" w:rsidRDefault="00B87707" w:rsidP="00BC5B90">
      <w:pPr>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PROCES-VERBAL de</w:t>
      </w:r>
      <w:r w:rsidRPr="00C36105">
        <w:rPr>
          <w:rFonts w:ascii="Times New Roman" w:hAnsi="Times New Roman" w:cs="Times New Roman"/>
          <w:sz w:val="24"/>
          <w:szCs w:val="24"/>
          <w:lang w:val="fr-FR"/>
        </w:rPr>
        <w:t xml:space="preserve"> </w:t>
      </w:r>
      <w:r w:rsidRPr="00C36105">
        <w:rPr>
          <w:rFonts w:ascii="Times New Roman" w:hAnsi="Times New Roman" w:cs="Times New Roman"/>
          <w:b/>
          <w:bCs/>
          <w:sz w:val="24"/>
          <w:szCs w:val="24"/>
          <w:lang w:val="fr-FR"/>
        </w:rPr>
        <w:t xml:space="preserve">RECEPŢIE cantitativă și calitativă </w:t>
      </w:r>
    </w:p>
    <w:p w14:paraId="2CA0B7FB" w14:textId="77777777" w:rsidR="00B87707" w:rsidRPr="00C36105" w:rsidRDefault="00B87707" w:rsidP="00BC5B90">
      <w:pPr>
        <w:spacing w:before="120" w:after="0" w:line="240" w:lineRule="auto"/>
        <w:jc w:val="left"/>
        <w:rPr>
          <w:rFonts w:ascii="Times New Roman" w:hAnsi="Times New Roman" w:cs="Times New Roman"/>
          <w:b/>
          <w:bCs/>
          <w:sz w:val="24"/>
          <w:szCs w:val="24"/>
        </w:rPr>
      </w:pPr>
      <w:r w:rsidRPr="00C36105">
        <w:rPr>
          <w:rFonts w:ascii="Times New Roman" w:hAnsi="Times New Roman" w:cs="Times New Roman"/>
          <w:b/>
          <w:bCs/>
          <w:sz w:val="24"/>
          <w:szCs w:val="24"/>
        </w:rPr>
        <w:t>privind</w:t>
      </w:r>
    </w:p>
    <w:p w14:paraId="2CBEF087" w14:textId="760E17CB" w:rsidR="00B87707" w:rsidRPr="00C36105" w:rsidRDefault="00B87707" w:rsidP="00BC5B90">
      <w:pPr>
        <w:spacing w:before="120" w:after="0" w:line="240" w:lineRule="auto"/>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Raportul lunar de activitate nr.</w:t>
      </w:r>
      <w:r w:rsidR="00FF7AE6">
        <w:rPr>
          <w:rFonts w:ascii="Times New Roman" w:hAnsi="Times New Roman" w:cs="Times New Roman"/>
          <w:b/>
          <w:bCs/>
          <w:sz w:val="24"/>
          <w:szCs w:val="24"/>
          <w:lang w:val="fr-FR"/>
        </w:rPr>
        <w:t xml:space="preserve">  </w:t>
      </w:r>
      <w:bookmarkStart w:id="122" w:name="_GoBack"/>
      <w:bookmarkEnd w:id="122"/>
      <w:proofErr w:type="gramStart"/>
      <w:r w:rsidRPr="00C36105">
        <w:rPr>
          <w:rFonts w:ascii="Times New Roman" w:hAnsi="Times New Roman" w:cs="Times New Roman"/>
          <w:b/>
          <w:bCs/>
          <w:sz w:val="24"/>
          <w:szCs w:val="24"/>
          <w:lang w:val="fr-FR"/>
        </w:rPr>
        <w:t>...</w:t>
      </w:r>
      <w:proofErr w:type="gramEnd"/>
      <w:r w:rsidRPr="00C36105">
        <w:rPr>
          <w:rFonts w:ascii="Times New Roman" w:hAnsi="Times New Roman" w:cs="Times New Roman"/>
          <w:b/>
          <w:bCs/>
          <w:sz w:val="24"/>
          <w:szCs w:val="24"/>
          <w:lang w:val="fr-FR"/>
        </w:rPr>
        <w:t xml:space="preserve">. </w:t>
      </w:r>
      <w:proofErr w:type="gramStart"/>
      <w:r w:rsidRPr="00C36105">
        <w:rPr>
          <w:rFonts w:ascii="Times New Roman" w:hAnsi="Times New Roman" w:cs="Times New Roman"/>
          <w:b/>
          <w:bCs/>
          <w:sz w:val="24"/>
          <w:szCs w:val="24"/>
          <w:lang w:val="fr-FR"/>
        </w:rPr>
        <w:t>din</w:t>
      </w:r>
      <w:proofErr w:type="gramEnd"/>
      <w:r w:rsidRPr="00C36105">
        <w:rPr>
          <w:rFonts w:ascii="Times New Roman" w:hAnsi="Times New Roman" w:cs="Times New Roman"/>
          <w:b/>
          <w:bCs/>
          <w:sz w:val="24"/>
          <w:szCs w:val="24"/>
          <w:lang w:val="fr-FR"/>
        </w:rPr>
        <w:t xml:space="preserve"> ..... </w:t>
      </w:r>
    </w:p>
    <w:p w14:paraId="341E2470" w14:textId="77777777" w:rsidR="00B87707" w:rsidRPr="00C36105" w:rsidRDefault="00B87707" w:rsidP="00BC5B90">
      <w:pPr>
        <w:jc w:val="left"/>
        <w:rPr>
          <w:rFonts w:ascii="Times New Roman" w:hAnsi="Times New Roman" w:cs="Times New Roman"/>
          <w:b/>
          <w:bCs/>
          <w:sz w:val="24"/>
          <w:szCs w:val="24"/>
          <w:lang w:val="fr-FR"/>
        </w:rPr>
      </w:pPr>
    </w:p>
    <w:p w14:paraId="0368BBC7" w14:textId="77777777" w:rsidR="00B87707" w:rsidRPr="00C36105" w:rsidRDefault="00B87707" w:rsidP="00BC5B90">
      <w:pPr>
        <w:jc w:val="left"/>
        <w:rPr>
          <w:rFonts w:ascii="Times New Roman" w:hAnsi="Times New Roman" w:cs="Times New Roman"/>
          <w:sz w:val="24"/>
          <w:szCs w:val="24"/>
          <w:lang w:val="fr-FR"/>
        </w:rPr>
      </w:pPr>
    </w:p>
    <w:p w14:paraId="63F861A9"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b/>
          <w:bCs/>
          <w:sz w:val="24"/>
          <w:szCs w:val="24"/>
        </w:rPr>
        <w:t>Contract:</w:t>
      </w:r>
      <w:r w:rsidRPr="00C36105">
        <w:rPr>
          <w:rFonts w:ascii="Times New Roman" w:hAnsi="Times New Roman" w:cs="Times New Roman"/>
          <w:sz w:val="24"/>
          <w:szCs w:val="24"/>
        </w:rPr>
        <w:t xml:space="preserve"> nr. ………… / data …………</w:t>
      </w:r>
      <w:r w:rsidRPr="00C36105">
        <w:rPr>
          <w:rFonts w:ascii="Times New Roman" w:hAnsi="Times New Roman" w:cs="Times New Roman"/>
          <w:sz w:val="24"/>
          <w:szCs w:val="24"/>
        </w:rPr>
        <w:br/>
      </w:r>
      <w:r w:rsidRPr="00C36105">
        <w:rPr>
          <w:rFonts w:ascii="Times New Roman" w:hAnsi="Times New Roman" w:cs="Times New Roman"/>
          <w:b/>
          <w:bCs/>
          <w:sz w:val="24"/>
          <w:szCs w:val="24"/>
        </w:rPr>
        <w:t>Autoritate contractantă (Achizitor):</w:t>
      </w:r>
      <w:r w:rsidRPr="00C36105">
        <w:rPr>
          <w:rFonts w:ascii="Times New Roman" w:hAnsi="Times New Roman" w:cs="Times New Roman"/>
          <w:sz w:val="24"/>
          <w:szCs w:val="24"/>
        </w:rPr>
        <w:t xml:space="preserve"> …………………………………</w:t>
      </w:r>
      <w:r w:rsidRPr="00C36105">
        <w:rPr>
          <w:rFonts w:ascii="Times New Roman" w:hAnsi="Times New Roman" w:cs="Times New Roman"/>
          <w:sz w:val="24"/>
          <w:szCs w:val="24"/>
        </w:rPr>
        <w:br/>
      </w:r>
      <w:r w:rsidRPr="00C36105">
        <w:rPr>
          <w:rFonts w:ascii="Times New Roman" w:hAnsi="Times New Roman" w:cs="Times New Roman"/>
          <w:b/>
          <w:bCs/>
          <w:sz w:val="24"/>
          <w:szCs w:val="24"/>
        </w:rPr>
        <w:t>Prestator:</w:t>
      </w:r>
      <w:r w:rsidRPr="00C36105">
        <w:rPr>
          <w:rFonts w:ascii="Times New Roman" w:hAnsi="Times New Roman" w:cs="Times New Roman"/>
          <w:sz w:val="24"/>
          <w:szCs w:val="24"/>
        </w:rPr>
        <w:t xml:space="preserve"> …………………………………</w:t>
      </w:r>
      <w:r w:rsidRPr="00C36105">
        <w:rPr>
          <w:rFonts w:ascii="Times New Roman" w:hAnsi="Times New Roman" w:cs="Times New Roman"/>
          <w:sz w:val="24"/>
          <w:szCs w:val="24"/>
        </w:rPr>
        <w:br/>
      </w:r>
    </w:p>
    <w:p w14:paraId="4AC77C37"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4DE157A5">
          <v:rect id="_x0000_i1086" style="width:0;height:1.5pt" o:hrstd="t" o:hr="t" fillcolor="#a0a0a0" stroked="f"/>
        </w:pict>
      </w:r>
    </w:p>
    <w:p w14:paraId="61F5326E"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I. Obiectul procesului-verbal</w:t>
      </w:r>
    </w:p>
    <w:p w14:paraId="169C87BF" w14:textId="77777777" w:rsidR="00B87707" w:rsidRPr="00C36105" w:rsidRDefault="00B87707" w:rsidP="00BC5B90">
      <w:pPr>
        <w:jc w:val="left"/>
        <w:rPr>
          <w:rFonts w:ascii="Times New Roman" w:hAnsi="Times New Roman" w:cs="Times New Roman"/>
          <w:b/>
          <w:bCs/>
          <w:sz w:val="24"/>
          <w:szCs w:val="24"/>
        </w:rPr>
      </w:pPr>
    </w:p>
    <w:p w14:paraId="0E105F70" w14:textId="77777777" w:rsidR="00B87707" w:rsidRPr="00B87707" w:rsidRDefault="00B87707" w:rsidP="00BC5B90">
      <w:pPr>
        <w:jc w:val="left"/>
        <w:rPr>
          <w:rFonts w:ascii="Times New Roman" w:hAnsi="Times New Roman" w:cs="Times New Roman"/>
          <w:sz w:val="24"/>
          <w:szCs w:val="24"/>
          <w:lang w:val="fr-FR"/>
        </w:rPr>
      </w:pPr>
      <w:r w:rsidRPr="00C36105">
        <w:rPr>
          <w:rFonts w:ascii="Times New Roman" w:hAnsi="Times New Roman" w:cs="Times New Roman"/>
          <w:b/>
          <w:bCs/>
          <w:sz w:val="24"/>
          <w:szCs w:val="24"/>
        </w:rPr>
        <w:t>Prezentul proces-verbal a fost întocmit de către Comisia de recepție</w:t>
      </w:r>
      <w:r w:rsidRPr="00C36105">
        <w:rPr>
          <w:rFonts w:ascii="Times New Roman" w:hAnsi="Times New Roman" w:cs="Times New Roman"/>
          <w:sz w:val="24"/>
          <w:szCs w:val="24"/>
        </w:rPr>
        <w:t xml:space="preserve">, constituită în baza Deciziei nr. …………/…………, </w:t>
      </w:r>
      <w:r w:rsidRPr="00C36105">
        <w:rPr>
          <w:rFonts w:ascii="Times New Roman" w:hAnsi="Times New Roman" w:cs="Times New Roman"/>
          <w:sz w:val="24"/>
          <w:szCs w:val="24"/>
          <w:lang w:val="ro-RO"/>
        </w:rPr>
        <w:t xml:space="preserve">aprobată de Directorul General al Agenţiei de Plăţi şi Intervenţie pentru Agricultură, </w:t>
      </w:r>
      <w:r w:rsidRPr="00C36105">
        <w:rPr>
          <w:rFonts w:ascii="Times New Roman" w:hAnsi="Times New Roman" w:cs="Times New Roman"/>
          <w:sz w:val="24"/>
          <w:szCs w:val="24"/>
        </w:rPr>
        <w:t xml:space="preserve">în vederea efectuării </w:t>
      </w:r>
      <w:r w:rsidRPr="00C36105">
        <w:rPr>
          <w:rFonts w:ascii="Times New Roman" w:hAnsi="Times New Roman" w:cs="Times New Roman"/>
          <w:b/>
          <w:bCs/>
          <w:sz w:val="24"/>
          <w:szCs w:val="24"/>
        </w:rPr>
        <w:t>verificărilor și constatărilor cantitative și calitative</w:t>
      </w:r>
      <w:r w:rsidRPr="00C36105">
        <w:rPr>
          <w:rFonts w:ascii="Times New Roman" w:hAnsi="Times New Roman" w:cs="Times New Roman"/>
          <w:sz w:val="24"/>
          <w:szCs w:val="24"/>
        </w:rPr>
        <w:t xml:space="preserve"> asupra livrabilelor aferente serviciilor de mentenanță preventivă și corectivă, prestate de Prestator în baza Contractului nr. …………/………… </w:t>
      </w:r>
      <w:r w:rsidRPr="00B87707">
        <w:rPr>
          <w:rFonts w:ascii="Times New Roman" w:hAnsi="Times New Roman" w:cs="Times New Roman"/>
          <w:sz w:val="24"/>
          <w:szCs w:val="24"/>
          <w:lang w:val="fr-FR"/>
        </w:rPr>
        <w:t>.</w:t>
      </w:r>
    </w:p>
    <w:p w14:paraId="252A163E" w14:textId="77777777" w:rsidR="00B87707" w:rsidRPr="00C36105" w:rsidRDefault="00B87707" w:rsidP="00BC5B90">
      <w:pPr>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t xml:space="preserve">Prezentul proces-verbal are </w:t>
      </w:r>
      <w:proofErr w:type="gramStart"/>
      <w:r w:rsidRPr="00C36105">
        <w:rPr>
          <w:rFonts w:ascii="Times New Roman" w:hAnsi="Times New Roman" w:cs="Times New Roman"/>
          <w:sz w:val="24"/>
          <w:szCs w:val="24"/>
          <w:lang w:val="fr-FR"/>
        </w:rPr>
        <w:t>ca</w:t>
      </w:r>
      <w:proofErr w:type="gramEnd"/>
      <w:r w:rsidRPr="00C36105">
        <w:rPr>
          <w:rFonts w:ascii="Times New Roman" w:hAnsi="Times New Roman" w:cs="Times New Roman"/>
          <w:sz w:val="24"/>
          <w:szCs w:val="24"/>
          <w:lang w:val="fr-FR"/>
        </w:rPr>
        <w:t xml:space="preserve"> obiect </w:t>
      </w:r>
      <w:r w:rsidRPr="00C36105">
        <w:rPr>
          <w:rFonts w:ascii="Times New Roman" w:hAnsi="Times New Roman" w:cs="Times New Roman"/>
          <w:b/>
          <w:bCs/>
          <w:sz w:val="24"/>
          <w:szCs w:val="24"/>
          <w:lang w:val="fr-FR"/>
        </w:rPr>
        <w:t>verificarea cantitativă și calitativă a livrabilelor transmise de Prestator</w:t>
      </w:r>
      <w:r w:rsidRPr="00C36105">
        <w:rPr>
          <w:rFonts w:ascii="Times New Roman" w:hAnsi="Times New Roman" w:cs="Times New Roman"/>
          <w:sz w:val="24"/>
          <w:szCs w:val="24"/>
          <w:lang w:val="fr-FR"/>
        </w:rPr>
        <w:t xml:space="preserve">, </w:t>
      </w:r>
      <w:r w:rsidRPr="00C36105">
        <w:rPr>
          <w:rFonts w:ascii="Times New Roman" w:hAnsi="Times New Roman" w:cs="Times New Roman"/>
          <w:b/>
          <w:bCs/>
          <w:sz w:val="24"/>
          <w:szCs w:val="24"/>
          <w:lang w:val="fr-FR"/>
        </w:rPr>
        <w:t>prin Raportul de activitate</w:t>
      </w:r>
      <w:r w:rsidRPr="00C36105">
        <w:rPr>
          <w:rFonts w:ascii="Times New Roman" w:hAnsi="Times New Roman" w:cs="Times New Roman"/>
          <w:sz w:val="24"/>
          <w:szCs w:val="24"/>
          <w:lang w:val="fr-FR"/>
        </w:rPr>
        <w:t xml:space="preserve">, în conformitate cu prevederile caietului de sarcini, respectiv </w:t>
      </w:r>
      <w:r w:rsidRPr="00C36105">
        <w:rPr>
          <w:rFonts w:ascii="Times New Roman" w:hAnsi="Times New Roman" w:cs="Times New Roman"/>
          <w:b/>
          <w:bCs/>
          <w:sz w:val="24"/>
          <w:szCs w:val="24"/>
          <w:lang w:val="fr-FR"/>
        </w:rPr>
        <w:t>art. 10.2.1 – Livrabile pentru servicii de mentenanță preventivă și corectivă</w:t>
      </w:r>
      <w:r w:rsidRPr="00C36105">
        <w:rPr>
          <w:rFonts w:ascii="Times New Roman" w:hAnsi="Times New Roman" w:cs="Times New Roman"/>
          <w:sz w:val="24"/>
          <w:szCs w:val="24"/>
          <w:lang w:val="fr-FR"/>
        </w:rPr>
        <w:t>, aferente aplicației IPA Online.</w:t>
      </w:r>
    </w:p>
    <w:p w14:paraId="5AA41819" w14:textId="77777777" w:rsidR="00B87707" w:rsidRPr="00C36105" w:rsidRDefault="00B87707" w:rsidP="00BC5B90">
      <w:pPr>
        <w:spacing w:before="120" w:after="0" w:line="240" w:lineRule="auto"/>
        <w:jc w:val="left"/>
        <w:rPr>
          <w:rFonts w:ascii="Times New Roman" w:hAnsi="Times New Roman" w:cs="Times New Roman"/>
          <w:sz w:val="24"/>
          <w:szCs w:val="24"/>
          <w:lang w:val="ro-RO"/>
        </w:rPr>
      </w:pPr>
      <w:r w:rsidRPr="00C36105">
        <w:rPr>
          <w:rFonts w:ascii="Times New Roman" w:hAnsi="Times New Roman" w:cs="Times New Roman"/>
          <w:sz w:val="24"/>
          <w:szCs w:val="24"/>
          <w:lang w:val="ro-RO"/>
        </w:rPr>
        <w:t>Durata serviciilor care privesc Raportul de activitate nr............  a fost pentru perioada ..................</w:t>
      </w:r>
    </w:p>
    <w:p w14:paraId="643D4D2C" w14:textId="77777777" w:rsidR="00B87707" w:rsidRPr="00C36105" w:rsidRDefault="00B87707" w:rsidP="00BC5B90">
      <w:pPr>
        <w:jc w:val="left"/>
        <w:rPr>
          <w:rFonts w:ascii="Times New Roman" w:hAnsi="Times New Roman" w:cs="Times New Roman"/>
          <w:sz w:val="24"/>
          <w:szCs w:val="24"/>
          <w:lang w:val="fr-FR"/>
        </w:rPr>
      </w:pPr>
    </w:p>
    <w:p w14:paraId="1EC685E0" w14:textId="77777777" w:rsidR="00B87707" w:rsidRPr="00C36105" w:rsidRDefault="00B87707" w:rsidP="00BC5B90">
      <w:pPr>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t xml:space="preserve">În urma efectuării verificărilor cantitative și calitative, </w:t>
      </w:r>
      <w:r w:rsidRPr="00C36105">
        <w:rPr>
          <w:rFonts w:ascii="Times New Roman" w:hAnsi="Times New Roman" w:cs="Times New Roman"/>
          <w:b/>
          <w:bCs/>
          <w:sz w:val="24"/>
          <w:szCs w:val="24"/>
          <w:lang w:val="fr-FR"/>
        </w:rPr>
        <w:t>Comisia de recepție a constatat și consemnat</w:t>
      </w:r>
      <w:r w:rsidRPr="00C36105">
        <w:rPr>
          <w:rFonts w:ascii="Times New Roman" w:hAnsi="Times New Roman" w:cs="Times New Roman"/>
          <w:sz w:val="24"/>
          <w:szCs w:val="24"/>
          <w:lang w:val="fr-FR"/>
        </w:rPr>
        <w:t xml:space="preserve"> cele prezentate în cuprinsul prezentului proces-verbal.</w:t>
      </w:r>
    </w:p>
    <w:p w14:paraId="410AA3A3"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58EC3C44">
          <v:rect id="_x0000_i1087" style="width:0;height:1.5pt" o:hrstd="t" o:hr="t" fillcolor="#a0a0a0" stroked="f"/>
        </w:pict>
      </w:r>
    </w:p>
    <w:p w14:paraId="50348612"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 xml:space="preserve">II. Verificări cantitative, </w:t>
      </w:r>
    </w:p>
    <w:p w14:paraId="0A0842EC" w14:textId="77777777" w:rsidR="00B87707" w:rsidRPr="00C36105" w:rsidRDefault="00B87707" w:rsidP="00BC5B90">
      <w:pPr>
        <w:jc w:val="left"/>
        <w:rPr>
          <w:rFonts w:ascii="Times New Roman" w:hAnsi="Times New Roman" w:cs="Times New Roman"/>
          <w:iCs/>
          <w:sz w:val="24"/>
          <w:szCs w:val="24"/>
        </w:rPr>
      </w:pPr>
      <w:r w:rsidRPr="00C36105">
        <w:rPr>
          <w:rFonts w:ascii="Times New Roman" w:hAnsi="Times New Roman" w:cs="Times New Roman"/>
          <w:iCs/>
          <w:sz w:val="24"/>
          <w:szCs w:val="24"/>
        </w:rPr>
        <w:t>(verificarea existenței tuturor livrabilelor prevăzute contractual, incluse în Raportul de activitate lunar)</w:t>
      </w:r>
    </w:p>
    <w:p w14:paraId="79FC1E2A"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1. Lista sesizărilor transmise de Achizitor</w:t>
      </w:r>
    </w:p>
    <w:p w14:paraId="581E2792" w14:textId="77777777" w:rsidR="00B87707" w:rsidRPr="00C36105" w:rsidRDefault="00B87707" w:rsidP="009B60DC">
      <w:pPr>
        <w:numPr>
          <w:ilvl w:val="0"/>
          <w:numId w:val="84"/>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Raport transmis pentru perioada evaluată: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17E0DEB0"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2. Lista privind sesizările soluționate cu întârziere, dacă este cazul</w:t>
      </w:r>
    </w:p>
    <w:p w14:paraId="28CBC6D4" w14:textId="77777777" w:rsidR="00B87707" w:rsidRPr="00C36105" w:rsidRDefault="00B87707" w:rsidP="009B60DC">
      <w:pPr>
        <w:numPr>
          <w:ilvl w:val="0"/>
          <w:numId w:val="85"/>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lastRenderedPageBreak/>
        <w:t xml:space="preserve">Raport transmis: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2C977208"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3. Inventarul defectelor identificate și remediate, dacă este cazul</w:t>
      </w:r>
    </w:p>
    <w:p w14:paraId="48FE6D87" w14:textId="77777777" w:rsidR="00B87707" w:rsidRPr="00C36105" w:rsidRDefault="00B87707" w:rsidP="009B60DC">
      <w:pPr>
        <w:numPr>
          <w:ilvl w:val="0"/>
          <w:numId w:val="86"/>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Inventar transmis: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63BCBEF7"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4. Lista scripturilor de corecție executate, dacă este cazul</w:t>
      </w:r>
    </w:p>
    <w:p w14:paraId="5AF6EB49" w14:textId="77777777" w:rsidR="00B87707" w:rsidRPr="00C36105" w:rsidRDefault="00B87707" w:rsidP="009B60DC">
      <w:pPr>
        <w:numPr>
          <w:ilvl w:val="0"/>
          <w:numId w:val="87"/>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Listă scripturi transmisă: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4DAD3C64" w14:textId="77777777" w:rsidR="00B87707" w:rsidRPr="00C36105" w:rsidRDefault="00B87707" w:rsidP="00BC5B90">
      <w:pPr>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5. Scripturile de corecție rulate, dacă este cazul</w:t>
      </w:r>
    </w:p>
    <w:p w14:paraId="09F29F40" w14:textId="77777777" w:rsidR="00B87707" w:rsidRPr="00C36105" w:rsidRDefault="00B87707" w:rsidP="009B60DC">
      <w:pPr>
        <w:numPr>
          <w:ilvl w:val="0"/>
          <w:numId w:val="88"/>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Scripturi atașate conform cerințelor contractuale: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3BD40256"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6. Lista versiunilor lansate în producție</w:t>
      </w:r>
    </w:p>
    <w:p w14:paraId="4F6A7DE6" w14:textId="77777777" w:rsidR="00B87707" w:rsidRPr="00C36105" w:rsidRDefault="00B87707" w:rsidP="009B60DC">
      <w:pPr>
        <w:numPr>
          <w:ilvl w:val="0"/>
          <w:numId w:val="89"/>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Listă versiuni transmisă: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436CC688" w14:textId="77777777" w:rsidR="00B87707" w:rsidRPr="00C36105" w:rsidRDefault="00B87707" w:rsidP="00BC5B90">
      <w:pPr>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 xml:space="preserve">7. Rapoarte </w:t>
      </w:r>
      <w:proofErr w:type="gramStart"/>
      <w:r w:rsidRPr="00C36105">
        <w:rPr>
          <w:rFonts w:ascii="Times New Roman" w:hAnsi="Times New Roman" w:cs="Times New Roman"/>
          <w:b/>
          <w:bCs/>
          <w:sz w:val="24"/>
          <w:szCs w:val="24"/>
          <w:lang w:val="fr-FR"/>
        </w:rPr>
        <w:t>de incident</w:t>
      </w:r>
      <w:proofErr w:type="gramEnd"/>
      <w:r w:rsidRPr="00C36105">
        <w:rPr>
          <w:rFonts w:ascii="Times New Roman" w:hAnsi="Times New Roman" w:cs="Times New Roman"/>
          <w:b/>
          <w:bCs/>
          <w:sz w:val="24"/>
          <w:szCs w:val="24"/>
          <w:lang w:val="fr-FR"/>
        </w:rPr>
        <w:t xml:space="preserve"> (incidente P1 / P2, dacă este cazul)</w:t>
      </w:r>
    </w:p>
    <w:p w14:paraId="3F09316A" w14:textId="77777777" w:rsidR="00B87707" w:rsidRPr="00C36105" w:rsidRDefault="00B87707" w:rsidP="009B60DC">
      <w:pPr>
        <w:numPr>
          <w:ilvl w:val="0"/>
          <w:numId w:val="90"/>
        </w:numPr>
        <w:spacing w:after="160" w:line="278" w:lineRule="auto"/>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t xml:space="preserve">Rapoarte de incident </w:t>
      </w:r>
      <w:proofErr w:type="gramStart"/>
      <w:r w:rsidRPr="00C36105">
        <w:rPr>
          <w:rFonts w:ascii="Times New Roman" w:hAnsi="Times New Roman" w:cs="Times New Roman"/>
          <w:sz w:val="24"/>
          <w:szCs w:val="24"/>
          <w:lang w:val="fr-FR"/>
        </w:rPr>
        <w:t>transmise:</w:t>
      </w:r>
      <w:proofErr w:type="gramEnd"/>
      <w:r w:rsidRPr="00C36105">
        <w:rPr>
          <w:rFonts w:ascii="Times New Roman" w:hAnsi="Times New Roman" w:cs="Times New Roman"/>
          <w:sz w:val="24"/>
          <w:szCs w:val="24"/>
          <w:lang w:val="fr-FR"/>
        </w:rPr>
        <w:t xml:space="preserve">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DA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NU</w:t>
      </w:r>
    </w:p>
    <w:p w14:paraId="5EB97976"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8. Raportul de monitorizare a parametrilor funcționali</w:t>
      </w:r>
    </w:p>
    <w:p w14:paraId="0C75886D" w14:textId="77777777" w:rsidR="00B87707" w:rsidRPr="00C36105" w:rsidRDefault="00B87707" w:rsidP="009B60DC">
      <w:pPr>
        <w:numPr>
          <w:ilvl w:val="0"/>
          <w:numId w:val="91"/>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Raport lunar transmis: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13FF67EF" w14:textId="77777777" w:rsidR="00B87707" w:rsidRPr="00C36105" w:rsidRDefault="00B87707" w:rsidP="00BC5B90">
      <w:pPr>
        <w:ind w:left="720"/>
        <w:jc w:val="left"/>
        <w:rPr>
          <w:rFonts w:ascii="Times New Roman" w:hAnsi="Times New Roman" w:cs="Times New Roman"/>
          <w:sz w:val="24"/>
          <w:szCs w:val="24"/>
        </w:rPr>
      </w:pPr>
    </w:p>
    <w:p w14:paraId="4843075A" w14:textId="77777777" w:rsidR="00B87707" w:rsidRPr="00C36105" w:rsidRDefault="00B87707" w:rsidP="00BC5B90">
      <w:pPr>
        <w:jc w:val="left"/>
        <w:rPr>
          <w:rFonts w:ascii="Times New Roman" w:hAnsi="Times New Roman" w:cs="Times New Roman"/>
          <w:b/>
          <w:bCs/>
          <w:iCs/>
          <w:sz w:val="24"/>
          <w:szCs w:val="24"/>
          <w:u w:val="single"/>
        </w:rPr>
      </w:pPr>
      <w:r w:rsidRPr="00C36105">
        <w:rPr>
          <w:rFonts w:ascii="Times New Roman" w:hAnsi="Times New Roman" w:cs="Times New Roman"/>
          <w:b/>
          <w:bCs/>
          <w:iCs/>
          <w:sz w:val="24"/>
          <w:szCs w:val="24"/>
          <w:u w:val="single"/>
        </w:rPr>
        <w:t>Constatare cantitativă</w:t>
      </w:r>
    </w:p>
    <w:p w14:paraId="4E7DE521" w14:textId="77777777" w:rsidR="00B87707" w:rsidRPr="00C36105" w:rsidRDefault="00B87707" w:rsidP="00BC5B90">
      <w:pPr>
        <w:jc w:val="left"/>
        <w:rPr>
          <w:rFonts w:ascii="Times New Roman" w:hAnsi="Times New Roman" w:cs="Times New Roman"/>
          <w:iCs/>
          <w:sz w:val="24"/>
          <w:szCs w:val="24"/>
          <w:lang w:val="fr-FR"/>
        </w:rPr>
      </w:pP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transmise integral</w:t>
      </w:r>
      <w:r w:rsidRPr="00C36105">
        <w:rPr>
          <w:rFonts w:ascii="Times New Roman" w:hAnsi="Times New Roman" w:cs="Times New Roman"/>
          <w:iCs/>
          <w:sz w:val="24"/>
          <w:szCs w:val="24"/>
          <w:lang w:val="fr-FR"/>
        </w:rPr>
        <w:br/>
      </w: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transmise parțial</w:t>
      </w:r>
      <w:r w:rsidRPr="00C36105">
        <w:rPr>
          <w:rFonts w:ascii="Times New Roman" w:hAnsi="Times New Roman" w:cs="Times New Roman"/>
          <w:iCs/>
          <w:sz w:val="24"/>
          <w:szCs w:val="24"/>
          <w:lang w:val="fr-FR"/>
        </w:rPr>
        <w:br/>
      </w: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netransmise</w:t>
      </w:r>
    </w:p>
    <w:p w14:paraId="4ECC103C"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79D0E90C">
          <v:rect id="_x0000_i1100" style="width:0;height:1.5pt" o:hrstd="t" o:hr="t" fillcolor="#a0a0a0" stroked="f"/>
        </w:pict>
      </w:r>
    </w:p>
    <w:p w14:paraId="0597A132" w14:textId="77777777" w:rsidR="00B87707" w:rsidRPr="00C36105" w:rsidRDefault="00B87707" w:rsidP="00BC5B90">
      <w:pPr>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III. Verificări calitative</w:t>
      </w:r>
    </w:p>
    <w:p w14:paraId="250FB503" w14:textId="77777777" w:rsidR="00B87707" w:rsidRPr="00C36105" w:rsidRDefault="00B87707" w:rsidP="00BC5B90">
      <w:pPr>
        <w:jc w:val="left"/>
        <w:rPr>
          <w:rFonts w:ascii="Times New Roman" w:hAnsi="Times New Roman" w:cs="Times New Roman"/>
          <w:sz w:val="24"/>
          <w:szCs w:val="24"/>
          <w:lang w:val="fr-FR"/>
        </w:rPr>
      </w:pPr>
      <w:r w:rsidRPr="00C36105">
        <w:rPr>
          <w:rFonts w:ascii="Times New Roman" w:hAnsi="Times New Roman" w:cs="Times New Roman"/>
          <w:iCs/>
          <w:sz w:val="24"/>
          <w:szCs w:val="24"/>
          <w:lang w:val="fr-FR"/>
        </w:rPr>
        <w:t>(</w:t>
      </w:r>
      <w:proofErr w:type="gramStart"/>
      <w:r w:rsidRPr="00C36105">
        <w:rPr>
          <w:rFonts w:ascii="Times New Roman" w:hAnsi="Times New Roman" w:cs="Times New Roman"/>
          <w:iCs/>
          <w:sz w:val="24"/>
          <w:szCs w:val="24"/>
          <w:lang w:val="fr-FR"/>
        </w:rPr>
        <w:t>verificarea</w:t>
      </w:r>
      <w:proofErr w:type="gramEnd"/>
      <w:r w:rsidRPr="00C36105">
        <w:rPr>
          <w:rFonts w:ascii="Times New Roman" w:hAnsi="Times New Roman" w:cs="Times New Roman"/>
          <w:iCs/>
          <w:sz w:val="24"/>
          <w:szCs w:val="24"/>
          <w:lang w:val="fr-FR"/>
        </w:rPr>
        <w:t xml:space="preserve"> conformității livrabilelor incluse în Raportul de activitate lunar cu cerințele contractuale </w:t>
      </w:r>
      <w:r w:rsidRPr="00C36105">
        <w:rPr>
          <w:rFonts w:ascii="Times New Roman" w:hAnsi="Times New Roman" w:cs="Times New Roman"/>
          <w:iCs/>
          <w:sz w:val="24"/>
          <w:szCs w:val="24"/>
          <w:lang w:val="ro-RO"/>
        </w:rPr>
        <w:t xml:space="preserve">ș ale </w:t>
      </w:r>
      <w:r w:rsidRPr="00C36105">
        <w:rPr>
          <w:rFonts w:ascii="Times New Roman" w:hAnsi="Times New Roman" w:cs="Times New Roman"/>
          <w:iCs/>
          <w:sz w:val="24"/>
          <w:szCs w:val="24"/>
          <w:lang w:val="fr-FR"/>
        </w:rPr>
        <w:t>caietului de sarcini)</w:t>
      </w:r>
    </w:p>
    <w:p w14:paraId="669FF041"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1. Calitatea raportului sesizărilor</w:t>
      </w:r>
    </w:p>
    <w:p w14:paraId="20D0E859" w14:textId="77777777" w:rsidR="00B87707" w:rsidRPr="00C36105" w:rsidRDefault="00B87707" w:rsidP="009B60DC">
      <w:pPr>
        <w:numPr>
          <w:ilvl w:val="0"/>
          <w:numId w:val="92"/>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Structura și conținutul respectă cerințele contractuale: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096E660B" w14:textId="77777777" w:rsidR="00B87707" w:rsidRPr="00C36105" w:rsidRDefault="00B87707" w:rsidP="009B60DC">
      <w:pPr>
        <w:numPr>
          <w:ilvl w:val="0"/>
          <w:numId w:val="92"/>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Clasificarea și prioritizarea sesizărilor sunt corecte: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6B4D60F3" w14:textId="77777777" w:rsidR="00B87707" w:rsidRPr="00C36105" w:rsidRDefault="00B87707" w:rsidP="009B60DC">
      <w:pPr>
        <w:numPr>
          <w:ilvl w:val="0"/>
          <w:numId w:val="92"/>
        </w:numPr>
        <w:spacing w:after="160" w:line="278" w:lineRule="auto"/>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t xml:space="preserve">Respectarea SLA este </w:t>
      </w:r>
      <w:proofErr w:type="gramStart"/>
      <w:r w:rsidRPr="00C36105">
        <w:rPr>
          <w:rFonts w:ascii="Times New Roman" w:hAnsi="Times New Roman" w:cs="Times New Roman"/>
          <w:sz w:val="24"/>
          <w:szCs w:val="24"/>
          <w:lang w:val="fr-FR"/>
        </w:rPr>
        <w:t>documentată:</w:t>
      </w:r>
      <w:proofErr w:type="gramEnd"/>
      <w:r w:rsidRPr="00C36105">
        <w:rPr>
          <w:rFonts w:ascii="Times New Roman" w:hAnsi="Times New Roman" w:cs="Times New Roman"/>
          <w:sz w:val="24"/>
          <w:szCs w:val="24"/>
          <w:lang w:val="fr-FR"/>
        </w:rPr>
        <w:t xml:space="preserve">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DA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NU</w:t>
      </w:r>
    </w:p>
    <w:p w14:paraId="128D49E2"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5E896439">
          <v:rect id="_x0000_i1089" style="width:0;height:1.5pt" o:hrstd="t" o:hr="t" fillcolor="#a0a0a0" stroked="f"/>
        </w:pict>
      </w:r>
    </w:p>
    <w:p w14:paraId="51582377"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2. Calitatea raportului sesizărilor soluționate cu întârziere</w:t>
      </w:r>
    </w:p>
    <w:p w14:paraId="3D556732" w14:textId="77777777" w:rsidR="00B87707" w:rsidRPr="00C36105" w:rsidRDefault="00B87707" w:rsidP="009B60DC">
      <w:pPr>
        <w:numPr>
          <w:ilvl w:val="0"/>
          <w:numId w:val="93"/>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Sesizările întârziate sunt evidențiate distinct: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1064B046" w14:textId="77777777" w:rsidR="00B87707" w:rsidRPr="00C36105" w:rsidRDefault="00B87707" w:rsidP="009B60DC">
      <w:pPr>
        <w:numPr>
          <w:ilvl w:val="0"/>
          <w:numId w:val="93"/>
        </w:numPr>
        <w:spacing w:after="160" w:line="278" w:lineRule="auto"/>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lastRenderedPageBreak/>
        <w:t xml:space="preserve">Justificările sunt documentate și </w:t>
      </w:r>
      <w:proofErr w:type="gramStart"/>
      <w:r w:rsidRPr="00C36105">
        <w:rPr>
          <w:rFonts w:ascii="Times New Roman" w:hAnsi="Times New Roman" w:cs="Times New Roman"/>
          <w:sz w:val="24"/>
          <w:szCs w:val="24"/>
          <w:lang w:val="fr-FR"/>
        </w:rPr>
        <w:t>verificabile:</w:t>
      </w:r>
      <w:proofErr w:type="gramEnd"/>
      <w:r w:rsidRPr="00C36105">
        <w:rPr>
          <w:rFonts w:ascii="Times New Roman" w:hAnsi="Times New Roman" w:cs="Times New Roman"/>
          <w:sz w:val="24"/>
          <w:szCs w:val="24"/>
          <w:lang w:val="fr-FR"/>
        </w:rPr>
        <w:t xml:space="preserve">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DA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NU</w:t>
      </w:r>
    </w:p>
    <w:p w14:paraId="01CB2F5F"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57D6CA14">
          <v:rect id="_x0000_i1090" style="width:0;height:1.5pt" o:hrstd="t" o:hr="t" fillcolor="#a0a0a0" stroked="f"/>
        </w:pict>
      </w:r>
    </w:p>
    <w:p w14:paraId="6AE4FCFE"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3. Calitatea inventarului defectelor</w:t>
      </w:r>
    </w:p>
    <w:p w14:paraId="6DCA7FEE" w14:textId="77777777" w:rsidR="00B87707" w:rsidRPr="00C36105" w:rsidRDefault="00B87707" w:rsidP="009B60DC">
      <w:pPr>
        <w:numPr>
          <w:ilvl w:val="0"/>
          <w:numId w:val="94"/>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Descrierile tehnice și analiza cauzelor sunt complete: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0C9AAE59" w14:textId="77777777" w:rsidR="00B87707" w:rsidRPr="00C36105" w:rsidRDefault="00B87707" w:rsidP="009B60DC">
      <w:pPr>
        <w:numPr>
          <w:ilvl w:val="0"/>
          <w:numId w:val="94"/>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Măsurile de remediere sunt adecvate: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251F3A91"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66134644">
          <v:rect id="_x0000_i1091" style="width:0;height:1.5pt" o:hrstd="t" o:hr="t" fillcolor="#a0a0a0" stroked="f"/>
        </w:pict>
      </w:r>
    </w:p>
    <w:p w14:paraId="3A1682ED"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4. Calitatea documentării scripturilor de corecție</w:t>
      </w:r>
    </w:p>
    <w:p w14:paraId="0CA9850F" w14:textId="77777777" w:rsidR="00B87707" w:rsidRPr="00C36105" w:rsidRDefault="00B87707" w:rsidP="009B60DC">
      <w:pPr>
        <w:numPr>
          <w:ilvl w:val="0"/>
          <w:numId w:val="95"/>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Scripturile sunt comentate și justificate tehnic: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5E624473" w14:textId="77777777" w:rsidR="00B87707" w:rsidRPr="00C36105" w:rsidRDefault="00B87707" w:rsidP="009B60DC">
      <w:pPr>
        <w:numPr>
          <w:ilvl w:val="0"/>
          <w:numId w:val="95"/>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Rezultatele execuțiilor sunt documentate: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7AE8CBDC"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0C7B9937">
          <v:rect id="_x0000_i1092" style="width:0;height:1.5pt" o:hrstd="t" o:hr="t" fillcolor="#a0a0a0" stroked="f"/>
        </w:pict>
      </w:r>
    </w:p>
    <w:p w14:paraId="4FE1C031"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5. Calitatea versiunilor lansate în producție</w:t>
      </w:r>
    </w:p>
    <w:p w14:paraId="2296E8A7" w14:textId="77777777" w:rsidR="00B87707" w:rsidRPr="00C36105" w:rsidRDefault="00B87707" w:rsidP="009B60DC">
      <w:pPr>
        <w:numPr>
          <w:ilvl w:val="0"/>
          <w:numId w:val="96"/>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Modificările și defectele remediate sunt documentate: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126801C6" w14:textId="77777777" w:rsidR="00B87707" w:rsidRPr="00C36105" w:rsidRDefault="00B87707" w:rsidP="009B60DC">
      <w:pPr>
        <w:numPr>
          <w:ilvl w:val="0"/>
          <w:numId w:val="96"/>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Testarea și validarea sunt realizate înainte de lansare: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3B18B7C3"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7CB185C7">
          <v:rect id="_x0000_i1093" style="width:0;height:1.5pt" o:hrstd="t" o:hr="t" fillcolor="#a0a0a0" stroked="f"/>
        </w:pict>
      </w:r>
    </w:p>
    <w:p w14:paraId="3E4E7B79"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6. Calitatea rapoartelor de incident</w:t>
      </w:r>
    </w:p>
    <w:p w14:paraId="63E39D4F" w14:textId="77777777" w:rsidR="00B87707" w:rsidRPr="00C36105" w:rsidRDefault="00B87707" w:rsidP="009B60DC">
      <w:pPr>
        <w:numPr>
          <w:ilvl w:val="0"/>
          <w:numId w:val="97"/>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Analiza cauzelor (root-cause analysis) este completă: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2E16BD10" w14:textId="77777777" w:rsidR="00B87707" w:rsidRPr="00C36105" w:rsidRDefault="00B87707" w:rsidP="009B60DC">
      <w:pPr>
        <w:numPr>
          <w:ilvl w:val="0"/>
          <w:numId w:val="97"/>
        </w:numPr>
        <w:spacing w:after="160" w:line="278" w:lineRule="auto"/>
        <w:jc w:val="left"/>
        <w:rPr>
          <w:rFonts w:ascii="Times New Roman" w:hAnsi="Times New Roman" w:cs="Times New Roman"/>
          <w:sz w:val="24"/>
          <w:szCs w:val="24"/>
          <w:lang w:val="fr-FR"/>
        </w:rPr>
      </w:pPr>
      <w:r w:rsidRPr="00C36105">
        <w:rPr>
          <w:rFonts w:ascii="Times New Roman" w:hAnsi="Times New Roman" w:cs="Times New Roman"/>
          <w:sz w:val="24"/>
          <w:szCs w:val="24"/>
          <w:lang w:val="fr-FR"/>
        </w:rPr>
        <w:t xml:space="preserve">Impactul și măsurile preventive sunt </w:t>
      </w:r>
      <w:proofErr w:type="gramStart"/>
      <w:r w:rsidRPr="00C36105">
        <w:rPr>
          <w:rFonts w:ascii="Times New Roman" w:hAnsi="Times New Roman" w:cs="Times New Roman"/>
          <w:sz w:val="24"/>
          <w:szCs w:val="24"/>
          <w:lang w:val="fr-FR"/>
        </w:rPr>
        <w:t>documentate:</w:t>
      </w:r>
      <w:proofErr w:type="gramEnd"/>
      <w:r w:rsidRPr="00C36105">
        <w:rPr>
          <w:rFonts w:ascii="Times New Roman" w:hAnsi="Times New Roman" w:cs="Times New Roman"/>
          <w:sz w:val="24"/>
          <w:szCs w:val="24"/>
          <w:lang w:val="fr-FR"/>
        </w:rPr>
        <w:t xml:space="preserve">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DA </w:t>
      </w:r>
      <w:r w:rsidRPr="00C36105">
        <w:rPr>
          <w:rFonts w:ascii="Segoe UI Symbol" w:hAnsi="Segoe UI Symbol" w:cs="Segoe UI Symbol"/>
          <w:sz w:val="24"/>
          <w:szCs w:val="24"/>
          <w:lang w:val="fr-FR"/>
        </w:rPr>
        <w:t>☐</w:t>
      </w:r>
      <w:r w:rsidRPr="00C36105">
        <w:rPr>
          <w:rFonts w:ascii="Times New Roman" w:hAnsi="Times New Roman" w:cs="Times New Roman"/>
          <w:sz w:val="24"/>
          <w:szCs w:val="24"/>
          <w:lang w:val="fr-FR"/>
        </w:rPr>
        <w:t xml:space="preserve"> NU</w:t>
      </w:r>
    </w:p>
    <w:p w14:paraId="395FCEBA"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41662957">
          <v:rect id="_x0000_i1094" style="width:0;height:1.5pt" o:hrstd="t" o:hr="t" fillcolor="#a0a0a0" stroked="f"/>
        </w:pict>
      </w:r>
    </w:p>
    <w:p w14:paraId="2B8A8D17"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7. Calitatea raportului de monitorizare</w:t>
      </w:r>
    </w:p>
    <w:p w14:paraId="7D5364D2" w14:textId="77777777" w:rsidR="00B87707" w:rsidRPr="00C36105" w:rsidRDefault="00B87707" w:rsidP="009B60DC">
      <w:pPr>
        <w:numPr>
          <w:ilvl w:val="0"/>
          <w:numId w:val="98"/>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Reflectă starea reală a sistemului: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034FD8B5" w14:textId="77777777" w:rsidR="00B87707" w:rsidRPr="00C36105" w:rsidRDefault="00B87707" w:rsidP="009B60DC">
      <w:pPr>
        <w:numPr>
          <w:ilvl w:val="0"/>
          <w:numId w:val="98"/>
        </w:numPr>
        <w:spacing w:after="160" w:line="278" w:lineRule="auto"/>
        <w:jc w:val="left"/>
        <w:rPr>
          <w:rFonts w:ascii="Times New Roman" w:hAnsi="Times New Roman" w:cs="Times New Roman"/>
          <w:sz w:val="24"/>
          <w:szCs w:val="24"/>
        </w:rPr>
      </w:pPr>
      <w:r w:rsidRPr="00C36105">
        <w:rPr>
          <w:rFonts w:ascii="Times New Roman" w:hAnsi="Times New Roman" w:cs="Times New Roman"/>
          <w:sz w:val="24"/>
          <w:szCs w:val="24"/>
        </w:rPr>
        <w:t xml:space="preserve">Include analize și măsuri preventive: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DA </w:t>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NU</w:t>
      </w:r>
    </w:p>
    <w:p w14:paraId="29395A84"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074CC6CD">
          <v:rect id="_x0000_i1095" style="width:0;height:1.5pt" o:hrstd="t" o:hr="t" fillcolor="#a0a0a0" stroked="f"/>
        </w:pict>
      </w:r>
    </w:p>
    <w:p w14:paraId="18524DBA" w14:textId="77777777" w:rsidR="00B87707" w:rsidRPr="00C36105" w:rsidRDefault="00B87707" w:rsidP="00BC5B90">
      <w:pPr>
        <w:jc w:val="left"/>
        <w:rPr>
          <w:rFonts w:ascii="Times New Roman" w:hAnsi="Times New Roman" w:cs="Times New Roman"/>
          <w:b/>
          <w:bCs/>
          <w:iCs/>
          <w:sz w:val="24"/>
          <w:szCs w:val="24"/>
          <w:u w:val="single"/>
          <w:lang w:val="fr-FR"/>
        </w:rPr>
      </w:pPr>
      <w:r w:rsidRPr="00C36105">
        <w:rPr>
          <w:rFonts w:ascii="Times New Roman" w:hAnsi="Times New Roman" w:cs="Times New Roman"/>
          <w:b/>
          <w:bCs/>
          <w:iCs/>
          <w:sz w:val="24"/>
          <w:szCs w:val="24"/>
          <w:u w:val="single"/>
          <w:lang w:val="fr-FR"/>
        </w:rPr>
        <w:t>Constatare calitativă</w:t>
      </w:r>
    </w:p>
    <w:p w14:paraId="287CA5E6" w14:textId="77777777" w:rsidR="00B87707" w:rsidRPr="00C36105" w:rsidRDefault="00B87707" w:rsidP="00BC5B90">
      <w:pPr>
        <w:jc w:val="left"/>
        <w:rPr>
          <w:rFonts w:ascii="Times New Roman" w:hAnsi="Times New Roman" w:cs="Times New Roman"/>
          <w:iCs/>
          <w:sz w:val="24"/>
          <w:szCs w:val="24"/>
          <w:lang w:val="fr-FR"/>
        </w:rPr>
      </w:pP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conforme</w:t>
      </w:r>
      <w:r w:rsidRPr="00C36105">
        <w:rPr>
          <w:rFonts w:ascii="Times New Roman" w:hAnsi="Times New Roman" w:cs="Times New Roman"/>
          <w:iCs/>
          <w:sz w:val="24"/>
          <w:szCs w:val="24"/>
          <w:lang w:val="fr-FR"/>
        </w:rPr>
        <w:br/>
      </w: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parțial conforme</w:t>
      </w:r>
      <w:r w:rsidRPr="00C36105">
        <w:rPr>
          <w:rFonts w:ascii="Times New Roman" w:hAnsi="Times New Roman" w:cs="Times New Roman"/>
          <w:iCs/>
          <w:sz w:val="24"/>
          <w:szCs w:val="24"/>
          <w:lang w:val="fr-FR"/>
        </w:rPr>
        <w:br/>
      </w:r>
      <w:r w:rsidRPr="00C36105">
        <w:rPr>
          <w:rFonts w:ascii="Segoe UI Symbol" w:hAnsi="Segoe UI Symbol" w:cs="Segoe UI Symbol"/>
          <w:iCs/>
          <w:sz w:val="24"/>
          <w:szCs w:val="24"/>
          <w:lang w:val="fr-FR"/>
        </w:rPr>
        <w:t>☐</w:t>
      </w:r>
      <w:r w:rsidRPr="00C36105">
        <w:rPr>
          <w:rFonts w:ascii="Times New Roman" w:hAnsi="Times New Roman" w:cs="Times New Roman"/>
          <w:iCs/>
          <w:sz w:val="24"/>
          <w:szCs w:val="24"/>
          <w:lang w:val="fr-FR"/>
        </w:rPr>
        <w:t xml:space="preserve"> Livrabile neconforme</w:t>
      </w:r>
    </w:p>
    <w:p w14:paraId="50F52D6A"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277351EF">
          <v:rect id="_x0000_i1097" style="width:0;height:1.5pt" o:hrstd="t" o:hr="t" fillcolor="#a0a0a0" stroked="f"/>
        </w:pict>
      </w:r>
    </w:p>
    <w:p w14:paraId="68DC1293" w14:textId="77777777" w:rsidR="00B87707" w:rsidRPr="00C36105" w:rsidRDefault="00B87707" w:rsidP="00BC5B90">
      <w:pPr>
        <w:jc w:val="left"/>
        <w:rPr>
          <w:rFonts w:ascii="Times New Roman" w:hAnsi="Times New Roman" w:cs="Times New Roman"/>
          <w:b/>
          <w:bCs/>
          <w:sz w:val="24"/>
          <w:szCs w:val="24"/>
        </w:rPr>
      </w:pPr>
      <w:r w:rsidRPr="00C36105">
        <w:rPr>
          <w:rFonts w:ascii="Times New Roman" w:hAnsi="Times New Roman" w:cs="Times New Roman"/>
          <w:b/>
          <w:bCs/>
          <w:sz w:val="24"/>
          <w:szCs w:val="24"/>
        </w:rPr>
        <w:t>IV. Concluzie și decizie</w:t>
      </w:r>
    </w:p>
    <w:p w14:paraId="5DC16DCA"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lastRenderedPageBreak/>
        <w:t>În urma verificărilor cantitative și calitative efectuate, Autoritatea contractantă constată că livrabilele aferente serviciilor de mentenanță preventivă și corectivă sunt:</w:t>
      </w:r>
    </w:p>
    <w:p w14:paraId="609DB6CC" w14:textId="77777777" w:rsidR="00B87707" w:rsidRPr="00C36105" w:rsidRDefault="00B87707" w:rsidP="00BC5B90">
      <w:pPr>
        <w:jc w:val="left"/>
        <w:rPr>
          <w:rFonts w:ascii="Times New Roman" w:hAnsi="Times New Roman" w:cs="Times New Roman"/>
          <w:sz w:val="24"/>
          <w:szCs w:val="24"/>
        </w:rPr>
      </w:pP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Acceptate</w:t>
      </w:r>
      <w:r w:rsidRPr="00C36105">
        <w:rPr>
          <w:rFonts w:ascii="Times New Roman" w:hAnsi="Times New Roman" w:cs="Times New Roman"/>
          <w:sz w:val="24"/>
          <w:szCs w:val="24"/>
        </w:rPr>
        <w:br/>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Acceptate cu observații……………</w:t>
      </w:r>
      <w:r w:rsidRPr="00C36105">
        <w:rPr>
          <w:rFonts w:ascii="Times New Roman" w:hAnsi="Times New Roman" w:cs="Times New Roman"/>
          <w:sz w:val="24"/>
          <w:szCs w:val="24"/>
        </w:rPr>
        <w:br/>
      </w:r>
      <w:r w:rsidRPr="00C36105">
        <w:rPr>
          <w:rFonts w:ascii="Segoe UI Symbol" w:hAnsi="Segoe UI Symbol" w:cs="Segoe UI Symbol"/>
          <w:sz w:val="24"/>
          <w:szCs w:val="24"/>
        </w:rPr>
        <w:t>☐</w:t>
      </w:r>
      <w:r w:rsidRPr="00C36105">
        <w:rPr>
          <w:rFonts w:ascii="Times New Roman" w:hAnsi="Times New Roman" w:cs="Times New Roman"/>
          <w:sz w:val="24"/>
          <w:szCs w:val="24"/>
        </w:rPr>
        <w:t xml:space="preserve"> Respinse</w:t>
      </w:r>
    </w:p>
    <w:p w14:paraId="1D7A96D7" w14:textId="77777777" w:rsidR="00B87707" w:rsidRPr="00C36105" w:rsidRDefault="00B87707" w:rsidP="00BC5B90">
      <w:pPr>
        <w:jc w:val="left"/>
        <w:rPr>
          <w:rFonts w:ascii="Times New Roman" w:hAnsi="Times New Roman" w:cs="Times New Roman"/>
          <w:sz w:val="24"/>
          <w:szCs w:val="24"/>
        </w:rPr>
      </w:pPr>
      <w:r w:rsidRPr="00C36105">
        <w:rPr>
          <w:rFonts w:ascii="Times New Roman" w:hAnsi="Times New Roman" w:cs="Times New Roman"/>
          <w:sz w:val="24"/>
          <w:szCs w:val="24"/>
        </w:rPr>
        <w:pict w14:anchorId="0E1AFECA">
          <v:rect id="_x0000_i1096" style="width:0;height:1.5pt" o:hrstd="t" o:hr="t" fillcolor="#a0a0a0" stroked="f"/>
        </w:pict>
      </w:r>
    </w:p>
    <w:p w14:paraId="02F96AB6" w14:textId="77777777" w:rsidR="00B87707" w:rsidRPr="00C36105" w:rsidRDefault="00B87707" w:rsidP="00BC5B90">
      <w:pPr>
        <w:jc w:val="left"/>
        <w:rPr>
          <w:rFonts w:ascii="Times New Roman" w:hAnsi="Times New Roman" w:cs="Times New Roman"/>
          <w:b/>
          <w:bCs/>
          <w:sz w:val="24"/>
          <w:szCs w:val="24"/>
          <w:lang w:val="fr-FR"/>
        </w:rPr>
      </w:pPr>
      <w:r w:rsidRPr="00C36105">
        <w:rPr>
          <w:rFonts w:ascii="Times New Roman" w:hAnsi="Times New Roman" w:cs="Times New Roman"/>
          <w:b/>
          <w:bCs/>
          <w:sz w:val="24"/>
          <w:szCs w:val="24"/>
          <w:lang w:val="fr-FR"/>
        </w:rPr>
        <w:t>V. Semnături</w:t>
      </w:r>
    </w:p>
    <w:p w14:paraId="357F68DD" w14:textId="77777777" w:rsidR="00B87707" w:rsidRPr="00C36105" w:rsidRDefault="00B87707" w:rsidP="00BC5B90">
      <w:pPr>
        <w:jc w:val="left"/>
        <w:rPr>
          <w:rFonts w:ascii="Times New Roman" w:hAnsi="Times New Roman" w:cs="Times New Roman"/>
          <w:bCs/>
          <w:sz w:val="24"/>
          <w:szCs w:val="24"/>
          <w:lang w:val="ro-RO"/>
        </w:rPr>
      </w:pPr>
      <w:r w:rsidRPr="00C36105">
        <w:rPr>
          <w:rFonts w:ascii="Times New Roman" w:hAnsi="Times New Roman" w:cs="Times New Roman"/>
          <w:bCs/>
          <w:sz w:val="24"/>
          <w:szCs w:val="24"/>
          <w:lang w:val="ro-RO"/>
        </w:rPr>
        <w:t>Comisia de recepție APIA:</w:t>
      </w:r>
      <w:r w:rsidRPr="00C36105">
        <w:rPr>
          <w:rFonts w:ascii="Times New Roman" w:hAnsi="Times New Roman" w:cs="Times New Roman"/>
          <w:bCs/>
          <w:sz w:val="24"/>
          <w:szCs w:val="24"/>
          <w:lang w:val="ro-RO"/>
        </w:rPr>
        <w:tab/>
      </w:r>
      <w:r w:rsidRPr="00C36105">
        <w:rPr>
          <w:rFonts w:ascii="Times New Roman" w:hAnsi="Times New Roman" w:cs="Times New Roman"/>
          <w:bCs/>
          <w:sz w:val="24"/>
          <w:szCs w:val="24"/>
          <w:lang w:val="ro-RO"/>
        </w:rPr>
        <w:tab/>
      </w:r>
    </w:p>
    <w:p w14:paraId="73E6A839" w14:textId="77777777" w:rsidR="00B87707" w:rsidRPr="00C36105" w:rsidRDefault="00B87707" w:rsidP="00BC5B90">
      <w:pPr>
        <w:jc w:val="left"/>
        <w:rPr>
          <w:rFonts w:ascii="Times New Roman" w:hAnsi="Times New Roman" w:cs="Times New Roman"/>
          <w:bCs/>
          <w:sz w:val="24"/>
          <w:szCs w:val="24"/>
          <w:lang w:val="ro-RO"/>
        </w:rPr>
      </w:pPr>
      <w:r w:rsidRPr="00C36105">
        <w:rPr>
          <w:rFonts w:ascii="Times New Roman" w:hAnsi="Times New Roman" w:cs="Times New Roman"/>
          <w:bCs/>
          <w:sz w:val="24"/>
          <w:szCs w:val="24"/>
          <w:lang w:val="ro-RO"/>
        </w:rPr>
        <w:t>președinte:</w:t>
      </w:r>
      <w:r w:rsidRPr="00C36105">
        <w:rPr>
          <w:rFonts w:ascii="Times New Roman" w:hAnsi="Times New Roman" w:cs="Times New Roman"/>
          <w:bCs/>
          <w:sz w:val="24"/>
          <w:szCs w:val="24"/>
          <w:lang w:val="ro-RO"/>
        </w:rPr>
        <w:tab/>
      </w:r>
      <w:r w:rsidRPr="00C36105">
        <w:rPr>
          <w:rFonts w:ascii="Times New Roman" w:hAnsi="Times New Roman" w:cs="Times New Roman"/>
          <w:bCs/>
          <w:iCs/>
          <w:sz w:val="24"/>
          <w:szCs w:val="24"/>
          <w:u w:val="single"/>
          <w:lang w:val="ro-RO"/>
        </w:rPr>
        <w:t>(președinte comisie)</w:t>
      </w:r>
    </w:p>
    <w:p w14:paraId="72D07D8D" w14:textId="77777777" w:rsidR="00B87707" w:rsidRPr="00C36105" w:rsidRDefault="00B87707" w:rsidP="00BC5B90">
      <w:pPr>
        <w:jc w:val="left"/>
        <w:rPr>
          <w:rFonts w:ascii="Times New Roman" w:hAnsi="Times New Roman" w:cs="Times New Roman"/>
          <w:bCs/>
          <w:sz w:val="24"/>
          <w:szCs w:val="24"/>
          <w:lang w:val="ro-RO"/>
        </w:rPr>
      </w:pPr>
      <w:r w:rsidRPr="00C36105">
        <w:rPr>
          <w:rFonts w:ascii="Times New Roman" w:hAnsi="Times New Roman" w:cs="Times New Roman"/>
          <w:bCs/>
          <w:sz w:val="24"/>
          <w:szCs w:val="24"/>
          <w:lang w:val="ro-RO"/>
        </w:rPr>
        <w:t xml:space="preserve">membru: </w:t>
      </w:r>
      <w:r w:rsidRPr="00C36105">
        <w:rPr>
          <w:rFonts w:ascii="Times New Roman" w:hAnsi="Times New Roman" w:cs="Times New Roman"/>
          <w:bCs/>
          <w:sz w:val="24"/>
          <w:szCs w:val="24"/>
          <w:lang w:val="ro-RO"/>
        </w:rPr>
        <w:tab/>
      </w:r>
      <w:r w:rsidRPr="00C36105">
        <w:rPr>
          <w:rFonts w:ascii="Times New Roman" w:hAnsi="Times New Roman" w:cs="Times New Roman"/>
          <w:bCs/>
          <w:iCs/>
          <w:sz w:val="24"/>
          <w:szCs w:val="24"/>
          <w:u w:val="single"/>
          <w:lang w:val="ro-RO"/>
        </w:rPr>
        <w:t>(membru comisie)</w:t>
      </w:r>
    </w:p>
    <w:p w14:paraId="436D8B53" w14:textId="77777777" w:rsidR="00B87707" w:rsidRPr="00C36105" w:rsidRDefault="00B87707" w:rsidP="00BC5B90">
      <w:pPr>
        <w:jc w:val="left"/>
        <w:rPr>
          <w:rFonts w:ascii="Times New Roman" w:hAnsi="Times New Roman" w:cs="Times New Roman"/>
          <w:bCs/>
          <w:sz w:val="24"/>
          <w:szCs w:val="24"/>
          <w:lang w:val="ro-RO"/>
        </w:rPr>
      </w:pPr>
      <w:r w:rsidRPr="00C36105">
        <w:rPr>
          <w:rFonts w:ascii="Times New Roman" w:hAnsi="Times New Roman" w:cs="Times New Roman"/>
          <w:bCs/>
          <w:sz w:val="24"/>
          <w:szCs w:val="24"/>
          <w:lang w:val="ro-RO"/>
        </w:rPr>
        <w:t xml:space="preserve">membru: </w:t>
      </w:r>
      <w:r w:rsidRPr="00C36105">
        <w:rPr>
          <w:rFonts w:ascii="Times New Roman" w:hAnsi="Times New Roman" w:cs="Times New Roman"/>
          <w:bCs/>
          <w:sz w:val="24"/>
          <w:szCs w:val="24"/>
          <w:lang w:val="ro-RO"/>
        </w:rPr>
        <w:tab/>
      </w:r>
      <w:r w:rsidRPr="00C36105">
        <w:rPr>
          <w:rFonts w:ascii="Times New Roman" w:hAnsi="Times New Roman" w:cs="Times New Roman"/>
          <w:bCs/>
          <w:iCs/>
          <w:sz w:val="24"/>
          <w:szCs w:val="24"/>
          <w:u w:val="single"/>
          <w:lang w:val="ro-RO"/>
        </w:rPr>
        <w:t>(membru comisie)</w:t>
      </w:r>
    </w:p>
    <w:p w14:paraId="22BDF47A" w14:textId="77777777" w:rsidR="00B87707" w:rsidRDefault="00B87707" w:rsidP="00BC5B90">
      <w:pPr>
        <w:jc w:val="left"/>
        <w:rPr>
          <w:rFonts w:ascii="Times New Roman" w:hAnsi="Times New Roman" w:cs="Times New Roman"/>
          <w:sz w:val="24"/>
          <w:szCs w:val="24"/>
          <w:lang w:val="ro-RO"/>
        </w:rPr>
      </w:pPr>
    </w:p>
    <w:sectPr w:rsidR="00B87707" w:rsidSect="006F37C2">
      <w:footerReference w:type="default" r:id="rId10"/>
      <w:pgSz w:w="11907" w:h="16839" w:code="9"/>
      <w:pgMar w:top="851" w:right="1418" w:bottom="851"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9FCD" w14:textId="77777777" w:rsidR="009B60DC" w:rsidRDefault="009B60DC" w:rsidP="00CF6E6C">
      <w:pPr>
        <w:spacing w:after="0" w:line="240" w:lineRule="auto"/>
      </w:pPr>
      <w:r>
        <w:separator/>
      </w:r>
    </w:p>
  </w:endnote>
  <w:endnote w:type="continuationSeparator" w:id="0">
    <w:p w14:paraId="74A5C69B" w14:textId="77777777" w:rsidR="009B60DC" w:rsidRDefault="009B60DC" w:rsidP="00CF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4496" w14:textId="77777777" w:rsidR="00966CDB" w:rsidRDefault="00966CDB">
    <w:pPr>
      <w:pStyle w:val="Footer"/>
      <w:pBdr>
        <w:top w:val="thinThickSmallGap" w:sz="24" w:space="1" w:color="622423" w:themeColor="accent2" w:themeShade="7F"/>
      </w:pBdr>
      <w:rPr>
        <w:rFonts w:asciiTheme="majorHAnsi" w:hAnsiTheme="majorHAnsi"/>
      </w:rPr>
    </w:pPr>
    <w:r w:rsidRPr="001943BE">
      <w:rPr>
        <w:rFonts w:asciiTheme="majorHAnsi" w:hAnsiTheme="majorHAnsi"/>
        <w:sz w:val="16"/>
        <w:szCs w:val="16"/>
      </w:rPr>
      <w:ptab w:relativeTo="margin" w:alignment="right" w:leader="none"/>
    </w:r>
    <w:r w:rsidRPr="001943BE">
      <w:rPr>
        <w:rFonts w:asciiTheme="majorHAnsi" w:hAnsiTheme="majorHAnsi"/>
        <w:sz w:val="24"/>
        <w:szCs w:val="24"/>
      </w:rPr>
      <w:t xml:space="preserve">pagina </w:t>
    </w:r>
    <w:r>
      <w:rPr>
        <w:rFonts w:asciiTheme="majorHAnsi" w:hAnsiTheme="majorHAnsi"/>
      </w:rPr>
      <w:t xml:space="preserve"> </w:t>
    </w:r>
    <w:r>
      <w:fldChar w:fldCharType="begin"/>
    </w:r>
    <w:r>
      <w:instrText xml:space="preserve"> PAGE   \* MERGEFORMAT </w:instrText>
    </w:r>
    <w:r>
      <w:fldChar w:fldCharType="separate"/>
    </w:r>
    <w:r w:rsidRPr="00187DD6">
      <w:rPr>
        <w:rFonts w:asciiTheme="majorHAnsi" w:hAnsiTheme="majorHAnsi"/>
        <w:noProof/>
      </w:rPr>
      <w:t>22</w:t>
    </w:r>
    <w:r>
      <w:rPr>
        <w:rFonts w:asciiTheme="majorHAnsi" w:hAnsiTheme="majorHAnsi"/>
        <w:noProof/>
      </w:rPr>
      <w:fldChar w:fldCharType="end"/>
    </w:r>
  </w:p>
  <w:p w14:paraId="0C3F088F" w14:textId="77777777" w:rsidR="00966CDB" w:rsidRDefault="00966CDB" w:rsidP="00CF6E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823E" w14:textId="77777777" w:rsidR="009B60DC" w:rsidRDefault="009B60DC" w:rsidP="00CF6E6C">
      <w:pPr>
        <w:spacing w:after="0" w:line="240" w:lineRule="auto"/>
      </w:pPr>
      <w:r>
        <w:separator/>
      </w:r>
    </w:p>
  </w:footnote>
  <w:footnote w:type="continuationSeparator" w:id="0">
    <w:p w14:paraId="57F4CD7A" w14:textId="77777777" w:rsidR="009B60DC" w:rsidRDefault="009B60DC" w:rsidP="00CF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E69E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1F61"/>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2087D"/>
    <w:multiLevelType w:val="multilevel"/>
    <w:tmpl w:val="9B0236DA"/>
    <w:lvl w:ilvl="0">
      <w:start w:val="1"/>
      <w:numFmt w:val="decimal"/>
      <w:lvlText w:val="%1."/>
      <w:lvlJc w:val="left"/>
      <w:pPr>
        <w:ind w:left="4950" w:hanging="360"/>
      </w:pPr>
      <w:rPr>
        <w:rFonts w:hint="default"/>
        <w:b/>
        <w:sz w:val="28"/>
        <w:szCs w:val="28"/>
      </w:rPr>
    </w:lvl>
    <w:lvl w:ilvl="1">
      <w:start w:val="1"/>
      <w:numFmt w:val="decimal"/>
      <w:isLgl/>
      <w:lvlText w:val="%1.%2"/>
      <w:lvlJc w:val="left"/>
      <w:pPr>
        <w:ind w:left="1210" w:hanging="4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1CC2091"/>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0645"/>
    <w:multiLevelType w:val="hybridMultilevel"/>
    <w:tmpl w:val="AD90205E"/>
    <w:lvl w:ilvl="0" w:tplc="1E006C9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B4345"/>
    <w:multiLevelType w:val="hybridMultilevel"/>
    <w:tmpl w:val="DC5EB246"/>
    <w:lvl w:ilvl="0" w:tplc="DC8C8C96">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D8C0810">
      <w:start w:val="24"/>
      <w:numFmt w:val="bullet"/>
      <w:lvlText w:val="•"/>
      <w:lvlJc w:val="left"/>
      <w:pPr>
        <w:ind w:left="3240" w:hanging="72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1125F0"/>
    <w:multiLevelType w:val="multilevel"/>
    <w:tmpl w:val="4280BAB6"/>
    <w:lvl w:ilvl="0">
      <w:start w:val="10"/>
      <w:numFmt w:val="decimal"/>
      <w:lvlText w:val="%1"/>
      <w:lvlJc w:val="left"/>
      <w:pPr>
        <w:ind w:left="510" w:hanging="510"/>
      </w:pPr>
      <w:rPr>
        <w:rFonts w:hint="default"/>
      </w:rPr>
    </w:lvl>
    <w:lvl w:ilvl="1">
      <w:start w:val="6"/>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7" w15:restartNumberingAfterBreak="0">
    <w:nsid w:val="08FE2885"/>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83E54"/>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454D2"/>
    <w:multiLevelType w:val="hybridMultilevel"/>
    <w:tmpl w:val="741E1D20"/>
    <w:lvl w:ilvl="0" w:tplc="FFFFFFFF">
      <w:start w:val="1"/>
      <w:numFmt w:val="bullet"/>
      <w:lvlText w:val=""/>
      <w:lvlJc w:val="left"/>
      <w:pPr>
        <w:tabs>
          <w:tab w:val="num" w:pos="4140"/>
        </w:tabs>
        <w:ind w:left="4140" w:hanging="360"/>
      </w:pPr>
      <w:rPr>
        <w:rFonts w:ascii="Wingdings" w:hAnsi="Wingdings" w:hint="default"/>
        <w:b w:val="0"/>
        <w:i w:val="0"/>
        <w:color w:val="auto"/>
        <w:sz w:val="22"/>
      </w:rPr>
    </w:lvl>
    <w:lvl w:ilvl="1" w:tplc="FFFFFFFF" w:tentative="1">
      <w:start w:val="1"/>
      <w:numFmt w:val="bullet"/>
      <w:lvlText w:val="o"/>
      <w:lvlJc w:val="left"/>
      <w:pPr>
        <w:tabs>
          <w:tab w:val="num" w:pos="4500"/>
        </w:tabs>
        <w:ind w:left="4500" w:hanging="360"/>
      </w:pPr>
      <w:rPr>
        <w:rFonts w:ascii="Courier New" w:hAnsi="Courier New" w:hint="default"/>
      </w:rPr>
    </w:lvl>
    <w:lvl w:ilvl="2" w:tplc="FFFFFFFF" w:tentative="1">
      <w:start w:val="1"/>
      <w:numFmt w:val="bullet"/>
      <w:lvlText w:val=""/>
      <w:lvlJc w:val="left"/>
      <w:pPr>
        <w:tabs>
          <w:tab w:val="num" w:pos="5220"/>
        </w:tabs>
        <w:ind w:left="5220" w:hanging="360"/>
      </w:pPr>
      <w:rPr>
        <w:rFonts w:ascii="Wingdings" w:hAnsi="Wingdings" w:hint="default"/>
      </w:rPr>
    </w:lvl>
    <w:lvl w:ilvl="3" w:tplc="FFFFFFFF" w:tentative="1">
      <w:start w:val="1"/>
      <w:numFmt w:val="bullet"/>
      <w:lvlText w:val=""/>
      <w:lvlJc w:val="left"/>
      <w:pPr>
        <w:tabs>
          <w:tab w:val="num" w:pos="5940"/>
        </w:tabs>
        <w:ind w:left="5940" w:hanging="360"/>
      </w:pPr>
      <w:rPr>
        <w:rFonts w:ascii="Symbol" w:hAnsi="Symbol" w:hint="default"/>
      </w:rPr>
    </w:lvl>
    <w:lvl w:ilvl="4" w:tplc="FFFFFFFF" w:tentative="1">
      <w:start w:val="1"/>
      <w:numFmt w:val="bullet"/>
      <w:lvlText w:val="o"/>
      <w:lvlJc w:val="left"/>
      <w:pPr>
        <w:tabs>
          <w:tab w:val="num" w:pos="6660"/>
        </w:tabs>
        <w:ind w:left="6660" w:hanging="360"/>
      </w:pPr>
      <w:rPr>
        <w:rFonts w:ascii="Courier New" w:hAnsi="Courier New" w:hint="default"/>
      </w:rPr>
    </w:lvl>
    <w:lvl w:ilvl="5" w:tplc="FFFFFFFF" w:tentative="1">
      <w:start w:val="1"/>
      <w:numFmt w:val="bullet"/>
      <w:lvlText w:val=""/>
      <w:lvlJc w:val="left"/>
      <w:pPr>
        <w:tabs>
          <w:tab w:val="num" w:pos="7380"/>
        </w:tabs>
        <w:ind w:left="7380" w:hanging="360"/>
      </w:pPr>
      <w:rPr>
        <w:rFonts w:ascii="Wingdings" w:hAnsi="Wingdings" w:hint="default"/>
      </w:rPr>
    </w:lvl>
    <w:lvl w:ilvl="6" w:tplc="FFFFFFFF" w:tentative="1">
      <w:start w:val="1"/>
      <w:numFmt w:val="bullet"/>
      <w:lvlText w:val=""/>
      <w:lvlJc w:val="left"/>
      <w:pPr>
        <w:tabs>
          <w:tab w:val="num" w:pos="8100"/>
        </w:tabs>
        <w:ind w:left="8100" w:hanging="360"/>
      </w:pPr>
      <w:rPr>
        <w:rFonts w:ascii="Symbol" w:hAnsi="Symbol" w:hint="default"/>
      </w:rPr>
    </w:lvl>
    <w:lvl w:ilvl="7" w:tplc="FFFFFFFF" w:tentative="1">
      <w:start w:val="1"/>
      <w:numFmt w:val="bullet"/>
      <w:lvlText w:val="o"/>
      <w:lvlJc w:val="left"/>
      <w:pPr>
        <w:tabs>
          <w:tab w:val="num" w:pos="8820"/>
        </w:tabs>
        <w:ind w:left="8820" w:hanging="360"/>
      </w:pPr>
      <w:rPr>
        <w:rFonts w:ascii="Courier New" w:hAnsi="Courier New" w:hint="default"/>
      </w:rPr>
    </w:lvl>
    <w:lvl w:ilvl="8" w:tplc="FFFFFFFF" w:tentative="1">
      <w:start w:val="1"/>
      <w:numFmt w:val="bullet"/>
      <w:lvlText w:val=""/>
      <w:lvlJc w:val="left"/>
      <w:pPr>
        <w:tabs>
          <w:tab w:val="num" w:pos="9540"/>
        </w:tabs>
        <w:ind w:left="9540" w:hanging="360"/>
      </w:pPr>
      <w:rPr>
        <w:rFonts w:ascii="Wingdings" w:hAnsi="Wingdings" w:hint="default"/>
      </w:rPr>
    </w:lvl>
  </w:abstractNum>
  <w:abstractNum w:abstractNumId="10" w15:restartNumberingAfterBreak="0">
    <w:nsid w:val="13304A6D"/>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F580C"/>
    <w:multiLevelType w:val="multilevel"/>
    <w:tmpl w:val="33F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BA53CF"/>
    <w:multiLevelType w:val="multilevel"/>
    <w:tmpl w:val="D0049E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5580541"/>
    <w:multiLevelType w:val="multilevel"/>
    <w:tmpl w:val="9B08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D7EEC"/>
    <w:multiLevelType w:val="hybridMultilevel"/>
    <w:tmpl w:val="F894F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B2B3C"/>
    <w:multiLevelType w:val="multilevel"/>
    <w:tmpl w:val="8DA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DC32BD"/>
    <w:multiLevelType w:val="hybridMultilevel"/>
    <w:tmpl w:val="904A13B6"/>
    <w:lvl w:ilvl="0" w:tplc="883A9D78">
      <w:start w:val="3"/>
      <w:numFmt w:val="bullet"/>
      <w:lvlText w:val="-"/>
      <w:lvlJc w:val="left"/>
      <w:pPr>
        <w:ind w:left="1800" w:hanging="360"/>
      </w:pPr>
      <w:rPr>
        <w:rFonts w:ascii="Calibri" w:eastAsiaTheme="minorHAnsi" w:hAnsi="Calibri"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7" w15:restartNumberingAfterBreak="0">
    <w:nsid w:val="1C4C4815"/>
    <w:multiLevelType w:val="multilevel"/>
    <w:tmpl w:val="83DCF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C6456E"/>
    <w:multiLevelType w:val="multilevel"/>
    <w:tmpl w:val="9DB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ED2E16"/>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26E8C"/>
    <w:multiLevelType w:val="multilevel"/>
    <w:tmpl w:val="655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DF5ACA"/>
    <w:multiLevelType w:val="hybridMultilevel"/>
    <w:tmpl w:val="25AC7B0C"/>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D10A76"/>
    <w:multiLevelType w:val="multilevel"/>
    <w:tmpl w:val="0704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F67B59"/>
    <w:multiLevelType w:val="multilevel"/>
    <w:tmpl w:val="C12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FB291C"/>
    <w:multiLevelType w:val="multilevel"/>
    <w:tmpl w:val="8BF0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5590A1B"/>
    <w:multiLevelType w:val="multilevel"/>
    <w:tmpl w:val="C886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7B15DF"/>
    <w:multiLevelType w:val="multilevel"/>
    <w:tmpl w:val="70CA928E"/>
    <w:lvl w:ilvl="0">
      <w:start w:val="10"/>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7A225B9"/>
    <w:multiLevelType w:val="multilevel"/>
    <w:tmpl w:val="E2B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60C57"/>
    <w:multiLevelType w:val="hybridMultilevel"/>
    <w:tmpl w:val="1D00EF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5E2524"/>
    <w:multiLevelType w:val="hybridMultilevel"/>
    <w:tmpl w:val="0FC2ED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5B0F51"/>
    <w:multiLevelType w:val="hybridMultilevel"/>
    <w:tmpl w:val="A010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B5788A"/>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D1245A"/>
    <w:multiLevelType w:val="multilevel"/>
    <w:tmpl w:val="A30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574583"/>
    <w:multiLevelType w:val="hybridMultilevel"/>
    <w:tmpl w:val="749C1968"/>
    <w:lvl w:ilvl="0" w:tplc="404C1C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5A432D"/>
    <w:multiLevelType w:val="multilevel"/>
    <w:tmpl w:val="AAF29E90"/>
    <w:lvl w:ilvl="0">
      <w:start w:val="8"/>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2C7D70A9"/>
    <w:multiLevelType w:val="hybridMultilevel"/>
    <w:tmpl w:val="587A98C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C876036"/>
    <w:multiLevelType w:val="hybridMultilevel"/>
    <w:tmpl w:val="AA527B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072622"/>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6E485D"/>
    <w:multiLevelType w:val="hybridMultilevel"/>
    <w:tmpl w:val="FFF60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9F2ADB"/>
    <w:multiLevelType w:val="hybridMultilevel"/>
    <w:tmpl w:val="C42EC8E0"/>
    <w:lvl w:ilvl="0" w:tplc="CDEA3BDC">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1" w15:restartNumberingAfterBreak="0">
    <w:nsid w:val="38525AD5"/>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D42A7A"/>
    <w:multiLevelType w:val="multilevel"/>
    <w:tmpl w:val="813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84109A"/>
    <w:multiLevelType w:val="multilevel"/>
    <w:tmpl w:val="D0049E06"/>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44" w15:restartNumberingAfterBreak="0">
    <w:nsid w:val="3B93283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3DBA47C8"/>
    <w:multiLevelType w:val="multilevel"/>
    <w:tmpl w:val="D0049E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3E1B447B"/>
    <w:multiLevelType w:val="multilevel"/>
    <w:tmpl w:val="D5466AC0"/>
    <w:lvl w:ilvl="0">
      <w:start w:val="10"/>
      <w:numFmt w:val="decimal"/>
      <w:lvlText w:val="%1"/>
      <w:lvlJc w:val="left"/>
      <w:pPr>
        <w:ind w:left="720" w:hanging="72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7" w15:restartNumberingAfterBreak="0">
    <w:nsid w:val="403B66EC"/>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016A9"/>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5E15E0"/>
    <w:multiLevelType w:val="hybridMultilevel"/>
    <w:tmpl w:val="C0EC9B28"/>
    <w:lvl w:ilvl="0" w:tplc="04090015">
      <w:start w:val="1"/>
      <w:numFmt w:val="upperLetter"/>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DE78D5"/>
    <w:multiLevelType w:val="hybridMultilevel"/>
    <w:tmpl w:val="8EB2E880"/>
    <w:lvl w:ilvl="0" w:tplc="555C0186">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7427630"/>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DD55A1"/>
    <w:multiLevelType w:val="hybridMultilevel"/>
    <w:tmpl w:val="B5DC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D847878"/>
    <w:multiLevelType w:val="multilevel"/>
    <w:tmpl w:val="D0049E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15:restartNumberingAfterBreak="0">
    <w:nsid w:val="4DA91A4D"/>
    <w:multiLevelType w:val="hybridMultilevel"/>
    <w:tmpl w:val="F38010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D22552"/>
    <w:multiLevelType w:val="multilevel"/>
    <w:tmpl w:val="ED7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7F2A50"/>
    <w:multiLevelType w:val="hybridMultilevel"/>
    <w:tmpl w:val="F2705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FF95521"/>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A473AD"/>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1B96A29"/>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3A2E4C"/>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C146F3"/>
    <w:multiLevelType w:val="hybridMultilevel"/>
    <w:tmpl w:val="2DD84608"/>
    <w:lvl w:ilvl="0" w:tplc="883A9D78">
      <w:start w:val="3"/>
      <w:numFmt w:val="bullet"/>
      <w:lvlText w:val="-"/>
      <w:lvlJc w:val="left"/>
      <w:pPr>
        <w:ind w:left="1287" w:hanging="360"/>
      </w:pPr>
      <w:rPr>
        <w:rFonts w:ascii="Calibri" w:eastAsiaTheme="minorHAnsi" w:hAnsi="Calibri"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54D711C6"/>
    <w:multiLevelType w:val="multilevel"/>
    <w:tmpl w:val="0D3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E60CA3"/>
    <w:multiLevelType w:val="multilevel"/>
    <w:tmpl w:val="FCB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935956"/>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A14E49"/>
    <w:multiLevelType w:val="hybridMultilevel"/>
    <w:tmpl w:val="0F8A6F0E"/>
    <w:lvl w:ilvl="0" w:tplc="435E02FE">
      <w:start w:val="1"/>
      <w:numFmt w:val="bullet"/>
      <w:pStyle w:val="wypunkt"/>
      <w:lvlText w:val=""/>
      <w:lvlJc w:val="left"/>
      <w:pPr>
        <w:tabs>
          <w:tab w:val="num" w:pos="1080"/>
        </w:tabs>
        <w:ind w:left="1080" w:hanging="360"/>
      </w:pPr>
      <w:rPr>
        <w:rFonts w:ascii="Wingdings" w:hAnsi="Wingdings" w:hint="default"/>
        <w:b w:val="0"/>
        <w:i w:val="0"/>
        <w:color w:val="auto"/>
        <w:sz w:val="22"/>
      </w:rPr>
    </w:lvl>
    <w:lvl w:ilvl="1" w:tplc="4AB69736">
      <w:start w:val="1"/>
      <w:numFmt w:val="bullet"/>
      <w:lvlText w:val="o"/>
      <w:lvlJc w:val="left"/>
      <w:pPr>
        <w:tabs>
          <w:tab w:val="num" w:pos="1440"/>
        </w:tabs>
        <w:ind w:left="1440" w:hanging="360"/>
      </w:pPr>
      <w:rPr>
        <w:rFonts w:ascii="Courier New" w:hAnsi="Courier New" w:hint="default"/>
      </w:rPr>
    </w:lvl>
    <w:lvl w:ilvl="2" w:tplc="9AA8CEA2">
      <w:start w:val="1"/>
      <w:numFmt w:val="bullet"/>
      <w:lvlText w:val=""/>
      <w:lvlJc w:val="left"/>
      <w:pPr>
        <w:tabs>
          <w:tab w:val="num" w:pos="2160"/>
        </w:tabs>
        <w:ind w:left="2160" w:hanging="360"/>
      </w:pPr>
      <w:rPr>
        <w:rFonts w:ascii="Wingdings" w:hAnsi="Wingdings" w:hint="default"/>
      </w:rPr>
    </w:lvl>
    <w:lvl w:ilvl="3" w:tplc="A1B4FC0C" w:tentative="1">
      <w:start w:val="1"/>
      <w:numFmt w:val="bullet"/>
      <w:lvlText w:val=""/>
      <w:lvlJc w:val="left"/>
      <w:pPr>
        <w:tabs>
          <w:tab w:val="num" w:pos="2880"/>
        </w:tabs>
        <w:ind w:left="2880" w:hanging="360"/>
      </w:pPr>
      <w:rPr>
        <w:rFonts w:ascii="Symbol" w:hAnsi="Symbol" w:hint="default"/>
      </w:rPr>
    </w:lvl>
    <w:lvl w:ilvl="4" w:tplc="17D0D692" w:tentative="1">
      <w:start w:val="1"/>
      <w:numFmt w:val="bullet"/>
      <w:lvlText w:val="o"/>
      <w:lvlJc w:val="left"/>
      <w:pPr>
        <w:tabs>
          <w:tab w:val="num" w:pos="3600"/>
        </w:tabs>
        <w:ind w:left="3600" w:hanging="360"/>
      </w:pPr>
      <w:rPr>
        <w:rFonts w:ascii="Courier New" w:hAnsi="Courier New" w:hint="default"/>
      </w:rPr>
    </w:lvl>
    <w:lvl w:ilvl="5" w:tplc="26340000" w:tentative="1">
      <w:start w:val="1"/>
      <w:numFmt w:val="bullet"/>
      <w:lvlText w:val=""/>
      <w:lvlJc w:val="left"/>
      <w:pPr>
        <w:tabs>
          <w:tab w:val="num" w:pos="4320"/>
        </w:tabs>
        <w:ind w:left="4320" w:hanging="360"/>
      </w:pPr>
      <w:rPr>
        <w:rFonts w:ascii="Wingdings" w:hAnsi="Wingdings" w:hint="default"/>
      </w:rPr>
    </w:lvl>
    <w:lvl w:ilvl="6" w:tplc="593CBB0E" w:tentative="1">
      <w:start w:val="1"/>
      <w:numFmt w:val="bullet"/>
      <w:lvlText w:val=""/>
      <w:lvlJc w:val="left"/>
      <w:pPr>
        <w:tabs>
          <w:tab w:val="num" w:pos="5040"/>
        </w:tabs>
        <w:ind w:left="5040" w:hanging="360"/>
      </w:pPr>
      <w:rPr>
        <w:rFonts w:ascii="Symbol" w:hAnsi="Symbol" w:hint="default"/>
      </w:rPr>
    </w:lvl>
    <w:lvl w:ilvl="7" w:tplc="A2925276" w:tentative="1">
      <w:start w:val="1"/>
      <w:numFmt w:val="bullet"/>
      <w:lvlText w:val="o"/>
      <w:lvlJc w:val="left"/>
      <w:pPr>
        <w:tabs>
          <w:tab w:val="num" w:pos="5760"/>
        </w:tabs>
        <w:ind w:left="5760" w:hanging="360"/>
      </w:pPr>
      <w:rPr>
        <w:rFonts w:ascii="Courier New" w:hAnsi="Courier New" w:hint="default"/>
      </w:rPr>
    </w:lvl>
    <w:lvl w:ilvl="8" w:tplc="D426630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A3D1E43"/>
    <w:multiLevelType w:val="hybridMultilevel"/>
    <w:tmpl w:val="5BC8834E"/>
    <w:lvl w:ilvl="0" w:tplc="B0EAAE28">
      <w:start w:val="201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7" w15:restartNumberingAfterBreak="0">
    <w:nsid w:val="5B02305D"/>
    <w:multiLevelType w:val="hybridMultilevel"/>
    <w:tmpl w:val="1BACF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B191EAF"/>
    <w:multiLevelType w:val="hybridMultilevel"/>
    <w:tmpl w:val="7FAC5C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B9B144A"/>
    <w:multiLevelType w:val="multilevel"/>
    <w:tmpl w:val="263C4BB8"/>
    <w:lvl w:ilvl="0">
      <w:start w:val="10"/>
      <w:numFmt w:val="decimal"/>
      <w:lvlText w:val="%1."/>
      <w:lvlJc w:val="left"/>
      <w:pPr>
        <w:ind w:left="570" w:hanging="57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70" w15:restartNumberingAfterBreak="0">
    <w:nsid w:val="5CE516E1"/>
    <w:multiLevelType w:val="multilevel"/>
    <w:tmpl w:val="D0049E06"/>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71" w15:restartNumberingAfterBreak="0">
    <w:nsid w:val="5DE30CD7"/>
    <w:multiLevelType w:val="multilevel"/>
    <w:tmpl w:val="8140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18709C"/>
    <w:multiLevelType w:val="multilevel"/>
    <w:tmpl w:val="C3D2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697E59"/>
    <w:multiLevelType w:val="multilevel"/>
    <w:tmpl w:val="D0049E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4" w15:restartNumberingAfterBreak="0">
    <w:nsid w:val="5F9812F9"/>
    <w:multiLevelType w:val="hybridMultilevel"/>
    <w:tmpl w:val="22EC0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2D50FB"/>
    <w:multiLevelType w:val="multilevel"/>
    <w:tmpl w:val="C1A6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F010B4"/>
    <w:multiLevelType w:val="hybridMultilevel"/>
    <w:tmpl w:val="FBA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1F12DF"/>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C33143"/>
    <w:multiLevelType w:val="multilevel"/>
    <w:tmpl w:val="D0049E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9" w15:restartNumberingAfterBreak="0">
    <w:nsid w:val="66C43AD0"/>
    <w:multiLevelType w:val="hybridMultilevel"/>
    <w:tmpl w:val="EB5E015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0" w15:restartNumberingAfterBreak="0">
    <w:nsid w:val="675A2D16"/>
    <w:multiLevelType w:val="hybridMultilevel"/>
    <w:tmpl w:val="B8F8B3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1" w15:restartNumberingAfterBreak="0">
    <w:nsid w:val="680A0BA5"/>
    <w:multiLevelType w:val="multilevel"/>
    <w:tmpl w:val="D0049E06"/>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82" w15:restartNumberingAfterBreak="0">
    <w:nsid w:val="68AC56F2"/>
    <w:multiLevelType w:val="multilevel"/>
    <w:tmpl w:val="B48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EC6E09"/>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63746C"/>
    <w:multiLevelType w:val="hybridMultilevel"/>
    <w:tmpl w:val="3FA86B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DDA2132"/>
    <w:multiLevelType w:val="hybridMultilevel"/>
    <w:tmpl w:val="51D6FB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70ED7B89"/>
    <w:multiLevelType w:val="multilevel"/>
    <w:tmpl w:val="1938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9C2B35"/>
    <w:multiLevelType w:val="hybridMultilevel"/>
    <w:tmpl w:val="AA9C9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BC072B"/>
    <w:multiLevelType w:val="multilevel"/>
    <w:tmpl w:val="3CEE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EB3648"/>
    <w:multiLevelType w:val="hybridMultilevel"/>
    <w:tmpl w:val="9AF8BB0A"/>
    <w:lvl w:ilvl="0" w:tplc="04090001">
      <w:start w:val="1"/>
      <w:numFmt w:val="bullet"/>
      <w:lvlText w:val=""/>
      <w:lvlJc w:val="left"/>
      <w:pPr>
        <w:ind w:left="1287" w:hanging="360"/>
      </w:pPr>
      <w:rPr>
        <w:rFonts w:ascii="Symbol" w:hAnsi="Symbol" w:hint="default"/>
      </w:rPr>
    </w:lvl>
    <w:lvl w:ilvl="1" w:tplc="1BF4CB58">
      <w:numFmt w:val="bullet"/>
      <w:lvlText w:val="-"/>
      <w:lvlJc w:val="left"/>
      <w:pPr>
        <w:ind w:left="2367" w:hanging="72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77B9423E"/>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954CD8"/>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34211E"/>
    <w:multiLevelType w:val="multilevel"/>
    <w:tmpl w:val="8A6603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3" w15:restartNumberingAfterBreak="0">
    <w:nsid w:val="795051B1"/>
    <w:multiLevelType w:val="multilevel"/>
    <w:tmpl w:val="84E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7B285C"/>
    <w:multiLevelType w:val="multilevel"/>
    <w:tmpl w:val="D0049E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5" w15:restartNumberingAfterBreak="0">
    <w:nsid w:val="7D834E67"/>
    <w:multiLevelType w:val="multilevel"/>
    <w:tmpl w:val="D00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6125FC"/>
    <w:multiLevelType w:val="hybridMultilevel"/>
    <w:tmpl w:val="ED9C0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FE26323"/>
    <w:multiLevelType w:val="hybridMultilevel"/>
    <w:tmpl w:val="27542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8"/>
  </w:num>
  <w:num w:numId="3">
    <w:abstractNumId w:val="44"/>
  </w:num>
  <w:num w:numId="4">
    <w:abstractNumId w:val="65"/>
  </w:num>
  <w:num w:numId="5">
    <w:abstractNumId w:val="34"/>
  </w:num>
  <w:num w:numId="6">
    <w:abstractNumId w:val="21"/>
  </w:num>
  <w:num w:numId="7">
    <w:abstractNumId w:val="4"/>
  </w:num>
  <w:num w:numId="8">
    <w:abstractNumId w:val="50"/>
  </w:num>
  <w:num w:numId="9">
    <w:abstractNumId w:val="9"/>
  </w:num>
  <w:num w:numId="10">
    <w:abstractNumId w:val="5"/>
  </w:num>
  <w:num w:numId="11">
    <w:abstractNumId w:val="2"/>
  </w:num>
  <w:num w:numId="12">
    <w:abstractNumId w:val="89"/>
  </w:num>
  <w:num w:numId="13">
    <w:abstractNumId w:val="52"/>
  </w:num>
  <w:num w:numId="14">
    <w:abstractNumId w:val="85"/>
  </w:num>
  <w:num w:numId="15">
    <w:abstractNumId w:val="31"/>
  </w:num>
  <w:num w:numId="16">
    <w:abstractNumId w:val="25"/>
  </w:num>
  <w:num w:numId="17">
    <w:abstractNumId w:val="37"/>
  </w:num>
  <w:num w:numId="18">
    <w:abstractNumId w:val="40"/>
  </w:num>
  <w:num w:numId="19">
    <w:abstractNumId w:val="61"/>
  </w:num>
  <w:num w:numId="20">
    <w:abstractNumId w:val="14"/>
  </w:num>
  <w:num w:numId="21">
    <w:abstractNumId w:val="49"/>
  </w:num>
  <w:num w:numId="22">
    <w:abstractNumId w:val="74"/>
  </w:num>
  <w:num w:numId="23">
    <w:abstractNumId w:val="35"/>
  </w:num>
  <w:num w:numId="24">
    <w:abstractNumId w:val="84"/>
  </w:num>
  <w:num w:numId="25">
    <w:abstractNumId w:val="30"/>
  </w:num>
  <w:num w:numId="26">
    <w:abstractNumId w:val="29"/>
  </w:num>
  <w:num w:numId="27">
    <w:abstractNumId w:val="87"/>
  </w:num>
  <w:num w:numId="28">
    <w:abstractNumId w:val="76"/>
  </w:num>
  <w:num w:numId="29">
    <w:abstractNumId w:val="39"/>
  </w:num>
  <w:num w:numId="30">
    <w:abstractNumId w:val="80"/>
  </w:num>
  <w:num w:numId="31">
    <w:abstractNumId w:val="66"/>
  </w:num>
  <w:num w:numId="32">
    <w:abstractNumId w:val="79"/>
  </w:num>
  <w:num w:numId="33">
    <w:abstractNumId w:val="97"/>
  </w:num>
  <w:num w:numId="34">
    <w:abstractNumId w:val="16"/>
  </w:num>
  <w:num w:numId="35">
    <w:abstractNumId w:val="67"/>
  </w:num>
  <w:num w:numId="36">
    <w:abstractNumId w:val="68"/>
  </w:num>
  <w:num w:numId="37">
    <w:abstractNumId w:val="6"/>
  </w:num>
  <w:num w:numId="38">
    <w:abstractNumId w:val="27"/>
  </w:num>
  <w:num w:numId="39">
    <w:abstractNumId w:val="69"/>
  </w:num>
  <w:num w:numId="40">
    <w:abstractNumId w:val="46"/>
  </w:num>
  <w:num w:numId="41">
    <w:abstractNumId w:val="11"/>
  </w:num>
  <w:num w:numId="42">
    <w:abstractNumId w:val="24"/>
  </w:num>
  <w:num w:numId="43">
    <w:abstractNumId w:val="28"/>
  </w:num>
  <w:num w:numId="44">
    <w:abstractNumId w:val="88"/>
  </w:num>
  <w:num w:numId="45">
    <w:abstractNumId w:val="33"/>
  </w:num>
  <w:num w:numId="46">
    <w:abstractNumId w:val="42"/>
  </w:num>
  <w:num w:numId="47">
    <w:abstractNumId w:val="71"/>
  </w:num>
  <w:num w:numId="48">
    <w:abstractNumId w:val="56"/>
  </w:num>
  <w:num w:numId="49">
    <w:abstractNumId w:val="96"/>
  </w:num>
  <w:num w:numId="50">
    <w:abstractNumId w:val="60"/>
  </w:num>
  <w:num w:numId="51">
    <w:abstractNumId w:val="32"/>
  </w:num>
  <w:num w:numId="52">
    <w:abstractNumId w:val="91"/>
  </w:num>
  <w:num w:numId="53">
    <w:abstractNumId w:val="64"/>
  </w:num>
  <w:num w:numId="54">
    <w:abstractNumId w:val="7"/>
  </w:num>
  <w:num w:numId="55">
    <w:abstractNumId w:val="92"/>
  </w:num>
  <w:num w:numId="56">
    <w:abstractNumId w:val="41"/>
  </w:num>
  <w:num w:numId="57">
    <w:abstractNumId w:val="59"/>
  </w:num>
  <w:num w:numId="58">
    <w:abstractNumId w:val="77"/>
  </w:num>
  <w:num w:numId="59">
    <w:abstractNumId w:val="47"/>
  </w:num>
  <w:num w:numId="60">
    <w:abstractNumId w:val="48"/>
  </w:num>
  <w:num w:numId="61">
    <w:abstractNumId w:val="10"/>
  </w:num>
  <w:num w:numId="62">
    <w:abstractNumId w:val="1"/>
  </w:num>
  <w:num w:numId="63">
    <w:abstractNumId w:val="95"/>
  </w:num>
  <w:num w:numId="64">
    <w:abstractNumId w:val="51"/>
  </w:num>
  <w:num w:numId="65">
    <w:abstractNumId w:val="83"/>
  </w:num>
  <w:num w:numId="66">
    <w:abstractNumId w:val="19"/>
  </w:num>
  <w:num w:numId="67">
    <w:abstractNumId w:val="90"/>
  </w:num>
  <w:num w:numId="68">
    <w:abstractNumId w:val="38"/>
  </w:num>
  <w:num w:numId="69">
    <w:abstractNumId w:val="8"/>
  </w:num>
  <w:num w:numId="70">
    <w:abstractNumId w:val="57"/>
  </w:num>
  <w:num w:numId="71">
    <w:abstractNumId w:val="17"/>
  </w:num>
  <w:num w:numId="72">
    <w:abstractNumId w:val="53"/>
  </w:num>
  <w:num w:numId="73">
    <w:abstractNumId w:val="73"/>
  </w:num>
  <w:num w:numId="74">
    <w:abstractNumId w:val="45"/>
  </w:num>
  <w:num w:numId="75">
    <w:abstractNumId w:val="3"/>
  </w:num>
  <w:num w:numId="76">
    <w:abstractNumId w:val="78"/>
  </w:num>
  <w:num w:numId="77">
    <w:abstractNumId w:val="43"/>
  </w:num>
  <w:num w:numId="78">
    <w:abstractNumId w:val="70"/>
  </w:num>
  <w:num w:numId="79">
    <w:abstractNumId w:val="81"/>
  </w:num>
  <w:num w:numId="80">
    <w:abstractNumId w:val="94"/>
  </w:num>
  <w:num w:numId="81">
    <w:abstractNumId w:val="12"/>
  </w:num>
  <w:num w:numId="82">
    <w:abstractNumId w:val="54"/>
  </w:num>
  <w:num w:numId="83">
    <w:abstractNumId w:val="36"/>
  </w:num>
  <w:num w:numId="84">
    <w:abstractNumId w:val="18"/>
  </w:num>
  <w:num w:numId="85">
    <w:abstractNumId w:val="13"/>
  </w:num>
  <w:num w:numId="86">
    <w:abstractNumId w:val="22"/>
  </w:num>
  <w:num w:numId="87">
    <w:abstractNumId w:val="72"/>
  </w:num>
  <w:num w:numId="88">
    <w:abstractNumId w:val="75"/>
  </w:num>
  <w:num w:numId="89">
    <w:abstractNumId w:val="23"/>
  </w:num>
  <w:num w:numId="90">
    <w:abstractNumId w:val="63"/>
  </w:num>
  <w:num w:numId="91">
    <w:abstractNumId w:val="20"/>
  </w:num>
  <w:num w:numId="92">
    <w:abstractNumId w:val="62"/>
  </w:num>
  <w:num w:numId="93">
    <w:abstractNumId w:val="55"/>
  </w:num>
  <w:num w:numId="94">
    <w:abstractNumId w:val="26"/>
  </w:num>
  <w:num w:numId="95">
    <w:abstractNumId w:val="15"/>
  </w:num>
  <w:num w:numId="96">
    <w:abstractNumId w:val="82"/>
  </w:num>
  <w:num w:numId="97">
    <w:abstractNumId w:val="93"/>
  </w:num>
  <w:num w:numId="98">
    <w:abstractNumId w:val="8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E9"/>
    <w:rsid w:val="0000477A"/>
    <w:rsid w:val="00005E62"/>
    <w:rsid w:val="0000649E"/>
    <w:rsid w:val="000139BB"/>
    <w:rsid w:val="00015C51"/>
    <w:rsid w:val="00016180"/>
    <w:rsid w:val="00016D9A"/>
    <w:rsid w:val="0001727D"/>
    <w:rsid w:val="0001753B"/>
    <w:rsid w:val="00020A9E"/>
    <w:rsid w:val="00020F7C"/>
    <w:rsid w:val="000219BA"/>
    <w:rsid w:val="00022126"/>
    <w:rsid w:val="000236C4"/>
    <w:rsid w:val="00024DD2"/>
    <w:rsid w:val="00033D27"/>
    <w:rsid w:val="000342E2"/>
    <w:rsid w:val="000368CE"/>
    <w:rsid w:val="000411E5"/>
    <w:rsid w:val="000446E7"/>
    <w:rsid w:val="0005135A"/>
    <w:rsid w:val="000523B3"/>
    <w:rsid w:val="00057164"/>
    <w:rsid w:val="00060E49"/>
    <w:rsid w:val="00061F2F"/>
    <w:rsid w:val="000621CF"/>
    <w:rsid w:val="0006244A"/>
    <w:rsid w:val="000640D7"/>
    <w:rsid w:val="00064D2D"/>
    <w:rsid w:val="00085CA0"/>
    <w:rsid w:val="00091526"/>
    <w:rsid w:val="00096AC0"/>
    <w:rsid w:val="000A0B5E"/>
    <w:rsid w:val="000A479A"/>
    <w:rsid w:val="000A486C"/>
    <w:rsid w:val="000A78C6"/>
    <w:rsid w:val="000B028C"/>
    <w:rsid w:val="000B0D53"/>
    <w:rsid w:val="000B15FE"/>
    <w:rsid w:val="000B577F"/>
    <w:rsid w:val="000C1AFA"/>
    <w:rsid w:val="000C21CE"/>
    <w:rsid w:val="000C2D59"/>
    <w:rsid w:val="000C4FCF"/>
    <w:rsid w:val="000C7F48"/>
    <w:rsid w:val="000D09C9"/>
    <w:rsid w:val="000D56FB"/>
    <w:rsid w:val="000D605B"/>
    <w:rsid w:val="000E185B"/>
    <w:rsid w:val="000E1993"/>
    <w:rsid w:val="000E2465"/>
    <w:rsid w:val="000E2C79"/>
    <w:rsid w:val="000E32F3"/>
    <w:rsid w:val="000E4CB2"/>
    <w:rsid w:val="000E4EE5"/>
    <w:rsid w:val="000E5EA1"/>
    <w:rsid w:val="000E6EEC"/>
    <w:rsid w:val="000F04B8"/>
    <w:rsid w:val="000F3290"/>
    <w:rsid w:val="000F37C9"/>
    <w:rsid w:val="000F5016"/>
    <w:rsid w:val="000F51B0"/>
    <w:rsid w:val="000F542F"/>
    <w:rsid w:val="000F5DF1"/>
    <w:rsid w:val="000F5FF3"/>
    <w:rsid w:val="00102435"/>
    <w:rsid w:val="00103F7F"/>
    <w:rsid w:val="00105513"/>
    <w:rsid w:val="0010636C"/>
    <w:rsid w:val="001112D9"/>
    <w:rsid w:val="001123A8"/>
    <w:rsid w:val="00113FDA"/>
    <w:rsid w:val="00124453"/>
    <w:rsid w:val="00127493"/>
    <w:rsid w:val="00127B9D"/>
    <w:rsid w:val="00127EB7"/>
    <w:rsid w:val="00130124"/>
    <w:rsid w:val="0013141D"/>
    <w:rsid w:val="00131498"/>
    <w:rsid w:val="00132E3F"/>
    <w:rsid w:val="00133E20"/>
    <w:rsid w:val="00136DF1"/>
    <w:rsid w:val="00142B24"/>
    <w:rsid w:val="0014349E"/>
    <w:rsid w:val="0015021D"/>
    <w:rsid w:val="0015064A"/>
    <w:rsid w:val="00156CC6"/>
    <w:rsid w:val="001629D7"/>
    <w:rsid w:val="00165F08"/>
    <w:rsid w:val="00165FD6"/>
    <w:rsid w:val="00166F0D"/>
    <w:rsid w:val="00167B09"/>
    <w:rsid w:val="00170BDC"/>
    <w:rsid w:val="00172AE2"/>
    <w:rsid w:val="001746E9"/>
    <w:rsid w:val="00176441"/>
    <w:rsid w:val="0017712A"/>
    <w:rsid w:val="00177C9E"/>
    <w:rsid w:val="0018327E"/>
    <w:rsid w:val="00183417"/>
    <w:rsid w:val="00183D2C"/>
    <w:rsid w:val="00186AAE"/>
    <w:rsid w:val="00187DD6"/>
    <w:rsid w:val="00192724"/>
    <w:rsid w:val="001943BE"/>
    <w:rsid w:val="00195419"/>
    <w:rsid w:val="001973E5"/>
    <w:rsid w:val="001A1A41"/>
    <w:rsid w:val="001A319D"/>
    <w:rsid w:val="001A478B"/>
    <w:rsid w:val="001A7230"/>
    <w:rsid w:val="001B2704"/>
    <w:rsid w:val="001B479B"/>
    <w:rsid w:val="001C0227"/>
    <w:rsid w:val="001C4ADC"/>
    <w:rsid w:val="001C776D"/>
    <w:rsid w:val="001C7BFD"/>
    <w:rsid w:val="001C7C6A"/>
    <w:rsid w:val="001D6E7F"/>
    <w:rsid w:val="001E384E"/>
    <w:rsid w:val="001E4946"/>
    <w:rsid w:val="001E5F0F"/>
    <w:rsid w:val="001E77AA"/>
    <w:rsid w:val="001F01C6"/>
    <w:rsid w:val="001F089D"/>
    <w:rsid w:val="001F1D4B"/>
    <w:rsid w:val="001F3CC0"/>
    <w:rsid w:val="001F5CA1"/>
    <w:rsid w:val="001F6DFC"/>
    <w:rsid w:val="00207937"/>
    <w:rsid w:val="0021083C"/>
    <w:rsid w:val="002143F7"/>
    <w:rsid w:val="0021497A"/>
    <w:rsid w:val="00215030"/>
    <w:rsid w:val="00215B1A"/>
    <w:rsid w:val="00215D1D"/>
    <w:rsid w:val="00216F75"/>
    <w:rsid w:val="002172E7"/>
    <w:rsid w:val="0021794B"/>
    <w:rsid w:val="002202EF"/>
    <w:rsid w:val="00223D23"/>
    <w:rsid w:val="00226252"/>
    <w:rsid w:val="002303D0"/>
    <w:rsid w:val="00231104"/>
    <w:rsid w:val="002366F4"/>
    <w:rsid w:val="00242970"/>
    <w:rsid w:val="00243424"/>
    <w:rsid w:val="00246A69"/>
    <w:rsid w:val="00247B39"/>
    <w:rsid w:val="00253F5F"/>
    <w:rsid w:val="002559DF"/>
    <w:rsid w:val="002566C3"/>
    <w:rsid w:val="00257208"/>
    <w:rsid w:val="002610B9"/>
    <w:rsid w:val="00261ADF"/>
    <w:rsid w:val="00264151"/>
    <w:rsid w:val="0026427B"/>
    <w:rsid w:val="0027068D"/>
    <w:rsid w:val="0027097B"/>
    <w:rsid w:val="00271429"/>
    <w:rsid w:val="00271A65"/>
    <w:rsid w:val="00271B65"/>
    <w:rsid w:val="00276C8C"/>
    <w:rsid w:val="002841CC"/>
    <w:rsid w:val="00286E53"/>
    <w:rsid w:val="00291287"/>
    <w:rsid w:val="00294CC8"/>
    <w:rsid w:val="002A03CC"/>
    <w:rsid w:val="002A1F50"/>
    <w:rsid w:val="002A4407"/>
    <w:rsid w:val="002A4505"/>
    <w:rsid w:val="002B1A14"/>
    <w:rsid w:val="002B4110"/>
    <w:rsid w:val="002B4CA2"/>
    <w:rsid w:val="002B5ADD"/>
    <w:rsid w:val="002C3AF1"/>
    <w:rsid w:val="002C3EE3"/>
    <w:rsid w:val="002C4D3A"/>
    <w:rsid w:val="002C4EBB"/>
    <w:rsid w:val="002D0AC0"/>
    <w:rsid w:val="002D5AD2"/>
    <w:rsid w:val="002E01BA"/>
    <w:rsid w:val="002E0F05"/>
    <w:rsid w:val="002E2151"/>
    <w:rsid w:val="002E3C49"/>
    <w:rsid w:val="002E3EB1"/>
    <w:rsid w:val="002E4490"/>
    <w:rsid w:val="002E49E9"/>
    <w:rsid w:val="002E4FD5"/>
    <w:rsid w:val="002E587C"/>
    <w:rsid w:val="002E5C8A"/>
    <w:rsid w:val="002E71F3"/>
    <w:rsid w:val="002E75C7"/>
    <w:rsid w:val="002F1132"/>
    <w:rsid w:val="002F1508"/>
    <w:rsid w:val="002F18D4"/>
    <w:rsid w:val="002F1CB2"/>
    <w:rsid w:val="002F7F1F"/>
    <w:rsid w:val="00300AA2"/>
    <w:rsid w:val="00300CF3"/>
    <w:rsid w:val="003011F1"/>
    <w:rsid w:val="00301FA3"/>
    <w:rsid w:val="00304D9D"/>
    <w:rsid w:val="00305F1B"/>
    <w:rsid w:val="003062A4"/>
    <w:rsid w:val="003103CE"/>
    <w:rsid w:val="003141C2"/>
    <w:rsid w:val="003173A3"/>
    <w:rsid w:val="00325F37"/>
    <w:rsid w:val="003311E8"/>
    <w:rsid w:val="00334CF9"/>
    <w:rsid w:val="003365C3"/>
    <w:rsid w:val="003433E1"/>
    <w:rsid w:val="003439D0"/>
    <w:rsid w:val="00344CA7"/>
    <w:rsid w:val="00345183"/>
    <w:rsid w:val="00350499"/>
    <w:rsid w:val="0035269A"/>
    <w:rsid w:val="00354938"/>
    <w:rsid w:val="00354CB8"/>
    <w:rsid w:val="0035572B"/>
    <w:rsid w:val="00362975"/>
    <w:rsid w:val="00363632"/>
    <w:rsid w:val="0036593B"/>
    <w:rsid w:val="00366E34"/>
    <w:rsid w:val="00367EDF"/>
    <w:rsid w:val="00370CCC"/>
    <w:rsid w:val="00371FF1"/>
    <w:rsid w:val="00372706"/>
    <w:rsid w:val="00373C80"/>
    <w:rsid w:val="00375EB9"/>
    <w:rsid w:val="0038259C"/>
    <w:rsid w:val="00382728"/>
    <w:rsid w:val="003828C4"/>
    <w:rsid w:val="00385262"/>
    <w:rsid w:val="00386C42"/>
    <w:rsid w:val="00390265"/>
    <w:rsid w:val="00391249"/>
    <w:rsid w:val="00391F3F"/>
    <w:rsid w:val="00393BE7"/>
    <w:rsid w:val="0039660C"/>
    <w:rsid w:val="00396BA6"/>
    <w:rsid w:val="003A1309"/>
    <w:rsid w:val="003A2BC9"/>
    <w:rsid w:val="003A53D9"/>
    <w:rsid w:val="003A55F5"/>
    <w:rsid w:val="003A5E9D"/>
    <w:rsid w:val="003A7A19"/>
    <w:rsid w:val="003B4919"/>
    <w:rsid w:val="003B6DE7"/>
    <w:rsid w:val="003B750E"/>
    <w:rsid w:val="003C1503"/>
    <w:rsid w:val="003C513D"/>
    <w:rsid w:val="003C70F5"/>
    <w:rsid w:val="003D151C"/>
    <w:rsid w:val="003D75B8"/>
    <w:rsid w:val="003E1426"/>
    <w:rsid w:val="003E37A4"/>
    <w:rsid w:val="003E4D54"/>
    <w:rsid w:val="003E5BEA"/>
    <w:rsid w:val="003E6595"/>
    <w:rsid w:val="003E7596"/>
    <w:rsid w:val="003F01F0"/>
    <w:rsid w:val="003F19E9"/>
    <w:rsid w:val="003F27F4"/>
    <w:rsid w:val="003F3CE2"/>
    <w:rsid w:val="003F3EA1"/>
    <w:rsid w:val="003F4201"/>
    <w:rsid w:val="00402D18"/>
    <w:rsid w:val="00407639"/>
    <w:rsid w:val="00410D4A"/>
    <w:rsid w:val="004127A9"/>
    <w:rsid w:val="00412ABA"/>
    <w:rsid w:val="004139FC"/>
    <w:rsid w:val="00414FF8"/>
    <w:rsid w:val="004165AE"/>
    <w:rsid w:val="00416DF9"/>
    <w:rsid w:val="004174DE"/>
    <w:rsid w:val="0042065F"/>
    <w:rsid w:val="004218C4"/>
    <w:rsid w:val="004233BF"/>
    <w:rsid w:val="00424895"/>
    <w:rsid w:val="0042629A"/>
    <w:rsid w:val="004324A3"/>
    <w:rsid w:val="00432A26"/>
    <w:rsid w:val="00433E23"/>
    <w:rsid w:val="004374D0"/>
    <w:rsid w:val="00440061"/>
    <w:rsid w:val="004404B9"/>
    <w:rsid w:val="00441874"/>
    <w:rsid w:val="00441EA6"/>
    <w:rsid w:val="0044598D"/>
    <w:rsid w:val="00447B0F"/>
    <w:rsid w:val="0045281F"/>
    <w:rsid w:val="00453111"/>
    <w:rsid w:val="00457649"/>
    <w:rsid w:val="00457B43"/>
    <w:rsid w:val="004600A4"/>
    <w:rsid w:val="00460EBF"/>
    <w:rsid w:val="00461484"/>
    <w:rsid w:val="0046261E"/>
    <w:rsid w:val="0046276E"/>
    <w:rsid w:val="00466B4F"/>
    <w:rsid w:val="0047006B"/>
    <w:rsid w:val="00470FA5"/>
    <w:rsid w:val="00471418"/>
    <w:rsid w:val="004747C2"/>
    <w:rsid w:val="00474A08"/>
    <w:rsid w:val="004776D5"/>
    <w:rsid w:val="00480394"/>
    <w:rsid w:val="00483671"/>
    <w:rsid w:val="00484ACA"/>
    <w:rsid w:val="00486594"/>
    <w:rsid w:val="00486BF8"/>
    <w:rsid w:val="004911D5"/>
    <w:rsid w:val="00491CC6"/>
    <w:rsid w:val="00491F21"/>
    <w:rsid w:val="00493BF2"/>
    <w:rsid w:val="00494B12"/>
    <w:rsid w:val="00495E2B"/>
    <w:rsid w:val="004A33BB"/>
    <w:rsid w:val="004A50CD"/>
    <w:rsid w:val="004A5A4E"/>
    <w:rsid w:val="004A6640"/>
    <w:rsid w:val="004A72CC"/>
    <w:rsid w:val="004B04AE"/>
    <w:rsid w:val="004B059F"/>
    <w:rsid w:val="004B07D2"/>
    <w:rsid w:val="004B1DAC"/>
    <w:rsid w:val="004B1F12"/>
    <w:rsid w:val="004B222D"/>
    <w:rsid w:val="004B383B"/>
    <w:rsid w:val="004B3AD7"/>
    <w:rsid w:val="004B7415"/>
    <w:rsid w:val="004C13EE"/>
    <w:rsid w:val="004C15AC"/>
    <w:rsid w:val="004D0062"/>
    <w:rsid w:val="004D1870"/>
    <w:rsid w:val="004D2F18"/>
    <w:rsid w:val="004D41B2"/>
    <w:rsid w:val="004D6FDE"/>
    <w:rsid w:val="004D713D"/>
    <w:rsid w:val="004D7A0A"/>
    <w:rsid w:val="004E3658"/>
    <w:rsid w:val="004E3838"/>
    <w:rsid w:val="004E71B8"/>
    <w:rsid w:val="004F2255"/>
    <w:rsid w:val="004F25EA"/>
    <w:rsid w:val="004F7B28"/>
    <w:rsid w:val="00500063"/>
    <w:rsid w:val="0050075E"/>
    <w:rsid w:val="00510A3D"/>
    <w:rsid w:val="00511EFC"/>
    <w:rsid w:val="00513821"/>
    <w:rsid w:val="00516314"/>
    <w:rsid w:val="00517CF0"/>
    <w:rsid w:val="00521248"/>
    <w:rsid w:val="005222D7"/>
    <w:rsid w:val="00525932"/>
    <w:rsid w:val="00527005"/>
    <w:rsid w:val="005278FE"/>
    <w:rsid w:val="005357AA"/>
    <w:rsid w:val="00535C74"/>
    <w:rsid w:val="00536AD9"/>
    <w:rsid w:val="00537ECE"/>
    <w:rsid w:val="005440E6"/>
    <w:rsid w:val="00544841"/>
    <w:rsid w:val="005471C6"/>
    <w:rsid w:val="005504F9"/>
    <w:rsid w:val="0055156C"/>
    <w:rsid w:val="005515F0"/>
    <w:rsid w:val="00553013"/>
    <w:rsid w:val="005542B9"/>
    <w:rsid w:val="00554306"/>
    <w:rsid w:val="00556300"/>
    <w:rsid w:val="0055735A"/>
    <w:rsid w:val="00561D35"/>
    <w:rsid w:val="00564CAE"/>
    <w:rsid w:val="00566B4B"/>
    <w:rsid w:val="005701F8"/>
    <w:rsid w:val="00571D17"/>
    <w:rsid w:val="00573943"/>
    <w:rsid w:val="00575C13"/>
    <w:rsid w:val="00575ED2"/>
    <w:rsid w:val="00577072"/>
    <w:rsid w:val="00583C22"/>
    <w:rsid w:val="0058533E"/>
    <w:rsid w:val="00586B70"/>
    <w:rsid w:val="00587713"/>
    <w:rsid w:val="00591421"/>
    <w:rsid w:val="005927D9"/>
    <w:rsid w:val="00594002"/>
    <w:rsid w:val="00594700"/>
    <w:rsid w:val="00595322"/>
    <w:rsid w:val="00595DDE"/>
    <w:rsid w:val="0059793F"/>
    <w:rsid w:val="005A7651"/>
    <w:rsid w:val="005B4D67"/>
    <w:rsid w:val="005B6FFF"/>
    <w:rsid w:val="005B74FC"/>
    <w:rsid w:val="005B7C32"/>
    <w:rsid w:val="005C0CD4"/>
    <w:rsid w:val="005C3F46"/>
    <w:rsid w:val="005C5722"/>
    <w:rsid w:val="005C5879"/>
    <w:rsid w:val="005C5EA7"/>
    <w:rsid w:val="005C7168"/>
    <w:rsid w:val="005D10F6"/>
    <w:rsid w:val="005D1644"/>
    <w:rsid w:val="005D1A90"/>
    <w:rsid w:val="005D5AE5"/>
    <w:rsid w:val="005D7D4F"/>
    <w:rsid w:val="005E0762"/>
    <w:rsid w:val="005E388D"/>
    <w:rsid w:val="005E4B99"/>
    <w:rsid w:val="005E5AD1"/>
    <w:rsid w:val="005E64C4"/>
    <w:rsid w:val="005E6EE3"/>
    <w:rsid w:val="005F1439"/>
    <w:rsid w:val="005F5A94"/>
    <w:rsid w:val="006017CA"/>
    <w:rsid w:val="00601F62"/>
    <w:rsid w:val="0060559D"/>
    <w:rsid w:val="006109CA"/>
    <w:rsid w:val="0061191D"/>
    <w:rsid w:val="00612B6E"/>
    <w:rsid w:val="00612BEB"/>
    <w:rsid w:val="0061691E"/>
    <w:rsid w:val="0061699E"/>
    <w:rsid w:val="00623446"/>
    <w:rsid w:val="00627614"/>
    <w:rsid w:val="00630A01"/>
    <w:rsid w:val="00631198"/>
    <w:rsid w:val="006344E1"/>
    <w:rsid w:val="00635D18"/>
    <w:rsid w:val="00641BC0"/>
    <w:rsid w:val="00642249"/>
    <w:rsid w:val="00646A67"/>
    <w:rsid w:val="00647324"/>
    <w:rsid w:val="0065020E"/>
    <w:rsid w:val="00652DC3"/>
    <w:rsid w:val="006536FE"/>
    <w:rsid w:val="00653F49"/>
    <w:rsid w:val="006549F1"/>
    <w:rsid w:val="006609E5"/>
    <w:rsid w:val="00662836"/>
    <w:rsid w:val="006702B3"/>
    <w:rsid w:val="006703F1"/>
    <w:rsid w:val="00670BB4"/>
    <w:rsid w:val="00673936"/>
    <w:rsid w:val="006756A0"/>
    <w:rsid w:val="00677575"/>
    <w:rsid w:val="00682526"/>
    <w:rsid w:val="006838BB"/>
    <w:rsid w:val="00686D5C"/>
    <w:rsid w:val="00690CE4"/>
    <w:rsid w:val="006911DD"/>
    <w:rsid w:val="00691548"/>
    <w:rsid w:val="00696127"/>
    <w:rsid w:val="00696429"/>
    <w:rsid w:val="00697291"/>
    <w:rsid w:val="00697E17"/>
    <w:rsid w:val="006A0867"/>
    <w:rsid w:val="006A29B9"/>
    <w:rsid w:val="006A7439"/>
    <w:rsid w:val="006B1306"/>
    <w:rsid w:val="006B3823"/>
    <w:rsid w:val="006B4495"/>
    <w:rsid w:val="006B4957"/>
    <w:rsid w:val="006B649D"/>
    <w:rsid w:val="006B78E0"/>
    <w:rsid w:val="006C21B6"/>
    <w:rsid w:val="006C2704"/>
    <w:rsid w:val="006C5A88"/>
    <w:rsid w:val="006C6790"/>
    <w:rsid w:val="006D3076"/>
    <w:rsid w:val="006E61E5"/>
    <w:rsid w:val="006F13C2"/>
    <w:rsid w:val="006F15F8"/>
    <w:rsid w:val="006F1B0F"/>
    <w:rsid w:val="006F37C2"/>
    <w:rsid w:val="006F4037"/>
    <w:rsid w:val="007011EA"/>
    <w:rsid w:val="00703F3D"/>
    <w:rsid w:val="00706F1A"/>
    <w:rsid w:val="00707679"/>
    <w:rsid w:val="0071311B"/>
    <w:rsid w:val="00713F0E"/>
    <w:rsid w:val="0071524B"/>
    <w:rsid w:val="00715471"/>
    <w:rsid w:val="00721480"/>
    <w:rsid w:val="0072163D"/>
    <w:rsid w:val="00724ACF"/>
    <w:rsid w:val="00725581"/>
    <w:rsid w:val="007259EC"/>
    <w:rsid w:val="00732EC1"/>
    <w:rsid w:val="00735444"/>
    <w:rsid w:val="00737311"/>
    <w:rsid w:val="00742A0E"/>
    <w:rsid w:val="007463DA"/>
    <w:rsid w:val="0074684D"/>
    <w:rsid w:val="0075189C"/>
    <w:rsid w:val="0075528F"/>
    <w:rsid w:val="007605FC"/>
    <w:rsid w:val="00760A1F"/>
    <w:rsid w:val="00761211"/>
    <w:rsid w:val="007637CB"/>
    <w:rsid w:val="00763995"/>
    <w:rsid w:val="007664DF"/>
    <w:rsid w:val="00772587"/>
    <w:rsid w:val="007739F4"/>
    <w:rsid w:val="00774843"/>
    <w:rsid w:val="00774C5E"/>
    <w:rsid w:val="00780084"/>
    <w:rsid w:val="00780194"/>
    <w:rsid w:val="007816E9"/>
    <w:rsid w:val="00782062"/>
    <w:rsid w:val="00783BB3"/>
    <w:rsid w:val="007860D2"/>
    <w:rsid w:val="00790979"/>
    <w:rsid w:val="00791FDD"/>
    <w:rsid w:val="00792544"/>
    <w:rsid w:val="0079612B"/>
    <w:rsid w:val="007A183D"/>
    <w:rsid w:val="007A51C6"/>
    <w:rsid w:val="007A63E8"/>
    <w:rsid w:val="007A69AA"/>
    <w:rsid w:val="007A6A6B"/>
    <w:rsid w:val="007B3579"/>
    <w:rsid w:val="007B51BB"/>
    <w:rsid w:val="007B7A8E"/>
    <w:rsid w:val="007B7C6B"/>
    <w:rsid w:val="007C1DC5"/>
    <w:rsid w:val="007D2E96"/>
    <w:rsid w:val="007D5AEC"/>
    <w:rsid w:val="007E21E8"/>
    <w:rsid w:val="007E6CF5"/>
    <w:rsid w:val="007E774C"/>
    <w:rsid w:val="007F55EB"/>
    <w:rsid w:val="008009B8"/>
    <w:rsid w:val="0080110D"/>
    <w:rsid w:val="0080230E"/>
    <w:rsid w:val="00802CCD"/>
    <w:rsid w:val="00804EA3"/>
    <w:rsid w:val="0080764F"/>
    <w:rsid w:val="00810144"/>
    <w:rsid w:val="008112E0"/>
    <w:rsid w:val="008133AE"/>
    <w:rsid w:val="0081514C"/>
    <w:rsid w:val="00817DEA"/>
    <w:rsid w:val="0082008B"/>
    <w:rsid w:val="008211A3"/>
    <w:rsid w:val="008221EA"/>
    <w:rsid w:val="008228E9"/>
    <w:rsid w:val="00824C48"/>
    <w:rsid w:val="008257C2"/>
    <w:rsid w:val="00825D52"/>
    <w:rsid w:val="008323CB"/>
    <w:rsid w:val="0084513D"/>
    <w:rsid w:val="00845FCA"/>
    <w:rsid w:val="008462B7"/>
    <w:rsid w:val="00846A23"/>
    <w:rsid w:val="008474A7"/>
    <w:rsid w:val="0085176B"/>
    <w:rsid w:val="00854E80"/>
    <w:rsid w:val="008600A6"/>
    <w:rsid w:val="0086258C"/>
    <w:rsid w:val="00862970"/>
    <w:rsid w:val="00863312"/>
    <w:rsid w:val="00863FDD"/>
    <w:rsid w:val="008660A2"/>
    <w:rsid w:val="00870AD4"/>
    <w:rsid w:val="00870C90"/>
    <w:rsid w:val="008719E1"/>
    <w:rsid w:val="0088072B"/>
    <w:rsid w:val="008811F2"/>
    <w:rsid w:val="008853B6"/>
    <w:rsid w:val="00886397"/>
    <w:rsid w:val="008872EA"/>
    <w:rsid w:val="00887A93"/>
    <w:rsid w:val="00891018"/>
    <w:rsid w:val="00893FF8"/>
    <w:rsid w:val="00897F95"/>
    <w:rsid w:val="008A0C40"/>
    <w:rsid w:val="008A58BD"/>
    <w:rsid w:val="008A6C28"/>
    <w:rsid w:val="008B1858"/>
    <w:rsid w:val="008B4A18"/>
    <w:rsid w:val="008C0F86"/>
    <w:rsid w:val="008C109E"/>
    <w:rsid w:val="008C1E34"/>
    <w:rsid w:val="008C29D0"/>
    <w:rsid w:val="008D0CB9"/>
    <w:rsid w:val="008D1611"/>
    <w:rsid w:val="008D2727"/>
    <w:rsid w:val="008D4C82"/>
    <w:rsid w:val="008D70B6"/>
    <w:rsid w:val="008D71F6"/>
    <w:rsid w:val="008E14EB"/>
    <w:rsid w:val="008E1B8D"/>
    <w:rsid w:val="008E2E83"/>
    <w:rsid w:val="008E3D1C"/>
    <w:rsid w:val="008E505E"/>
    <w:rsid w:val="008F1218"/>
    <w:rsid w:val="008F23E8"/>
    <w:rsid w:val="008F2760"/>
    <w:rsid w:val="008F31C6"/>
    <w:rsid w:val="008F75BD"/>
    <w:rsid w:val="0090060A"/>
    <w:rsid w:val="00900F69"/>
    <w:rsid w:val="0090469A"/>
    <w:rsid w:val="009050CB"/>
    <w:rsid w:val="009063DD"/>
    <w:rsid w:val="0090762E"/>
    <w:rsid w:val="009100BC"/>
    <w:rsid w:val="00910B96"/>
    <w:rsid w:val="00911251"/>
    <w:rsid w:val="00917BC4"/>
    <w:rsid w:val="00924670"/>
    <w:rsid w:val="0092726A"/>
    <w:rsid w:val="0093417C"/>
    <w:rsid w:val="009367D5"/>
    <w:rsid w:val="0094157B"/>
    <w:rsid w:val="00941A6E"/>
    <w:rsid w:val="00945DCC"/>
    <w:rsid w:val="00945EEB"/>
    <w:rsid w:val="0094723C"/>
    <w:rsid w:val="009519F0"/>
    <w:rsid w:val="009521AE"/>
    <w:rsid w:val="0095278D"/>
    <w:rsid w:val="0095511A"/>
    <w:rsid w:val="0095547E"/>
    <w:rsid w:val="00957360"/>
    <w:rsid w:val="00960F25"/>
    <w:rsid w:val="009654C3"/>
    <w:rsid w:val="00966CDB"/>
    <w:rsid w:val="00972048"/>
    <w:rsid w:val="00974092"/>
    <w:rsid w:val="009751AC"/>
    <w:rsid w:val="00976B4B"/>
    <w:rsid w:val="009816B7"/>
    <w:rsid w:val="00982867"/>
    <w:rsid w:val="009841A7"/>
    <w:rsid w:val="00984C73"/>
    <w:rsid w:val="00986294"/>
    <w:rsid w:val="00986399"/>
    <w:rsid w:val="009903AC"/>
    <w:rsid w:val="00990D94"/>
    <w:rsid w:val="009A0A7F"/>
    <w:rsid w:val="009A172F"/>
    <w:rsid w:val="009A5E25"/>
    <w:rsid w:val="009A5E92"/>
    <w:rsid w:val="009A656E"/>
    <w:rsid w:val="009A79B1"/>
    <w:rsid w:val="009B2926"/>
    <w:rsid w:val="009B56CC"/>
    <w:rsid w:val="009B60DC"/>
    <w:rsid w:val="009B7718"/>
    <w:rsid w:val="009C3AEE"/>
    <w:rsid w:val="009C5214"/>
    <w:rsid w:val="009D1BD8"/>
    <w:rsid w:val="009D295C"/>
    <w:rsid w:val="009D4109"/>
    <w:rsid w:val="009D44DB"/>
    <w:rsid w:val="009D4D8C"/>
    <w:rsid w:val="009D51BF"/>
    <w:rsid w:val="009D71BA"/>
    <w:rsid w:val="009F1EF4"/>
    <w:rsid w:val="009F4BE8"/>
    <w:rsid w:val="009F69F8"/>
    <w:rsid w:val="009F6B05"/>
    <w:rsid w:val="00A0258C"/>
    <w:rsid w:val="00A028EF"/>
    <w:rsid w:val="00A02B72"/>
    <w:rsid w:val="00A0563B"/>
    <w:rsid w:val="00A060BD"/>
    <w:rsid w:val="00A10323"/>
    <w:rsid w:val="00A10787"/>
    <w:rsid w:val="00A1109B"/>
    <w:rsid w:val="00A120CE"/>
    <w:rsid w:val="00A122D4"/>
    <w:rsid w:val="00A13B05"/>
    <w:rsid w:val="00A14F3B"/>
    <w:rsid w:val="00A175A4"/>
    <w:rsid w:val="00A259E7"/>
    <w:rsid w:val="00A31341"/>
    <w:rsid w:val="00A32298"/>
    <w:rsid w:val="00A33755"/>
    <w:rsid w:val="00A35693"/>
    <w:rsid w:val="00A3661B"/>
    <w:rsid w:val="00A36A8D"/>
    <w:rsid w:val="00A37F3C"/>
    <w:rsid w:val="00A4149B"/>
    <w:rsid w:val="00A4375A"/>
    <w:rsid w:val="00A442D1"/>
    <w:rsid w:val="00A4566B"/>
    <w:rsid w:val="00A51EBF"/>
    <w:rsid w:val="00A53482"/>
    <w:rsid w:val="00A53736"/>
    <w:rsid w:val="00A559A3"/>
    <w:rsid w:val="00A614A5"/>
    <w:rsid w:val="00A65221"/>
    <w:rsid w:val="00A70A24"/>
    <w:rsid w:val="00A7122D"/>
    <w:rsid w:val="00A71C6F"/>
    <w:rsid w:val="00A71E5C"/>
    <w:rsid w:val="00A74685"/>
    <w:rsid w:val="00A8051E"/>
    <w:rsid w:val="00A81FFE"/>
    <w:rsid w:val="00A82E1F"/>
    <w:rsid w:val="00A867EC"/>
    <w:rsid w:val="00A90CA2"/>
    <w:rsid w:val="00A914F4"/>
    <w:rsid w:val="00A91889"/>
    <w:rsid w:val="00AA1482"/>
    <w:rsid w:val="00AB1DDA"/>
    <w:rsid w:val="00AB2907"/>
    <w:rsid w:val="00AB2A76"/>
    <w:rsid w:val="00AB2A91"/>
    <w:rsid w:val="00AB6935"/>
    <w:rsid w:val="00AB6A90"/>
    <w:rsid w:val="00AC01BF"/>
    <w:rsid w:val="00AC04B4"/>
    <w:rsid w:val="00AC04C4"/>
    <w:rsid w:val="00AC4472"/>
    <w:rsid w:val="00AC5209"/>
    <w:rsid w:val="00AC5CC3"/>
    <w:rsid w:val="00AC668F"/>
    <w:rsid w:val="00AD097D"/>
    <w:rsid w:val="00AD1A49"/>
    <w:rsid w:val="00AD48B2"/>
    <w:rsid w:val="00AD668E"/>
    <w:rsid w:val="00AD7AC7"/>
    <w:rsid w:val="00AE0092"/>
    <w:rsid w:val="00AE08B2"/>
    <w:rsid w:val="00AE355F"/>
    <w:rsid w:val="00AE3808"/>
    <w:rsid w:val="00AE742D"/>
    <w:rsid w:val="00AF087C"/>
    <w:rsid w:val="00AF1494"/>
    <w:rsid w:val="00AF48D0"/>
    <w:rsid w:val="00AF52D2"/>
    <w:rsid w:val="00B008BD"/>
    <w:rsid w:val="00B01E9C"/>
    <w:rsid w:val="00B0738E"/>
    <w:rsid w:val="00B110C3"/>
    <w:rsid w:val="00B134FA"/>
    <w:rsid w:val="00B16AC9"/>
    <w:rsid w:val="00B178F7"/>
    <w:rsid w:val="00B20002"/>
    <w:rsid w:val="00B2220D"/>
    <w:rsid w:val="00B2345D"/>
    <w:rsid w:val="00B257E6"/>
    <w:rsid w:val="00B26947"/>
    <w:rsid w:val="00B30480"/>
    <w:rsid w:val="00B31E20"/>
    <w:rsid w:val="00B334D6"/>
    <w:rsid w:val="00B3672D"/>
    <w:rsid w:val="00B40986"/>
    <w:rsid w:val="00B40B70"/>
    <w:rsid w:val="00B41FC1"/>
    <w:rsid w:val="00B42C47"/>
    <w:rsid w:val="00B44759"/>
    <w:rsid w:val="00B46CAF"/>
    <w:rsid w:val="00B47DD4"/>
    <w:rsid w:val="00B52859"/>
    <w:rsid w:val="00B53004"/>
    <w:rsid w:val="00B641F4"/>
    <w:rsid w:val="00B678B5"/>
    <w:rsid w:val="00B71254"/>
    <w:rsid w:val="00B7150F"/>
    <w:rsid w:val="00B7531E"/>
    <w:rsid w:val="00B7730B"/>
    <w:rsid w:val="00B82D65"/>
    <w:rsid w:val="00B87707"/>
    <w:rsid w:val="00B91D43"/>
    <w:rsid w:val="00B950E8"/>
    <w:rsid w:val="00BA1CFA"/>
    <w:rsid w:val="00BA24EE"/>
    <w:rsid w:val="00BA35C6"/>
    <w:rsid w:val="00BB1B30"/>
    <w:rsid w:val="00BB1FF8"/>
    <w:rsid w:val="00BB7925"/>
    <w:rsid w:val="00BC5B90"/>
    <w:rsid w:val="00BC72EC"/>
    <w:rsid w:val="00BC77BE"/>
    <w:rsid w:val="00BE76A4"/>
    <w:rsid w:val="00BF4020"/>
    <w:rsid w:val="00BF5B43"/>
    <w:rsid w:val="00BF5E69"/>
    <w:rsid w:val="00BF73F9"/>
    <w:rsid w:val="00C00A8A"/>
    <w:rsid w:val="00C022BD"/>
    <w:rsid w:val="00C052A4"/>
    <w:rsid w:val="00C06B7B"/>
    <w:rsid w:val="00C06C6B"/>
    <w:rsid w:val="00C11A83"/>
    <w:rsid w:val="00C147EF"/>
    <w:rsid w:val="00C1617E"/>
    <w:rsid w:val="00C162F0"/>
    <w:rsid w:val="00C16446"/>
    <w:rsid w:val="00C31DAF"/>
    <w:rsid w:val="00C33194"/>
    <w:rsid w:val="00C406A9"/>
    <w:rsid w:val="00C406F1"/>
    <w:rsid w:val="00C42476"/>
    <w:rsid w:val="00C4469E"/>
    <w:rsid w:val="00C455F5"/>
    <w:rsid w:val="00C465C2"/>
    <w:rsid w:val="00C504BB"/>
    <w:rsid w:val="00C52337"/>
    <w:rsid w:val="00C52436"/>
    <w:rsid w:val="00C546D9"/>
    <w:rsid w:val="00C56F19"/>
    <w:rsid w:val="00C61016"/>
    <w:rsid w:val="00C6433B"/>
    <w:rsid w:val="00C66A17"/>
    <w:rsid w:val="00C66D09"/>
    <w:rsid w:val="00C66F7F"/>
    <w:rsid w:val="00C674DA"/>
    <w:rsid w:val="00C7466E"/>
    <w:rsid w:val="00C77BE5"/>
    <w:rsid w:val="00C80D24"/>
    <w:rsid w:val="00C81572"/>
    <w:rsid w:val="00C822CA"/>
    <w:rsid w:val="00C824CD"/>
    <w:rsid w:val="00C85093"/>
    <w:rsid w:val="00C87F04"/>
    <w:rsid w:val="00C90111"/>
    <w:rsid w:val="00C90A18"/>
    <w:rsid w:val="00C92DF7"/>
    <w:rsid w:val="00C9597F"/>
    <w:rsid w:val="00C9599B"/>
    <w:rsid w:val="00C95C22"/>
    <w:rsid w:val="00C974AB"/>
    <w:rsid w:val="00CA05CA"/>
    <w:rsid w:val="00CA1B51"/>
    <w:rsid w:val="00CA344D"/>
    <w:rsid w:val="00CA6D7A"/>
    <w:rsid w:val="00CB2172"/>
    <w:rsid w:val="00CB4116"/>
    <w:rsid w:val="00CB4F08"/>
    <w:rsid w:val="00CB5098"/>
    <w:rsid w:val="00CB7939"/>
    <w:rsid w:val="00CB7F3A"/>
    <w:rsid w:val="00CC1053"/>
    <w:rsid w:val="00CC1686"/>
    <w:rsid w:val="00CC1D51"/>
    <w:rsid w:val="00CC6A23"/>
    <w:rsid w:val="00CD0C11"/>
    <w:rsid w:val="00CD4777"/>
    <w:rsid w:val="00CD60EA"/>
    <w:rsid w:val="00CE0989"/>
    <w:rsid w:val="00CE0AB2"/>
    <w:rsid w:val="00CE0FDD"/>
    <w:rsid w:val="00CE3AB9"/>
    <w:rsid w:val="00CE3B99"/>
    <w:rsid w:val="00CE3F0E"/>
    <w:rsid w:val="00CE6909"/>
    <w:rsid w:val="00CF25FC"/>
    <w:rsid w:val="00CF3DD1"/>
    <w:rsid w:val="00CF6E6C"/>
    <w:rsid w:val="00D01187"/>
    <w:rsid w:val="00D01A5A"/>
    <w:rsid w:val="00D13776"/>
    <w:rsid w:val="00D13ABE"/>
    <w:rsid w:val="00D1524D"/>
    <w:rsid w:val="00D15FAE"/>
    <w:rsid w:val="00D168E8"/>
    <w:rsid w:val="00D211CF"/>
    <w:rsid w:val="00D22BC4"/>
    <w:rsid w:val="00D33651"/>
    <w:rsid w:val="00D354AC"/>
    <w:rsid w:val="00D401DF"/>
    <w:rsid w:val="00D40767"/>
    <w:rsid w:val="00D40F31"/>
    <w:rsid w:val="00D4198E"/>
    <w:rsid w:val="00D46B4B"/>
    <w:rsid w:val="00D5084C"/>
    <w:rsid w:val="00D51C2D"/>
    <w:rsid w:val="00D52D77"/>
    <w:rsid w:val="00D62E7C"/>
    <w:rsid w:val="00D654F0"/>
    <w:rsid w:val="00D669BF"/>
    <w:rsid w:val="00D71E0A"/>
    <w:rsid w:val="00D73489"/>
    <w:rsid w:val="00D762C1"/>
    <w:rsid w:val="00D76FA7"/>
    <w:rsid w:val="00D81BD9"/>
    <w:rsid w:val="00D851E6"/>
    <w:rsid w:val="00D86690"/>
    <w:rsid w:val="00D86C35"/>
    <w:rsid w:val="00D86CAF"/>
    <w:rsid w:val="00D86CB9"/>
    <w:rsid w:val="00D87D37"/>
    <w:rsid w:val="00D92E22"/>
    <w:rsid w:val="00D9311C"/>
    <w:rsid w:val="00D9347C"/>
    <w:rsid w:val="00D936C7"/>
    <w:rsid w:val="00D950FA"/>
    <w:rsid w:val="00D95ABD"/>
    <w:rsid w:val="00D96FC3"/>
    <w:rsid w:val="00DA71BD"/>
    <w:rsid w:val="00DB0112"/>
    <w:rsid w:val="00DB6ACC"/>
    <w:rsid w:val="00DB7509"/>
    <w:rsid w:val="00DC3180"/>
    <w:rsid w:val="00DC45F7"/>
    <w:rsid w:val="00DC7CC0"/>
    <w:rsid w:val="00DD1431"/>
    <w:rsid w:val="00DD1B26"/>
    <w:rsid w:val="00DD563D"/>
    <w:rsid w:val="00DD60F5"/>
    <w:rsid w:val="00DD7B34"/>
    <w:rsid w:val="00DE050C"/>
    <w:rsid w:val="00DE2E43"/>
    <w:rsid w:val="00DE2E52"/>
    <w:rsid w:val="00DE3A3F"/>
    <w:rsid w:val="00DE45AD"/>
    <w:rsid w:val="00DF57FE"/>
    <w:rsid w:val="00DF61AA"/>
    <w:rsid w:val="00E00605"/>
    <w:rsid w:val="00E02985"/>
    <w:rsid w:val="00E0308E"/>
    <w:rsid w:val="00E0364C"/>
    <w:rsid w:val="00E03EEE"/>
    <w:rsid w:val="00E056C6"/>
    <w:rsid w:val="00E05DC9"/>
    <w:rsid w:val="00E103E2"/>
    <w:rsid w:val="00E13126"/>
    <w:rsid w:val="00E163C1"/>
    <w:rsid w:val="00E169C8"/>
    <w:rsid w:val="00E205A9"/>
    <w:rsid w:val="00E21184"/>
    <w:rsid w:val="00E21394"/>
    <w:rsid w:val="00E21459"/>
    <w:rsid w:val="00E22B7E"/>
    <w:rsid w:val="00E2505F"/>
    <w:rsid w:val="00E25198"/>
    <w:rsid w:val="00E3090B"/>
    <w:rsid w:val="00E32DF4"/>
    <w:rsid w:val="00E35FBD"/>
    <w:rsid w:val="00E3756D"/>
    <w:rsid w:val="00E4032C"/>
    <w:rsid w:val="00E4075F"/>
    <w:rsid w:val="00E446DA"/>
    <w:rsid w:val="00E456DC"/>
    <w:rsid w:val="00E45CE9"/>
    <w:rsid w:val="00E47E22"/>
    <w:rsid w:val="00E51FD3"/>
    <w:rsid w:val="00E52A42"/>
    <w:rsid w:val="00E52E12"/>
    <w:rsid w:val="00E54C3D"/>
    <w:rsid w:val="00E57F8F"/>
    <w:rsid w:val="00E61225"/>
    <w:rsid w:val="00E61495"/>
    <w:rsid w:val="00E63BF6"/>
    <w:rsid w:val="00E64D92"/>
    <w:rsid w:val="00E719F0"/>
    <w:rsid w:val="00E7522A"/>
    <w:rsid w:val="00E75A8D"/>
    <w:rsid w:val="00E75CB5"/>
    <w:rsid w:val="00E81EB4"/>
    <w:rsid w:val="00E91C4D"/>
    <w:rsid w:val="00E96987"/>
    <w:rsid w:val="00E973C4"/>
    <w:rsid w:val="00E979CD"/>
    <w:rsid w:val="00EA12FA"/>
    <w:rsid w:val="00EA2351"/>
    <w:rsid w:val="00EA25C1"/>
    <w:rsid w:val="00EB0170"/>
    <w:rsid w:val="00EB15EB"/>
    <w:rsid w:val="00EB17A3"/>
    <w:rsid w:val="00EB35C6"/>
    <w:rsid w:val="00EB3B4B"/>
    <w:rsid w:val="00EB456F"/>
    <w:rsid w:val="00EB49DF"/>
    <w:rsid w:val="00EB73D4"/>
    <w:rsid w:val="00EC01B5"/>
    <w:rsid w:val="00EC1FAD"/>
    <w:rsid w:val="00EC2905"/>
    <w:rsid w:val="00EC3AC3"/>
    <w:rsid w:val="00EC43D3"/>
    <w:rsid w:val="00EC5122"/>
    <w:rsid w:val="00EC5A8E"/>
    <w:rsid w:val="00EC753C"/>
    <w:rsid w:val="00ED3B5E"/>
    <w:rsid w:val="00ED68F1"/>
    <w:rsid w:val="00EE16A6"/>
    <w:rsid w:val="00EE380C"/>
    <w:rsid w:val="00EE54D9"/>
    <w:rsid w:val="00EE7835"/>
    <w:rsid w:val="00EF004A"/>
    <w:rsid w:val="00EF0A35"/>
    <w:rsid w:val="00EF1742"/>
    <w:rsid w:val="00EF3B1E"/>
    <w:rsid w:val="00EF68E1"/>
    <w:rsid w:val="00EF767B"/>
    <w:rsid w:val="00F033F3"/>
    <w:rsid w:val="00F0456D"/>
    <w:rsid w:val="00F16B04"/>
    <w:rsid w:val="00F22D43"/>
    <w:rsid w:val="00F22F41"/>
    <w:rsid w:val="00F23B8E"/>
    <w:rsid w:val="00F257A4"/>
    <w:rsid w:val="00F26740"/>
    <w:rsid w:val="00F27572"/>
    <w:rsid w:val="00F306DF"/>
    <w:rsid w:val="00F31676"/>
    <w:rsid w:val="00F33E45"/>
    <w:rsid w:val="00F36F41"/>
    <w:rsid w:val="00F40D18"/>
    <w:rsid w:val="00F43FCE"/>
    <w:rsid w:val="00F44885"/>
    <w:rsid w:val="00F45441"/>
    <w:rsid w:val="00F543F7"/>
    <w:rsid w:val="00F55287"/>
    <w:rsid w:val="00F571F3"/>
    <w:rsid w:val="00F60308"/>
    <w:rsid w:val="00F616A2"/>
    <w:rsid w:val="00F6310C"/>
    <w:rsid w:val="00F6385A"/>
    <w:rsid w:val="00F64667"/>
    <w:rsid w:val="00F65ECE"/>
    <w:rsid w:val="00F70320"/>
    <w:rsid w:val="00F744A9"/>
    <w:rsid w:val="00F76812"/>
    <w:rsid w:val="00F76AD3"/>
    <w:rsid w:val="00F76CC6"/>
    <w:rsid w:val="00F8240E"/>
    <w:rsid w:val="00F86373"/>
    <w:rsid w:val="00F87099"/>
    <w:rsid w:val="00F9060F"/>
    <w:rsid w:val="00F92AFB"/>
    <w:rsid w:val="00F97332"/>
    <w:rsid w:val="00FA210F"/>
    <w:rsid w:val="00FA3998"/>
    <w:rsid w:val="00FA59D6"/>
    <w:rsid w:val="00FA678C"/>
    <w:rsid w:val="00FA6CBC"/>
    <w:rsid w:val="00FA7068"/>
    <w:rsid w:val="00FB2329"/>
    <w:rsid w:val="00FB283B"/>
    <w:rsid w:val="00FB4EC2"/>
    <w:rsid w:val="00FB5F38"/>
    <w:rsid w:val="00FC02F7"/>
    <w:rsid w:val="00FC7151"/>
    <w:rsid w:val="00FC7C45"/>
    <w:rsid w:val="00FD1668"/>
    <w:rsid w:val="00FD3C15"/>
    <w:rsid w:val="00FD580A"/>
    <w:rsid w:val="00FD5B86"/>
    <w:rsid w:val="00FE0017"/>
    <w:rsid w:val="00FE2308"/>
    <w:rsid w:val="00FE300D"/>
    <w:rsid w:val="00FE52E3"/>
    <w:rsid w:val="00FE68D7"/>
    <w:rsid w:val="00FE7448"/>
    <w:rsid w:val="00FF06E9"/>
    <w:rsid w:val="00FF20EE"/>
    <w:rsid w:val="00FF373E"/>
    <w:rsid w:val="00FF6070"/>
    <w:rsid w:val="00FF7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6D533"/>
  <w15:docId w15:val="{A8445AA6-6AA3-41D2-BCA4-A3CF98CB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B5E"/>
    <w:pPr>
      <w:jc w:val="both"/>
    </w:pPr>
  </w:style>
  <w:style w:type="paragraph" w:styleId="Heading1">
    <w:name w:val="heading 1"/>
    <w:basedOn w:val="Normal"/>
    <w:next w:val="Normal"/>
    <w:link w:val="Heading1Char"/>
    <w:uiPriority w:val="9"/>
    <w:qFormat/>
    <w:rsid w:val="00CF6E6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F6E6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F6E6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F6E6C"/>
    <w:pPr>
      <w:numPr>
        <w:ilvl w:val="3"/>
        <w:numId w:val="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F6E6C"/>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F6E6C"/>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F6E6C"/>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6E6C"/>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6E6C"/>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Heading x1,List Paragraph1,body 2,Lista 1,lp11,Forth level,Paragraph,Lettre d'introduction,1st level - Bullet List Paragraph,Paragrafo elenco,List Paragraph11,Liste 1,Use Case List Paragraph,Colorful List - Accent 11,Bullet List,Ha,H"/>
    <w:basedOn w:val="Normal"/>
    <w:link w:val="ListParagraphChar"/>
    <w:uiPriority w:val="34"/>
    <w:qFormat/>
    <w:rsid w:val="00CF6E6C"/>
    <w:pPr>
      <w:ind w:left="720"/>
      <w:contextualSpacing/>
    </w:pPr>
  </w:style>
  <w:style w:type="paragraph" w:styleId="Title">
    <w:name w:val="Title"/>
    <w:basedOn w:val="Normal"/>
    <w:next w:val="Normal"/>
    <w:link w:val="TitleChar"/>
    <w:uiPriority w:val="10"/>
    <w:qFormat/>
    <w:rsid w:val="00CF6E6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6E6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CF6E6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F6E6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F6E6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F6E6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F6E6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F6E6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F6E6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6E6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6E6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F6E6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F6E6C"/>
    <w:rPr>
      <w:rFonts w:asciiTheme="majorHAnsi" w:eastAsiaTheme="majorEastAsia" w:hAnsiTheme="majorHAnsi" w:cstheme="majorBidi"/>
      <w:i/>
      <w:iCs/>
      <w:spacing w:val="13"/>
      <w:sz w:val="24"/>
      <w:szCs w:val="24"/>
    </w:rPr>
  </w:style>
  <w:style w:type="character" w:styleId="Strong">
    <w:name w:val="Strong"/>
    <w:uiPriority w:val="22"/>
    <w:qFormat/>
    <w:rsid w:val="00CF6E6C"/>
    <w:rPr>
      <w:b/>
      <w:bCs/>
    </w:rPr>
  </w:style>
  <w:style w:type="character" w:styleId="Emphasis">
    <w:name w:val="Emphasis"/>
    <w:uiPriority w:val="20"/>
    <w:qFormat/>
    <w:rsid w:val="00CF6E6C"/>
    <w:rPr>
      <w:b/>
      <w:bCs/>
      <w:i/>
      <w:iCs/>
      <w:spacing w:val="10"/>
      <w:bdr w:val="none" w:sz="0" w:space="0" w:color="auto"/>
      <w:shd w:val="clear" w:color="auto" w:fill="auto"/>
    </w:rPr>
  </w:style>
  <w:style w:type="paragraph" w:styleId="NoSpacing">
    <w:name w:val="No Spacing"/>
    <w:basedOn w:val="Normal"/>
    <w:uiPriority w:val="1"/>
    <w:qFormat/>
    <w:rsid w:val="00CF6E6C"/>
    <w:pPr>
      <w:spacing w:after="0" w:line="240" w:lineRule="auto"/>
    </w:pPr>
  </w:style>
  <w:style w:type="paragraph" w:styleId="Quote">
    <w:name w:val="Quote"/>
    <w:basedOn w:val="Normal"/>
    <w:next w:val="Normal"/>
    <w:link w:val="QuoteChar"/>
    <w:uiPriority w:val="29"/>
    <w:qFormat/>
    <w:rsid w:val="00CF6E6C"/>
    <w:pPr>
      <w:spacing w:before="200" w:after="0"/>
      <w:ind w:left="360" w:right="360"/>
    </w:pPr>
    <w:rPr>
      <w:i/>
      <w:iCs/>
    </w:rPr>
  </w:style>
  <w:style w:type="character" w:customStyle="1" w:styleId="QuoteChar">
    <w:name w:val="Quote Char"/>
    <w:basedOn w:val="DefaultParagraphFont"/>
    <w:link w:val="Quote"/>
    <w:uiPriority w:val="29"/>
    <w:rsid w:val="00CF6E6C"/>
    <w:rPr>
      <w:i/>
      <w:iCs/>
    </w:rPr>
  </w:style>
  <w:style w:type="paragraph" w:styleId="IntenseQuote">
    <w:name w:val="Intense Quote"/>
    <w:basedOn w:val="Normal"/>
    <w:next w:val="Normal"/>
    <w:link w:val="IntenseQuoteChar"/>
    <w:uiPriority w:val="30"/>
    <w:qFormat/>
    <w:rsid w:val="00CF6E6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F6E6C"/>
    <w:rPr>
      <w:b/>
      <w:bCs/>
      <w:i/>
      <w:iCs/>
    </w:rPr>
  </w:style>
  <w:style w:type="character" w:styleId="SubtleEmphasis">
    <w:name w:val="Subtle Emphasis"/>
    <w:uiPriority w:val="19"/>
    <w:qFormat/>
    <w:rsid w:val="00CF6E6C"/>
    <w:rPr>
      <w:i/>
      <w:iCs/>
    </w:rPr>
  </w:style>
  <w:style w:type="character" w:styleId="IntenseEmphasis">
    <w:name w:val="Intense Emphasis"/>
    <w:uiPriority w:val="21"/>
    <w:qFormat/>
    <w:rsid w:val="00CF6E6C"/>
    <w:rPr>
      <w:b/>
      <w:bCs/>
    </w:rPr>
  </w:style>
  <w:style w:type="character" w:styleId="SubtleReference">
    <w:name w:val="Subtle Reference"/>
    <w:uiPriority w:val="31"/>
    <w:qFormat/>
    <w:rsid w:val="00CF6E6C"/>
    <w:rPr>
      <w:smallCaps/>
    </w:rPr>
  </w:style>
  <w:style w:type="character" w:styleId="IntenseReference">
    <w:name w:val="Intense Reference"/>
    <w:uiPriority w:val="32"/>
    <w:qFormat/>
    <w:rsid w:val="00CF6E6C"/>
    <w:rPr>
      <w:smallCaps/>
      <w:spacing w:val="5"/>
      <w:u w:val="single"/>
    </w:rPr>
  </w:style>
  <w:style w:type="character" w:styleId="BookTitle">
    <w:name w:val="Book Title"/>
    <w:uiPriority w:val="33"/>
    <w:qFormat/>
    <w:rsid w:val="00CF6E6C"/>
    <w:rPr>
      <w:i/>
      <w:iCs/>
      <w:smallCaps/>
      <w:spacing w:val="5"/>
    </w:rPr>
  </w:style>
  <w:style w:type="paragraph" w:styleId="TOCHeading">
    <w:name w:val="TOC Heading"/>
    <w:basedOn w:val="Heading1"/>
    <w:next w:val="Normal"/>
    <w:uiPriority w:val="39"/>
    <w:unhideWhenUsed/>
    <w:qFormat/>
    <w:rsid w:val="00CF6E6C"/>
    <w:pPr>
      <w:outlineLvl w:val="9"/>
    </w:pPr>
  </w:style>
  <w:style w:type="paragraph" w:styleId="Header">
    <w:name w:val="header"/>
    <w:basedOn w:val="Normal"/>
    <w:link w:val="HeaderChar"/>
    <w:unhideWhenUsed/>
    <w:rsid w:val="00CF6E6C"/>
    <w:pPr>
      <w:tabs>
        <w:tab w:val="center" w:pos="4680"/>
        <w:tab w:val="right" w:pos="9360"/>
      </w:tabs>
      <w:spacing w:after="0" w:line="240" w:lineRule="auto"/>
    </w:pPr>
  </w:style>
  <w:style w:type="character" w:customStyle="1" w:styleId="HeaderChar">
    <w:name w:val="Header Char"/>
    <w:basedOn w:val="DefaultParagraphFont"/>
    <w:link w:val="Header"/>
    <w:rsid w:val="00CF6E6C"/>
  </w:style>
  <w:style w:type="paragraph" w:styleId="Footer">
    <w:name w:val="footer"/>
    <w:basedOn w:val="Normal"/>
    <w:link w:val="FooterChar"/>
    <w:uiPriority w:val="99"/>
    <w:unhideWhenUsed/>
    <w:rsid w:val="00CF6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6C"/>
  </w:style>
  <w:style w:type="paragraph" w:styleId="BalloonText">
    <w:name w:val="Balloon Text"/>
    <w:basedOn w:val="Normal"/>
    <w:link w:val="BalloonTextChar"/>
    <w:uiPriority w:val="99"/>
    <w:semiHidden/>
    <w:unhideWhenUsed/>
    <w:rsid w:val="00CF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6C"/>
    <w:rPr>
      <w:rFonts w:ascii="Tahoma" w:hAnsi="Tahoma" w:cs="Tahoma"/>
      <w:sz w:val="16"/>
      <w:szCs w:val="16"/>
    </w:rPr>
  </w:style>
  <w:style w:type="paragraph" w:styleId="TOC1">
    <w:name w:val="toc 1"/>
    <w:basedOn w:val="Normal"/>
    <w:next w:val="Normal"/>
    <w:autoRedefine/>
    <w:uiPriority w:val="39"/>
    <w:unhideWhenUsed/>
    <w:qFormat/>
    <w:rsid w:val="00BB7925"/>
    <w:pPr>
      <w:tabs>
        <w:tab w:val="left" w:pos="440"/>
        <w:tab w:val="right" w:leader="dot" w:pos="9350"/>
      </w:tabs>
      <w:spacing w:after="100"/>
    </w:pPr>
  </w:style>
  <w:style w:type="character" w:styleId="Hyperlink">
    <w:name w:val="Hyperlink"/>
    <w:basedOn w:val="DefaultParagraphFont"/>
    <w:uiPriority w:val="99"/>
    <w:unhideWhenUsed/>
    <w:rsid w:val="00CF6E6C"/>
    <w:rPr>
      <w:color w:val="0000FF" w:themeColor="hyperlink"/>
      <w:u w:val="single"/>
    </w:rPr>
  </w:style>
  <w:style w:type="paragraph" w:styleId="ListBullet">
    <w:name w:val="List Bullet"/>
    <w:basedOn w:val="Normal"/>
    <w:uiPriority w:val="99"/>
    <w:unhideWhenUsed/>
    <w:rsid w:val="00BB7925"/>
    <w:pPr>
      <w:numPr>
        <w:numId w:val="1"/>
      </w:numPr>
      <w:contextualSpacing/>
    </w:pPr>
  </w:style>
  <w:style w:type="paragraph" w:styleId="BodyText">
    <w:name w:val="Body Text"/>
    <w:basedOn w:val="Normal"/>
    <w:link w:val="BodyTextChar"/>
    <w:uiPriority w:val="99"/>
    <w:unhideWhenUsed/>
    <w:rsid w:val="00BB7925"/>
    <w:pPr>
      <w:spacing w:after="120"/>
    </w:pPr>
  </w:style>
  <w:style w:type="character" w:customStyle="1" w:styleId="BodyTextChar">
    <w:name w:val="Body Text Char"/>
    <w:basedOn w:val="DefaultParagraphFont"/>
    <w:link w:val="BodyText"/>
    <w:uiPriority w:val="99"/>
    <w:rsid w:val="00BB7925"/>
  </w:style>
  <w:style w:type="paragraph" w:styleId="TOC3">
    <w:name w:val="toc 3"/>
    <w:basedOn w:val="Normal"/>
    <w:next w:val="Normal"/>
    <w:autoRedefine/>
    <w:uiPriority w:val="39"/>
    <w:unhideWhenUsed/>
    <w:qFormat/>
    <w:rsid w:val="00BB7925"/>
    <w:pPr>
      <w:spacing w:after="100"/>
      <w:ind w:left="440"/>
    </w:pPr>
  </w:style>
  <w:style w:type="paragraph" w:styleId="TOC2">
    <w:name w:val="toc 2"/>
    <w:basedOn w:val="Normal"/>
    <w:next w:val="Normal"/>
    <w:autoRedefine/>
    <w:uiPriority w:val="39"/>
    <w:unhideWhenUsed/>
    <w:qFormat/>
    <w:rsid w:val="00BB7925"/>
    <w:pPr>
      <w:spacing w:after="100"/>
      <w:ind w:left="220"/>
    </w:pPr>
  </w:style>
  <w:style w:type="numbering" w:customStyle="1" w:styleId="Style1">
    <w:name w:val="Style1"/>
    <w:uiPriority w:val="99"/>
    <w:rsid w:val="00BB7925"/>
    <w:pPr>
      <w:numPr>
        <w:numId w:val="2"/>
      </w:numPr>
    </w:pPr>
  </w:style>
  <w:style w:type="table" w:styleId="TableGrid">
    <w:name w:val="Table Grid"/>
    <w:basedOn w:val="TableNormal"/>
    <w:uiPriority w:val="39"/>
    <w:rsid w:val="00FD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774C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wypunkt">
    <w:name w:val="wypunkt"/>
    <w:basedOn w:val="Normal"/>
    <w:rsid w:val="00D87D37"/>
    <w:pPr>
      <w:numPr>
        <w:numId w:val="4"/>
      </w:numPr>
      <w:tabs>
        <w:tab w:val="left" w:pos="0"/>
      </w:tabs>
      <w:spacing w:after="0" w:line="360" w:lineRule="auto"/>
    </w:pPr>
    <w:rPr>
      <w:rFonts w:ascii="Times New Roman" w:eastAsia="Times New Roman" w:hAnsi="Times New Roman" w:cs="Times New Roman"/>
      <w:noProof/>
      <w:sz w:val="24"/>
      <w:szCs w:val="20"/>
      <w:lang w:val="ro-RO" w:eastAsia="pl-PL" w:bidi="ar-SA"/>
    </w:rPr>
  </w:style>
  <w:style w:type="character" w:customStyle="1" w:styleId="FontStyle36">
    <w:name w:val="Font Style36"/>
    <w:basedOn w:val="DefaultParagraphFont"/>
    <w:rsid w:val="00016D9A"/>
    <w:rPr>
      <w:rFonts w:ascii="Arial Unicode MS" w:eastAsia="Times New Roman" w:cs="Arial Unicode MS"/>
      <w:sz w:val="12"/>
      <w:szCs w:val="12"/>
    </w:rPr>
  </w:style>
  <w:style w:type="character" w:styleId="CommentReference">
    <w:name w:val="annotation reference"/>
    <w:basedOn w:val="DefaultParagraphFont"/>
    <w:uiPriority w:val="99"/>
    <w:semiHidden/>
    <w:unhideWhenUsed/>
    <w:rsid w:val="006F13C2"/>
    <w:rPr>
      <w:sz w:val="16"/>
      <w:szCs w:val="16"/>
    </w:rPr>
  </w:style>
  <w:style w:type="paragraph" w:styleId="CommentText">
    <w:name w:val="annotation text"/>
    <w:basedOn w:val="Normal"/>
    <w:link w:val="CommentTextChar"/>
    <w:semiHidden/>
    <w:unhideWhenUsed/>
    <w:rsid w:val="006F13C2"/>
    <w:pPr>
      <w:spacing w:line="240" w:lineRule="auto"/>
    </w:pPr>
    <w:rPr>
      <w:sz w:val="20"/>
      <w:szCs w:val="20"/>
    </w:rPr>
  </w:style>
  <w:style w:type="character" w:customStyle="1" w:styleId="CommentTextChar">
    <w:name w:val="Comment Text Char"/>
    <w:basedOn w:val="DefaultParagraphFont"/>
    <w:link w:val="CommentText"/>
    <w:semiHidden/>
    <w:rsid w:val="006F13C2"/>
    <w:rPr>
      <w:sz w:val="20"/>
      <w:szCs w:val="20"/>
    </w:rPr>
  </w:style>
  <w:style w:type="paragraph" w:styleId="CommentSubject">
    <w:name w:val="annotation subject"/>
    <w:basedOn w:val="CommentText"/>
    <w:next w:val="CommentText"/>
    <w:link w:val="CommentSubjectChar"/>
    <w:uiPriority w:val="99"/>
    <w:semiHidden/>
    <w:unhideWhenUsed/>
    <w:rsid w:val="006F13C2"/>
    <w:rPr>
      <w:b/>
      <w:bCs/>
    </w:rPr>
  </w:style>
  <w:style w:type="character" w:customStyle="1" w:styleId="CommentSubjectChar">
    <w:name w:val="Comment Subject Char"/>
    <w:basedOn w:val="CommentTextChar"/>
    <w:link w:val="CommentSubject"/>
    <w:uiPriority w:val="99"/>
    <w:semiHidden/>
    <w:rsid w:val="006F13C2"/>
    <w:rPr>
      <w:b/>
      <w:bCs/>
      <w:sz w:val="20"/>
      <w:szCs w:val="20"/>
    </w:rPr>
  </w:style>
  <w:style w:type="paragraph" w:styleId="BodyTextIndent">
    <w:name w:val="Body Text Indent"/>
    <w:basedOn w:val="Normal"/>
    <w:link w:val="BodyTextIndentChar"/>
    <w:uiPriority w:val="99"/>
    <w:semiHidden/>
    <w:unhideWhenUsed/>
    <w:rsid w:val="0058533E"/>
    <w:pPr>
      <w:spacing w:after="120"/>
      <w:ind w:left="360"/>
    </w:pPr>
  </w:style>
  <w:style w:type="character" w:customStyle="1" w:styleId="BodyTextIndentChar">
    <w:name w:val="Body Text Indent Char"/>
    <w:basedOn w:val="DefaultParagraphFont"/>
    <w:link w:val="BodyTextIndent"/>
    <w:uiPriority w:val="99"/>
    <w:semiHidden/>
    <w:rsid w:val="0058533E"/>
  </w:style>
  <w:style w:type="paragraph" w:customStyle="1" w:styleId="Default">
    <w:name w:val="Default"/>
    <w:rsid w:val="0058533E"/>
    <w:pPr>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normaltableau">
    <w:name w:val="normal_tableau"/>
    <w:basedOn w:val="Normal"/>
    <w:rsid w:val="0058533E"/>
    <w:pPr>
      <w:widowControl w:val="0"/>
      <w:spacing w:before="120" w:after="120" w:line="240" w:lineRule="auto"/>
      <w:ind w:left="170"/>
    </w:pPr>
    <w:rPr>
      <w:rFonts w:ascii="Optima" w:eastAsia="Times New Roman" w:hAnsi="Optima" w:cs="Times New Roman"/>
      <w:szCs w:val="20"/>
      <w:lang w:val="nl-NL" w:bidi="ar-SA"/>
    </w:rPr>
  </w:style>
  <w:style w:type="character" w:customStyle="1" w:styleId="ListParagraphChar">
    <w:name w:val="List Paragraph Char"/>
    <w:aliases w:val="lp1 Char,Heading x1 Char,List Paragraph1 Char,body 2 Char,Lista 1 Char,lp11 Char,Forth level Char,Paragraph Char,Lettre d'introduction Char,1st level - Bullet List Paragraph Char,Paragrafo elenco Char,List Paragraph11 Char,Ha Char"/>
    <w:link w:val="ListParagraph"/>
    <w:uiPriority w:val="34"/>
    <w:qFormat/>
    <w:locked/>
    <w:rsid w:val="007B7C6B"/>
  </w:style>
  <w:style w:type="paragraph" w:styleId="Revision">
    <w:name w:val="Revision"/>
    <w:hidden/>
    <w:uiPriority w:val="99"/>
    <w:semiHidden/>
    <w:rsid w:val="008D1611"/>
    <w:pPr>
      <w:spacing w:after="0" w:line="240" w:lineRule="auto"/>
    </w:pPr>
  </w:style>
  <w:style w:type="paragraph" w:customStyle="1" w:styleId="Bulet">
    <w:name w:val="Bulet"/>
    <w:basedOn w:val="Normal"/>
    <w:next w:val="Normal"/>
    <w:link w:val="BuletChar"/>
    <w:qFormat/>
    <w:rsid w:val="00D86690"/>
    <w:pPr>
      <w:numPr>
        <w:numId w:val="16"/>
      </w:numPr>
      <w:spacing w:after="0" w:line="240" w:lineRule="exact"/>
    </w:pPr>
    <w:rPr>
      <w:rFonts w:ascii="Trebuchet MS" w:hAnsi="Trebuchet MS" w:cs="Arial"/>
      <w:sz w:val="20"/>
      <w:szCs w:val="24"/>
      <w:lang w:eastAsia="en-SG" w:bidi="ar-SA"/>
    </w:rPr>
  </w:style>
  <w:style w:type="character" w:customStyle="1" w:styleId="BuletChar">
    <w:name w:val="Bulet Char"/>
    <w:basedOn w:val="DefaultParagraphFont"/>
    <w:link w:val="Bulet"/>
    <w:rsid w:val="00D86690"/>
    <w:rPr>
      <w:rFonts w:ascii="Trebuchet MS" w:hAnsi="Trebuchet MS" w:cs="Arial"/>
      <w:sz w:val="20"/>
      <w:szCs w:val="24"/>
      <w:lang w:eastAsia="en-SG" w:bidi="ar-SA"/>
    </w:rPr>
  </w:style>
  <w:style w:type="paragraph" w:customStyle="1" w:styleId="Norm">
    <w:name w:val="Norm"/>
    <w:basedOn w:val="Normal"/>
    <w:qFormat/>
    <w:rsid w:val="00D86690"/>
    <w:pPr>
      <w:framePr w:hSpace="1701" w:wrap="around" w:vAnchor="text" w:hAnchor="page" w:x="1708" w:y="1"/>
      <w:spacing w:after="0" w:line="240" w:lineRule="exact"/>
      <w:suppressOverlap/>
    </w:pPr>
    <w:rPr>
      <w:rFonts w:ascii="Trebuchet MS" w:hAnsi="Trebuchet MS" w:cs="Arial"/>
      <w:sz w:val="20"/>
      <w:szCs w:val="24"/>
      <w:lang w:eastAsia="en-SG" w:bidi="ar-SA"/>
    </w:rPr>
  </w:style>
  <w:style w:type="character" w:styleId="FollowedHyperlink">
    <w:name w:val="FollowedHyperlink"/>
    <w:basedOn w:val="DefaultParagraphFont"/>
    <w:uiPriority w:val="99"/>
    <w:semiHidden/>
    <w:unhideWhenUsed/>
    <w:rsid w:val="00537ECE"/>
    <w:rPr>
      <w:color w:val="800080" w:themeColor="followedHyperlink"/>
      <w:u w:val="single"/>
    </w:rPr>
  </w:style>
  <w:style w:type="character" w:styleId="UnresolvedMention">
    <w:name w:val="Unresolved Mention"/>
    <w:basedOn w:val="DefaultParagraphFont"/>
    <w:uiPriority w:val="99"/>
    <w:semiHidden/>
    <w:unhideWhenUsed/>
    <w:rsid w:val="00537ECE"/>
    <w:rPr>
      <w:color w:val="605E5C"/>
      <w:shd w:val="clear" w:color="auto" w:fill="E1DFDD"/>
    </w:rPr>
  </w:style>
  <w:style w:type="paragraph" w:styleId="NormalWeb">
    <w:name w:val="Normal (Web)"/>
    <w:basedOn w:val="Normal"/>
    <w:uiPriority w:val="99"/>
    <w:unhideWhenUsed/>
    <w:rsid w:val="00863312"/>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al">
    <w:name w:val="a_l"/>
    <w:basedOn w:val="Normal"/>
    <w:rsid w:val="00984C73"/>
    <w:pPr>
      <w:spacing w:after="0" w:line="240" w:lineRule="auto"/>
    </w:pPr>
    <w:rPr>
      <w:rFonts w:ascii="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616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615">
      <w:bodyDiv w:val="1"/>
      <w:marLeft w:val="0"/>
      <w:marRight w:val="0"/>
      <w:marTop w:val="0"/>
      <w:marBottom w:val="0"/>
      <w:divBdr>
        <w:top w:val="none" w:sz="0" w:space="0" w:color="auto"/>
        <w:left w:val="none" w:sz="0" w:space="0" w:color="auto"/>
        <w:bottom w:val="none" w:sz="0" w:space="0" w:color="auto"/>
        <w:right w:val="none" w:sz="0" w:space="0" w:color="auto"/>
      </w:divBdr>
    </w:div>
    <w:div w:id="51000727">
      <w:bodyDiv w:val="1"/>
      <w:marLeft w:val="0"/>
      <w:marRight w:val="0"/>
      <w:marTop w:val="0"/>
      <w:marBottom w:val="0"/>
      <w:divBdr>
        <w:top w:val="none" w:sz="0" w:space="0" w:color="auto"/>
        <w:left w:val="none" w:sz="0" w:space="0" w:color="auto"/>
        <w:bottom w:val="none" w:sz="0" w:space="0" w:color="auto"/>
        <w:right w:val="none" w:sz="0" w:space="0" w:color="auto"/>
      </w:divBdr>
    </w:div>
    <w:div w:id="66223946">
      <w:bodyDiv w:val="1"/>
      <w:marLeft w:val="0"/>
      <w:marRight w:val="0"/>
      <w:marTop w:val="0"/>
      <w:marBottom w:val="0"/>
      <w:divBdr>
        <w:top w:val="none" w:sz="0" w:space="0" w:color="auto"/>
        <w:left w:val="none" w:sz="0" w:space="0" w:color="auto"/>
        <w:bottom w:val="none" w:sz="0" w:space="0" w:color="auto"/>
        <w:right w:val="none" w:sz="0" w:space="0" w:color="auto"/>
      </w:divBdr>
    </w:div>
    <w:div w:id="147946569">
      <w:bodyDiv w:val="1"/>
      <w:marLeft w:val="0"/>
      <w:marRight w:val="0"/>
      <w:marTop w:val="0"/>
      <w:marBottom w:val="0"/>
      <w:divBdr>
        <w:top w:val="none" w:sz="0" w:space="0" w:color="auto"/>
        <w:left w:val="none" w:sz="0" w:space="0" w:color="auto"/>
        <w:bottom w:val="none" w:sz="0" w:space="0" w:color="auto"/>
        <w:right w:val="none" w:sz="0" w:space="0" w:color="auto"/>
      </w:divBdr>
    </w:div>
    <w:div w:id="193006344">
      <w:bodyDiv w:val="1"/>
      <w:marLeft w:val="0"/>
      <w:marRight w:val="0"/>
      <w:marTop w:val="0"/>
      <w:marBottom w:val="0"/>
      <w:divBdr>
        <w:top w:val="none" w:sz="0" w:space="0" w:color="auto"/>
        <w:left w:val="none" w:sz="0" w:space="0" w:color="auto"/>
        <w:bottom w:val="none" w:sz="0" w:space="0" w:color="auto"/>
        <w:right w:val="none" w:sz="0" w:space="0" w:color="auto"/>
      </w:divBdr>
    </w:div>
    <w:div w:id="208764432">
      <w:bodyDiv w:val="1"/>
      <w:marLeft w:val="0"/>
      <w:marRight w:val="0"/>
      <w:marTop w:val="0"/>
      <w:marBottom w:val="0"/>
      <w:divBdr>
        <w:top w:val="none" w:sz="0" w:space="0" w:color="auto"/>
        <w:left w:val="none" w:sz="0" w:space="0" w:color="auto"/>
        <w:bottom w:val="none" w:sz="0" w:space="0" w:color="auto"/>
        <w:right w:val="none" w:sz="0" w:space="0" w:color="auto"/>
      </w:divBdr>
    </w:div>
    <w:div w:id="234560333">
      <w:bodyDiv w:val="1"/>
      <w:marLeft w:val="0"/>
      <w:marRight w:val="0"/>
      <w:marTop w:val="0"/>
      <w:marBottom w:val="0"/>
      <w:divBdr>
        <w:top w:val="none" w:sz="0" w:space="0" w:color="auto"/>
        <w:left w:val="none" w:sz="0" w:space="0" w:color="auto"/>
        <w:bottom w:val="none" w:sz="0" w:space="0" w:color="auto"/>
        <w:right w:val="none" w:sz="0" w:space="0" w:color="auto"/>
      </w:divBdr>
    </w:div>
    <w:div w:id="330063142">
      <w:bodyDiv w:val="1"/>
      <w:marLeft w:val="0"/>
      <w:marRight w:val="0"/>
      <w:marTop w:val="0"/>
      <w:marBottom w:val="0"/>
      <w:divBdr>
        <w:top w:val="none" w:sz="0" w:space="0" w:color="auto"/>
        <w:left w:val="none" w:sz="0" w:space="0" w:color="auto"/>
        <w:bottom w:val="none" w:sz="0" w:space="0" w:color="auto"/>
        <w:right w:val="none" w:sz="0" w:space="0" w:color="auto"/>
      </w:divBdr>
    </w:div>
    <w:div w:id="356852470">
      <w:bodyDiv w:val="1"/>
      <w:marLeft w:val="0"/>
      <w:marRight w:val="0"/>
      <w:marTop w:val="0"/>
      <w:marBottom w:val="0"/>
      <w:divBdr>
        <w:top w:val="none" w:sz="0" w:space="0" w:color="auto"/>
        <w:left w:val="none" w:sz="0" w:space="0" w:color="auto"/>
        <w:bottom w:val="none" w:sz="0" w:space="0" w:color="auto"/>
        <w:right w:val="none" w:sz="0" w:space="0" w:color="auto"/>
      </w:divBdr>
    </w:div>
    <w:div w:id="378163833">
      <w:bodyDiv w:val="1"/>
      <w:marLeft w:val="0"/>
      <w:marRight w:val="0"/>
      <w:marTop w:val="0"/>
      <w:marBottom w:val="0"/>
      <w:divBdr>
        <w:top w:val="none" w:sz="0" w:space="0" w:color="auto"/>
        <w:left w:val="none" w:sz="0" w:space="0" w:color="auto"/>
        <w:bottom w:val="none" w:sz="0" w:space="0" w:color="auto"/>
        <w:right w:val="none" w:sz="0" w:space="0" w:color="auto"/>
      </w:divBdr>
    </w:div>
    <w:div w:id="470900632">
      <w:bodyDiv w:val="1"/>
      <w:marLeft w:val="0"/>
      <w:marRight w:val="0"/>
      <w:marTop w:val="0"/>
      <w:marBottom w:val="0"/>
      <w:divBdr>
        <w:top w:val="none" w:sz="0" w:space="0" w:color="auto"/>
        <w:left w:val="none" w:sz="0" w:space="0" w:color="auto"/>
        <w:bottom w:val="none" w:sz="0" w:space="0" w:color="auto"/>
        <w:right w:val="none" w:sz="0" w:space="0" w:color="auto"/>
      </w:divBdr>
    </w:div>
    <w:div w:id="672532322">
      <w:bodyDiv w:val="1"/>
      <w:marLeft w:val="0"/>
      <w:marRight w:val="0"/>
      <w:marTop w:val="0"/>
      <w:marBottom w:val="0"/>
      <w:divBdr>
        <w:top w:val="none" w:sz="0" w:space="0" w:color="auto"/>
        <w:left w:val="none" w:sz="0" w:space="0" w:color="auto"/>
        <w:bottom w:val="none" w:sz="0" w:space="0" w:color="auto"/>
        <w:right w:val="none" w:sz="0" w:space="0" w:color="auto"/>
      </w:divBdr>
    </w:div>
    <w:div w:id="804928258">
      <w:bodyDiv w:val="1"/>
      <w:marLeft w:val="0"/>
      <w:marRight w:val="0"/>
      <w:marTop w:val="0"/>
      <w:marBottom w:val="0"/>
      <w:divBdr>
        <w:top w:val="none" w:sz="0" w:space="0" w:color="auto"/>
        <w:left w:val="none" w:sz="0" w:space="0" w:color="auto"/>
        <w:bottom w:val="none" w:sz="0" w:space="0" w:color="auto"/>
        <w:right w:val="none" w:sz="0" w:space="0" w:color="auto"/>
      </w:divBdr>
    </w:div>
    <w:div w:id="859396389">
      <w:bodyDiv w:val="1"/>
      <w:marLeft w:val="0"/>
      <w:marRight w:val="0"/>
      <w:marTop w:val="0"/>
      <w:marBottom w:val="0"/>
      <w:divBdr>
        <w:top w:val="none" w:sz="0" w:space="0" w:color="auto"/>
        <w:left w:val="none" w:sz="0" w:space="0" w:color="auto"/>
        <w:bottom w:val="none" w:sz="0" w:space="0" w:color="auto"/>
        <w:right w:val="none" w:sz="0" w:space="0" w:color="auto"/>
      </w:divBdr>
    </w:div>
    <w:div w:id="898051260">
      <w:bodyDiv w:val="1"/>
      <w:marLeft w:val="0"/>
      <w:marRight w:val="0"/>
      <w:marTop w:val="0"/>
      <w:marBottom w:val="0"/>
      <w:divBdr>
        <w:top w:val="none" w:sz="0" w:space="0" w:color="auto"/>
        <w:left w:val="none" w:sz="0" w:space="0" w:color="auto"/>
        <w:bottom w:val="none" w:sz="0" w:space="0" w:color="auto"/>
        <w:right w:val="none" w:sz="0" w:space="0" w:color="auto"/>
      </w:divBdr>
    </w:div>
    <w:div w:id="903104213">
      <w:bodyDiv w:val="1"/>
      <w:marLeft w:val="0"/>
      <w:marRight w:val="0"/>
      <w:marTop w:val="0"/>
      <w:marBottom w:val="0"/>
      <w:divBdr>
        <w:top w:val="none" w:sz="0" w:space="0" w:color="auto"/>
        <w:left w:val="none" w:sz="0" w:space="0" w:color="auto"/>
        <w:bottom w:val="none" w:sz="0" w:space="0" w:color="auto"/>
        <w:right w:val="none" w:sz="0" w:space="0" w:color="auto"/>
      </w:divBdr>
    </w:div>
    <w:div w:id="970746014">
      <w:bodyDiv w:val="1"/>
      <w:marLeft w:val="0"/>
      <w:marRight w:val="0"/>
      <w:marTop w:val="0"/>
      <w:marBottom w:val="0"/>
      <w:divBdr>
        <w:top w:val="none" w:sz="0" w:space="0" w:color="auto"/>
        <w:left w:val="none" w:sz="0" w:space="0" w:color="auto"/>
        <w:bottom w:val="none" w:sz="0" w:space="0" w:color="auto"/>
        <w:right w:val="none" w:sz="0" w:space="0" w:color="auto"/>
      </w:divBdr>
    </w:div>
    <w:div w:id="1058480260">
      <w:bodyDiv w:val="1"/>
      <w:marLeft w:val="0"/>
      <w:marRight w:val="0"/>
      <w:marTop w:val="0"/>
      <w:marBottom w:val="0"/>
      <w:divBdr>
        <w:top w:val="none" w:sz="0" w:space="0" w:color="auto"/>
        <w:left w:val="none" w:sz="0" w:space="0" w:color="auto"/>
        <w:bottom w:val="none" w:sz="0" w:space="0" w:color="auto"/>
        <w:right w:val="none" w:sz="0" w:space="0" w:color="auto"/>
      </w:divBdr>
    </w:div>
    <w:div w:id="1184973644">
      <w:bodyDiv w:val="1"/>
      <w:marLeft w:val="0"/>
      <w:marRight w:val="0"/>
      <w:marTop w:val="0"/>
      <w:marBottom w:val="0"/>
      <w:divBdr>
        <w:top w:val="none" w:sz="0" w:space="0" w:color="auto"/>
        <w:left w:val="none" w:sz="0" w:space="0" w:color="auto"/>
        <w:bottom w:val="none" w:sz="0" w:space="0" w:color="auto"/>
        <w:right w:val="none" w:sz="0" w:space="0" w:color="auto"/>
      </w:divBdr>
    </w:div>
    <w:div w:id="1205406343">
      <w:bodyDiv w:val="1"/>
      <w:marLeft w:val="0"/>
      <w:marRight w:val="0"/>
      <w:marTop w:val="0"/>
      <w:marBottom w:val="0"/>
      <w:divBdr>
        <w:top w:val="none" w:sz="0" w:space="0" w:color="auto"/>
        <w:left w:val="none" w:sz="0" w:space="0" w:color="auto"/>
        <w:bottom w:val="none" w:sz="0" w:space="0" w:color="auto"/>
        <w:right w:val="none" w:sz="0" w:space="0" w:color="auto"/>
      </w:divBdr>
    </w:div>
    <w:div w:id="1226187156">
      <w:bodyDiv w:val="1"/>
      <w:marLeft w:val="0"/>
      <w:marRight w:val="0"/>
      <w:marTop w:val="0"/>
      <w:marBottom w:val="0"/>
      <w:divBdr>
        <w:top w:val="none" w:sz="0" w:space="0" w:color="auto"/>
        <w:left w:val="none" w:sz="0" w:space="0" w:color="auto"/>
        <w:bottom w:val="none" w:sz="0" w:space="0" w:color="auto"/>
        <w:right w:val="none" w:sz="0" w:space="0" w:color="auto"/>
      </w:divBdr>
    </w:div>
    <w:div w:id="1262296902">
      <w:bodyDiv w:val="1"/>
      <w:marLeft w:val="0"/>
      <w:marRight w:val="0"/>
      <w:marTop w:val="0"/>
      <w:marBottom w:val="0"/>
      <w:divBdr>
        <w:top w:val="none" w:sz="0" w:space="0" w:color="auto"/>
        <w:left w:val="none" w:sz="0" w:space="0" w:color="auto"/>
        <w:bottom w:val="none" w:sz="0" w:space="0" w:color="auto"/>
        <w:right w:val="none" w:sz="0" w:space="0" w:color="auto"/>
      </w:divBdr>
    </w:div>
    <w:div w:id="1270430309">
      <w:bodyDiv w:val="1"/>
      <w:marLeft w:val="0"/>
      <w:marRight w:val="0"/>
      <w:marTop w:val="0"/>
      <w:marBottom w:val="0"/>
      <w:divBdr>
        <w:top w:val="none" w:sz="0" w:space="0" w:color="auto"/>
        <w:left w:val="none" w:sz="0" w:space="0" w:color="auto"/>
        <w:bottom w:val="none" w:sz="0" w:space="0" w:color="auto"/>
        <w:right w:val="none" w:sz="0" w:space="0" w:color="auto"/>
      </w:divBdr>
    </w:div>
    <w:div w:id="1452044230">
      <w:bodyDiv w:val="1"/>
      <w:marLeft w:val="0"/>
      <w:marRight w:val="0"/>
      <w:marTop w:val="0"/>
      <w:marBottom w:val="0"/>
      <w:divBdr>
        <w:top w:val="none" w:sz="0" w:space="0" w:color="auto"/>
        <w:left w:val="none" w:sz="0" w:space="0" w:color="auto"/>
        <w:bottom w:val="none" w:sz="0" w:space="0" w:color="auto"/>
        <w:right w:val="none" w:sz="0" w:space="0" w:color="auto"/>
      </w:divBdr>
    </w:div>
    <w:div w:id="1490554813">
      <w:bodyDiv w:val="1"/>
      <w:marLeft w:val="0"/>
      <w:marRight w:val="0"/>
      <w:marTop w:val="0"/>
      <w:marBottom w:val="0"/>
      <w:divBdr>
        <w:top w:val="none" w:sz="0" w:space="0" w:color="auto"/>
        <w:left w:val="none" w:sz="0" w:space="0" w:color="auto"/>
        <w:bottom w:val="none" w:sz="0" w:space="0" w:color="auto"/>
        <w:right w:val="none" w:sz="0" w:space="0" w:color="auto"/>
      </w:divBdr>
    </w:div>
    <w:div w:id="1673069397">
      <w:bodyDiv w:val="1"/>
      <w:marLeft w:val="0"/>
      <w:marRight w:val="0"/>
      <w:marTop w:val="0"/>
      <w:marBottom w:val="0"/>
      <w:divBdr>
        <w:top w:val="none" w:sz="0" w:space="0" w:color="auto"/>
        <w:left w:val="none" w:sz="0" w:space="0" w:color="auto"/>
        <w:bottom w:val="none" w:sz="0" w:space="0" w:color="auto"/>
        <w:right w:val="none" w:sz="0" w:space="0" w:color="auto"/>
      </w:divBdr>
    </w:div>
    <w:div w:id="1725566300">
      <w:bodyDiv w:val="1"/>
      <w:marLeft w:val="0"/>
      <w:marRight w:val="0"/>
      <w:marTop w:val="0"/>
      <w:marBottom w:val="0"/>
      <w:divBdr>
        <w:top w:val="none" w:sz="0" w:space="0" w:color="auto"/>
        <w:left w:val="none" w:sz="0" w:space="0" w:color="auto"/>
        <w:bottom w:val="none" w:sz="0" w:space="0" w:color="auto"/>
        <w:right w:val="none" w:sz="0" w:space="0" w:color="auto"/>
      </w:divBdr>
    </w:div>
    <w:div w:id="1729374964">
      <w:bodyDiv w:val="1"/>
      <w:marLeft w:val="0"/>
      <w:marRight w:val="0"/>
      <w:marTop w:val="0"/>
      <w:marBottom w:val="0"/>
      <w:divBdr>
        <w:top w:val="none" w:sz="0" w:space="0" w:color="auto"/>
        <w:left w:val="none" w:sz="0" w:space="0" w:color="auto"/>
        <w:bottom w:val="none" w:sz="0" w:space="0" w:color="auto"/>
        <w:right w:val="none" w:sz="0" w:space="0" w:color="auto"/>
      </w:divBdr>
    </w:div>
    <w:div w:id="1737583468">
      <w:bodyDiv w:val="1"/>
      <w:marLeft w:val="0"/>
      <w:marRight w:val="0"/>
      <w:marTop w:val="0"/>
      <w:marBottom w:val="0"/>
      <w:divBdr>
        <w:top w:val="none" w:sz="0" w:space="0" w:color="auto"/>
        <w:left w:val="none" w:sz="0" w:space="0" w:color="auto"/>
        <w:bottom w:val="none" w:sz="0" w:space="0" w:color="auto"/>
        <w:right w:val="none" w:sz="0" w:space="0" w:color="auto"/>
      </w:divBdr>
    </w:div>
    <w:div w:id="1807308943">
      <w:bodyDiv w:val="1"/>
      <w:marLeft w:val="0"/>
      <w:marRight w:val="0"/>
      <w:marTop w:val="0"/>
      <w:marBottom w:val="0"/>
      <w:divBdr>
        <w:top w:val="none" w:sz="0" w:space="0" w:color="auto"/>
        <w:left w:val="none" w:sz="0" w:space="0" w:color="auto"/>
        <w:bottom w:val="none" w:sz="0" w:space="0" w:color="auto"/>
        <w:right w:val="none" w:sz="0" w:space="0" w:color="auto"/>
      </w:divBdr>
    </w:div>
    <w:div w:id="1839346981">
      <w:bodyDiv w:val="1"/>
      <w:marLeft w:val="0"/>
      <w:marRight w:val="0"/>
      <w:marTop w:val="0"/>
      <w:marBottom w:val="0"/>
      <w:divBdr>
        <w:top w:val="none" w:sz="0" w:space="0" w:color="auto"/>
        <w:left w:val="none" w:sz="0" w:space="0" w:color="auto"/>
        <w:bottom w:val="none" w:sz="0" w:space="0" w:color="auto"/>
        <w:right w:val="none" w:sz="0" w:space="0" w:color="auto"/>
      </w:divBdr>
    </w:div>
    <w:div w:id="1886747592">
      <w:bodyDiv w:val="1"/>
      <w:marLeft w:val="0"/>
      <w:marRight w:val="0"/>
      <w:marTop w:val="0"/>
      <w:marBottom w:val="0"/>
      <w:divBdr>
        <w:top w:val="none" w:sz="0" w:space="0" w:color="auto"/>
        <w:left w:val="none" w:sz="0" w:space="0" w:color="auto"/>
        <w:bottom w:val="none" w:sz="0" w:space="0" w:color="auto"/>
        <w:right w:val="none" w:sz="0" w:space="0" w:color="auto"/>
      </w:divBdr>
    </w:div>
    <w:div w:id="1887638201">
      <w:bodyDiv w:val="1"/>
      <w:marLeft w:val="0"/>
      <w:marRight w:val="0"/>
      <w:marTop w:val="0"/>
      <w:marBottom w:val="0"/>
      <w:divBdr>
        <w:top w:val="none" w:sz="0" w:space="0" w:color="auto"/>
        <w:left w:val="none" w:sz="0" w:space="0" w:color="auto"/>
        <w:bottom w:val="none" w:sz="0" w:space="0" w:color="auto"/>
        <w:right w:val="none" w:sz="0" w:space="0" w:color="auto"/>
      </w:divBdr>
    </w:div>
    <w:div w:id="1944418215">
      <w:bodyDiv w:val="1"/>
      <w:marLeft w:val="0"/>
      <w:marRight w:val="0"/>
      <w:marTop w:val="0"/>
      <w:marBottom w:val="0"/>
      <w:divBdr>
        <w:top w:val="none" w:sz="0" w:space="0" w:color="auto"/>
        <w:left w:val="none" w:sz="0" w:space="0" w:color="auto"/>
        <w:bottom w:val="none" w:sz="0" w:space="0" w:color="auto"/>
        <w:right w:val="none" w:sz="0" w:space="0" w:color="auto"/>
      </w:divBdr>
    </w:div>
    <w:div w:id="1959411096">
      <w:bodyDiv w:val="1"/>
      <w:marLeft w:val="0"/>
      <w:marRight w:val="0"/>
      <w:marTop w:val="0"/>
      <w:marBottom w:val="0"/>
      <w:divBdr>
        <w:top w:val="none" w:sz="0" w:space="0" w:color="auto"/>
        <w:left w:val="none" w:sz="0" w:space="0" w:color="auto"/>
        <w:bottom w:val="none" w:sz="0" w:space="0" w:color="auto"/>
        <w:right w:val="none" w:sz="0" w:space="0" w:color="auto"/>
      </w:divBdr>
    </w:div>
    <w:div w:id="2014408825">
      <w:bodyDiv w:val="1"/>
      <w:marLeft w:val="0"/>
      <w:marRight w:val="0"/>
      <w:marTop w:val="0"/>
      <w:marBottom w:val="0"/>
      <w:divBdr>
        <w:top w:val="none" w:sz="0" w:space="0" w:color="auto"/>
        <w:left w:val="none" w:sz="0" w:space="0" w:color="auto"/>
        <w:bottom w:val="none" w:sz="0" w:space="0" w:color="auto"/>
        <w:right w:val="none" w:sz="0" w:space="0" w:color="auto"/>
      </w:divBdr>
    </w:div>
    <w:div w:id="20558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CDE13-4B8A-497A-B501-B4D80C58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18458</Words>
  <Characters>105217</Characters>
  <Application>Microsoft Office Word</Application>
  <DocSecurity>0</DocSecurity>
  <Lines>876</Lines>
  <Paragraphs>246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 Dumitrescu</dc:creator>
  <cp:lastModifiedBy>Sofi Tanase</cp:lastModifiedBy>
  <cp:revision>9</cp:revision>
  <cp:lastPrinted>2026-01-26T12:12:00Z</cp:lastPrinted>
  <dcterms:created xsi:type="dcterms:W3CDTF">2026-02-02T07:27:00Z</dcterms:created>
  <dcterms:modified xsi:type="dcterms:W3CDTF">2026-02-04T15:26:00Z</dcterms:modified>
</cp:coreProperties>
</file>