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D331" w14:textId="77777777" w:rsidR="002B0362" w:rsidRPr="002B0362" w:rsidRDefault="002B0362" w:rsidP="00BD6D96">
      <w:pPr>
        <w:spacing w:before="120" w:after="120"/>
        <w:ind w:left="1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B0362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Contract de achiziție publică</w:t>
      </w:r>
    </w:p>
    <w:p w14:paraId="74D8F93B" w14:textId="77777777" w:rsidR="00BD6D96" w:rsidRPr="00BD6D96" w:rsidRDefault="002B0362" w:rsidP="00BD6D96">
      <w:pP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lang w:val="ro-RO"/>
        </w:rPr>
      </w:pP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privind </w:t>
      </w:r>
      <w:r w:rsidR="00B87885">
        <w:rPr>
          <w:rFonts w:ascii="Times New Roman" w:eastAsia="Times New Roman" w:hAnsi="Times New Roman" w:cs="Times New Roman"/>
          <w:lang w:val="ro-RO" w:eastAsia="ro-RO"/>
        </w:rPr>
        <w:t>..............................................</w:t>
      </w:r>
    </w:p>
    <w:p w14:paraId="42DE4525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640F67E4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Nr. </w:t>
      </w:r>
      <w:r w:rsidR="00BD6D96">
        <w:rPr>
          <w:rFonts w:ascii="Times New Roman" w:eastAsia="Calibri" w:hAnsi="Times New Roman" w:cs="Times New Roman"/>
          <w:sz w:val="20"/>
          <w:szCs w:val="20"/>
          <w:lang w:val="ro-RO"/>
        </w:rPr>
        <w:t>......................................</w:t>
      </w: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din data </w:t>
      </w:r>
      <w:r w:rsidR="00BD6D96">
        <w:rPr>
          <w:rFonts w:ascii="Times New Roman" w:eastAsia="Calibri" w:hAnsi="Times New Roman" w:cs="Times New Roman"/>
          <w:sz w:val="20"/>
          <w:szCs w:val="20"/>
          <w:lang w:val="ro-RO"/>
        </w:rPr>
        <w:t>.....................................</w:t>
      </w:r>
    </w:p>
    <w:p w14:paraId="3E1192A9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3342866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>Prezentul Contract de achiziție publică de  produse, (denumit în continuare „Contract”), s-a încheiat având în vedere prevederile din Legea nr. 98/2016 privind achizițiile publice (denumită în continuare „Legea nr. 98/2016”), precum și orice alte prevederi legale emise în aplicarea acesteia</w:t>
      </w:r>
    </w:p>
    <w:p w14:paraId="42FEA413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>încheiat în data de [zz/ll/aaaa],</w:t>
      </w:r>
    </w:p>
    <w:p w14:paraId="3DE950A2" w14:textId="77777777" w:rsid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>între:</w:t>
      </w:r>
    </w:p>
    <w:p w14:paraId="3AC727A0" w14:textId="270D84BC" w:rsidR="00BD6D96" w:rsidRPr="00CD4EB0" w:rsidRDefault="00CD4EB0" w:rsidP="00CD4EB0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CD4EB0">
        <w:rPr>
          <w:rFonts w:ascii="Times New Roman" w:eastAsia="Calibri" w:hAnsi="Times New Roman" w:cs="Times New Roman"/>
          <w:sz w:val="20"/>
          <w:szCs w:val="20"/>
          <w:lang w:val="ro-RO"/>
        </w:rPr>
        <w:t>COMUNA FÂRŢĂNEŞTI, cu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</w:t>
      </w:r>
      <w:r w:rsidRPr="00CD4EB0">
        <w:rPr>
          <w:rFonts w:ascii="Times New Roman" w:eastAsia="Calibri" w:hAnsi="Times New Roman" w:cs="Times New Roman"/>
          <w:sz w:val="20"/>
          <w:szCs w:val="20"/>
          <w:lang w:val="ro-RO"/>
        </w:rPr>
        <w:t>sediul în F</w:t>
      </w:r>
      <w:r w:rsidR="00CC7B1F">
        <w:rPr>
          <w:rFonts w:ascii="Times New Roman" w:eastAsia="Calibri" w:hAnsi="Times New Roman" w:cs="Times New Roman"/>
          <w:sz w:val="20"/>
          <w:szCs w:val="20"/>
          <w:lang w:val="ro-RO"/>
        </w:rPr>
        <w:t>Â</w:t>
      </w:r>
      <w:r w:rsidRPr="00CD4EB0">
        <w:rPr>
          <w:rFonts w:ascii="Times New Roman" w:eastAsia="Calibri" w:hAnsi="Times New Roman" w:cs="Times New Roman"/>
          <w:sz w:val="20"/>
          <w:szCs w:val="20"/>
          <w:lang w:val="ro-RO"/>
        </w:rPr>
        <w:t>RŢANEŞTI, județ (sector) Galati, adresa JUD. GALAŢI, SAT FÂRŢĂNEŞTI</w:t>
      </w:r>
      <w:r w:rsidR="00945E38">
        <w:rPr>
          <w:rFonts w:ascii="Times New Roman" w:eastAsia="Calibri" w:hAnsi="Times New Roman" w:cs="Times New Roman"/>
          <w:sz w:val="20"/>
          <w:szCs w:val="20"/>
          <w:lang w:val="ro-RO"/>
        </w:rPr>
        <w:t>, Str. Vasile Alecsandri, Nr. 6,</w:t>
      </w:r>
      <w:r w:rsidRPr="00CD4EB0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COM. FÂRŢĂNEŞTI,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</w:t>
      </w:r>
      <w:r w:rsidRPr="00CD4EB0">
        <w:rPr>
          <w:rFonts w:ascii="Times New Roman" w:eastAsia="Calibri" w:hAnsi="Times New Roman" w:cs="Times New Roman"/>
          <w:sz w:val="20"/>
          <w:szCs w:val="20"/>
          <w:lang w:val="ro-RO"/>
        </w:rPr>
        <w:t>cod poștal 807125, tel. 0236347439, e-mail: primariafirtanesti@yahoo.com, cod fiscal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</w:t>
      </w:r>
      <w:r w:rsidRPr="00CD4EB0">
        <w:rPr>
          <w:rFonts w:ascii="Times New Roman" w:eastAsia="Calibri" w:hAnsi="Times New Roman" w:cs="Times New Roman"/>
          <w:sz w:val="20"/>
          <w:szCs w:val="20"/>
          <w:lang w:val="ro-RO"/>
        </w:rPr>
        <w:t>4802813, cont bancar IBAN RO61TREZ30821A434400XXXX, deschis la Trezoreria TREZORERIA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</w:t>
      </w:r>
      <w:r w:rsidR="00945E38">
        <w:rPr>
          <w:rFonts w:ascii="Times New Roman" w:eastAsia="Calibri" w:hAnsi="Times New Roman" w:cs="Times New Roman"/>
          <w:sz w:val="20"/>
          <w:szCs w:val="20"/>
          <w:lang w:val="ro-RO"/>
        </w:rPr>
        <w:t>Oras Tg. Bujor</w:t>
      </w:r>
      <w:r w:rsidRPr="00CD4EB0">
        <w:rPr>
          <w:rFonts w:ascii="Times New Roman" w:eastAsia="Calibri" w:hAnsi="Times New Roman" w:cs="Times New Roman"/>
          <w:sz w:val="20"/>
          <w:szCs w:val="20"/>
          <w:lang w:val="ro-RO"/>
        </w:rPr>
        <w:t>, reprezentată prin Primar ADRIAN FILOTE reprezentant legal</w:t>
      </w:r>
      <w:r w:rsidR="00BD6D96" w:rsidRPr="00CD4EB0">
        <w:rPr>
          <w:rFonts w:ascii="Times New Roman" w:eastAsia="Calibri" w:hAnsi="Times New Roman" w:cs="Times New Roman"/>
          <w:sz w:val="20"/>
          <w:szCs w:val="20"/>
          <w:lang w:val="ro-RO"/>
        </w:rPr>
        <w:t>, în calitate de achizitor, pe de o parte</w:t>
      </w:r>
    </w:p>
    <w:p w14:paraId="0547F7A0" w14:textId="77777777" w:rsidR="00BD6D96" w:rsidRPr="002B0362" w:rsidRDefault="00BD6D96" w:rsidP="00BD6D96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>și</w:t>
      </w:r>
    </w:p>
    <w:p w14:paraId="34F36814" w14:textId="77777777" w:rsidR="002B0362" w:rsidRPr="002B0362" w:rsidRDefault="00BD6D96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sz w:val="20"/>
          <w:szCs w:val="20"/>
          <w:lang w:val="ro-RO"/>
        </w:rPr>
        <w:t>..................................,</w:t>
      </w:r>
      <w:r w:rsidR="002B0362"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cu sediul în: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................</w:t>
      </w:r>
      <w:r w:rsidR="002B0362"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, telefon: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....................</w:t>
      </w:r>
      <w:r w:rsidR="002B0362"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, fax: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..................</w:t>
      </w:r>
      <w:r w:rsidR="002B0362"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, e-mail: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.......................</w:t>
      </w:r>
      <w:r w:rsidR="002B0362"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, număr de înmatriculare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...........................</w:t>
      </w:r>
      <w:r w:rsidR="002B0362"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, cod de înregistrare fiscală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...........................</w:t>
      </w:r>
      <w:r w:rsidR="002B0362"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, cont IBAN nr.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............................</w:t>
      </w:r>
      <w:r w:rsidR="002B0362"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reprezentată prin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.....................</w:t>
      </w:r>
      <w:r w:rsidR="002B0362"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[numele și prenumele reprezentantului/reprezentanților legal(i) al/ai Contractantului], </w:t>
      </w:r>
      <w:r>
        <w:rPr>
          <w:rFonts w:ascii="Times New Roman" w:eastAsia="Calibri" w:hAnsi="Times New Roman" w:cs="Times New Roman"/>
          <w:sz w:val="20"/>
          <w:szCs w:val="20"/>
          <w:lang w:val="ro-RO"/>
        </w:rPr>
        <w:t>.........................</w:t>
      </w:r>
      <w:r w:rsidR="002B0362"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>[funcția(ile) reprezentantului/reprezentanților legal(i) al/ai Contractantului], în calitate de și denumită în continuare „Contractant”, pe de altă parte,</w:t>
      </w:r>
    </w:p>
    <w:p w14:paraId="78EC8E85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>denumite, în continuare, împreună, "Părțile" și care,</w:t>
      </w:r>
    </w:p>
    <w:p w14:paraId="26247A8E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607E6556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>având în vedere că:</w:t>
      </w:r>
    </w:p>
    <w:p w14:paraId="4C106BA2" w14:textId="77777777" w:rsidR="003F0135" w:rsidRPr="003F0135" w:rsidRDefault="002B0362" w:rsidP="00DA1EC0">
      <w:pPr>
        <w:numPr>
          <w:ilvl w:val="0"/>
          <w:numId w:val="1"/>
        </w:numPr>
        <w:spacing w:before="120" w:after="120" w:line="256" w:lineRule="auto"/>
        <w:ind w:left="1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derulat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procedura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având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obiect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achiziția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de</w:t>
      </w:r>
      <w:r w:rsidR="0036258C" w:rsidRPr="003F0135">
        <w:rPr>
          <w:rFonts w:ascii="Times New Roman" w:eastAsia="Calibri" w:hAnsi="Times New Roman" w:cs="Times New Roman"/>
          <w:sz w:val="20"/>
          <w:szCs w:val="20"/>
        </w:rPr>
        <w:t xml:space="preserve"> ………</w:t>
      </w:r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inițiată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publicarea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SEAP a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Anunțului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participare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nr</w:t>
      </w:r>
      <w:r w:rsidR="0036258C" w:rsidRPr="003F0135">
        <w:rPr>
          <w:rFonts w:ascii="Times New Roman" w:eastAsia="Calibri" w:hAnsi="Times New Roman" w:cs="Times New Roman"/>
          <w:sz w:val="20"/>
          <w:szCs w:val="20"/>
        </w:rPr>
        <w:t>…………………</w:t>
      </w:r>
      <w:proofErr w:type="gramStart"/>
      <w:r w:rsidR="0036258C" w:rsidRPr="003F0135">
        <w:rPr>
          <w:rFonts w:ascii="Times New Roman" w:eastAsia="Calibri" w:hAnsi="Times New Roman" w:cs="Times New Roman"/>
          <w:sz w:val="20"/>
          <w:szCs w:val="20"/>
        </w:rPr>
        <w:t>.</w:t>
      </w:r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6258C" w:rsidRPr="003F0135">
        <w:rPr>
          <w:rFonts w:ascii="Times New Roman" w:eastAsia="Calibri" w:hAnsi="Times New Roman" w:cs="Times New Roman"/>
          <w:sz w:val="20"/>
          <w:szCs w:val="20"/>
        </w:rPr>
        <w:t>,</w:t>
      </w:r>
      <w:proofErr w:type="gramEnd"/>
    </w:p>
    <w:p w14:paraId="37F1E303" w14:textId="3ECCA631" w:rsidR="002B0362" w:rsidRPr="003F0135" w:rsidRDefault="002B0362" w:rsidP="00DA1EC0">
      <w:pPr>
        <w:numPr>
          <w:ilvl w:val="0"/>
          <w:numId w:val="1"/>
        </w:numPr>
        <w:spacing w:before="120" w:after="120" w:line="256" w:lineRule="auto"/>
        <w:ind w:left="1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Prin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Raportul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procedurii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nr. </w:t>
      </w:r>
      <w:r w:rsidR="0036258C" w:rsidRPr="003F0135">
        <w:rPr>
          <w:rFonts w:ascii="Times New Roman" w:eastAsia="Calibri" w:hAnsi="Times New Roman" w:cs="Times New Roman"/>
          <w:sz w:val="20"/>
          <w:szCs w:val="20"/>
        </w:rPr>
        <w:t>…………………….</w:t>
      </w:r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din data de </w:t>
      </w:r>
      <w:r w:rsidR="0036258C" w:rsidRPr="003F0135">
        <w:rPr>
          <w:rFonts w:ascii="Times New Roman" w:eastAsia="Calibri" w:hAnsi="Times New Roman" w:cs="Times New Roman"/>
          <w:sz w:val="20"/>
          <w:szCs w:val="20"/>
        </w:rPr>
        <w:t>………</w:t>
      </w:r>
      <w:proofErr w:type="gramStart"/>
      <w:r w:rsidR="0036258C" w:rsidRPr="003F0135">
        <w:rPr>
          <w:rFonts w:ascii="Times New Roman" w:eastAsia="Calibri" w:hAnsi="Times New Roman" w:cs="Times New Roman"/>
          <w:sz w:val="20"/>
          <w:szCs w:val="20"/>
        </w:rPr>
        <w:t>…..</w:t>
      </w:r>
      <w:proofErr w:type="gramEnd"/>
      <w:r w:rsidR="0036258C"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6258C" w:rsidRPr="003F0135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declarat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câștigătoare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Oferta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F0135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3F013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3F0135">
        <w:rPr>
          <w:rFonts w:ascii="Times New Roman" w:eastAsia="Calibri" w:hAnsi="Times New Roman" w:cs="Times New Roman"/>
          <w:sz w:val="20"/>
          <w:szCs w:val="20"/>
          <w:lang w:val="ro-RO"/>
        </w:rPr>
        <w:t>au convenit încheierea prezentului Contract.</w:t>
      </w:r>
    </w:p>
    <w:p w14:paraId="559EBEAF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6061C2F" w14:textId="77777777" w:rsidR="002B0362" w:rsidRPr="002B0362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>DEFINIŢII</w:t>
      </w:r>
    </w:p>
    <w:p w14:paraId="73742464" w14:textId="77777777" w:rsidR="002B0362" w:rsidRPr="002B0362" w:rsidRDefault="002B0362" w:rsidP="00B51639">
      <w:pPr>
        <w:numPr>
          <w:ilvl w:val="0"/>
          <w:numId w:val="3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următorii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interpretați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49A5110E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așa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numite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Contract;</w:t>
      </w:r>
    </w:p>
    <w:p w14:paraId="5C8C2252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Adițional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document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publică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98/2016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publice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70D94A3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1 la Contract care include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obiectivele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specificațiile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caracteristicile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descrise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mod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manieră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corespunzătoare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menționând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după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metodele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resursele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utilizate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prestate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niveluri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performanță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protecție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mediului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sănătate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publică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siguranță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asemenea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după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precum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cerințe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aplicabile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privește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2F0BD375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fortuit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Eveniment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nici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împiedicat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chemat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răspundă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evenimentul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s-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3BC09B7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lastRenderedPageBreak/>
        <w:t>Cesiune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înțelegere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transferă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terțe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98/2016,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deținute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FCDA5FF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Conflict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interese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situație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influențând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capacitatea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exprima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opinie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profesională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obiectivă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imparțială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împiedică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moment,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prioritate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intereselor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motiv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legătură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posibile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viitor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conflict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angajamente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trecute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restricții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sunt,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asemenea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aplicabile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oricăror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acționând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sub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controlul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98/2016,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aplicabil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5F65EC7F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Contract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publică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are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[se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precizează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denumirea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achiziționate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] (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sale),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titlu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oneros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asimilat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potrivit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administrativ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încheiat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care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are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42E9B34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Contract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încheiat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un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terț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dobândește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98/2016,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conformitate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6B04F646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Despăgubire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suma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neprevăzută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expres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instanța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judecată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despăgubire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plătibilă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prejudiciate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încălcării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cealaltă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3868DA36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document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(ă)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(ă)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acestuia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,</w:t>
      </w:r>
      <w:r w:rsidR="00D029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D029BA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D029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D029BA">
        <w:rPr>
          <w:rFonts w:ascii="Times New Roman" w:eastAsia="Calibri" w:hAnsi="Times New Roman" w:cs="Times New Roman"/>
          <w:sz w:val="20"/>
          <w:szCs w:val="20"/>
        </w:rPr>
        <w:t>limitele</w:t>
      </w:r>
      <w:proofErr w:type="spellEnd"/>
      <w:r w:rsidR="00D029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D029BA">
        <w:rPr>
          <w:rFonts w:ascii="Times New Roman" w:eastAsia="Calibri" w:hAnsi="Times New Roman" w:cs="Times New Roman"/>
          <w:sz w:val="20"/>
          <w:szCs w:val="20"/>
        </w:rPr>
        <w:t>Legii</w:t>
      </w:r>
      <w:proofErr w:type="spellEnd"/>
      <w:r w:rsidR="00D029BA">
        <w:rPr>
          <w:rFonts w:ascii="Times New Roman" w:eastAsia="Calibri" w:hAnsi="Times New Roman" w:cs="Times New Roman"/>
          <w:sz w:val="20"/>
          <w:szCs w:val="20"/>
        </w:rPr>
        <w:t xml:space="preserve"> nr. 98/2016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normelor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aplicare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298809FB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fiecare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mod direct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implicit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natura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limita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la: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planuri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regulamente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specificații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desene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schițe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date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informatice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rapoarte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vederea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62F3BD25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valabilitate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intervalul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timp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produce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efecte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data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intrării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vigoare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până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epuizarea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convențională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instanța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judecata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oricărui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efect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produce.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egală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aceasta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neîntreruptă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decât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aceasta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întrerupe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motiv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cuprinde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intervalele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timp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suspendată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prelungită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depăși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ca termen,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limita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expiră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BAC21EA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considerat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finalizat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atunci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când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559DCFF2" w14:textId="77777777" w:rsidR="002B0362" w:rsidRPr="002B0362" w:rsidRDefault="002B0362" w:rsidP="00B51639">
      <w:pPr>
        <w:numPr>
          <w:ilvl w:val="0"/>
          <w:numId w:val="5"/>
        </w:numPr>
        <w:spacing w:before="120" w:after="120" w:line="256" w:lineRule="auto"/>
        <w:ind w:hanging="18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Oferta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</w:t>
      </w:r>
    </w:p>
    <w:p w14:paraId="223F4AC3" w14:textId="77777777" w:rsidR="002B0362" w:rsidRDefault="002B0362" w:rsidP="00B51639">
      <w:pPr>
        <w:numPr>
          <w:ilvl w:val="0"/>
          <w:numId w:val="5"/>
        </w:numPr>
        <w:spacing w:before="120" w:after="120" w:line="256" w:lineRule="auto"/>
        <w:ind w:left="714" w:hanging="17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remediat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eventualele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Neconformități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permis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utilizarea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vederea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obținerii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beneficiilor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anticipate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obiectivelor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Sarcini;</w:t>
      </w:r>
    </w:p>
    <w:p w14:paraId="7123D821" w14:textId="77777777" w:rsidR="0090076F" w:rsidRPr="002B0362" w:rsidRDefault="0090076F" w:rsidP="00B51639">
      <w:pPr>
        <w:numPr>
          <w:ilvl w:val="0"/>
          <w:numId w:val="5"/>
        </w:numPr>
        <w:spacing w:before="120" w:after="120" w:line="256" w:lineRule="auto"/>
        <w:ind w:hanging="18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0076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A1378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3A13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A1378">
        <w:rPr>
          <w:rFonts w:ascii="Times New Roman" w:eastAsia="Calibri" w:hAnsi="Times New Roman" w:cs="Times New Roman"/>
          <w:sz w:val="20"/>
          <w:szCs w:val="20"/>
        </w:rPr>
        <w:t>Contractatna</w:t>
      </w:r>
      <w:proofErr w:type="spellEnd"/>
      <w:r w:rsidRPr="003A13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A1378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3A1378">
        <w:rPr>
          <w:rFonts w:ascii="Times New Roman" w:eastAsia="Calibri" w:hAnsi="Times New Roman" w:cs="Times New Roman"/>
          <w:sz w:val="20"/>
          <w:szCs w:val="20"/>
        </w:rPr>
        <w:t xml:space="preserve">-a </w:t>
      </w:r>
      <w:proofErr w:type="spellStart"/>
      <w:r w:rsidRPr="003A1378">
        <w:rPr>
          <w:rFonts w:ascii="Times New Roman" w:eastAsia="Calibri" w:hAnsi="Times New Roman" w:cs="Times New Roman"/>
          <w:sz w:val="20"/>
          <w:szCs w:val="20"/>
        </w:rPr>
        <w:t>indeplinit</w:t>
      </w:r>
      <w:proofErr w:type="spellEnd"/>
      <w:r w:rsidRPr="003A1378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A1378">
        <w:rPr>
          <w:rFonts w:ascii="Times New Roman" w:eastAsia="Calibri" w:hAnsi="Times New Roman" w:cs="Times New Roman"/>
          <w:sz w:val="20"/>
          <w:szCs w:val="20"/>
        </w:rPr>
        <w:t>obligatiile</w:t>
      </w:r>
      <w:proofErr w:type="spellEnd"/>
      <w:r w:rsidRPr="003A1378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A1378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Pr="003A1378">
        <w:rPr>
          <w:rFonts w:ascii="Times New Roman" w:eastAsia="Calibri" w:hAnsi="Times New Roman" w:cs="Times New Roman"/>
          <w:sz w:val="20"/>
          <w:szCs w:val="20"/>
        </w:rPr>
        <w:t xml:space="preserve"> fata de </w:t>
      </w:r>
      <w:proofErr w:type="spellStart"/>
      <w:r w:rsidRPr="003A1378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3A1378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7275A29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Forță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majoră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eveniment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independent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controlul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care nu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datorează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greșelii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vinei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acestora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care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momentul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încheierii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face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imposibilă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include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calamități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greve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perturbări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industriale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acțiuni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inamic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public,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războaie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fie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declarate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blocade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insurecții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revolte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epidemii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alunecări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teren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cutremure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furtuni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trăsnete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inundații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deversări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turbulențe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civile,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explozii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evenimente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similare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imprevizibile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presus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controlul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măsurilor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corespunzătoare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diligență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BBA873A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Întârziere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eșec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convenit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DE2759E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Lege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normă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reglementare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caracter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obligatoriu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referă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legislația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română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Regulamente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CE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asemenea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decurg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tratatele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român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legislație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secundară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direct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aplicabilă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comunitar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jurisprudența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comunitară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43C6F50E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calendaristică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(12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/an);</w:t>
      </w:r>
    </w:p>
    <w:p w14:paraId="42B3FEF1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Mijloace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electronice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echipamente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electronice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compresie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digitală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stocare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transmise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cablu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radio,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lastRenderedPageBreak/>
        <w:t>mijloace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optice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mijloace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electromagnetice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utilizate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transmiterea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obținute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E4829C3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Neconformitate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Neconformități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)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slabă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deficiențe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încalcă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siguranța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cerințele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profesionale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aplicabilă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necorespunzătoare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scopurilor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acestora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aplicabilă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precum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abatere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cerințele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obiectivele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Neconformitățile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atât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viciile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aparente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cât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viciile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ascunse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Contract;</w:t>
      </w:r>
    </w:p>
    <w:p w14:paraId="0176D8E3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Ofertă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juridic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manifestat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voința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angaja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punct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vedere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juridic,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publică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cuprinde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Propunerea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Financiară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Propunerea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precum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au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menționate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476B3509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Penalitate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suma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bani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procentual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fiind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plătibilă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cealaltă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neîndeplinire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neîndeplinire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întârziere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s-a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76DE796D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Personal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persoanele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desemnate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4FE54A20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Prețul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Prețul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plătibil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baza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conformitate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ofertei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documentației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integrală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corespunzătoare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tuturor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asumate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Contract;</w:t>
      </w:r>
    </w:p>
    <w:p w14:paraId="2A598D76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Prejudiciu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paguba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neexecutarea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/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necorespunzătoare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întârziere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contract;</w:t>
      </w:r>
    </w:p>
    <w:p w14:paraId="4894A78E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-Verbal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Recepție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acceptate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întocmit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semnat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confirmă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mod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corespunzător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acceptate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9ECDB90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Recepția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reprezintă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operațiunea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exprimă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acceptarea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publică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baza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căreia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efectuează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5EAFE925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rapoartele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colectate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pregătite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descrise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Sarcini;</w:t>
      </w:r>
    </w:p>
    <w:p w14:paraId="1D90155F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(ă)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ansamblu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cuvinte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cifre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citit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reprodus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ulterior,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stocat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suport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hârtie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transmise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stocate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Mijloace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electronice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3B90AAB0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Standarde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profesionale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cerințele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profesionale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legate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diligent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posedă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cunoștințele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experiența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tuturor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Contract;</w:t>
      </w:r>
    </w:p>
    <w:p w14:paraId="37F0FF39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operator economic care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anumite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elemente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îndeplinește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răspunzând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fața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organizarea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derularea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tuturor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etapelor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scop;</w:t>
      </w:r>
    </w:p>
    <w:p w14:paraId="337C0D04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Termen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intervalul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timp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să-și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îndeplinească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exprimat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începe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curgă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începutul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ore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încheie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expirarea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ultimei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ore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ultimei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ziua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cursul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căreia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avut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loc un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eveniment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s-a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un act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calculul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ultima zi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termen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exprimat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decât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 zi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sărbătoare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duminică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sâmbătă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încheie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expirarea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ultimei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ore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următoarei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lucrătoare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390C2E17" w14:textId="77777777" w:rsidR="002B0362" w:rsidRPr="002B0362" w:rsidRDefault="002B0362" w:rsidP="002B0362">
      <w:pPr>
        <w:numPr>
          <w:ilvl w:val="0"/>
          <w:numId w:val="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Zi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înseamnă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zi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calendaristică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înseamnă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365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afara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expres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lucrătoare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35107D1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76A5A022" w14:textId="77777777" w:rsidR="002B0362" w:rsidRPr="000402C5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402C5">
        <w:rPr>
          <w:rFonts w:ascii="Times New Roman" w:eastAsia="Calibri" w:hAnsi="Times New Roman" w:cs="Times New Roman"/>
          <w:b/>
          <w:sz w:val="20"/>
          <w:szCs w:val="20"/>
        </w:rPr>
        <w:t>Interpretare</w:t>
      </w:r>
    </w:p>
    <w:p w14:paraId="4AFD35EE" w14:textId="77777777" w:rsidR="002B0362" w:rsidRPr="002B0362" w:rsidRDefault="002B0362" w:rsidP="002B0362">
      <w:pPr>
        <w:numPr>
          <w:ilvl w:val="0"/>
          <w:numId w:val="6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excepția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cuvintele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forma singular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include forma de plural,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invers,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cuvintele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forma de gen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masculin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include forma de gen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feminin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invers,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acolo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lucru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permis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context.</w:t>
      </w:r>
    </w:p>
    <w:p w14:paraId="6F0AD5C8" w14:textId="77777777" w:rsidR="002B0362" w:rsidRPr="002B0362" w:rsidRDefault="002B0362" w:rsidP="002B0362">
      <w:pPr>
        <w:numPr>
          <w:ilvl w:val="0"/>
          <w:numId w:val="6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lastRenderedPageBreak/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constată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contradicții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clauzelor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aplica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regulile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specifice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DB85032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72E94F6C" w14:textId="77777777" w:rsidR="002B0362" w:rsidRPr="000402C5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402C5">
        <w:rPr>
          <w:rFonts w:ascii="Times New Roman" w:eastAsia="Calibri" w:hAnsi="Times New Roman" w:cs="Times New Roman"/>
          <w:b/>
          <w:sz w:val="20"/>
          <w:szCs w:val="20"/>
        </w:rPr>
        <w:t>Obiectul</w:t>
      </w:r>
      <w:proofErr w:type="spellEnd"/>
      <w:r w:rsidRPr="000402C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402C5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</w:p>
    <w:p w14:paraId="7B98EA73" w14:textId="77777777" w:rsidR="002B0362" w:rsidRPr="002B0362" w:rsidRDefault="002B0362" w:rsidP="002B0362">
      <w:pPr>
        <w:numPr>
          <w:ilvl w:val="0"/>
          <w:numId w:val="7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reprezintă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402C5">
        <w:rPr>
          <w:rFonts w:ascii="Times New Roman" w:eastAsia="Calibri" w:hAnsi="Times New Roman" w:cs="Times New Roman"/>
          <w:sz w:val="20"/>
          <w:szCs w:val="20"/>
        </w:rPr>
        <w:t xml:space="preserve">de </w:t>
      </w:r>
      <w:r w:rsidR="000402C5" w:rsidRPr="00A12092">
        <w:rPr>
          <w:rFonts w:ascii="Times New Roman" w:eastAsia="Calibri" w:hAnsi="Times New Roman" w:cs="Times New Roman"/>
          <w:sz w:val="20"/>
          <w:szCs w:val="20"/>
        </w:rPr>
        <w:t>…………………</w:t>
      </w:r>
      <w:r w:rsidRPr="00A12092">
        <w:rPr>
          <w:rFonts w:ascii="Times New Roman" w:eastAsia="Calibri" w:hAnsi="Times New Roman" w:cs="Times New Roman"/>
          <w:sz w:val="20"/>
          <w:szCs w:val="20"/>
        </w:rPr>
        <w:t>,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denumite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continuare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pe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le </w:t>
      </w:r>
      <w:proofErr w:type="spellStart"/>
      <w:r w:rsidR="00D5636C">
        <w:rPr>
          <w:rFonts w:ascii="Times New Roman" w:eastAsia="Calibri" w:hAnsi="Times New Roman" w:cs="Times New Roman"/>
          <w:sz w:val="20"/>
          <w:szCs w:val="20"/>
        </w:rPr>
        <w:t>furnizeze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conformitate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1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2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Propunerea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aprobările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standardele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profesionale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vigoare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90F08ED" w14:textId="77777777" w:rsidR="002B0362" w:rsidRPr="00555B57" w:rsidRDefault="002B0362" w:rsidP="00555B57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555B57">
        <w:rPr>
          <w:rFonts w:ascii="Times New Roman" w:eastAsia="Calibri" w:hAnsi="Times New Roman" w:cs="Times New Roman"/>
          <w:b/>
          <w:sz w:val="20"/>
          <w:szCs w:val="20"/>
        </w:rPr>
        <w:t>Prețul</w:t>
      </w:r>
      <w:proofErr w:type="spellEnd"/>
      <w:r w:rsidRPr="00555B5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555B57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</w:p>
    <w:p w14:paraId="50D66123" w14:textId="6AF02DDE" w:rsidR="002B0362" w:rsidRPr="002B0362" w:rsidRDefault="002B0362" w:rsidP="002B0362">
      <w:pPr>
        <w:numPr>
          <w:ilvl w:val="0"/>
          <w:numId w:val="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plătească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Prețul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total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convenit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publică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r w:rsidR="000402C5">
        <w:rPr>
          <w:rFonts w:ascii="Times New Roman" w:eastAsia="Calibri" w:hAnsi="Times New Roman" w:cs="Times New Roman"/>
          <w:sz w:val="20"/>
          <w:szCs w:val="20"/>
        </w:rPr>
        <w:t>…………</w:t>
      </w:r>
      <w:proofErr w:type="gramStart"/>
      <w:r w:rsidR="000402C5">
        <w:rPr>
          <w:rFonts w:ascii="Times New Roman" w:eastAsia="Calibri" w:hAnsi="Times New Roman" w:cs="Times New Roman"/>
          <w:sz w:val="20"/>
          <w:szCs w:val="20"/>
        </w:rPr>
        <w:t>…..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>[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valoarea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cifre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] </w:t>
      </w:r>
      <w:r w:rsidR="000402C5">
        <w:rPr>
          <w:rFonts w:ascii="Times New Roman" w:eastAsia="Calibri" w:hAnsi="Times New Roman" w:cs="Times New Roman"/>
          <w:sz w:val="20"/>
          <w:szCs w:val="20"/>
        </w:rPr>
        <w:t xml:space="preserve">lei </w:t>
      </w:r>
      <w:proofErr w:type="spellStart"/>
      <w:r w:rsidR="000402C5">
        <w:rPr>
          <w:rFonts w:ascii="Times New Roman" w:eastAsia="Calibri" w:hAnsi="Times New Roman" w:cs="Times New Roman"/>
          <w:sz w:val="20"/>
          <w:szCs w:val="20"/>
        </w:rPr>
        <w:t>fara</w:t>
      </w:r>
      <w:proofErr w:type="spellEnd"/>
      <w:r w:rsidR="000402C5">
        <w:rPr>
          <w:rFonts w:ascii="Times New Roman" w:eastAsia="Calibri" w:hAnsi="Times New Roman" w:cs="Times New Roman"/>
          <w:sz w:val="20"/>
          <w:szCs w:val="20"/>
        </w:rPr>
        <w:t xml:space="preserve"> TVA……………..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[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valoarea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litere</w:t>
      </w:r>
      <w:proofErr w:type="spellEnd"/>
      <w:r w:rsidR="000402C5" w:rsidRPr="000402C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402C5">
        <w:rPr>
          <w:rFonts w:ascii="Times New Roman" w:eastAsia="Calibri" w:hAnsi="Times New Roman" w:cs="Times New Roman"/>
          <w:sz w:val="20"/>
          <w:szCs w:val="20"/>
        </w:rPr>
        <w:t xml:space="preserve">lei </w:t>
      </w:r>
      <w:proofErr w:type="spellStart"/>
      <w:r w:rsidR="000402C5">
        <w:rPr>
          <w:rFonts w:ascii="Times New Roman" w:eastAsia="Calibri" w:hAnsi="Times New Roman" w:cs="Times New Roman"/>
          <w:sz w:val="20"/>
          <w:szCs w:val="20"/>
        </w:rPr>
        <w:t>fara</w:t>
      </w:r>
      <w:proofErr w:type="spellEnd"/>
      <w:r w:rsidR="000402C5">
        <w:rPr>
          <w:rFonts w:ascii="Times New Roman" w:eastAsia="Calibri" w:hAnsi="Times New Roman" w:cs="Times New Roman"/>
          <w:sz w:val="20"/>
          <w:szCs w:val="20"/>
        </w:rPr>
        <w:t xml:space="preserve"> TVA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la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adaugă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TVA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valoare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</w:t>
      </w:r>
      <w:r w:rsidR="00434101">
        <w:rPr>
          <w:rFonts w:ascii="Times New Roman" w:eastAsia="Calibri" w:hAnsi="Times New Roman" w:cs="Times New Roman"/>
          <w:sz w:val="20"/>
          <w:szCs w:val="20"/>
        </w:rPr>
        <w:t>…………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[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valoarea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cifre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] </w:t>
      </w:r>
      <w:r w:rsidR="000402C5">
        <w:rPr>
          <w:rFonts w:ascii="Times New Roman" w:eastAsia="Calibri" w:hAnsi="Times New Roman" w:cs="Times New Roman"/>
          <w:sz w:val="20"/>
          <w:szCs w:val="20"/>
        </w:rPr>
        <w:t>lei</w:t>
      </w:r>
      <w:r w:rsidR="00434101">
        <w:rPr>
          <w:rFonts w:ascii="Times New Roman" w:eastAsia="Calibri" w:hAnsi="Times New Roman" w:cs="Times New Roman"/>
          <w:sz w:val="20"/>
          <w:szCs w:val="20"/>
        </w:rPr>
        <w:t>……</w:t>
      </w:r>
      <w:proofErr w:type="gramStart"/>
      <w:r w:rsidR="00434101">
        <w:rPr>
          <w:rFonts w:ascii="Times New Roman" w:eastAsia="Calibri" w:hAnsi="Times New Roman" w:cs="Times New Roman"/>
          <w:sz w:val="20"/>
          <w:szCs w:val="20"/>
        </w:rPr>
        <w:t>…..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>[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valoarea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litere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]</w:t>
      </w:r>
      <w:r w:rsidR="00434101">
        <w:rPr>
          <w:rFonts w:ascii="Times New Roman" w:eastAsia="Calibri" w:hAnsi="Times New Roman" w:cs="Times New Roman"/>
          <w:sz w:val="20"/>
          <w:szCs w:val="20"/>
        </w:rPr>
        <w:t xml:space="preserve">lei, 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conform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B594B10" w14:textId="77777777" w:rsidR="002B0362" w:rsidRPr="002B0362" w:rsidRDefault="002B0362" w:rsidP="002B0362">
      <w:pPr>
        <w:numPr>
          <w:ilvl w:val="0"/>
          <w:numId w:val="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Prețul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ferm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BA18C5D" w14:textId="77777777" w:rsidR="002B0362" w:rsidRPr="002B0362" w:rsidRDefault="002B0362" w:rsidP="002B0362">
      <w:pPr>
        <w:numPr>
          <w:ilvl w:val="0"/>
          <w:numId w:val="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Prin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excepție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pct. 4.2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prețul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ajustat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au loc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modificări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legislative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locale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administrative care au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instituirea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renunțarea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anumite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taxe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impozite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locale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căror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efect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reflectă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creșterea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diminuarea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costurilor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baza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cărora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s-au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fundamentat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preturile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ofertate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F92A6AC" w14:textId="77777777" w:rsidR="002B0362" w:rsidRPr="002B0362" w:rsidRDefault="002B0362" w:rsidP="002B0362">
      <w:pPr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7810FAFC" w14:textId="77777777" w:rsidR="002B0362" w:rsidRPr="00412024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412024">
        <w:rPr>
          <w:rFonts w:ascii="Times New Roman" w:eastAsia="Calibri" w:hAnsi="Times New Roman" w:cs="Times New Roman"/>
          <w:b/>
          <w:sz w:val="20"/>
          <w:szCs w:val="20"/>
        </w:rPr>
        <w:t>Durata</w:t>
      </w:r>
      <w:proofErr w:type="spellEnd"/>
      <w:r w:rsidRPr="0041202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412024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</w:p>
    <w:p w14:paraId="3E7981F8" w14:textId="77777777" w:rsidR="002B0362" w:rsidRPr="005C40E6" w:rsidRDefault="002B0362" w:rsidP="002B0362">
      <w:pPr>
        <w:numPr>
          <w:ilvl w:val="0"/>
          <w:numId w:val="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începe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de la data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intrării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vigoare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finalizează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la data de ...</w:t>
      </w:r>
      <w:r w:rsidR="00412024" w:rsidRPr="005C40E6">
        <w:rPr>
          <w:rFonts w:ascii="Times New Roman" w:eastAsia="Calibri" w:hAnsi="Times New Roman" w:cs="Times New Roman"/>
          <w:sz w:val="20"/>
          <w:szCs w:val="20"/>
        </w:rPr>
        <w:t>...........</w:t>
      </w:r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[data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încetării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]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după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caz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, la data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îndeplinirii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sarcina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C40E6">
        <w:rPr>
          <w:rFonts w:ascii="Times New Roman" w:eastAsia="Calibri" w:hAnsi="Times New Roman" w:cs="Times New Roman"/>
          <w:sz w:val="20"/>
          <w:szCs w:val="20"/>
        </w:rPr>
        <w:t>Părților</w:t>
      </w:r>
      <w:proofErr w:type="spellEnd"/>
      <w:r w:rsidRPr="005C40E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67BDAA3" w14:textId="77777777" w:rsidR="002B0362" w:rsidRPr="002B0362" w:rsidRDefault="002B0362" w:rsidP="002B0362">
      <w:pPr>
        <w:numPr>
          <w:ilvl w:val="0"/>
          <w:numId w:val="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vigoare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data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semnării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acestuia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ambele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87F8D5B" w14:textId="77777777" w:rsidR="002B0362" w:rsidRPr="002B0362" w:rsidRDefault="002B0362" w:rsidP="00412024">
      <w:pPr>
        <w:numPr>
          <w:ilvl w:val="0"/>
          <w:numId w:val="9"/>
        </w:numPr>
        <w:tabs>
          <w:tab w:val="left" w:pos="709"/>
        </w:tabs>
        <w:spacing w:before="120" w:after="120" w:line="256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aferente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începe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termen de</w:t>
      </w:r>
      <w:r w:rsidR="00412024">
        <w:rPr>
          <w:rFonts w:ascii="Times New Roman" w:eastAsia="Calibri" w:hAnsi="Times New Roman" w:cs="Times New Roman"/>
          <w:sz w:val="20"/>
          <w:szCs w:val="20"/>
        </w:rPr>
        <w:t>…………</w:t>
      </w:r>
      <w:proofErr w:type="gramStart"/>
      <w:r w:rsidR="00412024">
        <w:rPr>
          <w:rFonts w:ascii="Times New Roman" w:eastAsia="Calibri" w:hAnsi="Times New Roman" w:cs="Times New Roman"/>
          <w:sz w:val="20"/>
          <w:szCs w:val="20"/>
        </w:rPr>
        <w:t>…..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[se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precizează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numărul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]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lucrătoare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data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semnării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ambele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dura maxim </w:t>
      </w:r>
      <w:r w:rsidR="00412024">
        <w:rPr>
          <w:rFonts w:ascii="Times New Roman" w:eastAsia="Calibri" w:hAnsi="Times New Roman" w:cs="Times New Roman"/>
          <w:sz w:val="20"/>
          <w:szCs w:val="20"/>
        </w:rPr>
        <w:t>……</w:t>
      </w:r>
      <w:proofErr w:type="gramStart"/>
      <w:r w:rsidR="00412024">
        <w:rPr>
          <w:rFonts w:ascii="Times New Roman" w:eastAsia="Calibri" w:hAnsi="Times New Roman" w:cs="Times New Roman"/>
          <w:sz w:val="20"/>
          <w:szCs w:val="20"/>
        </w:rPr>
        <w:t>…</w:t>
      </w:r>
      <w:r w:rsidRPr="002B0362">
        <w:rPr>
          <w:rFonts w:ascii="Times New Roman" w:eastAsia="Calibri" w:hAnsi="Times New Roman" w:cs="Times New Roman"/>
          <w:sz w:val="20"/>
          <w:szCs w:val="20"/>
        </w:rPr>
        <w:t>[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precizează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numărul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412024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] </w:t>
      </w:r>
      <w:proofErr w:type="spellStart"/>
      <w:r w:rsidR="00412024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="00412024">
        <w:rPr>
          <w:rFonts w:ascii="Times New Roman" w:eastAsia="Calibri" w:hAnsi="Times New Roman" w:cs="Times New Roman"/>
          <w:sz w:val="20"/>
          <w:szCs w:val="20"/>
        </w:rPr>
        <w:t>.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05EDCB7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5246073C" w14:textId="77777777" w:rsidR="002B0362" w:rsidRPr="00F95363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F95363">
        <w:rPr>
          <w:rFonts w:ascii="Times New Roman" w:eastAsia="Calibri" w:hAnsi="Times New Roman" w:cs="Times New Roman"/>
          <w:b/>
          <w:sz w:val="20"/>
          <w:szCs w:val="20"/>
        </w:rPr>
        <w:t>Documentele</w:t>
      </w:r>
      <w:proofErr w:type="spellEnd"/>
      <w:r w:rsidRPr="00F9536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F95363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</w:p>
    <w:p w14:paraId="63906FD3" w14:textId="77777777" w:rsidR="002B0362" w:rsidRPr="002B0362" w:rsidRDefault="002B0362" w:rsidP="002B0362">
      <w:pPr>
        <w:numPr>
          <w:ilvl w:val="0"/>
          <w:numId w:val="10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sunt:</w:t>
      </w:r>
    </w:p>
    <w:p w14:paraId="371ED083" w14:textId="77777777" w:rsidR="002B0362" w:rsidRPr="002B0362" w:rsidRDefault="002B0362" w:rsidP="002B0362">
      <w:pPr>
        <w:numPr>
          <w:ilvl w:val="0"/>
          <w:numId w:val="1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clarificările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măsurile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remediere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până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depunerea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ofertelor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privesc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aspectele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financiare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1;</w:t>
      </w:r>
    </w:p>
    <w:p w14:paraId="343209C8" w14:textId="77777777" w:rsidR="002B0362" w:rsidRPr="002B0362" w:rsidRDefault="002B0362" w:rsidP="002B0362">
      <w:pPr>
        <w:numPr>
          <w:ilvl w:val="0"/>
          <w:numId w:val="1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Propunerea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clarificările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evaluare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2;</w:t>
      </w:r>
    </w:p>
    <w:p w14:paraId="7EAE0F79" w14:textId="77777777" w:rsidR="002B0362" w:rsidRPr="002B0362" w:rsidRDefault="002B0362" w:rsidP="002B0362">
      <w:pPr>
        <w:numPr>
          <w:ilvl w:val="0"/>
          <w:numId w:val="1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Propunerea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financiară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clarificările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evaluare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3;</w:t>
      </w:r>
    </w:p>
    <w:p w14:paraId="7694A2A5" w14:textId="77777777" w:rsidR="002B0362" w:rsidRPr="002B0362" w:rsidRDefault="002B0362" w:rsidP="002B0362">
      <w:pPr>
        <w:numPr>
          <w:ilvl w:val="0"/>
          <w:numId w:val="1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Angajamentul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ferm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susținere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terț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....;</w:t>
      </w:r>
    </w:p>
    <w:p w14:paraId="3F30805D" w14:textId="77777777" w:rsidR="002B0362" w:rsidRPr="002B0362" w:rsidRDefault="002B0362" w:rsidP="002B0362">
      <w:pPr>
        <w:numPr>
          <w:ilvl w:val="0"/>
          <w:numId w:val="1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...;</w:t>
      </w:r>
    </w:p>
    <w:p w14:paraId="42B94355" w14:textId="77777777" w:rsidR="002B0362" w:rsidRPr="002B0362" w:rsidRDefault="002B0362" w:rsidP="002B0362">
      <w:pPr>
        <w:numPr>
          <w:ilvl w:val="0"/>
          <w:numId w:val="1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nr.......</w:t>
      </w:r>
    </w:p>
    <w:p w14:paraId="5858DBA9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63EFBCAE" w14:textId="77777777" w:rsidR="002B0362" w:rsidRPr="00F95363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F95363">
        <w:rPr>
          <w:rFonts w:ascii="Times New Roman" w:eastAsia="Calibri" w:hAnsi="Times New Roman" w:cs="Times New Roman"/>
          <w:b/>
          <w:sz w:val="20"/>
          <w:szCs w:val="20"/>
        </w:rPr>
        <w:t>Ordinea</w:t>
      </w:r>
      <w:proofErr w:type="spellEnd"/>
      <w:r w:rsidRPr="00F95363">
        <w:rPr>
          <w:rFonts w:ascii="Times New Roman" w:eastAsia="Calibri" w:hAnsi="Times New Roman" w:cs="Times New Roman"/>
          <w:b/>
          <w:sz w:val="20"/>
          <w:szCs w:val="20"/>
        </w:rPr>
        <w:t xml:space="preserve"> de </w:t>
      </w:r>
      <w:proofErr w:type="spellStart"/>
      <w:r w:rsidRPr="00F95363">
        <w:rPr>
          <w:rFonts w:ascii="Times New Roman" w:eastAsia="Calibri" w:hAnsi="Times New Roman" w:cs="Times New Roman"/>
          <w:b/>
          <w:sz w:val="20"/>
          <w:szCs w:val="20"/>
        </w:rPr>
        <w:t>precedență</w:t>
      </w:r>
      <w:proofErr w:type="spellEnd"/>
    </w:p>
    <w:p w14:paraId="7F265AB0" w14:textId="77777777" w:rsidR="002B0362" w:rsidRPr="002B0362" w:rsidRDefault="002B0362" w:rsidP="002B0362">
      <w:pPr>
        <w:numPr>
          <w:ilvl w:val="0"/>
          <w:numId w:val="1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oricărei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contradicții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pct. 6,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acestora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aplicate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ordinea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precedență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conform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succesiunii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enumerate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sus.</w:t>
      </w:r>
    </w:p>
    <w:p w14:paraId="7D721F53" w14:textId="77777777" w:rsidR="002B0362" w:rsidRPr="002B0362" w:rsidRDefault="002B0362" w:rsidP="002B0362">
      <w:pPr>
        <w:numPr>
          <w:ilvl w:val="0"/>
          <w:numId w:val="1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care,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parcursul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constată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anumite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elemente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Propunerii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inferioare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corespund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cerințelor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prevalează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E28AA11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19110BD8" w14:textId="77777777" w:rsidR="002B0362" w:rsidRPr="007E159C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7E159C">
        <w:rPr>
          <w:rFonts w:ascii="Times New Roman" w:eastAsia="Calibri" w:hAnsi="Times New Roman" w:cs="Times New Roman"/>
          <w:b/>
          <w:sz w:val="20"/>
          <w:szCs w:val="20"/>
        </w:rPr>
        <w:t>Comunicarea</w:t>
      </w:r>
      <w:proofErr w:type="spellEnd"/>
      <w:r w:rsidRPr="007E159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E159C">
        <w:rPr>
          <w:rFonts w:ascii="Times New Roman" w:eastAsia="Calibri" w:hAnsi="Times New Roman" w:cs="Times New Roman"/>
          <w:b/>
          <w:sz w:val="20"/>
          <w:szCs w:val="20"/>
        </w:rPr>
        <w:t>între</w:t>
      </w:r>
      <w:proofErr w:type="spellEnd"/>
      <w:r w:rsidRPr="007E159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E159C">
        <w:rPr>
          <w:rFonts w:ascii="Times New Roman" w:eastAsia="Calibri" w:hAnsi="Times New Roman" w:cs="Times New Roman"/>
          <w:b/>
          <w:sz w:val="20"/>
          <w:szCs w:val="20"/>
        </w:rPr>
        <w:t>Părți</w:t>
      </w:r>
      <w:proofErr w:type="spellEnd"/>
    </w:p>
    <w:p w14:paraId="3E0023C0" w14:textId="77777777" w:rsidR="002B0362" w:rsidRPr="002B0362" w:rsidRDefault="002B0362" w:rsidP="002B0362">
      <w:pPr>
        <w:numPr>
          <w:ilvl w:val="0"/>
          <w:numId w:val="1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Orice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făcută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redactată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depusă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personal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expediată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recomandată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confirmare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mijloc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asigură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confirmarea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6686521" w14:textId="77777777" w:rsidR="002B0362" w:rsidRPr="002B0362" w:rsidRDefault="002B0362" w:rsidP="002B0362">
      <w:pPr>
        <w:numPr>
          <w:ilvl w:val="0"/>
          <w:numId w:val="1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pot face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fax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e-mail,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confirmării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DFC5771" w14:textId="77777777" w:rsidR="002B0362" w:rsidRPr="002B0362" w:rsidRDefault="002B0362" w:rsidP="002B0362">
      <w:pPr>
        <w:numPr>
          <w:ilvl w:val="0"/>
          <w:numId w:val="1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lastRenderedPageBreak/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expeditorul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confirmare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aceasta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indice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această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cerință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dovadă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câte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există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un termen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limită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expeditorul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măsurile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asigura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timp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termen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sale.</w:t>
      </w:r>
    </w:p>
    <w:p w14:paraId="24B34339" w14:textId="77777777" w:rsidR="002B0362" w:rsidRPr="002B0362" w:rsidRDefault="002B0362" w:rsidP="002B0362">
      <w:pPr>
        <w:numPr>
          <w:ilvl w:val="0"/>
          <w:numId w:val="1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Adresele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care se transmit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următoarele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485"/>
      </w:tblGrid>
      <w:tr w:rsidR="002B0362" w:rsidRPr="002B0362" w14:paraId="0F98EBE1" w14:textId="77777777" w:rsidTr="00CD4EB0">
        <w:tc>
          <w:tcPr>
            <w:tcW w:w="4540" w:type="dxa"/>
            <w:hideMark/>
          </w:tcPr>
          <w:p w14:paraId="0C26ABE4" w14:textId="77777777" w:rsidR="002B0362" w:rsidRPr="002B0362" w:rsidRDefault="002B0362" w:rsidP="002B0362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Pentru</w:t>
            </w:r>
          </w:p>
          <w:p w14:paraId="6902419E" w14:textId="77777777" w:rsidR="00CD4EB0" w:rsidRDefault="002B0362" w:rsidP="007E159C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Autoritatea</w:t>
            </w:r>
            <w:r w:rsidR="007E15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4EB0" w:rsidRPr="00CD4EB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COMUNA FÂRŢĂNEŞTI</w:t>
            </w:r>
          </w:p>
          <w:p w14:paraId="429CF68F" w14:textId="10B774A3" w:rsidR="002B0362" w:rsidRPr="002B0362" w:rsidRDefault="00B42A0D" w:rsidP="007E159C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A0D">
              <w:rPr>
                <w:rFonts w:ascii="Times New Roman" w:hAnsi="Times New Roman"/>
                <w:sz w:val="20"/>
                <w:szCs w:val="20"/>
              </w:rPr>
              <w:t>, Judetul Galat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4485" w:type="dxa"/>
            <w:hideMark/>
          </w:tcPr>
          <w:p w14:paraId="1AABB6A6" w14:textId="77777777" w:rsidR="002B0362" w:rsidRPr="002B0362" w:rsidRDefault="002B0362" w:rsidP="002B0362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Pentru</w:t>
            </w:r>
          </w:p>
          <w:p w14:paraId="488ACAF5" w14:textId="77777777" w:rsidR="002B0362" w:rsidRPr="002B0362" w:rsidRDefault="002B0362" w:rsidP="002B0362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Contractant:</w:t>
            </w:r>
          </w:p>
        </w:tc>
      </w:tr>
      <w:tr w:rsidR="00CD4EB0" w:rsidRPr="002B0362" w14:paraId="373196F6" w14:textId="77777777" w:rsidTr="00CD4EB0">
        <w:tc>
          <w:tcPr>
            <w:tcW w:w="4540" w:type="dxa"/>
            <w:hideMark/>
          </w:tcPr>
          <w:p w14:paraId="789DC62A" w14:textId="2A53D483" w:rsidR="00CD4EB0" w:rsidRPr="00CD4EB0" w:rsidRDefault="00CD4EB0" w:rsidP="00CD4EB0">
            <w:pPr>
              <w:spacing w:before="120" w:after="120" w:line="48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Adresă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CD4E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JUD. GALAŢI, SAT FÂRŢĂNEŞTI COM. FÂRŢĂNEŞTI,</w:t>
            </w:r>
          </w:p>
        </w:tc>
        <w:tc>
          <w:tcPr>
            <w:tcW w:w="4485" w:type="dxa"/>
            <w:hideMark/>
          </w:tcPr>
          <w:p w14:paraId="57C838A3" w14:textId="77777777" w:rsidR="00CD4EB0" w:rsidRPr="002B0362" w:rsidRDefault="00CD4EB0" w:rsidP="00CD4EB0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Adresă:</w:t>
            </w:r>
          </w:p>
        </w:tc>
      </w:tr>
      <w:tr w:rsidR="00CD4EB0" w:rsidRPr="002B0362" w14:paraId="0AC070FA" w14:textId="77777777" w:rsidTr="00CD4EB0">
        <w:tc>
          <w:tcPr>
            <w:tcW w:w="4540" w:type="dxa"/>
            <w:hideMark/>
          </w:tcPr>
          <w:p w14:paraId="1128ABAA" w14:textId="77777777" w:rsidR="00CD4EB0" w:rsidRDefault="00CD4EB0" w:rsidP="00CD4EB0">
            <w:pPr>
              <w:spacing w:before="120" w:after="120" w:line="48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D4E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cod </w:t>
            </w:r>
            <w:proofErr w:type="spellStart"/>
            <w:r w:rsidRPr="00CD4EB0">
              <w:rPr>
                <w:rFonts w:ascii="Times New Roman" w:hAnsi="Times New Roman"/>
                <w:sz w:val="20"/>
                <w:szCs w:val="20"/>
                <w:lang w:val="en-GB"/>
              </w:rPr>
              <w:t>poștal</w:t>
            </w:r>
            <w:proofErr w:type="spellEnd"/>
            <w:r w:rsidRPr="00CD4E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807125, </w:t>
            </w:r>
          </w:p>
          <w:p w14:paraId="28842F46" w14:textId="77777777" w:rsidR="00CD4EB0" w:rsidRDefault="00CD4EB0" w:rsidP="00CD4EB0">
            <w:pPr>
              <w:spacing w:before="120" w:after="120" w:line="48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D4E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tel. 0236347439, fax 0236347220, </w:t>
            </w:r>
          </w:p>
          <w:p w14:paraId="04793BBB" w14:textId="39590E3E" w:rsidR="00CD4EB0" w:rsidRPr="00CD4EB0" w:rsidRDefault="00CD4EB0" w:rsidP="00CD4EB0">
            <w:pPr>
              <w:spacing w:before="120" w:after="120" w:line="48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EB0">
              <w:rPr>
                <w:rFonts w:ascii="Times New Roman" w:hAnsi="Times New Roman"/>
                <w:sz w:val="20"/>
                <w:szCs w:val="20"/>
                <w:lang w:val="en-GB"/>
              </w:rPr>
              <w:t>e-mail: primariafirtanesti@yahoo.com,</w:t>
            </w:r>
          </w:p>
        </w:tc>
        <w:tc>
          <w:tcPr>
            <w:tcW w:w="4485" w:type="dxa"/>
            <w:hideMark/>
          </w:tcPr>
          <w:p w14:paraId="39F518AD" w14:textId="77777777" w:rsidR="00CD4EB0" w:rsidRPr="002B0362" w:rsidRDefault="00CD4EB0" w:rsidP="00CD4EB0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Telefon/Fax:</w:t>
            </w:r>
          </w:p>
        </w:tc>
      </w:tr>
      <w:tr w:rsidR="00CD4EB0" w:rsidRPr="002B0362" w14:paraId="3E6BDFEF" w14:textId="77777777" w:rsidTr="00CD4EB0">
        <w:tc>
          <w:tcPr>
            <w:tcW w:w="4540" w:type="dxa"/>
          </w:tcPr>
          <w:p w14:paraId="13BAEF47" w14:textId="72166698" w:rsidR="00CD4EB0" w:rsidRPr="00CD4EB0" w:rsidRDefault="00CD4EB0" w:rsidP="00CD4EB0">
            <w:pPr>
              <w:spacing w:before="120" w:after="120" w:line="25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5" w:type="dxa"/>
            <w:hideMark/>
          </w:tcPr>
          <w:p w14:paraId="057A4313" w14:textId="77777777" w:rsidR="00CD4EB0" w:rsidRPr="002B0362" w:rsidRDefault="00CD4EB0" w:rsidP="00CD4EB0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</w:tr>
      <w:tr w:rsidR="002B0362" w:rsidRPr="002B0362" w14:paraId="35290B2B" w14:textId="77777777" w:rsidTr="00CD4EB0">
        <w:tc>
          <w:tcPr>
            <w:tcW w:w="4540" w:type="dxa"/>
            <w:hideMark/>
          </w:tcPr>
          <w:p w14:paraId="4B7A97DC" w14:textId="77777777" w:rsidR="002B0362" w:rsidRPr="00A12092" w:rsidRDefault="002B0362" w:rsidP="00753DEA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2092">
              <w:rPr>
                <w:rFonts w:ascii="Times New Roman" w:hAnsi="Times New Roman"/>
                <w:sz w:val="20"/>
                <w:szCs w:val="20"/>
              </w:rPr>
              <w:t>Persoana de contact:</w:t>
            </w:r>
          </w:p>
        </w:tc>
        <w:tc>
          <w:tcPr>
            <w:tcW w:w="4485" w:type="dxa"/>
            <w:hideMark/>
          </w:tcPr>
          <w:p w14:paraId="3920AA10" w14:textId="77777777" w:rsidR="002B0362" w:rsidRPr="002B0362" w:rsidRDefault="002B0362" w:rsidP="002B0362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Persoana de contact:</w:t>
            </w:r>
          </w:p>
        </w:tc>
      </w:tr>
      <w:tr w:rsidR="002B0362" w:rsidRPr="002B0362" w14:paraId="3CC5859E" w14:textId="77777777" w:rsidTr="00CD4EB0">
        <w:tc>
          <w:tcPr>
            <w:tcW w:w="4540" w:type="dxa"/>
          </w:tcPr>
          <w:p w14:paraId="029E44EB" w14:textId="77777777" w:rsidR="002B0362" w:rsidRPr="002B0362" w:rsidRDefault="002B0362" w:rsidP="007E159C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5" w:type="dxa"/>
          </w:tcPr>
          <w:p w14:paraId="0CC6AC1D" w14:textId="77777777" w:rsidR="002B0362" w:rsidRPr="002B0362" w:rsidRDefault="002B0362" w:rsidP="002B0362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0A3C7E6" w14:textId="77777777" w:rsidR="002B0362" w:rsidRPr="002B0362" w:rsidRDefault="002B0362" w:rsidP="002B0362">
      <w:pPr>
        <w:numPr>
          <w:ilvl w:val="0"/>
          <w:numId w:val="1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>Orice document (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adresă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propunere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înregistrare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-Verbal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Recepție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notificare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întocmit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transmis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formă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citită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reprodusă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înregistrată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6386E04" w14:textId="77777777" w:rsidR="002B0362" w:rsidRPr="002B0362" w:rsidRDefault="002B0362" w:rsidP="002B0362">
      <w:pPr>
        <w:numPr>
          <w:ilvl w:val="0"/>
          <w:numId w:val="1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Orice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conțină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precizări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elementele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identificare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titlul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numărul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înregistrare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transmisă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adresa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adresele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menționate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pct. 8.4.</w:t>
      </w:r>
    </w:p>
    <w:p w14:paraId="5DE1506A" w14:textId="77777777" w:rsidR="002B0362" w:rsidRPr="002B0362" w:rsidRDefault="002B0362" w:rsidP="002B0362">
      <w:pPr>
        <w:numPr>
          <w:ilvl w:val="0"/>
          <w:numId w:val="1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Orice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făcută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considerată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27D6EA5B" w14:textId="77777777" w:rsidR="002B0362" w:rsidRPr="002B0362" w:rsidRDefault="002B0362" w:rsidP="002B0362">
      <w:pPr>
        <w:numPr>
          <w:ilvl w:val="0"/>
          <w:numId w:val="1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momentul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înmânării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depusă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personal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7AE9802B" w14:textId="4E42A70E" w:rsidR="002B0362" w:rsidRPr="00C64280" w:rsidRDefault="002B0362" w:rsidP="002B0362">
      <w:pPr>
        <w:numPr>
          <w:ilvl w:val="0"/>
          <w:numId w:val="1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momentul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destinatar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trimiterii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recom</w:t>
      </w:r>
      <w:r w:rsidR="00C64280">
        <w:rPr>
          <w:rFonts w:ascii="Times New Roman" w:eastAsia="Calibri" w:hAnsi="Times New Roman" w:cs="Times New Roman"/>
          <w:sz w:val="20"/>
          <w:szCs w:val="20"/>
        </w:rPr>
        <w:t>andată</w:t>
      </w:r>
      <w:proofErr w:type="spellEnd"/>
      <w:r w:rsidR="00C64280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C64280">
        <w:rPr>
          <w:rFonts w:ascii="Times New Roman" w:eastAsia="Calibri" w:hAnsi="Times New Roman" w:cs="Times New Roman"/>
          <w:sz w:val="20"/>
          <w:szCs w:val="20"/>
        </w:rPr>
        <w:t>confirmare</w:t>
      </w:r>
      <w:proofErr w:type="spellEnd"/>
      <w:r w:rsidR="00C64280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C64280">
        <w:rPr>
          <w:rFonts w:ascii="Times New Roman" w:eastAsia="Calibri" w:hAnsi="Times New Roman" w:cs="Times New Roman"/>
          <w:sz w:val="20"/>
          <w:szCs w:val="20"/>
        </w:rPr>
        <w:t>primire</w:t>
      </w:r>
      <w:proofErr w:type="spellEnd"/>
      <w:r w:rsidR="00B5163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64280" w:rsidRPr="00C64280">
        <w:rPr>
          <w:rFonts w:ascii="Times New Roman" w:eastAsia="Calibri" w:hAnsi="Times New Roman" w:cs="Times New Roman"/>
          <w:sz w:val="20"/>
          <w:szCs w:val="20"/>
          <w:lang w:val="ro-RO"/>
        </w:rPr>
        <w:t>(inclusiv curier);</w:t>
      </w:r>
    </w:p>
    <w:p w14:paraId="6AE6ED07" w14:textId="77777777" w:rsidR="002B0362" w:rsidRPr="002B0362" w:rsidRDefault="002B0362" w:rsidP="002B0362">
      <w:pPr>
        <w:numPr>
          <w:ilvl w:val="0"/>
          <w:numId w:val="1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momentul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confirmării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expeditor,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făcută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fax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e-mail (cu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trimiterea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intervenit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-o zi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nelucrătoare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considerată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prima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lucrătoare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382005AD" w14:textId="77777777" w:rsidR="002B0362" w:rsidRPr="002B0362" w:rsidRDefault="002B0362" w:rsidP="002B0362">
      <w:pPr>
        <w:numPr>
          <w:ilvl w:val="0"/>
          <w:numId w:val="1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declară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nerespectarea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cerințelor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referitoare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modalitatea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sancționată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inopozabilitatea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respectivei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comunicări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F8A83F7" w14:textId="77777777" w:rsidR="00B42A0D" w:rsidRDefault="002B0362" w:rsidP="00096F34">
      <w:pPr>
        <w:numPr>
          <w:ilvl w:val="0"/>
          <w:numId w:val="1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situație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necesară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emiterea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notificări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înștiințări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instrucțiuni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forme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comunicare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una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specificat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altfel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aceste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comunicări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redactate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limba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reținute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întârziate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mod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nejustificat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9BB0982" w14:textId="6C2C6E25" w:rsidR="002B0362" w:rsidRPr="00B42A0D" w:rsidRDefault="002B0362" w:rsidP="00096F34">
      <w:pPr>
        <w:numPr>
          <w:ilvl w:val="0"/>
          <w:numId w:val="1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Nicio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modificare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datelor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de contact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Contract nu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opozabilă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celeilalte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decât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care a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notificată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B42A0D">
        <w:rPr>
          <w:rFonts w:ascii="Times New Roman" w:eastAsia="Calibri" w:hAnsi="Times New Roman" w:cs="Times New Roman"/>
          <w:sz w:val="20"/>
          <w:szCs w:val="20"/>
        </w:rPr>
        <w:t>prealabil</w:t>
      </w:r>
      <w:proofErr w:type="spellEnd"/>
      <w:r w:rsidRPr="00B42A0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7688371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F8736E7" w14:textId="77777777" w:rsidR="002B0362" w:rsidRPr="00945D8F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945D8F">
        <w:rPr>
          <w:rFonts w:ascii="Times New Roman" w:eastAsia="Calibri" w:hAnsi="Times New Roman" w:cs="Times New Roman"/>
          <w:b/>
          <w:sz w:val="20"/>
          <w:szCs w:val="20"/>
        </w:rPr>
        <w:t>Garanția</w:t>
      </w:r>
      <w:proofErr w:type="spellEnd"/>
      <w:r w:rsidRPr="00945D8F">
        <w:rPr>
          <w:rFonts w:ascii="Times New Roman" w:eastAsia="Calibri" w:hAnsi="Times New Roman" w:cs="Times New Roman"/>
          <w:b/>
          <w:sz w:val="20"/>
          <w:szCs w:val="20"/>
        </w:rPr>
        <w:t xml:space="preserve"> de </w:t>
      </w:r>
      <w:proofErr w:type="spellStart"/>
      <w:r w:rsidRPr="00945D8F">
        <w:rPr>
          <w:rFonts w:ascii="Times New Roman" w:eastAsia="Calibri" w:hAnsi="Times New Roman" w:cs="Times New Roman"/>
          <w:b/>
          <w:sz w:val="20"/>
          <w:szCs w:val="20"/>
        </w:rPr>
        <w:t>bună</w:t>
      </w:r>
      <w:proofErr w:type="spellEnd"/>
      <w:r w:rsidRPr="00945D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945D8F">
        <w:rPr>
          <w:rFonts w:ascii="Times New Roman" w:eastAsia="Calibri" w:hAnsi="Times New Roman" w:cs="Times New Roman"/>
          <w:b/>
          <w:sz w:val="20"/>
          <w:szCs w:val="20"/>
        </w:rPr>
        <w:t>execuție</w:t>
      </w:r>
      <w:proofErr w:type="spellEnd"/>
      <w:r w:rsidRPr="00945D8F">
        <w:rPr>
          <w:rFonts w:ascii="Times New Roman" w:eastAsia="Calibri" w:hAnsi="Times New Roman" w:cs="Times New Roman"/>
          <w:b/>
          <w:sz w:val="20"/>
          <w:szCs w:val="20"/>
        </w:rPr>
        <w:t xml:space="preserve"> a </w:t>
      </w:r>
      <w:proofErr w:type="spellStart"/>
      <w:r w:rsidRPr="00945D8F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</w:p>
    <w:p w14:paraId="1152263F" w14:textId="008BEDCD" w:rsidR="002B0362" w:rsidRPr="002B0362" w:rsidRDefault="002B0362" w:rsidP="002B0362">
      <w:pPr>
        <w:numPr>
          <w:ilvl w:val="0"/>
          <w:numId w:val="15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constituie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garanția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bună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execuți</w:t>
      </w:r>
      <w:r w:rsidR="00945D8F">
        <w:rPr>
          <w:rFonts w:ascii="Times New Roman" w:eastAsia="Calibri" w:hAnsi="Times New Roman" w:cs="Times New Roman"/>
          <w:sz w:val="20"/>
          <w:szCs w:val="20"/>
        </w:rPr>
        <w:t>e</w:t>
      </w:r>
      <w:proofErr w:type="spellEnd"/>
      <w:r w:rsidR="00945D8F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="00945D8F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="00945D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45D8F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945D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945D8F">
        <w:rPr>
          <w:rFonts w:ascii="Times New Roman" w:eastAsia="Calibri" w:hAnsi="Times New Roman" w:cs="Times New Roman"/>
          <w:sz w:val="20"/>
          <w:szCs w:val="20"/>
        </w:rPr>
        <w:t>cuantum</w:t>
      </w:r>
      <w:proofErr w:type="spellEnd"/>
      <w:r w:rsidR="00945D8F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r w:rsidR="000D225A" w:rsidRPr="00CD4EB0">
        <w:rPr>
          <w:rFonts w:ascii="Times New Roman" w:eastAsia="Calibri" w:hAnsi="Times New Roman" w:cs="Times New Roman"/>
          <w:sz w:val="20"/>
          <w:szCs w:val="20"/>
        </w:rPr>
        <w:t xml:space="preserve">5% 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prețul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TVA,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…… lei,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termen de 5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lucrătoare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semnarea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ambele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  <w:r w:rsidR="000E61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E617C">
        <w:rPr>
          <w:rFonts w:ascii="Times New Roman" w:eastAsia="Calibri" w:hAnsi="Times New Roman" w:cs="Times New Roman"/>
          <w:sz w:val="20"/>
          <w:szCs w:val="20"/>
        </w:rPr>
        <w:t>Acest</w:t>
      </w:r>
      <w:proofErr w:type="spellEnd"/>
      <w:r w:rsidR="000E617C">
        <w:rPr>
          <w:rFonts w:ascii="Times New Roman" w:eastAsia="Calibri" w:hAnsi="Times New Roman" w:cs="Times New Roman"/>
          <w:sz w:val="20"/>
          <w:szCs w:val="20"/>
        </w:rPr>
        <w:t xml:space="preserve"> termen </w:t>
      </w:r>
      <w:proofErr w:type="spellStart"/>
      <w:r w:rsidR="000E617C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="000E617C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="000E617C">
        <w:rPr>
          <w:rFonts w:ascii="Times New Roman" w:eastAsia="Calibri" w:hAnsi="Times New Roman" w:cs="Times New Roman"/>
          <w:sz w:val="20"/>
          <w:szCs w:val="20"/>
        </w:rPr>
        <w:t>prelungit</w:t>
      </w:r>
      <w:proofErr w:type="spellEnd"/>
      <w:r w:rsidR="000E617C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0E617C">
        <w:rPr>
          <w:rFonts w:ascii="Times New Roman" w:eastAsia="Calibri" w:hAnsi="Times New Roman" w:cs="Times New Roman"/>
          <w:sz w:val="20"/>
          <w:szCs w:val="20"/>
        </w:rPr>
        <w:t>solicitarea</w:t>
      </w:r>
      <w:proofErr w:type="spellEnd"/>
      <w:r w:rsidR="000E61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E617C">
        <w:rPr>
          <w:rFonts w:ascii="Times New Roman" w:eastAsia="Calibri" w:hAnsi="Times New Roman" w:cs="Times New Roman"/>
          <w:sz w:val="20"/>
          <w:szCs w:val="20"/>
        </w:rPr>
        <w:t>justificată</w:t>
      </w:r>
      <w:proofErr w:type="spellEnd"/>
      <w:r w:rsidR="000E617C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="000E617C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="000E61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E617C">
        <w:rPr>
          <w:rFonts w:ascii="Times New Roman" w:eastAsia="Calibri" w:hAnsi="Times New Roman" w:cs="Times New Roman"/>
          <w:sz w:val="20"/>
          <w:szCs w:val="20"/>
        </w:rPr>
        <w:t>fară</w:t>
      </w:r>
      <w:proofErr w:type="spellEnd"/>
      <w:r w:rsidR="000E617C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="000E617C">
        <w:rPr>
          <w:rFonts w:ascii="Times New Roman" w:eastAsia="Calibri" w:hAnsi="Times New Roman" w:cs="Times New Roman"/>
          <w:sz w:val="20"/>
          <w:szCs w:val="20"/>
        </w:rPr>
        <w:t>depăși</w:t>
      </w:r>
      <w:proofErr w:type="spellEnd"/>
      <w:r w:rsidR="000E617C">
        <w:rPr>
          <w:rFonts w:ascii="Times New Roman" w:eastAsia="Calibri" w:hAnsi="Times New Roman" w:cs="Times New Roman"/>
          <w:sz w:val="20"/>
          <w:szCs w:val="20"/>
        </w:rPr>
        <w:t xml:space="preserve"> 15 </w:t>
      </w:r>
      <w:proofErr w:type="spellStart"/>
      <w:r w:rsidR="000E617C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="000E617C">
        <w:rPr>
          <w:rFonts w:ascii="Times New Roman" w:eastAsia="Calibri" w:hAnsi="Times New Roman" w:cs="Times New Roman"/>
          <w:sz w:val="20"/>
          <w:szCs w:val="20"/>
        </w:rPr>
        <w:t xml:space="preserve"> de la data </w:t>
      </w:r>
      <w:proofErr w:type="spellStart"/>
      <w:r w:rsidR="000E617C">
        <w:rPr>
          <w:rFonts w:ascii="Times New Roman" w:eastAsia="Calibri" w:hAnsi="Times New Roman" w:cs="Times New Roman"/>
          <w:sz w:val="20"/>
          <w:szCs w:val="20"/>
        </w:rPr>
        <w:t>semnării</w:t>
      </w:r>
      <w:proofErr w:type="spellEnd"/>
      <w:r w:rsidR="000E61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0E617C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="000E617C">
        <w:rPr>
          <w:rFonts w:ascii="Times New Roman" w:eastAsia="Calibri" w:hAnsi="Times New Roman" w:cs="Times New Roman"/>
          <w:sz w:val="20"/>
          <w:szCs w:val="20"/>
        </w:rPr>
        <w:t>.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Garanția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bună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constituie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conformitate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art. </w:t>
      </w:r>
      <w:r w:rsidR="00942933" w:rsidRPr="00ED5242">
        <w:rPr>
          <w:rFonts w:ascii="Times New Roman" w:hAnsi="Times New Roman" w:cs="Times New Roman"/>
          <w:lang w:val="ro-RO"/>
        </w:rPr>
        <w:t xml:space="preserve">35 alin 1 lit. a) 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din </w:t>
      </w:r>
      <w:proofErr w:type="spellStart"/>
      <w:r w:rsidR="00942933" w:rsidRPr="00942933">
        <w:rPr>
          <w:rFonts w:ascii="Times New Roman" w:eastAsia="Calibri" w:hAnsi="Times New Roman" w:cs="Times New Roman"/>
          <w:sz w:val="20"/>
          <w:szCs w:val="20"/>
        </w:rPr>
        <w:t>din</w:t>
      </w:r>
      <w:proofErr w:type="spellEnd"/>
      <w:r w:rsidR="00942933" w:rsidRPr="00942933">
        <w:rPr>
          <w:rFonts w:ascii="Times New Roman" w:eastAsia="Calibri" w:hAnsi="Times New Roman" w:cs="Times New Roman"/>
          <w:sz w:val="20"/>
          <w:szCs w:val="20"/>
        </w:rPr>
        <w:t xml:space="preserve"> HG 395/2016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completările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ulterioare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791E8B3" w14:textId="77777777" w:rsidR="002B0362" w:rsidRPr="002B0362" w:rsidRDefault="002B0362" w:rsidP="002B0362">
      <w:pPr>
        <w:numPr>
          <w:ilvl w:val="0"/>
          <w:numId w:val="15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pretenții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asupra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garanției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bună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art. 41 din HG nr. 395/2016.</w:t>
      </w:r>
    </w:p>
    <w:p w14:paraId="5398DC24" w14:textId="5B339F92" w:rsidR="002B0362" w:rsidRPr="002B0362" w:rsidRDefault="002B0362" w:rsidP="002B0362">
      <w:pPr>
        <w:numPr>
          <w:ilvl w:val="0"/>
          <w:numId w:val="15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lastRenderedPageBreak/>
        <w:t>Restituirea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garanției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bună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face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termen 14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data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asumate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ridicat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până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pretenții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asupra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A422500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6923542" w14:textId="77777777" w:rsidR="002B0362" w:rsidRPr="00091131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Începere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Întârzieri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>, Sistare</w:t>
      </w:r>
    </w:p>
    <w:p w14:paraId="72121105" w14:textId="77777777" w:rsidR="002B0362" w:rsidRPr="002B0362" w:rsidRDefault="002B0362" w:rsidP="002B0362">
      <w:pPr>
        <w:numPr>
          <w:ilvl w:val="0"/>
          <w:numId w:val="16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începe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conformitate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art. 5.3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3A23EA2C" w14:textId="77777777" w:rsidR="002B0362" w:rsidRPr="002B0362" w:rsidRDefault="002B0362" w:rsidP="002B0362">
      <w:pPr>
        <w:numPr>
          <w:ilvl w:val="0"/>
          <w:numId w:val="16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motive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întârziere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datorează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circumstanțe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neobișnuite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susceptibile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surveni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decât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încălcarea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îndreptățesc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prelungirea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atunci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revizui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D5636C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semna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un 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adițional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EDB6F7B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13507ED4" w14:textId="77777777" w:rsidR="002B0362" w:rsidRPr="00091131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Derularea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și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monitorizarea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</w:p>
    <w:p w14:paraId="121E46E3" w14:textId="77777777" w:rsidR="002B0362" w:rsidRPr="002B0362" w:rsidRDefault="002B0362" w:rsidP="002B0362">
      <w:pPr>
        <w:numPr>
          <w:ilvl w:val="0"/>
          <w:numId w:val="17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Raportarea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publică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</w:t>
      </w:r>
      <w:proofErr w:type="spellEnd"/>
    </w:p>
    <w:p w14:paraId="2E922AF6" w14:textId="77777777" w:rsidR="002B0362" w:rsidRPr="002B0362" w:rsidRDefault="002B0362" w:rsidP="002B0362">
      <w:pPr>
        <w:numPr>
          <w:ilvl w:val="0"/>
          <w:numId w:val="1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rapoartele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conform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specificate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acceptat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886F78F" w14:textId="77777777" w:rsidR="002B0362" w:rsidRPr="002B0362" w:rsidRDefault="002B0362" w:rsidP="002B0362">
      <w:pPr>
        <w:numPr>
          <w:ilvl w:val="0"/>
          <w:numId w:val="1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elaboreze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Rapoartele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solicitate conform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cuprinse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CD3FAC6" w14:textId="77777777" w:rsidR="002B0362" w:rsidRPr="002B0362" w:rsidRDefault="002B0362" w:rsidP="002B0362">
      <w:pPr>
        <w:numPr>
          <w:ilvl w:val="0"/>
          <w:numId w:val="18"/>
        </w:numPr>
        <w:spacing w:before="120" w:after="120" w:line="256" w:lineRule="auto"/>
        <w:ind w:left="72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Aprobarea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rapoartelor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făcută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certifica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conforme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B483EE4" w14:textId="77777777" w:rsidR="002B0362" w:rsidRPr="002B0362" w:rsidRDefault="002B0362" w:rsidP="002B0362">
      <w:pPr>
        <w:numPr>
          <w:ilvl w:val="0"/>
          <w:numId w:val="17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întreprinde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măsurile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acțiunile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corespunzătoare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puțin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performanțelor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DA19D2C" w14:textId="77777777" w:rsidR="002B0362" w:rsidRPr="002B0362" w:rsidRDefault="002B0362" w:rsidP="002B0362">
      <w:pPr>
        <w:numPr>
          <w:ilvl w:val="0"/>
          <w:numId w:val="17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monitorizarea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performanțelor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</w:p>
    <w:p w14:paraId="3C1793DA" w14:textId="77777777" w:rsidR="002B0362" w:rsidRPr="002B0362" w:rsidRDefault="002B0362" w:rsidP="002B0362">
      <w:pPr>
        <w:numPr>
          <w:ilvl w:val="0"/>
          <w:numId w:val="1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intervalele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referință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analizat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revizuit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întâlnirilor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lucru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scopul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analizării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stadiului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Contract.</w:t>
      </w:r>
    </w:p>
    <w:p w14:paraId="6F8FD734" w14:textId="77777777" w:rsidR="002B0362" w:rsidRPr="002B0362" w:rsidRDefault="002B0362" w:rsidP="002B0362">
      <w:pPr>
        <w:numPr>
          <w:ilvl w:val="0"/>
          <w:numId w:val="1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ședințele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monitorizare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descrise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C3FCAE4" w14:textId="77777777" w:rsidR="002B0362" w:rsidRPr="002B0362" w:rsidRDefault="002B0362" w:rsidP="002B0362">
      <w:pPr>
        <w:numPr>
          <w:ilvl w:val="0"/>
          <w:numId w:val="1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prima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întâlnire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monitorizare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progresului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utilizează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versiunea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6578756" w14:textId="77777777" w:rsidR="002B0362" w:rsidRPr="002B0362" w:rsidRDefault="002B0362" w:rsidP="002B0362">
      <w:pPr>
        <w:numPr>
          <w:ilvl w:val="0"/>
          <w:numId w:val="1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fiecare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întâlnire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monitorizare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progresului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analiză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prezintă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solicitate conform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6EFC77B" w14:textId="77777777" w:rsidR="002B0362" w:rsidRPr="002B0362" w:rsidRDefault="002B0362" w:rsidP="002B0362">
      <w:pPr>
        <w:numPr>
          <w:ilvl w:val="0"/>
          <w:numId w:val="1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analiza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emiterea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acceptului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refuzului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include,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intrare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fiecare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întâlnire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analiză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stadiului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situația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plăților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7C4A056" w14:textId="77777777" w:rsidR="002B0362" w:rsidRPr="002B0362" w:rsidRDefault="002B0362" w:rsidP="002B0362">
      <w:pPr>
        <w:numPr>
          <w:ilvl w:val="0"/>
          <w:numId w:val="1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Motivele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un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refuz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aprobare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specificate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D47D73C" w14:textId="77777777" w:rsidR="002B0362" w:rsidRPr="002B0362" w:rsidRDefault="002B0362" w:rsidP="002B0362">
      <w:pPr>
        <w:numPr>
          <w:ilvl w:val="0"/>
          <w:numId w:val="1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intervalul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acceptul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refuzul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împreună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motivele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au stat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baza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acceptului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refuzului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8190A64" w14:textId="77777777" w:rsidR="002B0362" w:rsidRPr="002B0362" w:rsidRDefault="002B0362" w:rsidP="002B0362">
      <w:pPr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63B05FE3" w14:textId="77777777" w:rsidR="002B0362" w:rsidRPr="00091131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Graficul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de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livrare</w:t>
      </w:r>
      <w:proofErr w:type="spellEnd"/>
    </w:p>
    <w:p w14:paraId="005B8533" w14:textId="77777777" w:rsidR="002B0362" w:rsidRPr="002B0362" w:rsidRDefault="002B0362" w:rsidP="002B0362">
      <w:pPr>
        <w:numPr>
          <w:ilvl w:val="0"/>
          <w:numId w:val="20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asigură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momentul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semnării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reprezintă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eșalonarea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fizică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valorică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livrărilor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corelație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data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efectivă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semnării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conține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exacte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Punctele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Reper,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determinate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Contract.</w:t>
      </w:r>
    </w:p>
    <w:p w14:paraId="5211A10F" w14:textId="77777777" w:rsidR="002B0362" w:rsidRPr="002B0362" w:rsidRDefault="002B0362" w:rsidP="002B0362">
      <w:pPr>
        <w:numPr>
          <w:ilvl w:val="0"/>
          <w:numId w:val="20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succesiunea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alcătuit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ordinea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tehnologică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acceptat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constituit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integrantă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Contract.</w:t>
      </w:r>
    </w:p>
    <w:p w14:paraId="095CAAC0" w14:textId="77777777" w:rsidR="002B0362" w:rsidRPr="002B0362" w:rsidRDefault="002B0362" w:rsidP="002B0362">
      <w:pPr>
        <w:numPr>
          <w:ilvl w:val="0"/>
          <w:numId w:val="20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Verificarea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evaluarea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stadiului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sensul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Punctelor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Reper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se face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raportare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conținutul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acceptat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30F31A3" w14:textId="77777777" w:rsidR="002B0362" w:rsidRPr="002B0362" w:rsidRDefault="002B0362" w:rsidP="002B0362">
      <w:pPr>
        <w:numPr>
          <w:ilvl w:val="0"/>
          <w:numId w:val="20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lastRenderedPageBreak/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care,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parcursul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constată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consideră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eșalonarea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fizică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prezinte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actualizat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revizuit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vederea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Finalizării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Lucrărilor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data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38F0024C" w14:textId="77777777" w:rsidR="002B0362" w:rsidRPr="002B0362" w:rsidRDefault="002B0362" w:rsidP="002B0362">
      <w:pPr>
        <w:numPr>
          <w:ilvl w:val="0"/>
          <w:numId w:val="20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Orice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versiune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aprobată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Graficului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înlocuiește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versiunile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anterioare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A94ED68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6E6499C7" w14:textId="77777777" w:rsidR="002B0362" w:rsidRPr="00091131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Modificarea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Clauze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de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revizuire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246C4FD2" w14:textId="77777777" w:rsidR="002B0362" w:rsidRPr="002B0362" w:rsidRDefault="002B0362" w:rsidP="002B0362">
      <w:pPr>
        <w:numPr>
          <w:ilvl w:val="0"/>
          <w:numId w:val="2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valabilitate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conveni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completarea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clauzelor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acestuia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organizarea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afecta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caracterul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general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limitele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normative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vigoare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A3EEDC0" w14:textId="77777777" w:rsidR="002B0362" w:rsidRPr="002B0362" w:rsidRDefault="002B0362" w:rsidP="002B0362">
      <w:pPr>
        <w:numPr>
          <w:ilvl w:val="0"/>
          <w:numId w:val="2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afecteze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niciun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niciun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anularea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diminuarea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avantajului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competitiv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baza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căruia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declarat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câștigător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B33BD03" w14:textId="77777777" w:rsidR="002B0362" w:rsidRPr="002B0362" w:rsidRDefault="002B0362" w:rsidP="002B0362">
      <w:pPr>
        <w:numPr>
          <w:ilvl w:val="0"/>
          <w:numId w:val="2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transmite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celeilalte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propunerea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clauzelor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pct. 8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puțin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5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înainte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data la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consideră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efecte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AE6E2E5" w14:textId="77777777" w:rsidR="00C44C31" w:rsidRDefault="002B0362" w:rsidP="002B0362">
      <w:pPr>
        <w:numPr>
          <w:ilvl w:val="0"/>
          <w:numId w:val="2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Modificarea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produce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efecte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doar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au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convenit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asupra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acestui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aspect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semnarea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unui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act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adițional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669B5DFB" w14:textId="77777777" w:rsidR="002B0362" w:rsidRPr="00C44C31" w:rsidRDefault="002B0362" w:rsidP="002B0362">
      <w:pPr>
        <w:numPr>
          <w:ilvl w:val="0"/>
          <w:numId w:val="2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Revizuirea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Contract se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realizează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urmare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C44C31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evaluării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activităților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rezultatelor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performanțelor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Modificarea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revizuire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intervine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scopul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atingerii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obiectului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, care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constă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Produsele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pe care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le </w:t>
      </w:r>
      <w:proofErr w:type="spellStart"/>
      <w:r w:rsidR="00707418" w:rsidRPr="00C44C31">
        <w:rPr>
          <w:rFonts w:ascii="Times New Roman" w:eastAsia="Calibri" w:hAnsi="Times New Roman" w:cs="Times New Roman"/>
          <w:sz w:val="20"/>
          <w:szCs w:val="20"/>
        </w:rPr>
        <w:t>furnizeze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conformitate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Contract, cu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dispozițiilor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conform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cerințelor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C44C31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C44C3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1714A83" w14:textId="77777777" w:rsidR="002B0362" w:rsidRPr="002B0362" w:rsidRDefault="002B0362" w:rsidP="002B0362">
      <w:pPr>
        <w:numPr>
          <w:ilvl w:val="0"/>
          <w:numId w:val="2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Clauzele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pot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referi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limita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la:</w:t>
      </w:r>
    </w:p>
    <w:p w14:paraId="224465C0" w14:textId="77777777" w:rsidR="002B0362" w:rsidRPr="002B0362" w:rsidRDefault="002B0362" w:rsidP="002B0362">
      <w:pPr>
        <w:numPr>
          <w:ilvl w:val="0"/>
          <w:numId w:val="2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Variații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scopul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diferențele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cantitățile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estimate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inițial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contract)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real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prestate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);</w:t>
      </w:r>
    </w:p>
    <w:p w14:paraId="3500286E" w14:textId="77777777" w:rsidR="002B0362" w:rsidRPr="002B0362" w:rsidRDefault="002B0362" w:rsidP="002B0362">
      <w:pPr>
        <w:numPr>
          <w:ilvl w:val="0"/>
          <w:numId w:val="2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extinderii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21BC7D8" w14:textId="77777777" w:rsidR="002B0362" w:rsidRPr="002B0362" w:rsidRDefault="002B0362" w:rsidP="002B0362">
      <w:pPr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5ECE9909" w14:textId="77777777" w:rsidR="002B0362" w:rsidRPr="00091131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Evaluarea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Modificărilor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și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a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circumstanțelor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acestora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dacă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este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cazul</w:t>
      </w:r>
      <w:proofErr w:type="spellEnd"/>
    </w:p>
    <w:p w14:paraId="36D1D9DE" w14:textId="77777777" w:rsidR="002B0362" w:rsidRPr="002B0362" w:rsidRDefault="002B0362" w:rsidP="002B0362">
      <w:pPr>
        <w:numPr>
          <w:ilvl w:val="0"/>
          <w:numId w:val="2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Identificarea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circumstanțelor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generează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ambelor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B9FED32" w14:textId="77777777" w:rsidR="002B0362" w:rsidRPr="002B0362" w:rsidRDefault="002B0362" w:rsidP="002B0362">
      <w:pPr>
        <w:numPr>
          <w:ilvl w:val="0"/>
          <w:numId w:val="2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stipulate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capitolul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8. –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a:</w:t>
      </w:r>
    </w:p>
    <w:p w14:paraId="315B5EF2" w14:textId="77777777" w:rsidR="002B0362" w:rsidRPr="002B0362" w:rsidRDefault="002B0362" w:rsidP="002B0362">
      <w:pPr>
        <w:numPr>
          <w:ilvl w:val="0"/>
          <w:numId w:val="2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identificării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determinării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soluții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juste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raportat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circumstanțele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împiedica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obiectivelor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urmărite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precizate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obiective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</w:p>
    <w:p w14:paraId="19564435" w14:textId="77777777" w:rsidR="002B0362" w:rsidRPr="002B0362" w:rsidRDefault="002B0362" w:rsidP="002B0362">
      <w:pPr>
        <w:numPr>
          <w:ilvl w:val="0"/>
          <w:numId w:val="24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concluziilor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obținute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evaluării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performanței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stabilesc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consultare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efectele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soluțiilor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asupra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asupra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prețului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asupra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Efectele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soluțiilor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cuantificate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devin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Modificări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putând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1D835403" w14:textId="77777777" w:rsidR="002B0362" w:rsidRPr="002B0362" w:rsidRDefault="002B0362" w:rsidP="002B0362">
      <w:pPr>
        <w:numPr>
          <w:ilvl w:val="0"/>
          <w:numId w:val="25"/>
        </w:numPr>
        <w:spacing w:before="120" w:after="120" w:line="256" w:lineRule="auto"/>
        <w:ind w:left="14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prelungirea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</w:p>
    <w:p w14:paraId="523AB7C1" w14:textId="77777777" w:rsidR="002B0362" w:rsidRPr="002B0362" w:rsidRDefault="002B0362" w:rsidP="002B0362">
      <w:pPr>
        <w:numPr>
          <w:ilvl w:val="0"/>
          <w:numId w:val="25"/>
        </w:numPr>
        <w:spacing w:before="120" w:after="120" w:line="256" w:lineRule="auto"/>
        <w:ind w:left="1417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suplimentarea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prețului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cheltuielilor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suplimentare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profitului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rezonabil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fi 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asociat</w:t>
      </w:r>
      <w:proofErr w:type="spellEnd"/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cheltuielilor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suplimentare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1A83796" w14:textId="77777777" w:rsidR="002B0362" w:rsidRPr="002B0362" w:rsidRDefault="002B0362" w:rsidP="002B0362">
      <w:pPr>
        <w:numPr>
          <w:ilvl w:val="0"/>
          <w:numId w:val="2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Fiecare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notifica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cealaltă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constată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existența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circumstanțe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pot genera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întârzia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împiedica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pot genera 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suplimentare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prețului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D69527B" w14:textId="77777777" w:rsidR="002B0362" w:rsidRPr="002B0362" w:rsidRDefault="002B0362" w:rsidP="002B0362">
      <w:pPr>
        <w:numPr>
          <w:ilvl w:val="0"/>
          <w:numId w:val="23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clauzelor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stipulate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capitolul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18 -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C8DFC1E" w14:textId="77777777" w:rsidR="002B0362" w:rsidRPr="002B0362" w:rsidRDefault="002B0362" w:rsidP="00B42A0D">
      <w:pPr>
        <w:numPr>
          <w:ilvl w:val="0"/>
          <w:numId w:val="23"/>
        </w:numPr>
        <w:spacing w:before="120" w:after="120" w:line="256" w:lineRule="auto"/>
        <w:ind w:left="0" w:hanging="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înregistrează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întârzieri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costuri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suplimentare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erori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omisiuni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viciu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cerințele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dovedește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lastRenderedPageBreak/>
        <w:t>imposibilitatea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depista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sesiza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eroare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omisiune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viciu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până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depunerea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Ofertei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notifică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având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E0DF706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18CA58DB" w14:textId="77777777" w:rsidR="002B0362" w:rsidRPr="00091131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Subcontractarea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dacă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este</w:t>
      </w:r>
      <w:proofErr w:type="spellEnd"/>
      <w:r w:rsidRPr="000911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091131">
        <w:rPr>
          <w:rFonts w:ascii="Times New Roman" w:eastAsia="Calibri" w:hAnsi="Times New Roman" w:cs="Times New Roman"/>
          <w:b/>
          <w:sz w:val="20"/>
          <w:szCs w:val="20"/>
        </w:rPr>
        <w:t>cazul</w:t>
      </w:r>
      <w:proofErr w:type="spellEnd"/>
    </w:p>
    <w:p w14:paraId="25BF7B76" w14:textId="77777777" w:rsidR="002B0362" w:rsidRPr="0007566B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schimba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specificat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specificați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Propunerea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numai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acordul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prealabil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al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DF036A8" w14:textId="77777777" w:rsidR="002B0362" w:rsidRPr="0007566B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prezenta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încheierea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contractele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încheiate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Subcontractanții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desemnați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Ofertei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depuse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atribuirea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acestui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Contract.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Contractele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constituie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anexă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la Contract,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făcând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integrantă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36DAE3D" w14:textId="77777777" w:rsidR="002B0362" w:rsidRPr="0007566B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solicita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moment pe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derulării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numai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baza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motive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justificate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fie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înlocuirea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renunțarea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la un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fie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implicarea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noi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Subcontractanți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solicite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aprobarea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prealabilă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înainte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încheierea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unui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nou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Contract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Solicitarea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vederea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obținerii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aprobării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implicarea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noi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Subcontractanți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realizează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numai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după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efectuat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el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însuși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verificare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prealabilă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Subcontractantului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urmează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fi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propus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raportare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caracteristicile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activităților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urmează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fi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1C22084" w14:textId="77777777" w:rsidR="002B0362" w:rsidRPr="0007566B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notifică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decizia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înlocuirea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unui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implicarea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unui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nou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motivând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decizia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respingerii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aprobării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F66574B" w14:textId="77777777" w:rsidR="002B0362" w:rsidRPr="0007566B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încheie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doar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Subcontractanții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își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exprimă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acordul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asumate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442FD54D" w14:textId="77777777" w:rsidR="002B0362" w:rsidRPr="0007566B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Niciun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Contract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creează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raporturi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deplin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răspunzător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față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modul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îndeplinește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răspunde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actele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faptele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Subcontractanților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săi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cum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actele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faptele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Aprobarea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subcontractării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oricărei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07566B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angajării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Subcontractanți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anumite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din Contract nu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eliberează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niciuna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sale din Contract.</w:t>
      </w:r>
    </w:p>
    <w:p w14:paraId="7A16CAF4" w14:textId="77777777" w:rsidR="002B0362" w:rsidRPr="0007566B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care un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reușește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își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execute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solicita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fie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înlocuiască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respectivul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cu un alt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care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dețină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calificările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experiența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solicitate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fie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preia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el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însuși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din Contract care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subcontractată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774E6A1" w14:textId="77777777" w:rsidR="002B0362" w:rsidRPr="0007566B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din Contract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încredințată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încredințate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unui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/pot fi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încredințate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terțe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AC08F39" w14:textId="77777777" w:rsidR="002B0362" w:rsidRPr="0007566B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Orice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schimbare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Subcontractantului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aprobarea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prealabilă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încredințare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din Contract,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terțe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considerată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încălcare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situație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îndreptățește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rezoluțiune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reziliere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obținerea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despăgubiri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843444B" w14:textId="77777777" w:rsidR="002B0362" w:rsidRPr="002B0362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moment,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derulării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asigure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afectează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temeiul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179FA8C5" w14:textId="77777777" w:rsidR="002B0362" w:rsidRPr="002B0362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moment,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derulării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înlocuiască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un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situațiile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excludere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specificate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Lege.</w:t>
      </w:r>
    </w:p>
    <w:p w14:paraId="631A57E5" w14:textId="77777777" w:rsidR="002B0362" w:rsidRPr="002B0362" w:rsidRDefault="002B0362" w:rsidP="00B42A0D">
      <w:pPr>
        <w:numPr>
          <w:ilvl w:val="0"/>
          <w:numId w:val="2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un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exprimat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opțiunea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plătit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direct,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atunci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această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opțiune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valabilă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numai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mod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cumulativ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următoarele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4AACD3A" w14:textId="77777777" w:rsidR="002B0362" w:rsidRPr="002B0362" w:rsidRDefault="002B0362" w:rsidP="002B0362">
      <w:pPr>
        <w:numPr>
          <w:ilvl w:val="0"/>
          <w:numId w:val="27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această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opțiune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explicit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constituit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făcând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integrantă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278FE62A" w14:textId="77777777" w:rsidR="002B0362" w:rsidRPr="002B0362" w:rsidRDefault="002B0362" w:rsidP="002B0362">
      <w:pPr>
        <w:numPr>
          <w:ilvl w:val="0"/>
          <w:numId w:val="27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include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rândul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anexă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explicită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specifică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modalitatea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efectuează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directă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precizează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fiecare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elementele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jos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567DA6A8" w14:textId="77777777" w:rsidR="002B0362" w:rsidRPr="002B0362" w:rsidRDefault="002B0362" w:rsidP="002B0362">
      <w:pPr>
        <w:numPr>
          <w:ilvl w:val="0"/>
          <w:numId w:val="28"/>
        </w:numPr>
        <w:spacing w:before="120" w:after="120" w:line="256" w:lineRule="auto"/>
        <w:ind w:left="14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specificată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factura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2D6F6D39" w14:textId="77777777" w:rsidR="002B0362" w:rsidRPr="002B0362" w:rsidRDefault="002B0362" w:rsidP="002B0362">
      <w:pPr>
        <w:numPr>
          <w:ilvl w:val="0"/>
          <w:numId w:val="28"/>
        </w:numPr>
        <w:spacing w:before="120" w:after="120" w:line="256" w:lineRule="auto"/>
        <w:ind w:left="14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lastRenderedPageBreak/>
        <w:t>modalitatea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concretă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certificare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obținut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înainte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facturii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26BDF6A8" w14:textId="77777777" w:rsidR="002B0362" w:rsidRPr="002B0362" w:rsidRDefault="002B0362" w:rsidP="002B0362">
      <w:pPr>
        <w:numPr>
          <w:ilvl w:val="0"/>
          <w:numId w:val="28"/>
        </w:numPr>
        <w:spacing w:before="120" w:after="120" w:line="256" w:lineRule="auto"/>
        <w:ind w:left="14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proporția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suma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corespunzătoare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raportare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acceptare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facturilor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așa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detaliate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</w:t>
      </w:r>
    </w:p>
    <w:p w14:paraId="60AC416D" w14:textId="77777777" w:rsidR="002B0362" w:rsidRPr="002B0362" w:rsidRDefault="002B0362" w:rsidP="002B0362">
      <w:pPr>
        <w:numPr>
          <w:ilvl w:val="0"/>
          <w:numId w:val="28"/>
        </w:numPr>
        <w:spacing w:before="120" w:after="120" w:line="256" w:lineRule="auto"/>
        <w:ind w:left="14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stabilește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materializează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opțiunea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directă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4B56EDDB" w14:textId="77777777" w:rsidR="002B0362" w:rsidRPr="002B0362" w:rsidRDefault="002B0362" w:rsidP="002B0362">
      <w:pPr>
        <w:numPr>
          <w:ilvl w:val="0"/>
          <w:numId w:val="28"/>
        </w:numPr>
        <w:spacing w:before="120" w:after="120" w:line="256" w:lineRule="auto"/>
        <w:ind w:left="1418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precizează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bancar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0EFBCAE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68263C0C" w14:textId="77777777" w:rsidR="002B0362" w:rsidRPr="00FD6156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FD6156">
        <w:rPr>
          <w:rFonts w:ascii="Times New Roman" w:eastAsia="Calibri" w:hAnsi="Times New Roman" w:cs="Times New Roman"/>
          <w:b/>
          <w:sz w:val="20"/>
          <w:szCs w:val="20"/>
        </w:rPr>
        <w:t>Cesiunea</w:t>
      </w:r>
      <w:proofErr w:type="spellEnd"/>
    </w:p>
    <w:p w14:paraId="1DDA7439" w14:textId="77777777" w:rsidR="002B0362" w:rsidRPr="002B0362" w:rsidRDefault="002B0362" w:rsidP="00B42A0D">
      <w:pPr>
        <w:numPr>
          <w:ilvl w:val="0"/>
          <w:numId w:val="29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permisă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cesiunea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născute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numai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prealabil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="00FD615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D6156">
        <w:rPr>
          <w:rFonts w:ascii="Times New Roman" w:eastAsia="Calibri" w:hAnsi="Times New Roman" w:cs="Times New Roman"/>
          <w:sz w:val="20"/>
          <w:szCs w:val="20"/>
        </w:rPr>
        <w:t>Legii</w:t>
      </w:r>
      <w:proofErr w:type="spellEnd"/>
      <w:r w:rsidR="00FD6156">
        <w:rPr>
          <w:rFonts w:ascii="Times New Roman" w:eastAsia="Calibri" w:hAnsi="Times New Roman" w:cs="Times New Roman"/>
          <w:sz w:val="20"/>
          <w:szCs w:val="20"/>
        </w:rPr>
        <w:t xml:space="preserve"> nr. 98/2016</w:t>
      </w:r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0A97CB5" w14:textId="77777777" w:rsidR="002B0362" w:rsidRPr="002B0362" w:rsidRDefault="002B0362" w:rsidP="00B42A0D">
      <w:pPr>
        <w:numPr>
          <w:ilvl w:val="0"/>
          <w:numId w:val="29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transfera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total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parțial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asumate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obțină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prealabil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12208F7" w14:textId="77777777" w:rsidR="002B0362" w:rsidRPr="002B0362" w:rsidRDefault="002B0362" w:rsidP="00B42A0D">
      <w:pPr>
        <w:numPr>
          <w:ilvl w:val="0"/>
          <w:numId w:val="29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Cesiunea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exonera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nicio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responsabilitate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garanția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asumate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71BEC411" w14:textId="77777777" w:rsidR="002B0362" w:rsidRPr="002B0362" w:rsidRDefault="002B0362" w:rsidP="00B42A0D">
      <w:pPr>
        <w:numPr>
          <w:ilvl w:val="0"/>
          <w:numId w:val="29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notifice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intenția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cesiona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născute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Cesiunea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produce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efecte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convin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asupra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acesteia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E74C64C" w14:textId="77777777" w:rsidR="002B0362" w:rsidRPr="002B0362" w:rsidRDefault="002B0362" w:rsidP="00B42A0D">
      <w:pPr>
        <w:numPr>
          <w:ilvl w:val="0"/>
          <w:numId w:val="29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preluate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un alt operator economic,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succesiuni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universale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titlu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universal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reorganizare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cesioneze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decurg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acceptul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prealabil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furnizeze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identitatea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entității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căreia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cesionează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0E830D8" w14:textId="77777777" w:rsidR="002B0362" w:rsidRPr="00DE31A2" w:rsidRDefault="002B0362" w:rsidP="00B42A0D">
      <w:pPr>
        <w:numPr>
          <w:ilvl w:val="0"/>
          <w:numId w:val="29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Orice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drept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obligație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cesionat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autorizare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prealabilă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executoriu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împotriva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E31A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DE31A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6A6A324" w14:textId="77777777" w:rsidR="002B0362" w:rsidRPr="002B0362" w:rsidRDefault="002B0362" w:rsidP="00B42A0D">
      <w:pPr>
        <w:numPr>
          <w:ilvl w:val="0"/>
          <w:numId w:val="29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transmiterii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preluării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Notificarea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generează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inițierea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novației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două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cerințelor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art. 221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(1) lit. d) pct. (ii)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98/2016,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41CD594B" w14:textId="77777777" w:rsidR="002B0362" w:rsidRPr="002B0362" w:rsidRDefault="002B0362" w:rsidP="002B0362">
      <w:pPr>
        <w:numPr>
          <w:ilvl w:val="0"/>
          <w:numId w:val="30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Operatorul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Economic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îndeplinește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criteriile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calificare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inițial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care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</w:t>
      </w:r>
    </w:p>
    <w:p w14:paraId="7DE77B71" w14:textId="77777777" w:rsidR="002B0362" w:rsidRPr="002B0362" w:rsidRDefault="002B0362" w:rsidP="002B0362">
      <w:pPr>
        <w:numPr>
          <w:ilvl w:val="0"/>
          <w:numId w:val="30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această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presupună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modificări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substanțiale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34779F27" w14:textId="77777777" w:rsidR="002B0362" w:rsidRPr="002B0362" w:rsidRDefault="002B0362" w:rsidP="002B0362">
      <w:pPr>
        <w:numPr>
          <w:ilvl w:val="0"/>
          <w:numId w:val="30"/>
        </w:numPr>
        <w:spacing w:before="120" w:after="120" w:line="256" w:lineRule="auto"/>
        <w:ind w:left="72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realizeze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scopul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eluda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aplicarea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nr. 98/2016.</w:t>
      </w:r>
    </w:p>
    <w:p w14:paraId="6C2173CE" w14:textId="77777777" w:rsidR="002B0362" w:rsidRPr="002B0362" w:rsidRDefault="002B0362" w:rsidP="00B42A0D">
      <w:pPr>
        <w:numPr>
          <w:ilvl w:val="0"/>
          <w:numId w:val="29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încetării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anticipate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principal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cesionează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încheiate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Subcontractanții.</w:t>
      </w:r>
    </w:p>
    <w:p w14:paraId="5A64A177" w14:textId="77777777" w:rsidR="002B0362" w:rsidRPr="002B0362" w:rsidRDefault="002B0362" w:rsidP="00B42A0D">
      <w:pPr>
        <w:numPr>
          <w:ilvl w:val="0"/>
          <w:numId w:val="29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terțul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susținător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asumate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angajamentul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ferm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susținere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creanță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asupra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terțului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susținător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cesionat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titlu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garanție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1934757" w14:textId="77777777" w:rsidR="002B0362" w:rsidRPr="00CD5855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6A24D122" w14:textId="77777777" w:rsidR="002B0362" w:rsidRPr="00CD5855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D5855">
        <w:rPr>
          <w:rFonts w:ascii="Times New Roman" w:eastAsia="Calibri" w:hAnsi="Times New Roman" w:cs="Times New Roman"/>
          <w:b/>
          <w:sz w:val="20"/>
          <w:szCs w:val="20"/>
        </w:rPr>
        <w:t>Confidențialitatea</w:t>
      </w:r>
      <w:proofErr w:type="spellEnd"/>
      <w:r w:rsidRPr="00CD585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b/>
          <w:sz w:val="20"/>
          <w:szCs w:val="20"/>
        </w:rPr>
        <w:t>informațiilor</w:t>
      </w:r>
      <w:proofErr w:type="spellEnd"/>
      <w:r w:rsidRPr="00CD585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b/>
          <w:sz w:val="20"/>
          <w:szCs w:val="20"/>
        </w:rPr>
        <w:t>și</w:t>
      </w:r>
      <w:proofErr w:type="spellEnd"/>
      <w:r w:rsidRPr="00CD585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b/>
          <w:sz w:val="20"/>
          <w:szCs w:val="20"/>
        </w:rPr>
        <w:t>protecția</w:t>
      </w:r>
      <w:proofErr w:type="spellEnd"/>
      <w:r w:rsidRPr="00CD585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b/>
          <w:sz w:val="20"/>
          <w:szCs w:val="20"/>
        </w:rPr>
        <w:t>datelor</w:t>
      </w:r>
      <w:proofErr w:type="spellEnd"/>
      <w:r w:rsidRPr="00CD5855">
        <w:rPr>
          <w:rFonts w:ascii="Times New Roman" w:eastAsia="Calibri" w:hAnsi="Times New Roman" w:cs="Times New Roman"/>
          <w:b/>
          <w:sz w:val="20"/>
          <w:szCs w:val="20"/>
        </w:rPr>
        <w:t xml:space="preserve"> cu </w:t>
      </w:r>
      <w:proofErr w:type="spellStart"/>
      <w:r w:rsidRPr="00CD5855">
        <w:rPr>
          <w:rFonts w:ascii="Times New Roman" w:eastAsia="Calibri" w:hAnsi="Times New Roman" w:cs="Times New Roman"/>
          <w:b/>
          <w:sz w:val="20"/>
          <w:szCs w:val="20"/>
        </w:rPr>
        <w:t>caracter</w:t>
      </w:r>
      <w:proofErr w:type="spellEnd"/>
      <w:r w:rsidRPr="00CD5855">
        <w:rPr>
          <w:rFonts w:ascii="Times New Roman" w:eastAsia="Calibri" w:hAnsi="Times New Roman" w:cs="Times New Roman"/>
          <w:b/>
          <w:sz w:val="20"/>
          <w:szCs w:val="20"/>
        </w:rPr>
        <w:t xml:space="preserve"> personal</w:t>
      </w:r>
    </w:p>
    <w:p w14:paraId="21780136" w14:textId="77777777" w:rsidR="002B0362" w:rsidRPr="00CD5855" w:rsidRDefault="002B0362" w:rsidP="00B42A0D">
      <w:pPr>
        <w:numPr>
          <w:ilvl w:val="0"/>
          <w:numId w:val="31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considera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informațiile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îi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puse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dispoziție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vederea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încheierii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executării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drept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strict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confidențiale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3D331C3" w14:textId="77777777" w:rsidR="002B0362" w:rsidRPr="00CD5855" w:rsidRDefault="002B0362" w:rsidP="00B42A0D">
      <w:pPr>
        <w:numPr>
          <w:ilvl w:val="0"/>
          <w:numId w:val="31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confidențialitate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nu se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aplică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solicitărilor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divulgarea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informații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venite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format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oficial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, din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anumitor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autorități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publice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conform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5855">
        <w:rPr>
          <w:rFonts w:ascii="Times New Roman" w:eastAsia="Calibri" w:hAnsi="Times New Roman" w:cs="Times New Roman"/>
          <w:sz w:val="20"/>
          <w:szCs w:val="20"/>
        </w:rPr>
        <w:t>aplicabile</w:t>
      </w:r>
      <w:proofErr w:type="spellEnd"/>
      <w:r w:rsidRPr="00CD5855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828C1B6" w14:textId="77777777" w:rsidR="00C607FF" w:rsidRPr="0039369B" w:rsidRDefault="00C607FF" w:rsidP="00B42A0D">
      <w:pPr>
        <w:numPr>
          <w:ilvl w:val="0"/>
          <w:numId w:val="31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elementele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pe care o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le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pune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dispoziţia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celeilate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parti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obiectului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 (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format electronic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altă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metodă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),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cât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şi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informaţiile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cunoştinţele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indiferent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modul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care sunt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obţinute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elaborate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şi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dezvoltate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la care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i</w:t>
      </w:r>
      <w:r w:rsidR="002C56DE" w:rsidRPr="0039369B">
        <w:rPr>
          <w:rFonts w:ascii="Times New Roman" w:eastAsia="Calibri" w:hAnsi="Times New Roman" w:cs="Times New Roman"/>
          <w:sz w:val="20"/>
          <w:szCs w:val="20"/>
        </w:rPr>
        <w:t>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angajatii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prepuşii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săi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avea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acces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parcursul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derulării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au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caracter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strict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confidenţial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fiind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protejate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totodată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limita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de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dispoziţiile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lastRenderedPageBreak/>
        <w:t>protecţia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persoanelor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prelucrarea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datelor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caracter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personal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şi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libera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circulaţie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acestor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date.</w:t>
      </w:r>
    </w:p>
    <w:p w14:paraId="3E9C1B9D" w14:textId="77777777" w:rsidR="00C607FF" w:rsidRPr="0039369B" w:rsidRDefault="00C607FF" w:rsidP="00B42A0D">
      <w:pPr>
        <w:numPr>
          <w:ilvl w:val="0"/>
          <w:numId w:val="31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Aceste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elemente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pot fi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utilizate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numai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scopul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derulării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9369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şi</w:t>
      </w:r>
      <w:proofErr w:type="spellEnd"/>
      <w:proofErr w:type="gram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putea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fi divulgate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nimănui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decât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urma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autorizari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exprese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scrise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din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partii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dezvaluie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informatia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exceptând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obligat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mod legal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dezvăluie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informaţia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printr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-o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hotărâre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judecătorească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decizie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autorităţi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statului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emise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limitele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competenţelor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acestora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5DC2E3B" w14:textId="77777777" w:rsidR="00C607FF" w:rsidRPr="0039369B" w:rsidRDefault="00C607FF" w:rsidP="00B42A0D">
      <w:pPr>
        <w:numPr>
          <w:ilvl w:val="0"/>
          <w:numId w:val="31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Fiecare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parti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garantează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integritatea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tuturor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informaţiilor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şi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datelor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la care are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acces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fiind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răspunzător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şi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comportamentul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angajaţilor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prepuşilor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săi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desfaşurării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activităţilor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39369B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39369B">
        <w:rPr>
          <w:rFonts w:ascii="Times New Roman" w:eastAsia="Calibri" w:hAnsi="Times New Roman" w:cs="Times New Roman"/>
          <w:sz w:val="20"/>
          <w:szCs w:val="20"/>
        </w:rPr>
        <w:t xml:space="preserve"> contract’’</w:t>
      </w:r>
    </w:p>
    <w:p w14:paraId="6AE638E4" w14:textId="77777777" w:rsidR="002B0362" w:rsidRPr="00CD5855" w:rsidRDefault="002B0362" w:rsidP="00DD1728">
      <w:pPr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1D216A28" w14:textId="77777777" w:rsidR="002B0362" w:rsidRPr="002B0362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principale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</w:p>
    <w:p w14:paraId="25F24697" w14:textId="77777777" w:rsidR="002B0362" w:rsidRPr="002B0362" w:rsidRDefault="002B0362" w:rsidP="00B42A0D">
      <w:pPr>
        <w:numPr>
          <w:ilvl w:val="0"/>
          <w:numId w:val="32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promptitudine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care 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deține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pot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relevante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măsura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solicitate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termenele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prelungesc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mod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corespunzător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A8AE253" w14:textId="77777777" w:rsidR="002B0362" w:rsidRPr="002B0362" w:rsidRDefault="002B0362" w:rsidP="00B42A0D">
      <w:pPr>
        <w:numPr>
          <w:ilvl w:val="0"/>
          <w:numId w:val="32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D197155" w14:textId="77777777" w:rsidR="002B0362" w:rsidRPr="002B0362" w:rsidRDefault="002B0362" w:rsidP="00B42A0D">
      <w:pPr>
        <w:numPr>
          <w:ilvl w:val="0"/>
          <w:numId w:val="32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răspunderea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veridicitatea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corectitudinea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legalitatea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vederea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sens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prezumă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însușite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conducătorul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persoanele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având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funcție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decizie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au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aprobat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respectivele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41D81EC" w14:textId="77777777" w:rsidR="002B0362" w:rsidRPr="002B0362" w:rsidRDefault="002B0362" w:rsidP="00B42A0D">
      <w:pPr>
        <w:numPr>
          <w:ilvl w:val="0"/>
          <w:numId w:val="32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colabora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atât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cât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posibil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mod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rezonabil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B0E35D8" w14:textId="77777777" w:rsidR="002B0362" w:rsidRPr="002B0362" w:rsidRDefault="002B0362" w:rsidP="00B42A0D">
      <w:pPr>
        <w:numPr>
          <w:ilvl w:val="0"/>
          <w:numId w:val="32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desemneze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termen de </w:t>
      </w:r>
      <w:r w:rsidR="00FD6156">
        <w:rPr>
          <w:rFonts w:ascii="Times New Roman" w:eastAsia="Calibri" w:hAnsi="Times New Roman" w:cs="Times New Roman"/>
          <w:sz w:val="20"/>
          <w:szCs w:val="20"/>
        </w:rPr>
        <w:t>………</w:t>
      </w:r>
      <w:proofErr w:type="gramStart"/>
      <w:r w:rsidR="00FD6156">
        <w:rPr>
          <w:rFonts w:ascii="Times New Roman" w:eastAsia="Calibri" w:hAnsi="Times New Roman" w:cs="Times New Roman"/>
          <w:sz w:val="20"/>
          <w:szCs w:val="20"/>
        </w:rPr>
        <w:t>…..</w:t>
      </w:r>
      <w:proofErr w:type="gramEnd"/>
      <w:r w:rsidRPr="002B0362">
        <w:rPr>
          <w:rFonts w:ascii="Times New Roman" w:eastAsia="Calibri" w:hAnsi="Times New Roman" w:cs="Times New Roman"/>
          <w:i/>
          <w:sz w:val="20"/>
          <w:szCs w:val="20"/>
        </w:rPr>
        <w:t xml:space="preserve">[se </w:t>
      </w:r>
      <w:proofErr w:type="spellStart"/>
      <w:r w:rsidRPr="002B0362">
        <w:rPr>
          <w:rFonts w:ascii="Times New Roman" w:eastAsia="Calibri" w:hAnsi="Times New Roman" w:cs="Times New Roman"/>
          <w:i/>
          <w:sz w:val="20"/>
          <w:szCs w:val="20"/>
        </w:rPr>
        <w:t>completează</w:t>
      </w:r>
      <w:proofErr w:type="spellEnd"/>
      <w:r w:rsidRPr="002B0362">
        <w:rPr>
          <w:rFonts w:ascii="Times New Roman" w:eastAsia="Calibri" w:hAnsi="Times New Roman" w:cs="Times New Roman"/>
          <w:i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i/>
          <w:sz w:val="20"/>
          <w:szCs w:val="20"/>
        </w:rPr>
        <w:t>numărul</w:t>
      </w:r>
      <w:proofErr w:type="spellEnd"/>
      <w:r w:rsidRPr="002B0362">
        <w:rPr>
          <w:rFonts w:ascii="Times New Roman" w:eastAsia="Calibri" w:hAnsi="Times New Roman" w:cs="Times New Roman"/>
          <w:i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i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i/>
          <w:sz w:val="20"/>
          <w:szCs w:val="20"/>
        </w:rPr>
        <w:t>]</w:t>
      </w: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semnarea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persoana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contact.</w:t>
      </w:r>
    </w:p>
    <w:p w14:paraId="5B3463BA" w14:textId="77777777" w:rsidR="002B0362" w:rsidRPr="002B0362" w:rsidRDefault="002B0362" w:rsidP="00B42A0D">
      <w:pPr>
        <w:numPr>
          <w:ilvl w:val="0"/>
          <w:numId w:val="32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recepționeze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certifice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conformitatea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3E2C29F" w14:textId="77777777" w:rsidR="002B0362" w:rsidRPr="002B0362" w:rsidRDefault="002B0362" w:rsidP="00B42A0D">
      <w:pPr>
        <w:numPr>
          <w:ilvl w:val="0"/>
          <w:numId w:val="32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notifica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revizuirii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respingerea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revizuire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respingerea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motivată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comentarii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rezoluționa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rezilia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atunci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când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respinge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livrat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de 2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pe motive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D50FE64" w14:textId="77777777" w:rsidR="002B0362" w:rsidRPr="002B0362" w:rsidRDefault="002B0362" w:rsidP="00B42A0D">
      <w:pPr>
        <w:numPr>
          <w:ilvl w:val="0"/>
          <w:numId w:val="32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Recepția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conform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73C17C0" w14:textId="519F453E" w:rsidR="002B0362" w:rsidRPr="002B0362" w:rsidRDefault="002B0362" w:rsidP="00B42A0D">
      <w:pPr>
        <w:numPr>
          <w:ilvl w:val="0"/>
          <w:numId w:val="32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plătească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Prețul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termen de maximum </w:t>
      </w:r>
      <w:r w:rsidR="00CD4EB0" w:rsidRPr="00CD4EB0">
        <w:rPr>
          <w:rFonts w:ascii="Times New Roman" w:eastAsia="Calibri" w:hAnsi="Times New Roman" w:cs="Times New Roman"/>
          <w:sz w:val="20"/>
          <w:szCs w:val="20"/>
        </w:rPr>
        <w:t>9</w:t>
      </w:r>
      <w:r w:rsidR="00A66F46" w:rsidRPr="00CD4EB0">
        <w:rPr>
          <w:rFonts w:ascii="Times New Roman" w:eastAsia="Calibri" w:hAnsi="Times New Roman" w:cs="Times New Roman"/>
          <w:sz w:val="20"/>
          <w:szCs w:val="20"/>
        </w:rPr>
        <w:t>0</w:t>
      </w:r>
      <w:r w:rsidRPr="00CD4EB0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CD4EB0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CD4EB0">
        <w:rPr>
          <w:rFonts w:ascii="Times New Roman" w:eastAsia="Calibri" w:hAnsi="Times New Roman" w:cs="Times New Roman"/>
          <w:sz w:val="20"/>
          <w:szCs w:val="20"/>
        </w:rPr>
        <w:t xml:space="preserve"> de</w:t>
      </w:r>
      <w:r w:rsidRPr="00A66F46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la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primirea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facturii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original la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sediul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său</w:t>
      </w:r>
      <w:proofErr w:type="spellEnd"/>
      <w:r w:rsidRPr="000756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7566B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numai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767D6EC" w14:textId="77777777" w:rsidR="002B0362" w:rsidRPr="002B0362" w:rsidRDefault="002B0362" w:rsidP="00B42A0D">
      <w:pPr>
        <w:numPr>
          <w:ilvl w:val="0"/>
          <w:numId w:val="32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factura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împreună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justificative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conformitate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aprobarea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Raportului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aferent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5AD0216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3935E4A1" w14:textId="77777777" w:rsidR="002B0362" w:rsidRPr="00530091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530091">
        <w:rPr>
          <w:rFonts w:ascii="Times New Roman" w:eastAsia="Calibri" w:hAnsi="Times New Roman" w:cs="Times New Roman"/>
          <w:b/>
          <w:sz w:val="20"/>
          <w:szCs w:val="20"/>
        </w:rPr>
        <w:t>Asocierea</w:t>
      </w:r>
      <w:proofErr w:type="spellEnd"/>
      <w:r w:rsidRPr="00530091">
        <w:rPr>
          <w:rFonts w:ascii="Times New Roman" w:eastAsia="Calibri" w:hAnsi="Times New Roman" w:cs="Times New Roman"/>
          <w:b/>
          <w:sz w:val="20"/>
          <w:szCs w:val="20"/>
        </w:rPr>
        <w:t xml:space="preserve"> de </w:t>
      </w:r>
      <w:proofErr w:type="spellStart"/>
      <w:r w:rsidRPr="00530091">
        <w:rPr>
          <w:rFonts w:ascii="Times New Roman" w:eastAsia="Calibri" w:hAnsi="Times New Roman" w:cs="Times New Roman"/>
          <w:b/>
          <w:sz w:val="20"/>
          <w:szCs w:val="20"/>
        </w:rPr>
        <w:t>operatori</w:t>
      </w:r>
      <w:proofErr w:type="spellEnd"/>
      <w:r w:rsidRPr="00530091">
        <w:rPr>
          <w:rFonts w:ascii="Times New Roman" w:eastAsia="Calibri" w:hAnsi="Times New Roman" w:cs="Times New Roman"/>
          <w:b/>
          <w:sz w:val="20"/>
          <w:szCs w:val="20"/>
        </w:rPr>
        <w:t xml:space="preserve"> economici, </w:t>
      </w:r>
      <w:proofErr w:type="spellStart"/>
      <w:r w:rsidRPr="00530091">
        <w:rPr>
          <w:rFonts w:ascii="Times New Roman" w:eastAsia="Calibri" w:hAnsi="Times New Roman" w:cs="Times New Roman"/>
          <w:b/>
          <w:sz w:val="20"/>
          <w:szCs w:val="20"/>
        </w:rPr>
        <w:t>dacă</w:t>
      </w:r>
      <w:proofErr w:type="spellEnd"/>
      <w:r w:rsidRPr="0053009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530091">
        <w:rPr>
          <w:rFonts w:ascii="Times New Roman" w:eastAsia="Calibri" w:hAnsi="Times New Roman" w:cs="Times New Roman"/>
          <w:b/>
          <w:sz w:val="20"/>
          <w:szCs w:val="20"/>
        </w:rPr>
        <w:t>este</w:t>
      </w:r>
      <w:proofErr w:type="spellEnd"/>
      <w:r w:rsidRPr="0053009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530091">
        <w:rPr>
          <w:rFonts w:ascii="Times New Roman" w:eastAsia="Calibri" w:hAnsi="Times New Roman" w:cs="Times New Roman"/>
          <w:b/>
          <w:sz w:val="20"/>
          <w:szCs w:val="20"/>
        </w:rPr>
        <w:t>cazul</w:t>
      </w:r>
      <w:proofErr w:type="spellEnd"/>
    </w:p>
    <w:p w14:paraId="6390B7C6" w14:textId="77777777" w:rsidR="002B0362" w:rsidRPr="002B0362" w:rsidRDefault="002B0362" w:rsidP="00B42A0D">
      <w:pPr>
        <w:numPr>
          <w:ilvl w:val="0"/>
          <w:numId w:val="33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Fiecare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asociați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responsabil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individual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solidar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fiind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considerat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având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individuale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1E7051D" w14:textId="77777777" w:rsidR="002B0362" w:rsidRPr="002B0362" w:rsidRDefault="002B0362" w:rsidP="00B42A0D">
      <w:pPr>
        <w:numPr>
          <w:ilvl w:val="0"/>
          <w:numId w:val="33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Membrii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asocierii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înțeleg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confirmă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liderul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desemnat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acționeze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numele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autorizată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angajeze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6BC0FBC" w14:textId="77777777" w:rsidR="002B0362" w:rsidRPr="002B0362" w:rsidRDefault="002B0362" w:rsidP="00B42A0D">
      <w:pPr>
        <w:numPr>
          <w:ilvl w:val="0"/>
          <w:numId w:val="33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Membrii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asocierii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înțeleg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confirmă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liderul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asocierii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autorizat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primească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primească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numele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persoanelor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constituie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7B49636" w14:textId="77777777" w:rsidR="002B0362" w:rsidRPr="002B0362" w:rsidRDefault="002B0362" w:rsidP="00B42A0D">
      <w:pPr>
        <w:numPr>
          <w:ilvl w:val="0"/>
          <w:numId w:val="33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opozabile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5F35336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52CBFDEE" w14:textId="77777777" w:rsidR="002B0362" w:rsidRPr="00530091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530091">
        <w:rPr>
          <w:rFonts w:ascii="Times New Roman" w:eastAsia="Calibri" w:hAnsi="Times New Roman" w:cs="Times New Roman"/>
          <w:b/>
          <w:sz w:val="20"/>
          <w:szCs w:val="20"/>
        </w:rPr>
        <w:t>Obligațiile</w:t>
      </w:r>
      <w:proofErr w:type="spellEnd"/>
      <w:r w:rsidRPr="0053009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530091">
        <w:rPr>
          <w:rFonts w:ascii="Times New Roman" w:eastAsia="Calibri" w:hAnsi="Times New Roman" w:cs="Times New Roman"/>
          <w:b/>
          <w:sz w:val="20"/>
          <w:szCs w:val="20"/>
        </w:rPr>
        <w:t>principale</w:t>
      </w:r>
      <w:proofErr w:type="spellEnd"/>
      <w:r w:rsidRPr="00530091">
        <w:rPr>
          <w:rFonts w:ascii="Times New Roman" w:eastAsia="Calibri" w:hAnsi="Times New Roman" w:cs="Times New Roman"/>
          <w:b/>
          <w:sz w:val="20"/>
          <w:szCs w:val="20"/>
        </w:rPr>
        <w:t xml:space="preserve"> ale </w:t>
      </w:r>
      <w:proofErr w:type="spellStart"/>
      <w:r w:rsidRPr="00530091">
        <w:rPr>
          <w:rFonts w:ascii="Times New Roman" w:eastAsia="Calibri" w:hAnsi="Times New Roman" w:cs="Times New Roman"/>
          <w:b/>
          <w:sz w:val="20"/>
          <w:szCs w:val="20"/>
        </w:rPr>
        <w:t>Contractantului</w:t>
      </w:r>
      <w:proofErr w:type="spellEnd"/>
    </w:p>
    <w:p w14:paraId="76D97FF4" w14:textId="77777777" w:rsidR="002B0362" w:rsidRPr="002B0362" w:rsidRDefault="002B0362" w:rsidP="00B42A0D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documentației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ofertei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baza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căreia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adjudecat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10EB472" w14:textId="77777777" w:rsidR="002B0362" w:rsidRPr="002B0362" w:rsidRDefault="002B0362" w:rsidP="00B42A0D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lastRenderedPageBreak/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atenție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eficiență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diligență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aprobările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standardele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profesionale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vigoare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C2D362D" w14:textId="77777777" w:rsidR="002B0362" w:rsidRPr="002B0362" w:rsidRDefault="002B0362" w:rsidP="00B42A0D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depună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garanția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bună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termen de maxim 5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lucrătoare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semnarea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ambele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D846876" w14:textId="77777777" w:rsidR="002B0362" w:rsidRPr="002B0362" w:rsidRDefault="002B0362" w:rsidP="00B42A0D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vigoare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România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asigura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implicat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aprobările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standardele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profesionale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vigoare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BA86A7C" w14:textId="77777777" w:rsidR="002B0362" w:rsidRPr="002B0362" w:rsidRDefault="002B0362" w:rsidP="00B42A0D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asociere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alcătuită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mulți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operatori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economici,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aceștia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ținuți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solidar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responsabili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Contract.</w:t>
      </w:r>
    </w:p>
    <w:p w14:paraId="5709D503" w14:textId="77777777" w:rsidR="002B0362" w:rsidRPr="002B0362" w:rsidRDefault="002B0362" w:rsidP="00B42A0D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colabora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care le pot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mod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rezonabil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realizarea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F3DB63F" w14:textId="77777777" w:rsidR="002B0362" w:rsidRPr="002B0362" w:rsidRDefault="002B0362" w:rsidP="00B42A0D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adopta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măsurile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asigura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mod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continuu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echipamentele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suportul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mod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eficient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asumate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6D8566C6" w14:textId="77777777" w:rsidR="002B0362" w:rsidRPr="002B0362" w:rsidRDefault="002B0362" w:rsidP="00B42A0D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desemna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termen de 5 (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cinci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semnarea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persoana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contact.</w:t>
      </w:r>
    </w:p>
    <w:p w14:paraId="31C4BC9B" w14:textId="77777777" w:rsidR="002B0362" w:rsidRDefault="002B0362" w:rsidP="00B42A0D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asigura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disponibilitatea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Personalului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asigura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desfășurarea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stipulate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acoperirea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Personal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specializat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implementării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asigure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principal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alocat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fiecărei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activități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acestora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38457C1" w14:textId="6D7A8711" w:rsidR="00A14234" w:rsidRDefault="00A14234" w:rsidP="00B42A0D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Costurile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suplimentare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generate de</w:t>
      </w:r>
      <w:r w:rsidR="00677DF3"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677DF3" w:rsidRPr="002B0362">
        <w:rPr>
          <w:rFonts w:ascii="Times New Roman" w:eastAsia="Calibri" w:hAnsi="Times New Roman" w:cs="Times New Roman"/>
          <w:sz w:val="20"/>
          <w:szCs w:val="20"/>
        </w:rPr>
        <w:t>înlocuirea</w:t>
      </w:r>
      <w:proofErr w:type="spellEnd"/>
      <w:r w:rsidR="00677DF3"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677DF3" w:rsidRPr="002B0362">
        <w:rPr>
          <w:rFonts w:ascii="Times New Roman" w:eastAsia="Calibri" w:hAnsi="Times New Roman" w:cs="Times New Roman"/>
          <w:sz w:val="20"/>
          <w:szCs w:val="20"/>
        </w:rPr>
        <w:t>Personalului</w:t>
      </w:r>
      <w:proofErr w:type="spellEnd"/>
      <w:r w:rsidR="00677DF3"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677DF3" w:rsidRPr="002B0362">
        <w:rPr>
          <w:rFonts w:ascii="Times New Roman" w:eastAsia="Calibri" w:hAnsi="Times New Roman" w:cs="Times New Roman"/>
          <w:sz w:val="20"/>
          <w:szCs w:val="20"/>
        </w:rPr>
        <w:t>incumbă</w:t>
      </w:r>
      <w:proofErr w:type="spellEnd"/>
      <w:r w:rsidR="00677DF3"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677DF3"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="00677DF3"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72771F5" w14:textId="77777777" w:rsidR="002B0362" w:rsidRPr="002B0362" w:rsidRDefault="002B0362" w:rsidP="00B02975">
      <w:pPr>
        <w:numPr>
          <w:ilvl w:val="0"/>
          <w:numId w:val="34"/>
        </w:numPr>
        <w:spacing w:before="120" w:after="120" w:line="240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factura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aferentă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numai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după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aprobarea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recepția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F4BC4F4" w14:textId="77777777" w:rsidR="002B0362" w:rsidRPr="002B0362" w:rsidRDefault="002B0362" w:rsidP="00B02975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deplin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responsabil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Caietului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conformitate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propunerea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tehnică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Totodată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răspunzător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atât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siguranța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tuturor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operațiunilor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metodelor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prestare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cât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calificarea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personalului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folosit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8CFB5A2" w14:textId="109C89F8" w:rsidR="002B0362" w:rsidRPr="002B0362" w:rsidRDefault="002B0362" w:rsidP="002214B2">
      <w:pPr>
        <w:numPr>
          <w:ilvl w:val="0"/>
          <w:numId w:val="34"/>
        </w:numPr>
        <w:spacing w:before="120" w:after="120" w:line="256" w:lineRule="auto"/>
        <w:ind w:hanging="64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considerat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răspunzător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încălcarea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persoană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reglementărilor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aplicabile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privește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utilizare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377DE64" w14:textId="77777777" w:rsidR="002B0362" w:rsidRPr="00A70F71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</w:p>
    <w:p w14:paraId="089B9AAB" w14:textId="77777777" w:rsidR="002B0362" w:rsidRPr="00A70F71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Conflictul</w:t>
      </w:r>
      <w:proofErr w:type="spellEnd"/>
      <w:r w:rsidRPr="00A70F71">
        <w:rPr>
          <w:rFonts w:ascii="Times New Roman" w:eastAsia="Calibri" w:hAnsi="Times New Roman" w:cs="Times New Roman"/>
          <w:b/>
          <w:sz w:val="20"/>
          <w:szCs w:val="20"/>
        </w:rPr>
        <w:t xml:space="preserve"> de </w:t>
      </w: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interese</w:t>
      </w:r>
      <w:proofErr w:type="spellEnd"/>
    </w:p>
    <w:p w14:paraId="54893AA8" w14:textId="77777777" w:rsidR="002B0362" w:rsidRPr="002B0362" w:rsidRDefault="002B0362" w:rsidP="00B42A0D">
      <w:pPr>
        <w:numPr>
          <w:ilvl w:val="0"/>
          <w:numId w:val="35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măsurile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stopa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situație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compromite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derularea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obiectivă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imparțială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Conflictele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interese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pot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apărea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mod special,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intereselor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economice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afinităților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politice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naționalitate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legăturilor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rudenie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afinitate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oricăror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legături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interese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comune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Orice conflict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interese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apărut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timpul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derulării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notificat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întârziere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F9C2323" w14:textId="77777777" w:rsidR="002B0362" w:rsidRPr="002B0362" w:rsidRDefault="002B0362" w:rsidP="00B42A0D">
      <w:pPr>
        <w:numPr>
          <w:ilvl w:val="0"/>
          <w:numId w:val="35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asigura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situație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genera un conflict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interese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înlocui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imediat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vreo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compensație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membru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Personalului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regăsește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situație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(ex.: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înlocuire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încetare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aprobare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deplasare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delegare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/program), cu 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persoană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îndeplinește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minime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13FCC2F8" w14:textId="77777777" w:rsidR="002B0362" w:rsidRPr="002B0362" w:rsidRDefault="002B0362" w:rsidP="00B42A0D">
      <w:pPr>
        <w:numPr>
          <w:ilvl w:val="0"/>
          <w:numId w:val="35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domeniul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publice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evitarea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conflictului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interese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angaja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încheia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înțelegeri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direct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indirect,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scopul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persoane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fizice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juridice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au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implicate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procesul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verificare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evaluare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solicitărilor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participare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ofertelor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depuse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angajați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foști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angajați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furnizorului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servicii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implicați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furnizorul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servicii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implicat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încetat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relațiile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ulterior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achiziție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publică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parcursul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puțin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12 (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douăsprezece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luni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încheierea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sub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sancțiunea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rezoluțiunii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rezilierii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2D061FC" w14:textId="77777777" w:rsidR="002B0362" w:rsidRPr="00A70F71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</w:p>
    <w:p w14:paraId="6F4BDBBB" w14:textId="77777777" w:rsidR="002B0362" w:rsidRPr="00A70F71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Conduita</w:t>
      </w:r>
      <w:proofErr w:type="spellEnd"/>
      <w:r w:rsidRPr="00A70F7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Contractantului</w:t>
      </w:r>
      <w:proofErr w:type="spellEnd"/>
    </w:p>
    <w:p w14:paraId="4C39974F" w14:textId="77777777" w:rsidR="002B0362" w:rsidRPr="002B0362" w:rsidRDefault="002B0362" w:rsidP="00B42A0D">
      <w:pPr>
        <w:numPr>
          <w:ilvl w:val="0"/>
          <w:numId w:val="3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lastRenderedPageBreak/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acționa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întotdeauna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loial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imparțial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un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consilier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încredere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conform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regulilor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codului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conduită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domeniului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activitate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precum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discreția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86E8DA3" w14:textId="77777777" w:rsidR="002B0362" w:rsidRPr="002B0362" w:rsidRDefault="002B0362" w:rsidP="00B42A0D">
      <w:pPr>
        <w:numPr>
          <w:ilvl w:val="0"/>
          <w:numId w:val="3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Subcontractanții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oferă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acordă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oricărei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persoane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bunuri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facilități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comisioane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scopul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determina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recompensa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neîndeplinirea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oricăror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fapte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legătură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favoriza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defavoriza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persoană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legătură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decide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încetarea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43C7B30" w14:textId="77777777" w:rsidR="002B0362" w:rsidRPr="002B0362" w:rsidRDefault="002B0362" w:rsidP="00B42A0D">
      <w:pPr>
        <w:numPr>
          <w:ilvl w:val="0"/>
          <w:numId w:val="36"/>
        </w:numPr>
        <w:spacing w:before="120" w:after="120" w:line="256" w:lineRule="auto"/>
        <w:ind w:hanging="721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respecta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secretul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profesional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inclusiv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oricărei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prelungiri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acestuia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precum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după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încetarea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F4E932A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4708AF9" w14:textId="77777777" w:rsidR="002B0362" w:rsidRPr="00A70F71" w:rsidRDefault="002B0362" w:rsidP="002B0362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Obligații</w:t>
      </w:r>
      <w:proofErr w:type="spellEnd"/>
      <w:r w:rsidRPr="00A70F7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privind</w:t>
      </w:r>
      <w:proofErr w:type="spellEnd"/>
      <w:r w:rsidRPr="00A70F7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daunele</w:t>
      </w:r>
      <w:proofErr w:type="spellEnd"/>
      <w:r w:rsidRPr="00A70F7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și</w:t>
      </w:r>
      <w:proofErr w:type="spellEnd"/>
      <w:r w:rsidRPr="00A70F7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penalitățile</w:t>
      </w:r>
      <w:proofErr w:type="spellEnd"/>
      <w:r w:rsidRPr="00A70F71">
        <w:rPr>
          <w:rFonts w:ascii="Times New Roman" w:eastAsia="Calibri" w:hAnsi="Times New Roman" w:cs="Times New Roman"/>
          <w:b/>
          <w:sz w:val="20"/>
          <w:szCs w:val="20"/>
        </w:rPr>
        <w:t xml:space="preserve"> de </w:t>
      </w: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întârziere</w:t>
      </w:r>
      <w:proofErr w:type="spellEnd"/>
    </w:p>
    <w:p w14:paraId="2C904EB2" w14:textId="77777777" w:rsidR="002B0362" w:rsidRPr="002B0362" w:rsidRDefault="002B0362" w:rsidP="002B0362">
      <w:pPr>
        <w:numPr>
          <w:ilvl w:val="0"/>
          <w:numId w:val="37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despăgubească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limita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prejudiciului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creat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împotriva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oricăror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3727CD25" w14:textId="77777777" w:rsidR="002B0362" w:rsidRPr="002B0362" w:rsidRDefault="002B0362" w:rsidP="002B0362">
      <w:pPr>
        <w:numPr>
          <w:ilvl w:val="0"/>
          <w:numId w:val="3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reclamații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acțiuni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justiție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încălcarea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proprietate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intelectuală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brevete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nume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mărci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înregistrate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etc.), legate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echipamentele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materialele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instalațiile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folosite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legătură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</w:p>
    <w:p w14:paraId="0CF5CD0D" w14:textId="77777777" w:rsidR="002B0362" w:rsidRPr="002B0362" w:rsidRDefault="002B0362" w:rsidP="002B0362">
      <w:pPr>
        <w:numPr>
          <w:ilvl w:val="0"/>
          <w:numId w:val="38"/>
        </w:numPr>
        <w:spacing w:before="120" w:after="120" w:line="256" w:lineRule="auto"/>
        <w:ind w:left="72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daune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despăgubiri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penalități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costuri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taxe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cheltuieli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natură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aferente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eventualelor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încălcări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dreptului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proprietate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intelectuală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precum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sale conform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CC81F93" w14:textId="77777777" w:rsidR="002B0362" w:rsidRPr="002B0362" w:rsidRDefault="002B0362" w:rsidP="002B0362">
      <w:pPr>
        <w:numPr>
          <w:ilvl w:val="0"/>
          <w:numId w:val="37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despăgubi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măsura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cumulativ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următoarele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3470188E" w14:textId="77777777" w:rsidR="002B0362" w:rsidRPr="002B0362" w:rsidRDefault="002B0362" w:rsidP="002B0362">
      <w:pPr>
        <w:numPr>
          <w:ilvl w:val="0"/>
          <w:numId w:val="3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despăgubirile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refere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exclusiv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daunele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suferite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culpei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4B6AC45F" w14:textId="77777777" w:rsidR="002B0362" w:rsidRPr="002B0362" w:rsidRDefault="002B0362" w:rsidP="002B0362">
      <w:pPr>
        <w:numPr>
          <w:ilvl w:val="0"/>
          <w:numId w:val="3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notificat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despre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primirea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notificări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cereri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incidența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oricăreia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situațiile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sus;</w:t>
      </w:r>
    </w:p>
    <w:p w14:paraId="59FC409C" w14:textId="77777777" w:rsidR="002B0362" w:rsidRDefault="002B0362" w:rsidP="002B0362">
      <w:pPr>
        <w:numPr>
          <w:ilvl w:val="0"/>
          <w:numId w:val="39"/>
        </w:numPr>
        <w:spacing w:before="120" w:after="120" w:line="256" w:lineRule="auto"/>
        <w:ind w:left="72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valoarea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despăgubirilor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titluri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executorii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conform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hotărâri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judecătorești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definitive,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după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59E4501" w14:textId="2BE458E6" w:rsidR="002B0362" w:rsidRPr="005734B1" w:rsidRDefault="005734B1" w:rsidP="005734B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734B1">
        <w:rPr>
          <w:rFonts w:ascii="Times New Roman" w:eastAsia="Calibri" w:hAnsi="Times New Roman" w:cs="Times New Roman"/>
          <w:b/>
          <w:bCs/>
          <w:sz w:val="20"/>
          <w:szCs w:val="20"/>
        </w:rPr>
        <w:t>23.3</w:t>
      </w:r>
      <w:r w:rsidRPr="005734B1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care,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își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îndeplinește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la termen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asumate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le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îndeplinește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necorespunzător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atunci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percepe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dobânda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legală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penalizatoare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prevăzută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la art. 3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alin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. 2</w:t>
      </w:r>
      <w:r w:rsidR="002B0362" w:rsidRPr="005734B1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din</w:t>
      </w:r>
      <w:proofErr w:type="gram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O.G. nr.13/2011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dobânda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legală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remuneratorie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penalizatoare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obligații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bănești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, precum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reglementarea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măsuri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financiar-fiscale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domeniul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bancar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modificările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completările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ulterioare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Dobânda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aplică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valoarea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nelivrate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fiecare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zi de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întârziere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dar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mult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valoarea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047F5" w:rsidRPr="005734B1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="002047F5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90D13" w:rsidRPr="005734B1">
        <w:rPr>
          <w:rFonts w:ascii="Times New Roman" w:eastAsia="Calibri" w:hAnsi="Times New Roman" w:cs="Times New Roman"/>
          <w:sz w:val="20"/>
          <w:szCs w:val="20"/>
        </w:rPr>
        <w:t>nelivrate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3C9DA5B" w14:textId="33E42141" w:rsidR="002B0362" w:rsidRPr="002B0362" w:rsidRDefault="000E15D7" w:rsidP="000E15D7">
      <w:p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15D7">
        <w:rPr>
          <w:rFonts w:ascii="Times New Roman" w:eastAsia="Calibri" w:hAnsi="Times New Roman" w:cs="Times New Roman"/>
          <w:b/>
          <w:sz w:val="20"/>
          <w:szCs w:val="20"/>
        </w:rPr>
        <w:t>23.</w:t>
      </w:r>
      <w:proofErr w:type="gramStart"/>
      <w:r w:rsidR="005734B1">
        <w:rPr>
          <w:rFonts w:ascii="Times New Roman" w:eastAsia="Calibri" w:hAnsi="Times New Roman" w:cs="Times New Roman"/>
          <w:b/>
          <w:sz w:val="20"/>
          <w:szCs w:val="20"/>
        </w:rPr>
        <w:t>4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="002B0362" w:rsidRPr="002B0362">
        <w:rPr>
          <w:rFonts w:ascii="Times New Roman" w:eastAsia="Calibri" w:hAnsi="Times New Roman" w:cs="Times New Roman"/>
          <w:sz w:val="20"/>
          <w:szCs w:val="20"/>
        </w:rPr>
        <w:t>Răspunderea</w:t>
      </w:r>
      <w:proofErr w:type="gramEnd"/>
      <w:r w:rsidR="002B0362"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="002B0362"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="002B0362" w:rsidRPr="002B0362">
        <w:rPr>
          <w:rFonts w:ascii="Times New Roman" w:eastAsia="Calibri" w:hAnsi="Times New Roman" w:cs="Times New Roman"/>
          <w:sz w:val="20"/>
          <w:szCs w:val="20"/>
        </w:rPr>
        <w:t>operează</w:t>
      </w:r>
      <w:proofErr w:type="spellEnd"/>
      <w:r w:rsidR="002B0362"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2B0362">
        <w:rPr>
          <w:rFonts w:ascii="Times New Roman" w:eastAsia="Calibri" w:hAnsi="Times New Roman" w:cs="Times New Roman"/>
          <w:sz w:val="20"/>
          <w:szCs w:val="20"/>
        </w:rPr>
        <w:t>următoarele</w:t>
      </w:r>
      <w:proofErr w:type="spellEnd"/>
      <w:r w:rsidR="002B0362"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2B0362">
        <w:rPr>
          <w:rFonts w:ascii="Times New Roman" w:eastAsia="Calibri" w:hAnsi="Times New Roman" w:cs="Times New Roman"/>
          <w:sz w:val="20"/>
          <w:szCs w:val="20"/>
        </w:rPr>
        <w:t>situații</w:t>
      </w:r>
      <w:proofErr w:type="spellEnd"/>
      <w:r w:rsidR="002B0362" w:rsidRPr="002B0362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11CAA83B" w14:textId="77777777" w:rsidR="002B0362" w:rsidRPr="002B0362" w:rsidRDefault="002B0362" w:rsidP="002B0362">
      <w:pPr>
        <w:numPr>
          <w:ilvl w:val="1"/>
          <w:numId w:val="40"/>
        </w:numPr>
        <w:spacing w:before="120" w:after="12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informațiile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documentele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puse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dispoziție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întârziere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26A4AABD" w14:textId="77777777" w:rsidR="002B0362" w:rsidRPr="002B0362" w:rsidRDefault="002B0362" w:rsidP="002B0362">
      <w:pPr>
        <w:numPr>
          <w:ilvl w:val="1"/>
          <w:numId w:val="40"/>
        </w:numPr>
        <w:spacing w:before="120" w:after="12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neexecutarea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mod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necorespunzător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B0362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revin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datorează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culpei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636DD32" w14:textId="77777777" w:rsidR="002B0362" w:rsidRPr="00753DEA" w:rsidRDefault="002B0362" w:rsidP="002B0362">
      <w:pPr>
        <w:numPr>
          <w:ilvl w:val="1"/>
          <w:numId w:val="40"/>
        </w:numPr>
        <w:spacing w:before="120" w:after="120" w:line="256" w:lineRule="auto"/>
        <w:ind w:left="709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află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imposibilitatea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fortuită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executare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753DEA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obligaților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imputate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1D0740C" w14:textId="7ED37047" w:rsidR="002B0362" w:rsidRPr="005734B1" w:rsidRDefault="005734B1" w:rsidP="005734B1">
      <w:pPr>
        <w:spacing w:before="120" w:after="12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734B1">
        <w:rPr>
          <w:rFonts w:ascii="Times New Roman" w:eastAsia="Calibri" w:hAnsi="Times New Roman" w:cs="Times New Roman"/>
          <w:b/>
          <w:bCs/>
          <w:sz w:val="20"/>
          <w:szCs w:val="20"/>
        </w:rPr>
        <w:t>23.5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În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, din vina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sa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exclusivă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, nu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își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îndeplinește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plată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facturii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termenul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prevăzut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la pct. 2</w:t>
      </w:r>
      <w:r w:rsidR="0022554B" w:rsidRPr="005734B1">
        <w:rPr>
          <w:rFonts w:ascii="Times New Roman" w:eastAsia="Calibri" w:hAnsi="Times New Roman" w:cs="Times New Roman"/>
          <w:sz w:val="20"/>
          <w:szCs w:val="20"/>
        </w:rPr>
        <w:t>6</w:t>
      </w:r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.3,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 are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solicita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dobânzii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penalizatoare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aplicată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valoarea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plății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neefectuate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conformitate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art. 4 din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Legea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72/2013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privind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măsurile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combaterea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întârzierii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executarea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plată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sume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bani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rezultând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contracte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încheiate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profesioniști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aceștia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autorități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dar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mult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decât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valoarea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plații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neefectuate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, care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curge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expirarea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termenului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="002B0362" w:rsidRPr="005734B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500C2A1" w14:textId="068D1712" w:rsidR="002B0362" w:rsidRPr="005734B1" w:rsidRDefault="002B0362" w:rsidP="005734B1">
      <w:pPr>
        <w:pStyle w:val="ListParagraph"/>
        <w:numPr>
          <w:ilvl w:val="1"/>
          <w:numId w:val="57"/>
        </w:numPr>
        <w:spacing w:before="120" w:after="12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5734B1">
        <w:rPr>
          <w:rFonts w:ascii="Times New Roman" w:eastAsia="Calibri" w:hAnsi="Times New Roman" w:cs="Times New Roman"/>
          <w:sz w:val="20"/>
          <w:szCs w:val="20"/>
        </w:rPr>
        <w:t>Penalitățile</w:t>
      </w:r>
      <w:proofErr w:type="spellEnd"/>
      <w:r w:rsidRPr="005734B1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5734B1">
        <w:rPr>
          <w:rFonts w:ascii="Times New Roman" w:eastAsia="Calibri" w:hAnsi="Times New Roman" w:cs="Times New Roman"/>
          <w:sz w:val="20"/>
          <w:szCs w:val="20"/>
        </w:rPr>
        <w:t>întârziere</w:t>
      </w:r>
      <w:proofErr w:type="spellEnd"/>
      <w:r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734B1">
        <w:rPr>
          <w:rFonts w:ascii="Times New Roman" w:eastAsia="Calibri" w:hAnsi="Times New Roman" w:cs="Times New Roman"/>
          <w:sz w:val="20"/>
          <w:szCs w:val="20"/>
        </w:rPr>
        <w:t>datorate</w:t>
      </w:r>
      <w:proofErr w:type="spellEnd"/>
      <w:r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734B1">
        <w:rPr>
          <w:rFonts w:ascii="Times New Roman" w:eastAsia="Calibri" w:hAnsi="Times New Roman" w:cs="Times New Roman"/>
          <w:sz w:val="20"/>
          <w:szCs w:val="20"/>
        </w:rPr>
        <w:t>curg</w:t>
      </w:r>
      <w:proofErr w:type="spellEnd"/>
      <w:r w:rsidRPr="005734B1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5734B1">
        <w:rPr>
          <w:rFonts w:ascii="Times New Roman" w:eastAsia="Calibri" w:hAnsi="Times New Roman" w:cs="Times New Roman"/>
          <w:sz w:val="20"/>
          <w:szCs w:val="20"/>
        </w:rPr>
        <w:t>drept</w:t>
      </w:r>
      <w:proofErr w:type="spellEnd"/>
      <w:r w:rsidRPr="005734B1">
        <w:rPr>
          <w:rFonts w:ascii="Times New Roman" w:eastAsia="Calibri" w:hAnsi="Times New Roman" w:cs="Times New Roman"/>
          <w:sz w:val="20"/>
          <w:szCs w:val="20"/>
        </w:rPr>
        <w:t xml:space="preserve"> din data </w:t>
      </w:r>
      <w:proofErr w:type="spellStart"/>
      <w:r w:rsidRPr="005734B1">
        <w:rPr>
          <w:rFonts w:ascii="Times New Roman" w:eastAsia="Calibri" w:hAnsi="Times New Roman" w:cs="Times New Roman"/>
          <w:sz w:val="20"/>
          <w:szCs w:val="20"/>
        </w:rPr>
        <w:t>scadenței</w:t>
      </w:r>
      <w:proofErr w:type="spellEnd"/>
      <w:r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734B1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5734B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5734B1">
        <w:rPr>
          <w:rFonts w:ascii="Times New Roman" w:eastAsia="Calibri" w:hAnsi="Times New Roman" w:cs="Times New Roman"/>
          <w:sz w:val="20"/>
          <w:szCs w:val="20"/>
        </w:rPr>
        <w:t>asumate</w:t>
      </w:r>
      <w:proofErr w:type="spellEnd"/>
      <w:r w:rsidRPr="005734B1">
        <w:rPr>
          <w:rFonts w:ascii="Times New Roman" w:eastAsia="Calibri" w:hAnsi="Times New Roman" w:cs="Times New Roman"/>
          <w:sz w:val="20"/>
          <w:szCs w:val="20"/>
        </w:rPr>
        <w:t xml:space="preserve"> conform </w:t>
      </w:r>
      <w:proofErr w:type="spellStart"/>
      <w:r w:rsidRPr="005734B1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5734B1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49378543" w14:textId="77777777" w:rsidR="002B0362" w:rsidRPr="000E15D7" w:rsidRDefault="002B0362" w:rsidP="000E15D7">
      <w:pPr>
        <w:pStyle w:val="ListParagraph"/>
        <w:numPr>
          <w:ilvl w:val="1"/>
          <w:numId w:val="57"/>
        </w:numPr>
        <w:spacing w:before="120" w:after="12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măsura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efectuează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="0022554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2554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2554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2554B">
        <w:rPr>
          <w:rFonts w:ascii="Times New Roman" w:eastAsia="Calibri" w:hAnsi="Times New Roman" w:cs="Times New Roman"/>
          <w:sz w:val="20"/>
          <w:szCs w:val="20"/>
        </w:rPr>
        <w:t>termenul</w:t>
      </w:r>
      <w:proofErr w:type="spellEnd"/>
      <w:r w:rsidR="0022554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2554B">
        <w:rPr>
          <w:rFonts w:ascii="Times New Roman" w:eastAsia="Calibri" w:hAnsi="Times New Roman" w:cs="Times New Roman"/>
          <w:sz w:val="20"/>
          <w:szCs w:val="20"/>
        </w:rPr>
        <w:t>stabilit</w:t>
      </w:r>
      <w:proofErr w:type="spellEnd"/>
      <w:r w:rsidR="0022554B">
        <w:rPr>
          <w:rFonts w:ascii="Times New Roman" w:eastAsia="Calibri" w:hAnsi="Times New Roman" w:cs="Times New Roman"/>
          <w:sz w:val="20"/>
          <w:szCs w:val="20"/>
        </w:rPr>
        <w:t xml:space="preserve"> la pct. 26</w:t>
      </w:r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.3,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rezoluționa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rezilia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a-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afectate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sumele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cuvenite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furnizarea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daune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15D7">
        <w:rPr>
          <w:rFonts w:ascii="Times New Roman" w:eastAsia="Calibri" w:hAnsi="Times New Roman" w:cs="Times New Roman"/>
          <w:sz w:val="20"/>
          <w:szCs w:val="20"/>
        </w:rPr>
        <w:t>interese</w:t>
      </w:r>
      <w:proofErr w:type="spellEnd"/>
      <w:r w:rsidRPr="000E15D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2002EF5" w14:textId="77777777" w:rsidR="002B0362" w:rsidRPr="00753DEA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0C16621F" w14:textId="77777777" w:rsidR="002B0362" w:rsidRPr="00753DEA" w:rsidRDefault="002B0362" w:rsidP="000E15D7">
      <w:pPr>
        <w:numPr>
          <w:ilvl w:val="0"/>
          <w:numId w:val="57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753DEA">
        <w:rPr>
          <w:rFonts w:ascii="Times New Roman" w:eastAsia="Calibri" w:hAnsi="Times New Roman" w:cs="Times New Roman"/>
          <w:b/>
          <w:sz w:val="20"/>
          <w:szCs w:val="20"/>
        </w:rPr>
        <w:t>Obligații</w:t>
      </w:r>
      <w:proofErr w:type="spellEnd"/>
      <w:r w:rsidRPr="00753D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b/>
          <w:sz w:val="20"/>
          <w:szCs w:val="20"/>
        </w:rPr>
        <w:t>privind</w:t>
      </w:r>
      <w:proofErr w:type="spellEnd"/>
      <w:r w:rsidRPr="00753D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b/>
          <w:sz w:val="20"/>
          <w:szCs w:val="20"/>
        </w:rPr>
        <w:t>asigurările</w:t>
      </w:r>
      <w:proofErr w:type="spellEnd"/>
      <w:r w:rsidRPr="00753D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b/>
          <w:sz w:val="20"/>
          <w:szCs w:val="20"/>
        </w:rPr>
        <w:t>și</w:t>
      </w:r>
      <w:proofErr w:type="spellEnd"/>
      <w:r w:rsidRPr="00753D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b/>
          <w:sz w:val="20"/>
          <w:szCs w:val="20"/>
        </w:rPr>
        <w:t>securitatea</w:t>
      </w:r>
      <w:proofErr w:type="spellEnd"/>
      <w:r w:rsidRPr="00753D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b/>
          <w:sz w:val="20"/>
          <w:szCs w:val="20"/>
        </w:rPr>
        <w:t>muncii</w:t>
      </w:r>
      <w:proofErr w:type="spellEnd"/>
      <w:r w:rsidRPr="00753DEA">
        <w:rPr>
          <w:rFonts w:ascii="Times New Roman" w:eastAsia="Calibri" w:hAnsi="Times New Roman" w:cs="Times New Roman"/>
          <w:b/>
          <w:sz w:val="20"/>
          <w:szCs w:val="20"/>
        </w:rPr>
        <w:t xml:space="preserve"> care </w:t>
      </w:r>
      <w:proofErr w:type="spellStart"/>
      <w:r w:rsidRPr="00753DEA">
        <w:rPr>
          <w:rFonts w:ascii="Times New Roman" w:eastAsia="Calibri" w:hAnsi="Times New Roman" w:cs="Times New Roman"/>
          <w:b/>
          <w:sz w:val="20"/>
          <w:szCs w:val="20"/>
        </w:rPr>
        <w:t>trebuie</w:t>
      </w:r>
      <w:proofErr w:type="spellEnd"/>
      <w:r w:rsidRPr="00753D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b/>
          <w:sz w:val="20"/>
          <w:szCs w:val="20"/>
        </w:rPr>
        <w:t>respectate</w:t>
      </w:r>
      <w:proofErr w:type="spellEnd"/>
      <w:r w:rsidRPr="00753DEA">
        <w:rPr>
          <w:rFonts w:ascii="Times New Roman" w:eastAsia="Calibri" w:hAnsi="Times New Roman" w:cs="Times New Roman"/>
          <w:b/>
          <w:sz w:val="20"/>
          <w:szCs w:val="20"/>
        </w:rPr>
        <w:t xml:space="preserve"> de </w:t>
      </w:r>
      <w:proofErr w:type="spellStart"/>
      <w:r w:rsidRPr="00753DEA">
        <w:rPr>
          <w:rFonts w:ascii="Times New Roman" w:eastAsia="Calibri" w:hAnsi="Times New Roman" w:cs="Times New Roman"/>
          <w:b/>
          <w:sz w:val="20"/>
          <w:szCs w:val="20"/>
        </w:rPr>
        <w:t>către</w:t>
      </w:r>
      <w:proofErr w:type="spellEnd"/>
      <w:r w:rsidRPr="00753D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b/>
          <w:sz w:val="20"/>
          <w:szCs w:val="20"/>
        </w:rPr>
        <w:t>Contractant</w:t>
      </w:r>
      <w:proofErr w:type="spellEnd"/>
    </w:p>
    <w:p w14:paraId="51BEEF24" w14:textId="77777777" w:rsidR="002B0362" w:rsidRPr="00753DEA" w:rsidRDefault="002B0362" w:rsidP="002B0362">
      <w:pPr>
        <w:numPr>
          <w:ilvl w:val="0"/>
          <w:numId w:val="41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lastRenderedPageBreak/>
        <w:t>Contractantul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respecte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reglementările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referitoare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muncă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protecția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muncii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după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caz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standardele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internaționale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agreate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forța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muncă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convențiile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libertatea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asociere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negocierile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colective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eliminarea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muncii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forțate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obligatorii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eliminarea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discriminării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privința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angajării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ocupării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forței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muncă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abolirea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muncii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53DEA">
        <w:rPr>
          <w:rFonts w:ascii="Times New Roman" w:eastAsia="Calibri" w:hAnsi="Times New Roman" w:cs="Times New Roman"/>
          <w:sz w:val="20"/>
          <w:szCs w:val="20"/>
        </w:rPr>
        <w:t>minorilor</w:t>
      </w:r>
      <w:proofErr w:type="spellEnd"/>
      <w:r w:rsidRPr="00753DE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4E9148B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1CC5D185" w14:textId="77777777" w:rsidR="002B0362" w:rsidRPr="00A70F71" w:rsidRDefault="002B0362" w:rsidP="000E15D7">
      <w:pPr>
        <w:numPr>
          <w:ilvl w:val="0"/>
          <w:numId w:val="57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Obligații</w:t>
      </w:r>
      <w:proofErr w:type="spellEnd"/>
      <w:r w:rsidRPr="00A70F7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în</w:t>
      </w:r>
      <w:proofErr w:type="spellEnd"/>
      <w:r w:rsidRPr="00A70F7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legătură</w:t>
      </w:r>
      <w:proofErr w:type="spellEnd"/>
      <w:r w:rsidRPr="00A70F71">
        <w:rPr>
          <w:rFonts w:ascii="Times New Roman" w:eastAsia="Calibri" w:hAnsi="Times New Roman" w:cs="Times New Roman"/>
          <w:b/>
          <w:sz w:val="20"/>
          <w:szCs w:val="20"/>
        </w:rPr>
        <w:t xml:space="preserve"> cu </w:t>
      </w: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calitatea</w:t>
      </w:r>
      <w:proofErr w:type="spellEnd"/>
      <w:r w:rsidRPr="00A70F7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A70F71">
        <w:rPr>
          <w:rFonts w:ascii="Times New Roman" w:eastAsia="Calibri" w:hAnsi="Times New Roman" w:cs="Times New Roman"/>
          <w:b/>
          <w:sz w:val="20"/>
          <w:szCs w:val="20"/>
        </w:rPr>
        <w:t>Produselor</w:t>
      </w:r>
      <w:proofErr w:type="spellEnd"/>
    </w:p>
    <w:p w14:paraId="6C03978E" w14:textId="6065AD0F" w:rsidR="002B0362" w:rsidRPr="00B04219" w:rsidRDefault="00B04219" w:rsidP="00B04219">
      <w:pPr>
        <w:spacing w:before="120" w:after="120" w:line="256" w:lineRule="auto"/>
        <w:ind w:left="36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04219">
        <w:rPr>
          <w:rFonts w:ascii="Times New Roman" w:eastAsia="Calibri" w:hAnsi="Times New Roman" w:cs="Times New Roman"/>
          <w:b/>
          <w:sz w:val="20"/>
          <w:szCs w:val="20"/>
        </w:rPr>
        <w:t>25.1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="00A66F46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garantează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operează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un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sistem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de management al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calității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Produsele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aplica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acest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sistem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, pe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toată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derulării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corecta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, pe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cheltuiala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sa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Neconformitate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încât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demonstreze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moment,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remedierea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acestor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Neconformități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, se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realizează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conform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Planului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 xml:space="preserve"> de management al </w:t>
      </w:r>
      <w:proofErr w:type="spellStart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calității</w:t>
      </w:r>
      <w:proofErr w:type="spellEnd"/>
      <w:r w:rsidR="002B0362" w:rsidRPr="00B04219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0DA2449" w14:textId="77777777" w:rsidR="002B0362" w:rsidRPr="00E404BF" w:rsidRDefault="00E404BF" w:rsidP="00E404BF">
      <w:pPr>
        <w:spacing w:before="120" w:after="120" w:line="256" w:lineRule="auto"/>
        <w:ind w:left="36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04BF">
        <w:rPr>
          <w:rFonts w:ascii="Times New Roman" w:eastAsia="Calibri" w:hAnsi="Times New Roman" w:cs="Times New Roman"/>
          <w:b/>
          <w:sz w:val="20"/>
          <w:szCs w:val="20"/>
        </w:rPr>
        <w:t>25.2.</w:t>
      </w:r>
      <w:r w:rsidR="00E22204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notifică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fiecare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Neconformitate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imediat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identifică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. La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Finalizare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notifică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Neconformitățile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care nu au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remediate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comunică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remediere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acestora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Neconformitate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neidentificat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(ă)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nenotificată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, pe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derulare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, nu sunt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afectate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remediază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Neconformitățile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termenul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comunicat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E404BF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="002B0362" w:rsidRPr="00E404BF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2BAEEE8B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71022528" w14:textId="77777777" w:rsidR="002B0362" w:rsidRPr="00C708C6" w:rsidRDefault="002B0362" w:rsidP="000E15D7">
      <w:pPr>
        <w:numPr>
          <w:ilvl w:val="0"/>
          <w:numId w:val="57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Facturare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și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plăți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în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cadrul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</w:p>
    <w:p w14:paraId="7A58677D" w14:textId="77777777" w:rsidR="002B0362" w:rsidRPr="0035652E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Plățile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urmează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a fi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realizate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face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numai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după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emiterea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facturii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urmare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35652E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aprobării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aferente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activităților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efectuate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Caietului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sarcini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C871F45" w14:textId="77777777" w:rsidR="002B0362" w:rsidRPr="0035652E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Plata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contravalorii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se face,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virament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bancar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baza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facturii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emisă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suma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la care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îndreptățit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conform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prevederilor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, direct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contul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indicat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factură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6C77374" w14:textId="44AC9CF1" w:rsidR="002B0362" w:rsidRPr="0035652E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Termenul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plată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r w:rsidR="008A701B" w:rsidRPr="00CD4EB0">
        <w:rPr>
          <w:rFonts w:ascii="Times New Roman" w:eastAsia="Calibri" w:hAnsi="Times New Roman" w:cs="Times New Roman"/>
          <w:sz w:val="20"/>
          <w:szCs w:val="20"/>
        </w:rPr>
        <w:t>5</w:t>
      </w:r>
      <w:r w:rsidRPr="00CD4EB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D4EB0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CD4EB0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CD4EB0">
        <w:rPr>
          <w:rFonts w:ascii="Times New Roman" w:eastAsia="Calibri" w:hAnsi="Times New Roman" w:cs="Times New Roman"/>
          <w:sz w:val="20"/>
          <w:szCs w:val="20"/>
        </w:rPr>
        <w:t>primirea</w:t>
      </w:r>
      <w:proofErr w:type="spellEnd"/>
      <w:r w:rsidRPr="00CD4EB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8A701B" w:rsidRPr="00CD4EB0">
        <w:rPr>
          <w:rFonts w:ascii="Times New Roman" w:eastAsia="Calibri" w:hAnsi="Times New Roman" w:cs="Times New Roman"/>
          <w:sz w:val="20"/>
          <w:szCs w:val="20"/>
        </w:rPr>
        <w:t>finanțării</w:t>
      </w:r>
      <w:proofErr w:type="spellEnd"/>
      <w:r w:rsidR="008A701B" w:rsidRPr="00CD4EB0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8A701B" w:rsidRPr="00CD4EB0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="008A701B" w:rsidRPr="00CD4EB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Autorit</w:t>
      </w:r>
      <w:r w:rsidR="008A701B">
        <w:rPr>
          <w:rFonts w:ascii="Times New Roman" w:eastAsia="Calibri" w:hAnsi="Times New Roman" w:cs="Times New Roman"/>
          <w:sz w:val="20"/>
          <w:szCs w:val="20"/>
        </w:rPr>
        <w:t>ea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contractant</w:t>
      </w:r>
      <w:r w:rsidR="008A701B">
        <w:rPr>
          <w:rFonts w:ascii="Times New Roman" w:eastAsia="Calibri" w:hAnsi="Times New Roman" w:cs="Times New Roman"/>
          <w:sz w:val="20"/>
          <w:szCs w:val="20"/>
        </w:rPr>
        <w:t>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sus.</w:t>
      </w:r>
    </w:p>
    <w:p w14:paraId="3CA51DBB" w14:textId="77777777" w:rsidR="002B0362" w:rsidRPr="0035652E" w:rsidRDefault="0035652E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 w:rsidR="002B0362" w:rsidRPr="0035652E">
        <w:rPr>
          <w:rFonts w:ascii="Times New Roman" w:eastAsia="Calibri" w:hAnsi="Times New Roman" w:cs="Times New Roman"/>
          <w:sz w:val="20"/>
          <w:szCs w:val="20"/>
        </w:rPr>
        <w:t>Moneda</w:t>
      </w:r>
      <w:proofErr w:type="spellEnd"/>
      <w:r w:rsidR="002B0362"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35652E">
        <w:rPr>
          <w:rFonts w:ascii="Times New Roman" w:eastAsia="Calibri" w:hAnsi="Times New Roman" w:cs="Times New Roman"/>
          <w:sz w:val="20"/>
          <w:szCs w:val="20"/>
        </w:rPr>
        <w:t>utilizată</w:t>
      </w:r>
      <w:proofErr w:type="spellEnd"/>
      <w:r w:rsidR="002B0362"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35652E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="002B0362"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35652E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="002B0362" w:rsidRPr="0035652E">
        <w:rPr>
          <w:rFonts w:ascii="Times New Roman" w:eastAsia="Calibri" w:hAnsi="Times New Roman" w:cs="Times New Roman"/>
          <w:sz w:val="20"/>
          <w:szCs w:val="20"/>
        </w:rPr>
        <w:t xml:space="preserve"> Contract: LEU</w:t>
      </w:r>
    </w:p>
    <w:p w14:paraId="25725AB0" w14:textId="77777777" w:rsidR="002B0362" w:rsidRPr="0035652E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Facturile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furnizate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emise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completate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conformitate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legislația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română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vigoare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F0DDDEB" w14:textId="77777777" w:rsidR="002B0362" w:rsidRPr="0035652E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factura are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elemente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greșite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greșeli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calcul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identificate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necesare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revizuiri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clarificări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suplimentare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documente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suport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termenul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30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facturii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suspendă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Repunerea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termen se face de la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momentul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îndeplinirii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condițiilor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formă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fond ale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facturii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2073AE4" w14:textId="433D54D7" w:rsidR="002B0362" w:rsidRPr="0035652E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răspunzător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corectitudinea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exactitatea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datelor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înscrise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facturi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obligă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restituie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atât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sumele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încasate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plus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cât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foloasele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realizate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necuvenit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aferent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acestora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Sumele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încasate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plus,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cât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foloasele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necuvenite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aferente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acestora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(pe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încasare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până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constatarea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lor),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urma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verificărilor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executate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Organele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Control Intern ale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Organisme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control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abilitate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lege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A6B1159" w14:textId="77777777" w:rsidR="002B0362" w:rsidRPr="0035652E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Solicitările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plată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terți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pot fi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onorate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numai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după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operarea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cesiuni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drepturi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obligații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terți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clauzelor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5652E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35652E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688558F9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5EB339E6" w14:textId="77777777" w:rsidR="002B0362" w:rsidRPr="00C708C6" w:rsidRDefault="002B0362" w:rsidP="0035652E">
      <w:pPr>
        <w:numPr>
          <w:ilvl w:val="0"/>
          <w:numId w:val="5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Suspendarea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</w:p>
    <w:p w14:paraId="1CC1068C" w14:textId="77777777" w:rsidR="002B0362" w:rsidRPr="00F008EB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situații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temeinic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justificate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pot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conveni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suspendarea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executării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424E21B" w14:textId="77777777" w:rsidR="002B0362" w:rsidRPr="00F008EB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care se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constată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procedura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Produse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executarea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viciată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erori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esențiale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nereguli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fraudă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au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suspende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executarea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602F6F6" w14:textId="77777777" w:rsidR="002B0362" w:rsidRPr="00F008EB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suspendării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sistării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temporare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furnizării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durata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prelungi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automat cu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suspendării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F008EB">
        <w:rPr>
          <w:rFonts w:ascii="Times New Roman" w:eastAsia="Calibri" w:hAnsi="Times New Roman" w:cs="Times New Roman"/>
          <w:sz w:val="20"/>
          <w:szCs w:val="20"/>
        </w:rPr>
        <w:t>sistării</w:t>
      </w:r>
      <w:proofErr w:type="spellEnd"/>
      <w:r w:rsidRPr="00F008E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AC8E3FB" w14:textId="77777777" w:rsidR="002B0362" w:rsidRPr="00C708C6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</w:p>
    <w:p w14:paraId="47DED8E5" w14:textId="77777777" w:rsidR="002B0362" w:rsidRPr="00C708C6" w:rsidRDefault="002B0362" w:rsidP="0035652E">
      <w:pPr>
        <w:numPr>
          <w:ilvl w:val="0"/>
          <w:numId w:val="5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Forța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majoră</w:t>
      </w:r>
      <w:proofErr w:type="spellEnd"/>
    </w:p>
    <w:p w14:paraId="4B339252" w14:textId="77777777" w:rsidR="002B0362" w:rsidRPr="00F52C10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lastRenderedPageBreak/>
        <w:t>Forța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majoră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fortuit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exonerează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răspundere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neexecutării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parțiale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totale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F52C10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asumate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conformitate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art. 1.351 din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Codul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civil.</w:t>
      </w:r>
    </w:p>
    <w:p w14:paraId="1481386C" w14:textId="77777777" w:rsidR="002B0362" w:rsidRPr="00DA6D02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DA6D02">
        <w:rPr>
          <w:rFonts w:ascii="Times New Roman" w:eastAsia="Calibri" w:hAnsi="Times New Roman" w:cs="Times New Roman"/>
          <w:sz w:val="20"/>
          <w:szCs w:val="20"/>
        </w:rPr>
        <w:t>Forța</w:t>
      </w:r>
      <w:proofErr w:type="spellEnd"/>
      <w:r w:rsidRPr="00DA6D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A6D02">
        <w:rPr>
          <w:rFonts w:ascii="Times New Roman" w:eastAsia="Calibri" w:hAnsi="Times New Roman" w:cs="Times New Roman"/>
          <w:sz w:val="20"/>
          <w:szCs w:val="20"/>
        </w:rPr>
        <w:t>majoră</w:t>
      </w:r>
      <w:proofErr w:type="spellEnd"/>
      <w:r w:rsidRPr="00DA6D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A6D0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DA6D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A6D0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DA6D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A6D02">
        <w:rPr>
          <w:rFonts w:ascii="Times New Roman" w:eastAsia="Calibri" w:hAnsi="Times New Roman" w:cs="Times New Roman"/>
          <w:sz w:val="20"/>
          <w:szCs w:val="20"/>
        </w:rPr>
        <w:t>fortui</w:t>
      </w:r>
      <w:r w:rsidR="00645136" w:rsidRPr="00DA6D02">
        <w:rPr>
          <w:rFonts w:ascii="Times New Roman" w:eastAsia="Calibri" w:hAnsi="Times New Roman" w:cs="Times New Roman"/>
          <w:sz w:val="20"/>
          <w:szCs w:val="20"/>
        </w:rPr>
        <w:t>t</w:t>
      </w:r>
      <w:proofErr w:type="spellEnd"/>
      <w:r w:rsidR="00645136" w:rsidRPr="00DA6D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645136" w:rsidRPr="00DA6D02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="00645136" w:rsidRPr="00DA6D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645136" w:rsidRPr="00DA6D02">
        <w:rPr>
          <w:rFonts w:ascii="Times New Roman" w:eastAsia="Calibri" w:hAnsi="Times New Roman" w:cs="Times New Roman"/>
          <w:sz w:val="20"/>
          <w:szCs w:val="20"/>
        </w:rPr>
        <w:t>dovedite</w:t>
      </w:r>
      <w:proofErr w:type="spellEnd"/>
      <w:r w:rsidR="00645136" w:rsidRPr="00DA6D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45136" w:rsidRPr="00DA6D02">
        <w:rPr>
          <w:rFonts w:ascii="Times New Roman" w:eastAsia="Calibri" w:hAnsi="Times New Roman" w:cs="Times New Roman"/>
          <w:sz w:val="20"/>
          <w:szCs w:val="20"/>
          <w:lang w:val="ro-RO" w:eastAsia="ro-RO" w:bidi="ro-RO"/>
        </w:rPr>
        <w:t>s</w:t>
      </w:r>
      <w:r w:rsidR="00645136" w:rsidRPr="00DA6D02">
        <w:rPr>
          <w:rFonts w:ascii="Times New Roman" w:eastAsia="Calibri" w:hAnsi="Times New Roman" w:cs="Times New Roman"/>
          <w:bCs/>
          <w:sz w:val="20"/>
          <w:szCs w:val="20"/>
          <w:lang w:val="ro-RO" w:eastAsia="ro-RO" w:bidi="ro-RO"/>
        </w:rPr>
        <w:t>i constatate de catre o autoritate competenta.</w:t>
      </w:r>
    </w:p>
    <w:p w14:paraId="3C5E388A" w14:textId="77777777" w:rsidR="002B0362" w:rsidRPr="00F52C10" w:rsidRDefault="00F52C10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invocă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forța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majoră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fortuit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aducă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cunoștință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celeilalte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, de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îndată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s-a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produs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evenimentul</w:t>
      </w:r>
      <w:proofErr w:type="spellEnd"/>
      <w:r w:rsidR="002B0362" w:rsidRPr="00F52C1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5ABCD8B" w14:textId="77777777" w:rsidR="002B0362" w:rsidRPr="00F52C10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Partea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gramStart"/>
      <w:r w:rsidRPr="00F52C10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invocat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forța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majoră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fortuit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aducă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cunoștința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celeilalte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încetarea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cauzei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acesteia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îndată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evenimentul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luat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sfârșit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AF904F2" w14:textId="77777777" w:rsidR="002B0362" w:rsidRPr="00F52C10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suspendată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acțiune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forței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majore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dar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prejudicia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li se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cuveneau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părților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până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apariția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F52C10">
        <w:rPr>
          <w:rFonts w:ascii="Times New Roman" w:eastAsia="Calibri" w:hAnsi="Times New Roman" w:cs="Times New Roman"/>
          <w:sz w:val="20"/>
          <w:szCs w:val="20"/>
        </w:rPr>
        <w:t>acesteia</w:t>
      </w:r>
      <w:proofErr w:type="spellEnd"/>
      <w:r w:rsidRPr="00F52C1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E3F7B47" w14:textId="77777777" w:rsidR="002B0362" w:rsidRPr="006B412E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forța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majoră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acționează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estimează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că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acționa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perioadă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mare de 15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fiecare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parte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avea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notifice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celeilalte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încetarea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plin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drept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vreuna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poată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pretinde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celeilalte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6B412E">
        <w:rPr>
          <w:rFonts w:ascii="Times New Roman" w:eastAsia="Calibri" w:hAnsi="Times New Roman" w:cs="Times New Roman"/>
          <w:sz w:val="20"/>
          <w:szCs w:val="20"/>
        </w:rPr>
        <w:t>daune-interese</w:t>
      </w:r>
      <w:proofErr w:type="spellEnd"/>
      <w:r w:rsidRPr="006B412E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4691195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5DD46335" w14:textId="77777777" w:rsidR="002B0362" w:rsidRPr="00C708C6" w:rsidRDefault="002B0362" w:rsidP="0035652E">
      <w:pPr>
        <w:numPr>
          <w:ilvl w:val="0"/>
          <w:numId w:val="5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Încetarea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</w:p>
    <w:p w14:paraId="37EEDF8A" w14:textId="77777777" w:rsidR="002B0362" w:rsidRPr="00AA2EAF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încetează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drept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ajungere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la termen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momentul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la care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sarcina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părților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au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executate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2029190" w14:textId="77777777" w:rsidR="002B0362" w:rsidRPr="00AA2EAF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își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rezervă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rezoluționa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rezilia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însă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a fi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afectat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Părților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pretinde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daune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prejudicii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179738C0" w14:textId="77777777" w:rsidR="002B0362" w:rsidRPr="009A5C11" w:rsidRDefault="002B0362" w:rsidP="002B0362">
      <w:pPr>
        <w:numPr>
          <w:ilvl w:val="0"/>
          <w:numId w:val="4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conformează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timp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conform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notificării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emise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solicită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remedierea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Neconformității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decurg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din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Contract;</w:t>
      </w:r>
    </w:p>
    <w:p w14:paraId="1F68E5C2" w14:textId="77777777" w:rsidR="002B0362" w:rsidRPr="009A5C11" w:rsidRDefault="002B0362" w:rsidP="002B0362">
      <w:pPr>
        <w:numPr>
          <w:ilvl w:val="0"/>
          <w:numId w:val="4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subcontractează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din Contract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9A5C11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avea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acordul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6430C4F" w14:textId="77777777" w:rsidR="002B0362" w:rsidRPr="009A5C11" w:rsidRDefault="002B0362" w:rsidP="002B0362">
      <w:pPr>
        <w:numPr>
          <w:ilvl w:val="0"/>
          <w:numId w:val="4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cesionează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drepturile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sale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acordul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al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253BFB75" w14:textId="77777777" w:rsidR="002B0362" w:rsidRPr="009A5C11" w:rsidRDefault="002B0362" w:rsidP="002B0362">
      <w:pPr>
        <w:numPr>
          <w:ilvl w:val="0"/>
          <w:numId w:val="4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Are loc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modificare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organizațională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implică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schimbare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personalitatea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juridică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, natura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controlul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excepția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situației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asemenea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modificări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sunt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realizate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Act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Adițional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Contract, cu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respectarea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dispozițiilor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A5C11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9A5C11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92A794B" w14:textId="77777777" w:rsidR="002B0362" w:rsidRPr="002B0362" w:rsidRDefault="002B0362" w:rsidP="002B0362">
      <w:pPr>
        <w:numPr>
          <w:ilvl w:val="0"/>
          <w:numId w:val="4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Devin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incidente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oricare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incapacități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împiedice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3D7BF828" w14:textId="77777777" w:rsidR="002B0362" w:rsidRPr="002B0362" w:rsidRDefault="002B0362" w:rsidP="002B0362">
      <w:pPr>
        <w:numPr>
          <w:ilvl w:val="0"/>
          <w:numId w:val="4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eșuează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menține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prelungi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reîntregi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completa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garanțiile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asigurările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solicitate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Contract;</w:t>
      </w:r>
    </w:p>
    <w:p w14:paraId="57EBDC10" w14:textId="77777777" w:rsidR="002B0362" w:rsidRPr="002B0362" w:rsidRDefault="002B0362" w:rsidP="002B0362">
      <w:pPr>
        <w:numPr>
          <w:ilvl w:val="0"/>
          <w:numId w:val="4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printr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-un 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normativ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modifică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interesul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public al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legătură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care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furnizează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fac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obiectul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E66413C" w14:textId="77777777" w:rsidR="002B0362" w:rsidRPr="002B0362" w:rsidRDefault="002B0362" w:rsidP="002B0362">
      <w:pPr>
        <w:numPr>
          <w:ilvl w:val="0"/>
          <w:numId w:val="4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la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momentul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afla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situațiile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determinat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excluderea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03E15219" w14:textId="77777777" w:rsidR="002B0362" w:rsidRPr="002B0362" w:rsidRDefault="002B0362" w:rsidP="002B0362">
      <w:pPr>
        <w:numPr>
          <w:ilvl w:val="0"/>
          <w:numId w:val="4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situația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trebuit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fie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deoarece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încălcate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legislația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europeană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relevantă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iar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această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împrejurarea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constatată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printr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-o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decizie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Curții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Justiție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Uniunii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Europene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76173E81" w14:textId="77777777" w:rsidR="002B0362" w:rsidRPr="002B0362" w:rsidRDefault="002B0362" w:rsidP="002B0362">
      <w:pPr>
        <w:numPr>
          <w:ilvl w:val="0"/>
          <w:numId w:val="4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împotriva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deschide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falimentului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74C5C841" w14:textId="77777777" w:rsidR="002B0362" w:rsidRPr="002B0362" w:rsidRDefault="002B0362" w:rsidP="002B0362">
      <w:pPr>
        <w:numPr>
          <w:ilvl w:val="0"/>
          <w:numId w:val="4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săvârșit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nereguli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fraude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legătură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acestuia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provocat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vătămare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62A06D4E" w14:textId="77777777" w:rsidR="002B0362" w:rsidRPr="002B0362" w:rsidRDefault="002B0362" w:rsidP="002B0362">
      <w:pPr>
        <w:numPr>
          <w:ilvl w:val="0"/>
          <w:numId w:val="48"/>
        </w:numPr>
        <w:spacing w:before="120" w:after="120" w:line="256" w:lineRule="auto"/>
        <w:ind w:left="72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Valorificarea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rezultatelor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grav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compromisă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urmare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întârzierii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prestațiilor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din vina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F8E47BE" w14:textId="77777777" w:rsidR="002B0362" w:rsidRPr="00AA2EAF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rezoluționa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rezilia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însă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a fi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afectat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Părților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pretinde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plata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daune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alte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prejudicii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care:</w:t>
      </w:r>
    </w:p>
    <w:p w14:paraId="506307E8" w14:textId="77777777" w:rsidR="002B0362" w:rsidRPr="002B0362" w:rsidRDefault="002B0362" w:rsidP="002B0362">
      <w:pPr>
        <w:numPr>
          <w:ilvl w:val="0"/>
          <w:numId w:val="4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comis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erori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esențiale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nereguli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fraude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procedurii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atribuire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legătură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executare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acestuia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provocat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o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vătămare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2333EDB" w14:textId="77777777" w:rsidR="002B0362" w:rsidRPr="002B0362" w:rsidRDefault="002B0362" w:rsidP="002B0362">
      <w:pPr>
        <w:numPr>
          <w:ilvl w:val="0"/>
          <w:numId w:val="49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își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îndeplinește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obligațiile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plată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produselor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prestate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2B0362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2B0362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02FEF66F" w14:textId="77777777" w:rsidR="002B0362" w:rsidRPr="00AA2EAF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Rezoluțiunea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Rezilierea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Co</w:t>
      </w:r>
      <w:r w:rsidR="007C5239">
        <w:rPr>
          <w:rFonts w:ascii="Times New Roman" w:eastAsia="Calibri" w:hAnsi="Times New Roman" w:cs="Times New Roman"/>
          <w:sz w:val="20"/>
          <w:szCs w:val="20"/>
        </w:rPr>
        <w:t>ntractului</w:t>
      </w:r>
      <w:proofErr w:type="spellEnd"/>
      <w:r w:rsidR="007C523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7C5239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7C5239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7C5239">
        <w:rPr>
          <w:rFonts w:ascii="Times New Roman" w:eastAsia="Calibri" w:hAnsi="Times New Roman" w:cs="Times New Roman"/>
          <w:sz w:val="20"/>
          <w:szCs w:val="20"/>
        </w:rPr>
        <w:t>condițiile</w:t>
      </w:r>
      <w:proofErr w:type="spellEnd"/>
      <w:r w:rsidR="007C5239">
        <w:rPr>
          <w:rFonts w:ascii="Times New Roman" w:eastAsia="Calibri" w:hAnsi="Times New Roman" w:cs="Times New Roman"/>
          <w:sz w:val="20"/>
          <w:szCs w:val="20"/>
        </w:rPr>
        <w:t xml:space="preserve"> pct. 29.2 </w:t>
      </w:r>
      <w:proofErr w:type="spellStart"/>
      <w:r w:rsidR="007C5239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7C5239">
        <w:rPr>
          <w:rFonts w:ascii="Times New Roman" w:eastAsia="Calibri" w:hAnsi="Times New Roman" w:cs="Times New Roman"/>
          <w:sz w:val="20"/>
          <w:szCs w:val="20"/>
        </w:rPr>
        <w:t xml:space="preserve"> pct. 29</w:t>
      </w:r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.3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intervine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efecte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depline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necesară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vreunei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formalități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prealabile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mai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necesară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intervenția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vreunei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instanțe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judecătorești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arbitrale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A40AD83" w14:textId="77777777" w:rsidR="002B0362" w:rsidRPr="00AA2EAF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lastRenderedPageBreak/>
        <w:t>Prevederile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materia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rezoluțiunii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rezilierii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completează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prevederile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materie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ale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Codului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Civil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A2EAF">
        <w:rPr>
          <w:rFonts w:ascii="Times New Roman" w:eastAsia="Calibri" w:hAnsi="Times New Roman" w:cs="Times New Roman"/>
          <w:sz w:val="20"/>
          <w:szCs w:val="20"/>
        </w:rPr>
        <w:t>vigoare</w:t>
      </w:r>
      <w:proofErr w:type="spellEnd"/>
      <w:r w:rsidRPr="00AA2EA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E4D3301" w14:textId="77777777" w:rsidR="002B0362" w:rsidRPr="00E22F84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situația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rezoluțiunii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rezilierii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totale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parțiale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cauza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neexecutării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executării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parțiale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datora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daune-interese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titlu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clauză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penală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cuantum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egal cu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valoarea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obligațiilor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contractuale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neexecutate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2AA9D54" w14:textId="77777777" w:rsidR="002B0362" w:rsidRPr="00E22F84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transmite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garanția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bună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execuție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perioada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specificată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rezoluționat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>/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reziliat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drept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fără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notificare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îndeplinire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E22F84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oricărei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formalități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60DE0D4" w14:textId="240F44B8" w:rsidR="002B0362" w:rsidRPr="00255896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își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rezervă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denunța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unilateral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furnizare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produse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cel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mult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15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apariția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unor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circumstanțe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care nu au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putut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prevăzute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la data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încheierii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, cu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condiția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notificării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cel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puțin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3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înainte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momentul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22F84">
        <w:rPr>
          <w:rFonts w:ascii="Times New Roman" w:eastAsia="Calibri" w:hAnsi="Times New Roman" w:cs="Times New Roman"/>
          <w:sz w:val="20"/>
          <w:szCs w:val="20"/>
        </w:rPr>
        <w:t>denunțării</w:t>
      </w:r>
      <w:proofErr w:type="spellEnd"/>
      <w:r w:rsidRPr="00E22F8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D76CEE6" w14:textId="77777777" w:rsidR="002B0362" w:rsidRPr="00C708C6" w:rsidRDefault="002B0362" w:rsidP="0035652E">
      <w:pPr>
        <w:numPr>
          <w:ilvl w:val="0"/>
          <w:numId w:val="5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Insolvență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și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faliment</w:t>
      </w:r>
      <w:proofErr w:type="spellEnd"/>
    </w:p>
    <w:p w14:paraId="31EC3C00" w14:textId="77777777" w:rsidR="002B0362" w:rsidRPr="00D54074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deschiderii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proceduri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generale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insolvență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împotriva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Contractantului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acesta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notifica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termen de 3 (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trei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deschiderea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procedurii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EC69BCC" w14:textId="77777777" w:rsidR="002B0362" w:rsidRPr="00D54074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are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obligația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prezenta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Autorității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contractante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termen de 30 (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treizeci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) de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zile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de la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notificare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o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analiză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detaliată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referitoare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incidența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deschiderii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procedurii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generale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insolvență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asupra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asupra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livrărilor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de a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propune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măsuri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acționând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ca un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Contractant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diligent.</w:t>
      </w:r>
    </w:p>
    <w:p w14:paraId="3453CC1C" w14:textId="77777777" w:rsidR="002B0362" w:rsidRPr="00D54074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deschiderii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unei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proceduri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generale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insolvență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împotriva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unui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Subcontractant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unui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terț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susținător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situația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menționată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capitolul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19. –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Asocierea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operatori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economici din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aceleași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obligații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stabilite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clauzele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3</w:t>
      </w:r>
      <w:r w:rsidR="00AE0452">
        <w:rPr>
          <w:rFonts w:ascii="Times New Roman" w:eastAsia="Calibri" w:hAnsi="Times New Roman" w:cs="Times New Roman"/>
          <w:sz w:val="20"/>
          <w:szCs w:val="20"/>
        </w:rPr>
        <w:t xml:space="preserve">0.1 </w:t>
      </w:r>
      <w:proofErr w:type="spellStart"/>
      <w:r w:rsidR="00AE045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AE0452">
        <w:rPr>
          <w:rFonts w:ascii="Times New Roman" w:eastAsia="Calibri" w:hAnsi="Times New Roman" w:cs="Times New Roman"/>
          <w:sz w:val="20"/>
          <w:szCs w:val="20"/>
        </w:rPr>
        <w:t xml:space="preserve"> 30</w:t>
      </w:r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.2 din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0DCA1056" w14:textId="77777777" w:rsidR="002B0362" w:rsidRPr="00D54074" w:rsidRDefault="002B0362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cazul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care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intră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stare de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faliment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proces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lichidare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află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într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-o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situație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care produce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efecte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similare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Contractantul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obligat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acționeze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același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fel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E0452">
        <w:rPr>
          <w:rFonts w:ascii="Times New Roman" w:eastAsia="Calibri" w:hAnsi="Times New Roman" w:cs="Times New Roman"/>
          <w:sz w:val="20"/>
          <w:szCs w:val="20"/>
        </w:rPr>
        <w:t xml:space="preserve">cum </w:t>
      </w:r>
      <w:proofErr w:type="spellStart"/>
      <w:r w:rsidR="00AE0452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="00AE045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AE0452">
        <w:rPr>
          <w:rFonts w:ascii="Times New Roman" w:eastAsia="Calibri" w:hAnsi="Times New Roman" w:cs="Times New Roman"/>
          <w:sz w:val="20"/>
          <w:szCs w:val="20"/>
        </w:rPr>
        <w:t>stipulat</w:t>
      </w:r>
      <w:proofErr w:type="spellEnd"/>
      <w:r w:rsidR="00AE0452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AE0452">
        <w:rPr>
          <w:rFonts w:ascii="Times New Roman" w:eastAsia="Calibri" w:hAnsi="Times New Roman" w:cs="Times New Roman"/>
          <w:sz w:val="20"/>
          <w:szCs w:val="20"/>
        </w:rPr>
        <w:t>clauzele</w:t>
      </w:r>
      <w:proofErr w:type="spellEnd"/>
      <w:r w:rsidR="00AE0452">
        <w:rPr>
          <w:rFonts w:ascii="Times New Roman" w:eastAsia="Calibri" w:hAnsi="Times New Roman" w:cs="Times New Roman"/>
          <w:sz w:val="20"/>
          <w:szCs w:val="20"/>
        </w:rPr>
        <w:t xml:space="preserve"> 30.1, 30</w:t>
      </w:r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.2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ș</w:t>
      </w:r>
      <w:r w:rsidR="00AE0452"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 w:rsidR="00AE0452">
        <w:rPr>
          <w:rFonts w:ascii="Times New Roman" w:eastAsia="Calibri" w:hAnsi="Times New Roman" w:cs="Times New Roman"/>
          <w:sz w:val="20"/>
          <w:szCs w:val="20"/>
        </w:rPr>
        <w:t xml:space="preserve"> 30</w:t>
      </w:r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.3 din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Contract.</w:t>
      </w:r>
    </w:p>
    <w:p w14:paraId="336A78C8" w14:textId="65BDD0E5" w:rsidR="002B0362" w:rsidRPr="00CD4EB0" w:rsidRDefault="002B0362" w:rsidP="00CD4EB0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Nicio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măsură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propusă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confor</w:t>
      </w:r>
      <w:r w:rsidR="00AE0452">
        <w:rPr>
          <w:rFonts w:ascii="Times New Roman" w:eastAsia="Calibri" w:hAnsi="Times New Roman" w:cs="Times New Roman"/>
          <w:sz w:val="20"/>
          <w:szCs w:val="20"/>
        </w:rPr>
        <w:t xml:space="preserve">m </w:t>
      </w:r>
      <w:proofErr w:type="spellStart"/>
      <w:r w:rsidR="00AE0452">
        <w:rPr>
          <w:rFonts w:ascii="Times New Roman" w:eastAsia="Calibri" w:hAnsi="Times New Roman" w:cs="Times New Roman"/>
          <w:sz w:val="20"/>
          <w:szCs w:val="20"/>
        </w:rPr>
        <w:t>celor</w:t>
      </w:r>
      <w:proofErr w:type="spellEnd"/>
      <w:r w:rsidR="00AE0452">
        <w:rPr>
          <w:rFonts w:ascii="Times New Roman" w:eastAsia="Calibri" w:hAnsi="Times New Roman" w:cs="Times New Roman"/>
          <w:sz w:val="20"/>
          <w:szCs w:val="20"/>
        </w:rPr>
        <w:t xml:space="preserve"> stipulate la </w:t>
      </w:r>
      <w:proofErr w:type="spellStart"/>
      <w:r w:rsidR="00AE0452">
        <w:rPr>
          <w:rFonts w:ascii="Times New Roman" w:eastAsia="Calibri" w:hAnsi="Times New Roman" w:cs="Times New Roman"/>
          <w:sz w:val="20"/>
          <w:szCs w:val="20"/>
        </w:rPr>
        <w:t>clauzele</w:t>
      </w:r>
      <w:proofErr w:type="spellEnd"/>
      <w:r w:rsidR="00AE0452">
        <w:rPr>
          <w:rFonts w:ascii="Times New Roman" w:eastAsia="Calibri" w:hAnsi="Times New Roman" w:cs="Times New Roman"/>
          <w:sz w:val="20"/>
          <w:szCs w:val="20"/>
        </w:rPr>
        <w:t xml:space="preserve"> 30</w:t>
      </w:r>
      <w:r w:rsidRPr="00D54074">
        <w:rPr>
          <w:rFonts w:ascii="Times New Roman" w:eastAsia="Calibri" w:hAnsi="Times New Roman" w:cs="Times New Roman"/>
          <w:sz w:val="20"/>
          <w:szCs w:val="20"/>
        </w:rPr>
        <w:t>.2, 3</w:t>
      </w:r>
      <w:r w:rsidR="00AE0452">
        <w:rPr>
          <w:rFonts w:ascii="Times New Roman" w:eastAsia="Calibri" w:hAnsi="Times New Roman" w:cs="Times New Roman"/>
          <w:sz w:val="20"/>
          <w:szCs w:val="20"/>
        </w:rPr>
        <w:t xml:space="preserve">0.3 </w:t>
      </w:r>
      <w:proofErr w:type="spellStart"/>
      <w:r w:rsidR="00AE0452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AE0452">
        <w:rPr>
          <w:rFonts w:ascii="Times New Roman" w:eastAsia="Calibri" w:hAnsi="Times New Roman" w:cs="Times New Roman"/>
          <w:sz w:val="20"/>
          <w:szCs w:val="20"/>
        </w:rPr>
        <w:t xml:space="preserve"> 30</w:t>
      </w:r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.4 din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prezentul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Contract, nu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aplicată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acceptată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, de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Autoritatea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D54074">
        <w:rPr>
          <w:rFonts w:ascii="Times New Roman" w:eastAsia="Calibri" w:hAnsi="Times New Roman" w:cs="Times New Roman"/>
          <w:sz w:val="20"/>
          <w:szCs w:val="20"/>
        </w:rPr>
        <w:t>contractantă</w:t>
      </w:r>
      <w:proofErr w:type="spellEnd"/>
      <w:r w:rsidRPr="00D5407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6A85B96" w14:textId="77777777" w:rsidR="002B0362" w:rsidRPr="00C708C6" w:rsidRDefault="002B0362" w:rsidP="0035652E">
      <w:pPr>
        <w:numPr>
          <w:ilvl w:val="0"/>
          <w:numId w:val="5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Limba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Contractului</w:t>
      </w:r>
      <w:proofErr w:type="spellEnd"/>
    </w:p>
    <w:p w14:paraId="2DB49D59" w14:textId="732349A4" w:rsidR="002B0362" w:rsidRPr="00CD4EB0" w:rsidRDefault="00C422ED" w:rsidP="00CD4EB0">
      <w:pPr>
        <w:pStyle w:val="ListParagraph"/>
        <w:numPr>
          <w:ilvl w:val="1"/>
          <w:numId w:val="61"/>
        </w:numPr>
        <w:spacing w:before="120" w:after="120" w:line="256" w:lineRule="auto"/>
        <w:ind w:hanging="502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Limba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Contract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tuturor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comunicărilor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scrise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va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fi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limba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oficială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Statului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Român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respectiv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limba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română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5052FBC" w14:textId="77777777" w:rsidR="002B0362" w:rsidRPr="00C708C6" w:rsidRDefault="002B0362" w:rsidP="0035652E">
      <w:pPr>
        <w:numPr>
          <w:ilvl w:val="0"/>
          <w:numId w:val="5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Legea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aplicabilă</w:t>
      </w:r>
      <w:proofErr w:type="spellEnd"/>
    </w:p>
    <w:p w14:paraId="5F4FCE32" w14:textId="7BF0096E" w:rsidR="002B0362" w:rsidRPr="00CD4EB0" w:rsidRDefault="002B0362" w:rsidP="00CD4EB0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Legea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aplicabilă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prezentului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 Contract, </w:t>
      </w: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este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legea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română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Contractul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urmând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 a fi </w:t>
      </w: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interpretat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potrivit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acestei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422ED">
        <w:rPr>
          <w:rFonts w:ascii="Times New Roman" w:eastAsia="Calibri" w:hAnsi="Times New Roman" w:cs="Times New Roman"/>
          <w:sz w:val="20"/>
          <w:szCs w:val="20"/>
        </w:rPr>
        <w:t>legi</w:t>
      </w:r>
      <w:proofErr w:type="spellEnd"/>
      <w:r w:rsidRPr="00C422E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3A63FEA" w14:textId="77777777" w:rsidR="002B0362" w:rsidRPr="00C708C6" w:rsidRDefault="002B0362" w:rsidP="0035652E">
      <w:pPr>
        <w:numPr>
          <w:ilvl w:val="0"/>
          <w:numId w:val="58"/>
        </w:numPr>
        <w:spacing w:before="120" w:after="120" w:line="25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Soluționarea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eventualelor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divergențe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și</w:t>
      </w:r>
      <w:proofErr w:type="spellEnd"/>
      <w:r w:rsidRPr="00C708C6">
        <w:rPr>
          <w:rFonts w:ascii="Times New Roman" w:eastAsia="Calibri" w:hAnsi="Times New Roman" w:cs="Times New Roman"/>
          <w:b/>
          <w:sz w:val="20"/>
          <w:szCs w:val="20"/>
        </w:rPr>
        <w:t xml:space="preserve"> a </w:t>
      </w:r>
      <w:proofErr w:type="spellStart"/>
      <w:r w:rsidRPr="00C708C6">
        <w:rPr>
          <w:rFonts w:ascii="Times New Roman" w:eastAsia="Calibri" w:hAnsi="Times New Roman" w:cs="Times New Roman"/>
          <w:b/>
          <w:sz w:val="20"/>
          <w:szCs w:val="20"/>
        </w:rPr>
        <w:t>litigiilor</w:t>
      </w:r>
      <w:proofErr w:type="spellEnd"/>
    </w:p>
    <w:p w14:paraId="6BEEAF20" w14:textId="77777777" w:rsidR="002B0362" w:rsidRPr="00C422ED" w:rsidRDefault="00C422ED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vor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depune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toate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eforturile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rezolva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cale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amiabilă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tratative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directe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negociere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amiabilă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orice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neînțelegere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dispute/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divergențe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care se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poate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/pot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ivi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între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ele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cadrul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legătură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EC14487" w14:textId="77777777" w:rsidR="002B0362" w:rsidRPr="00C422ED" w:rsidRDefault="00C422ED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disputa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nu a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fost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astfel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soluționată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Părțile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au,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continuare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opinii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divergente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legătură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îndeplinirea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Contractului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acestea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trebuie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să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se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notifice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reciproc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scris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privința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poziției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lor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asupra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aspectului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dispută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precum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și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cu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privire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la a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soluția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pe care o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întrevăd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pentru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rezolvarea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ei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76ECA15" w14:textId="77777777" w:rsidR="002B0362" w:rsidRPr="00C422ED" w:rsidRDefault="00C422ED" w:rsidP="00156007">
      <w:pPr>
        <w:pStyle w:val="ListParagraph"/>
        <w:numPr>
          <w:ilvl w:val="1"/>
          <w:numId w:val="58"/>
        </w:numPr>
        <w:spacing w:before="120" w:after="120" w:line="256" w:lineRule="auto"/>
        <w:ind w:hanging="54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încercarea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soluționare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pe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cale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amiabilă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eșuează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sau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dacă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una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dintre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nu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răspunde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807C87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termen</w:t>
      </w:r>
      <w:r w:rsidR="00C708C6" w:rsidRPr="00807C87">
        <w:rPr>
          <w:rFonts w:ascii="Times New Roman" w:eastAsia="Calibri" w:hAnsi="Times New Roman" w:cs="Times New Roman"/>
          <w:sz w:val="20"/>
          <w:szCs w:val="20"/>
        </w:rPr>
        <w:t>…</w:t>
      </w:r>
      <w:proofErr w:type="gramStart"/>
      <w:r w:rsidR="00C708C6" w:rsidRPr="00807C87">
        <w:rPr>
          <w:rFonts w:ascii="Times New Roman" w:eastAsia="Calibri" w:hAnsi="Times New Roman" w:cs="Times New Roman"/>
          <w:sz w:val="20"/>
          <w:szCs w:val="20"/>
        </w:rPr>
        <w:t>…..</w:t>
      </w:r>
      <w:proofErr w:type="gramEnd"/>
      <w:r w:rsidR="002B0362" w:rsidRPr="00807C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B0362" w:rsidRPr="00807C87">
        <w:rPr>
          <w:rFonts w:ascii="Times New Roman" w:eastAsia="Calibri" w:hAnsi="Times New Roman" w:cs="Times New Roman"/>
          <w:i/>
          <w:sz w:val="20"/>
          <w:szCs w:val="20"/>
        </w:rPr>
        <w:t>[se</w:t>
      </w:r>
      <w:r w:rsidR="002B0362" w:rsidRPr="00C422E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i/>
          <w:sz w:val="20"/>
          <w:szCs w:val="20"/>
        </w:rPr>
        <w:t>precizează</w:t>
      </w:r>
      <w:proofErr w:type="spellEnd"/>
      <w:r w:rsidR="002B0362" w:rsidRPr="00C422E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i/>
          <w:sz w:val="20"/>
          <w:szCs w:val="20"/>
        </w:rPr>
        <w:t>termenul</w:t>
      </w:r>
      <w:proofErr w:type="spellEnd"/>
      <w:r w:rsidR="002B0362" w:rsidRPr="00C422ED">
        <w:rPr>
          <w:rFonts w:ascii="Times New Roman" w:eastAsia="Calibri" w:hAnsi="Times New Roman" w:cs="Times New Roman"/>
          <w:i/>
          <w:sz w:val="20"/>
          <w:szCs w:val="20"/>
        </w:rPr>
        <w:t xml:space="preserve"> de </w:t>
      </w:r>
      <w:proofErr w:type="spellStart"/>
      <w:r w:rsidR="002B0362" w:rsidRPr="00C422ED">
        <w:rPr>
          <w:rFonts w:ascii="Times New Roman" w:eastAsia="Calibri" w:hAnsi="Times New Roman" w:cs="Times New Roman"/>
          <w:i/>
          <w:sz w:val="20"/>
          <w:szCs w:val="20"/>
        </w:rPr>
        <w:t>răspuns</w:t>
      </w:r>
      <w:proofErr w:type="spellEnd"/>
      <w:r w:rsidR="002B0362" w:rsidRPr="00C422ED">
        <w:rPr>
          <w:rFonts w:ascii="Times New Roman" w:eastAsia="Calibri" w:hAnsi="Times New Roman" w:cs="Times New Roman"/>
          <w:i/>
          <w:sz w:val="20"/>
          <w:szCs w:val="20"/>
        </w:rPr>
        <w:t>]</w:t>
      </w:r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la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solicitare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oricare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din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Părți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are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dreptul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de a se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adresa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instanțelor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judecată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competente</w:t>
      </w:r>
      <w:proofErr w:type="spellEnd"/>
      <w:r w:rsidR="002B0362" w:rsidRPr="00C422E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04B55B5" w14:textId="77777777" w:rsidR="002B0362" w:rsidRPr="002B0362" w:rsidRDefault="002B0362" w:rsidP="002B0362">
      <w:pPr>
        <w:spacing w:before="120" w:after="120"/>
        <w:ind w:left="1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Drept pentru care, Părțile au încheiat prezentul Contract azi, </w:t>
      </w:r>
      <w:r w:rsidR="00C708C6">
        <w:rPr>
          <w:rFonts w:ascii="Times New Roman" w:eastAsia="Calibri" w:hAnsi="Times New Roman" w:cs="Times New Roman"/>
          <w:sz w:val="20"/>
          <w:szCs w:val="20"/>
          <w:lang w:val="ro-RO"/>
        </w:rPr>
        <w:t>..............</w:t>
      </w:r>
      <w:r w:rsidRPr="002B0362">
        <w:rPr>
          <w:rFonts w:ascii="Times New Roman" w:eastAsia="Calibri" w:hAnsi="Times New Roman" w:cs="Times New Roman"/>
          <w:i/>
          <w:sz w:val="20"/>
          <w:szCs w:val="20"/>
          <w:lang w:val="ro-RO"/>
        </w:rPr>
        <w:t>[data încheierii Contractului]</w:t>
      </w: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, în </w:t>
      </w:r>
      <w:r w:rsidR="00C708C6">
        <w:rPr>
          <w:rFonts w:ascii="Times New Roman" w:eastAsia="Calibri" w:hAnsi="Times New Roman" w:cs="Times New Roman"/>
          <w:sz w:val="20"/>
          <w:szCs w:val="20"/>
          <w:lang w:val="ro-RO"/>
        </w:rPr>
        <w:t>...............................</w:t>
      </w:r>
      <w:r w:rsidRPr="002B0362">
        <w:rPr>
          <w:rFonts w:ascii="Times New Roman" w:eastAsia="Calibri" w:hAnsi="Times New Roman" w:cs="Times New Roman"/>
          <w:i/>
          <w:sz w:val="20"/>
          <w:szCs w:val="20"/>
          <w:lang w:val="ro-RO"/>
        </w:rPr>
        <w:t>[localitatea]</w:t>
      </w: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>, în</w:t>
      </w:r>
      <w:r w:rsidR="00C708C6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2 (dou</w:t>
      </w:r>
      <w:r w:rsidR="00C708C6"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>ă</w:t>
      </w:r>
      <w:r w:rsidR="00C708C6">
        <w:rPr>
          <w:rFonts w:ascii="Times New Roman" w:eastAsia="Calibri" w:hAnsi="Times New Roman" w:cs="Times New Roman"/>
          <w:sz w:val="20"/>
          <w:szCs w:val="20"/>
          <w:lang w:val="ro-RO"/>
        </w:rPr>
        <w:t>)</w:t>
      </w:r>
      <w:r w:rsidRPr="002B0362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exemplare.</w:t>
      </w:r>
    </w:p>
    <w:tbl>
      <w:tblPr>
        <w:tblStyle w:val="TableGrid"/>
        <w:tblW w:w="9321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701"/>
      </w:tblGrid>
      <w:tr w:rsidR="002B0362" w:rsidRPr="002B0362" w14:paraId="5C7214BC" w14:textId="77777777" w:rsidTr="009F4720">
        <w:tc>
          <w:tcPr>
            <w:tcW w:w="4620" w:type="dxa"/>
            <w:hideMark/>
          </w:tcPr>
          <w:p w14:paraId="3752BB42" w14:textId="77777777" w:rsidR="002B0362" w:rsidRPr="002B0362" w:rsidRDefault="002B0362" w:rsidP="00D029BA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Pentru Autoritatea contractantă</w:t>
            </w:r>
          </w:p>
        </w:tc>
        <w:tc>
          <w:tcPr>
            <w:tcW w:w="4701" w:type="dxa"/>
            <w:hideMark/>
          </w:tcPr>
          <w:p w14:paraId="7BE6B31B" w14:textId="77777777" w:rsidR="002B0362" w:rsidRPr="002B0362" w:rsidRDefault="002B0362" w:rsidP="002B0362">
            <w:pPr>
              <w:spacing w:before="120"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Pentru Contractant</w:t>
            </w:r>
          </w:p>
        </w:tc>
      </w:tr>
      <w:tr w:rsidR="002B0362" w:rsidRPr="002B0362" w14:paraId="3B22FB1B" w14:textId="77777777" w:rsidTr="009F4720">
        <w:tc>
          <w:tcPr>
            <w:tcW w:w="4620" w:type="dxa"/>
            <w:hideMark/>
          </w:tcPr>
          <w:p w14:paraId="1F9248F0" w14:textId="77777777" w:rsidR="002B0362" w:rsidRPr="002B0362" w:rsidRDefault="002B0362" w:rsidP="00D029BA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2B0362">
              <w:rPr>
                <w:rFonts w:ascii="Times New Roman" w:hAnsi="Times New Roman"/>
                <w:sz w:val="20"/>
                <w:szCs w:val="20"/>
              </w:rPr>
              <w:t>Autoritatea contracta</w:t>
            </w:r>
            <w:r w:rsidR="009F4720">
              <w:rPr>
                <w:rFonts w:ascii="Times New Roman" w:hAnsi="Times New Roman"/>
                <w:sz w:val="20"/>
                <w:szCs w:val="20"/>
              </w:rPr>
              <w:t>ntă</w:t>
            </w:r>
          </w:p>
        </w:tc>
        <w:tc>
          <w:tcPr>
            <w:tcW w:w="4701" w:type="dxa"/>
            <w:hideMark/>
          </w:tcPr>
          <w:p w14:paraId="4A04F475" w14:textId="77777777" w:rsidR="002B0362" w:rsidRPr="002B0362" w:rsidRDefault="004A29CF" w:rsidP="002B0362">
            <w:pPr>
              <w:spacing w:before="120"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Contractant</w:t>
            </w:r>
          </w:p>
        </w:tc>
      </w:tr>
    </w:tbl>
    <w:p w14:paraId="7BF4961F" w14:textId="77777777" w:rsidR="00502A08" w:rsidRDefault="00502A08"/>
    <w:sectPr w:rsidR="00502A08" w:rsidSect="006D6E45">
      <w:headerReference w:type="default" r:id="rId8"/>
      <w:footerReference w:type="default" r:id="rId9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3ECF" w14:textId="77777777" w:rsidR="00214DAA" w:rsidRDefault="00214DAA" w:rsidP="00B51639">
      <w:pPr>
        <w:spacing w:after="0" w:line="240" w:lineRule="auto"/>
      </w:pPr>
      <w:r>
        <w:separator/>
      </w:r>
    </w:p>
  </w:endnote>
  <w:endnote w:type="continuationSeparator" w:id="0">
    <w:p w14:paraId="414AFE5B" w14:textId="77777777" w:rsidR="00214DAA" w:rsidRDefault="00214DAA" w:rsidP="00B5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196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01EEA" w14:textId="634E71CA" w:rsidR="00B51639" w:rsidRDefault="00B516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EDD36B" w14:textId="77777777" w:rsidR="00B51639" w:rsidRDefault="00B51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D1AF" w14:textId="77777777" w:rsidR="00214DAA" w:rsidRDefault="00214DAA" w:rsidP="00B51639">
      <w:pPr>
        <w:spacing w:after="0" w:line="240" w:lineRule="auto"/>
      </w:pPr>
      <w:r>
        <w:separator/>
      </w:r>
    </w:p>
  </w:footnote>
  <w:footnote w:type="continuationSeparator" w:id="0">
    <w:p w14:paraId="04DCBD7F" w14:textId="77777777" w:rsidR="00214DAA" w:rsidRDefault="00214DAA" w:rsidP="00B5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B51639" w14:paraId="20BCF373" w14:textId="77777777" w:rsidTr="00717FB0">
      <w:tc>
        <w:tcPr>
          <w:tcW w:w="3410" w:type="dxa"/>
        </w:tcPr>
        <w:p w14:paraId="1B5C1D7E" w14:textId="77777777" w:rsidR="00B51639" w:rsidRDefault="00B51639" w:rsidP="00B51639">
          <w:pPr>
            <w:pStyle w:val="Header"/>
            <w:ind w:hanging="106"/>
          </w:pPr>
          <w:r>
            <w:rPr>
              <w:noProof/>
            </w:rPr>
            <w:drawing>
              <wp:inline distT="0" distB="0" distL="0" distR="0" wp14:anchorId="0BD4514E" wp14:editId="6B3FDE99">
                <wp:extent cx="2094721" cy="522514"/>
                <wp:effectExtent l="0" t="0" r="1270" b="0"/>
                <wp:docPr id="262626683" name="Picture 262626683" descr="A close-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6670284" name="Picture 376670284" descr="A close-up of a sig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37E43554" w14:textId="77777777" w:rsidR="00B51639" w:rsidRDefault="00B51639" w:rsidP="00B5163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C4B7571" wp14:editId="45E52C38">
                <wp:extent cx="552450" cy="549994"/>
                <wp:effectExtent l="0" t="0" r="0" b="2540"/>
                <wp:docPr id="341971566" name="Picture 341971566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887058" name="Picture 154887058" descr="A blue and white logo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48DEA717" w14:textId="77777777" w:rsidR="00B51639" w:rsidRDefault="00B51639" w:rsidP="00B51639">
          <w:pPr>
            <w:pStyle w:val="Header"/>
            <w:ind w:firstLine="193"/>
            <w:jc w:val="right"/>
          </w:pPr>
          <w:r>
            <w:rPr>
              <w:noProof/>
            </w:rPr>
            <w:drawing>
              <wp:inline distT="0" distB="0" distL="0" distR="0" wp14:anchorId="03DE34B8" wp14:editId="7E99182F">
                <wp:extent cx="2237751" cy="361740"/>
                <wp:effectExtent l="0" t="0" r="0" b="635"/>
                <wp:docPr id="92890724" name="Picture 92890724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615626" name="Picture 650615626" descr="Blue text on a black background&#10;&#10;Description automatically generated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844D1D" w14:textId="77777777" w:rsidR="00B51639" w:rsidRDefault="00B51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521"/>
    <w:multiLevelType w:val="hybridMultilevel"/>
    <w:tmpl w:val="20B40242"/>
    <w:lvl w:ilvl="0" w:tplc="858AA7F6">
      <w:start w:val="1"/>
      <w:numFmt w:val="decimal"/>
      <w:lvlText w:val="11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35A4353"/>
    <w:multiLevelType w:val="hybridMultilevel"/>
    <w:tmpl w:val="A9D86A14"/>
    <w:lvl w:ilvl="0" w:tplc="57604E2E">
      <w:start w:val="1"/>
      <w:numFmt w:val="decimal"/>
      <w:lvlText w:val="15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06007022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640626A"/>
    <w:multiLevelType w:val="hybridMultilevel"/>
    <w:tmpl w:val="4C00F99C"/>
    <w:lvl w:ilvl="0" w:tplc="3D1EFF78">
      <w:start w:val="1"/>
      <w:numFmt w:val="decimal"/>
      <w:lvlText w:val="5.%1."/>
      <w:lvlJc w:val="left"/>
      <w:pPr>
        <w:ind w:left="644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06BD2C04"/>
    <w:multiLevelType w:val="hybridMultilevel"/>
    <w:tmpl w:val="B882F01E"/>
    <w:lvl w:ilvl="0" w:tplc="67EC4412">
      <w:start w:val="1"/>
      <w:numFmt w:val="lowerLetter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0EBE34E4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0F515A92"/>
    <w:multiLevelType w:val="hybridMultilevel"/>
    <w:tmpl w:val="36F6FEF2"/>
    <w:lvl w:ilvl="0" w:tplc="2868A1A2">
      <w:start w:val="1"/>
      <w:numFmt w:val="decimal"/>
      <w:lvlText w:val="22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0431983"/>
    <w:multiLevelType w:val="hybridMultilevel"/>
    <w:tmpl w:val="EAFC4502"/>
    <w:lvl w:ilvl="0" w:tplc="301E7F7A">
      <w:start w:val="1"/>
      <w:numFmt w:val="decimal"/>
      <w:lvlText w:val="4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125A4985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13513DA6"/>
    <w:multiLevelType w:val="multilevel"/>
    <w:tmpl w:val="A41EA6C8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4A668F7"/>
    <w:multiLevelType w:val="hybridMultilevel"/>
    <w:tmpl w:val="4F2CC5C0"/>
    <w:lvl w:ilvl="0" w:tplc="0418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18175ADF"/>
    <w:multiLevelType w:val="hybridMultilevel"/>
    <w:tmpl w:val="13146DF2"/>
    <w:lvl w:ilvl="0" w:tplc="2C7025F2">
      <w:start w:val="1"/>
      <w:numFmt w:val="decimal"/>
      <w:lvlText w:val="32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1D2B3CEE"/>
    <w:multiLevelType w:val="multilevel"/>
    <w:tmpl w:val="5932659A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1B0108F"/>
    <w:multiLevelType w:val="hybridMultilevel"/>
    <w:tmpl w:val="E540472E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D206C"/>
    <w:multiLevelType w:val="hybridMultilevel"/>
    <w:tmpl w:val="F1260324"/>
    <w:lvl w:ilvl="0" w:tplc="89749790">
      <w:start w:val="1"/>
      <w:numFmt w:val="decimal"/>
      <w:lvlText w:val="19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25974B99"/>
    <w:multiLevelType w:val="multilevel"/>
    <w:tmpl w:val="65143806"/>
    <w:lvl w:ilvl="0">
      <w:start w:val="2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8" w:hanging="1440"/>
      </w:pPr>
      <w:rPr>
        <w:rFonts w:hint="default"/>
      </w:rPr>
    </w:lvl>
  </w:abstractNum>
  <w:abstractNum w:abstractNumId="16" w15:restartNumberingAfterBreak="0">
    <w:nsid w:val="29B71660"/>
    <w:multiLevelType w:val="hybridMultilevel"/>
    <w:tmpl w:val="DCE6FC26"/>
    <w:lvl w:ilvl="0" w:tplc="A3B00B90">
      <w:start w:val="1"/>
      <w:numFmt w:val="decimal"/>
      <w:lvlText w:val="29.%1."/>
      <w:lvlJc w:val="left"/>
      <w:pPr>
        <w:ind w:left="644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2E094F8C"/>
    <w:multiLevelType w:val="hybridMultilevel"/>
    <w:tmpl w:val="637E6586"/>
    <w:lvl w:ilvl="0" w:tplc="04180017">
      <w:start w:val="1"/>
      <w:numFmt w:val="lowerLetter"/>
      <w:lvlText w:val="%1)"/>
      <w:lvlJc w:val="left"/>
      <w:pPr>
        <w:ind w:left="721" w:hanging="360"/>
      </w:pPr>
    </w:lvl>
    <w:lvl w:ilvl="1" w:tplc="04180017">
      <w:start w:val="1"/>
      <w:numFmt w:val="lowerLetter"/>
      <w:lvlText w:val="%2)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2F766E0F"/>
    <w:multiLevelType w:val="hybridMultilevel"/>
    <w:tmpl w:val="6EF40EEA"/>
    <w:lvl w:ilvl="0" w:tplc="A5C8804C">
      <w:start w:val="1"/>
      <w:numFmt w:val="decimal"/>
      <w:lvlText w:val="34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30F5522B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35D02173"/>
    <w:multiLevelType w:val="hybridMultilevel"/>
    <w:tmpl w:val="C090F534"/>
    <w:lvl w:ilvl="0" w:tplc="104CAF8A">
      <w:start w:val="1"/>
      <w:numFmt w:val="decimal"/>
      <w:lvlText w:val="24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35DF5AA8"/>
    <w:multiLevelType w:val="multilevel"/>
    <w:tmpl w:val="139233B8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1440"/>
      </w:pPr>
      <w:rPr>
        <w:rFonts w:hint="default"/>
      </w:rPr>
    </w:lvl>
  </w:abstractNum>
  <w:abstractNum w:abstractNumId="22" w15:restartNumberingAfterBreak="0">
    <w:nsid w:val="36A060DB"/>
    <w:multiLevelType w:val="hybridMultilevel"/>
    <w:tmpl w:val="B5BA14B0"/>
    <w:lvl w:ilvl="0" w:tplc="135CF0C0">
      <w:start w:val="1"/>
      <w:numFmt w:val="decimal"/>
      <w:lvlText w:val="26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37FC02A4"/>
    <w:multiLevelType w:val="hybridMultilevel"/>
    <w:tmpl w:val="A6BC1BCC"/>
    <w:lvl w:ilvl="0" w:tplc="D3FE636C">
      <w:start w:val="1"/>
      <w:numFmt w:val="decimal"/>
      <w:lvlText w:val="10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38AC4E84"/>
    <w:multiLevelType w:val="hybridMultilevel"/>
    <w:tmpl w:val="082CCF02"/>
    <w:lvl w:ilvl="0" w:tplc="8CD89C5C">
      <w:start w:val="1"/>
      <w:numFmt w:val="decimal"/>
      <w:lvlText w:val="7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38C51B42"/>
    <w:multiLevelType w:val="hybridMultilevel"/>
    <w:tmpl w:val="CFF6ABF6"/>
    <w:lvl w:ilvl="0" w:tplc="4F364D2A">
      <w:start w:val="1"/>
      <w:numFmt w:val="decimal"/>
      <w:lvlText w:val="21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38EB4327"/>
    <w:multiLevelType w:val="hybridMultilevel"/>
    <w:tmpl w:val="5C42A6FE"/>
    <w:lvl w:ilvl="0" w:tplc="E85E24A0">
      <w:start w:val="1"/>
      <w:numFmt w:val="decimal"/>
      <w:lvlText w:val="12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39C44E27"/>
    <w:multiLevelType w:val="hybridMultilevel"/>
    <w:tmpl w:val="9B2EDBEE"/>
    <w:lvl w:ilvl="0" w:tplc="997CC31C">
      <w:start w:val="1"/>
      <w:numFmt w:val="decimal"/>
      <w:lvlText w:val="28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3BBC5B3C"/>
    <w:multiLevelType w:val="hybridMultilevel"/>
    <w:tmpl w:val="A8C64638"/>
    <w:lvl w:ilvl="0" w:tplc="B4C2E6FA">
      <w:start w:val="1"/>
      <w:numFmt w:val="decimal"/>
      <w:lvlText w:val="13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3DC86211"/>
    <w:multiLevelType w:val="hybridMultilevel"/>
    <w:tmpl w:val="C4CAEF48"/>
    <w:lvl w:ilvl="0" w:tplc="4224E702">
      <w:start w:val="1"/>
      <w:numFmt w:val="decimal"/>
      <w:lvlText w:val="16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3EE16EDB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1" w15:restartNumberingAfterBreak="0">
    <w:nsid w:val="440404CC"/>
    <w:multiLevelType w:val="hybridMultilevel"/>
    <w:tmpl w:val="19A429CC"/>
    <w:lvl w:ilvl="0" w:tplc="0418001B">
      <w:start w:val="1"/>
      <w:numFmt w:val="lowerRoman"/>
      <w:lvlText w:val="%1."/>
      <w:lvlJc w:val="righ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1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1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1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1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1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1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1" w:hanging="180"/>
      </w:pPr>
      <w:rPr>
        <w:rFonts w:cs="Times New Roman"/>
      </w:rPr>
    </w:lvl>
  </w:abstractNum>
  <w:abstractNum w:abstractNumId="32" w15:restartNumberingAfterBreak="0">
    <w:nsid w:val="44787309"/>
    <w:multiLevelType w:val="hybridMultilevel"/>
    <w:tmpl w:val="15385A0E"/>
    <w:lvl w:ilvl="0" w:tplc="A276186A">
      <w:start w:val="1"/>
      <w:numFmt w:val="decimal"/>
      <w:lvlText w:val="2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44D32654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46EB70A6"/>
    <w:multiLevelType w:val="hybridMultilevel"/>
    <w:tmpl w:val="B76C1DA4"/>
    <w:lvl w:ilvl="0" w:tplc="BA5E4974">
      <w:start w:val="1"/>
      <w:numFmt w:val="bullet"/>
      <w:lvlText w:val="-"/>
      <w:lvlJc w:val="left"/>
      <w:pPr>
        <w:ind w:left="721" w:hanging="360"/>
      </w:pPr>
      <w:rPr>
        <w:rFonts w:ascii="Trebuchet MS" w:hAnsi="Trebuchet MS" w:hint="default"/>
      </w:rPr>
    </w:lvl>
    <w:lvl w:ilvl="1" w:tplc="0418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5" w15:restartNumberingAfterBreak="0">
    <w:nsid w:val="47251F89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6" w15:restartNumberingAfterBreak="0">
    <w:nsid w:val="49BA21EC"/>
    <w:multiLevelType w:val="multilevel"/>
    <w:tmpl w:val="2EF0111E"/>
    <w:lvl w:ilvl="0">
      <w:start w:val="2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9F04A35"/>
    <w:multiLevelType w:val="multilevel"/>
    <w:tmpl w:val="D9983554"/>
    <w:lvl w:ilvl="0">
      <w:start w:val="1"/>
      <w:numFmt w:val="decimal"/>
      <w:lvlText w:val="%1."/>
      <w:lvlJc w:val="left"/>
      <w:pPr>
        <w:ind w:left="72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6" w:hanging="705"/>
      </w:pPr>
    </w:lvl>
    <w:lvl w:ilvl="2">
      <w:start w:val="1"/>
      <w:numFmt w:val="decimal"/>
      <w:isLgl/>
      <w:lvlText w:val="%1.%2.%3."/>
      <w:lvlJc w:val="left"/>
      <w:pPr>
        <w:ind w:left="1081" w:hanging="720"/>
      </w:pPr>
    </w:lvl>
    <w:lvl w:ilvl="3">
      <w:start w:val="1"/>
      <w:numFmt w:val="decimal"/>
      <w:isLgl/>
      <w:lvlText w:val="%1.%2.%3.%4."/>
      <w:lvlJc w:val="left"/>
      <w:pPr>
        <w:ind w:left="1081" w:hanging="720"/>
      </w:pPr>
    </w:lvl>
    <w:lvl w:ilvl="4">
      <w:start w:val="1"/>
      <w:numFmt w:val="decimal"/>
      <w:isLgl/>
      <w:lvlText w:val="%1.%2.%3.%4.%5."/>
      <w:lvlJc w:val="left"/>
      <w:pPr>
        <w:ind w:left="144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080"/>
      </w:pPr>
    </w:lvl>
    <w:lvl w:ilvl="6">
      <w:start w:val="1"/>
      <w:numFmt w:val="decimal"/>
      <w:isLgl/>
      <w:lvlText w:val="%1.%2.%3.%4.%5.%6.%7."/>
      <w:lvlJc w:val="left"/>
      <w:pPr>
        <w:ind w:left="1801" w:hanging="1440"/>
      </w:p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</w:lvl>
  </w:abstractNum>
  <w:abstractNum w:abstractNumId="38" w15:restartNumberingAfterBreak="0">
    <w:nsid w:val="4B2C090F"/>
    <w:multiLevelType w:val="hybridMultilevel"/>
    <w:tmpl w:val="E9FC1D16"/>
    <w:lvl w:ilvl="0" w:tplc="4E06CF9A">
      <w:start w:val="1"/>
      <w:numFmt w:val="decimal"/>
      <w:lvlText w:val="25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39" w15:restartNumberingAfterBreak="0">
    <w:nsid w:val="4B8731B4"/>
    <w:multiLevelType w:val="hybridMultilevel"/>
    <w:tmpl w:val="C0340600"/>
    <w:lvl w:ilvl="0" w:tplc="41EEB986">
      <w:start w:val="1"/>
      <w:numFmt w:val="decimal"/>
      <w:lvlText w:val="27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0" w15:restartNumberingAfterBreak="0">
    <w:nsid w:val="4CD605F0"/>
    <w:multiLevelType w:val="hybridMultilevel"/>
    <w:tmpl w:val="8506ABB0"/>
    <w:lvl w:ilvl="0" w:tplc="5B5A128A">
      <w:start w:val="1"/>
      <w:numFmt w:val="decimal"/>
      <w:lvlText w:val="31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1" w15:restartNumberingAfterBreak="0">
    <w:nsid w:val="4D8D5975"/>
    <w:multiLevelType w:val="hybridMultilevel"/>
    <w:tmpl w:val="B5204404"/>
    <w:lvl w:ilvl="0" w:tplc="2C2CFAC4">
      <w:start w:val="1"/>
      <w:numFmt w:val="decimal"/>
      <w:lvlText w:val="8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2" w15:restartNumberingAfterBreak="0">
    <w:nsid w:val="53924AE1"/>
    <w:multiLevelType w:val="multilevel"/>
    <w:tmpl w:val="E3AA71B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1440"/>
      </w:pPr>
      <w:rPr>
        <w:rFonts w:hint="default"/>
      </w:rPr>
    </w:lvl>
  </w:abstractNum>
  <w:abstractNum w:abstractNumId="43" w15:restartNumberingAfterBreak="0">
    <w:nsid w:val="58D6419C"/>
    <w:multiLevelType w:val="hybridMultilevel"/>
    <w:tmpl w:val="DE74B68A"/>
    <w:lvl w:ilvl="0" w:tplc="3D625296">
      <w:start w:val="1"/>
      <w:numFmt w:val="decimal"/>
      <w:lvlText w:val="6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4" w15:restartNumberingAfterBreak="0">
    <w:nsid w:val="58FA3238"/>
    <w:multiLevelType w:val="multilevel"/>
    <w:tmpl w:val="97505C16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1440"/>
      </w:pPr>
      <w:rPr>
        <w:rFonts w:hint="default"/>
      </w:rPr>
    </w:lvl>
  </w:abstractNum>
  <w:abstractNum w:abstractNumId="45" w15:restartNumberingAfterBreak="0">
    <w:nsid w:val="5A54129D"/>
    <w:multiLevelType w:val="multilevel"/>
    <w:tmpl w:val="D612232A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1440"/>
      </w:pPr>
      <w:rPr>
        <w:rFonts w:hint="default"/>
      </w:rPr>
    </w:lvl>
  </w:abstractNum>
  <w:abstractNum w:abstractNumId="46" w15:restartNumberingAfterBreak="0">
    <w:nsid w:val="5D1A688D"/>
    <w:multiLevelType w:val="hybridMultilevel"/>
    <w:tmpl w:val="E020CD0E"/>
    <w:lvl w:ilvl="0" w:tplc="FAEAACC8">
      <w:start w:val="1"/>
      <w:numFmt w:val="decimal"/>
      <w:lvlText w:val="14.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7" w15:restartNumberingAfterBreak="0">
    <w:nsid w:val="5D567AA3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8" w15:restartNumberingAfterBreak="0">
    <w:nsid w:val="608460EA"/>
    <w:multiLevelType w:val="hybridMultilevel"/>
    <w:tmpl w:val="5FD60F7C"/>
    <w:lvl w:ilvl="0" w:tplc="4D08A000">
      <w:start w:val="1"/>
      <w:numFmt w:val="decimal"/>
      <w:lvlText w:val="1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49" w15:restartNumberingAfterBreak="0">
    <w:nsid w:val="638E1BCE"/>
    <w:multiLevelType w:val="hybridMultilevel"/>
    <w:tmpl w:val="C41842AC"/>
    <w:lvl w:ilvl="0" w:tplc="85E40AFC">
      <w:start w:val="1"/>
      <w:numFmt w:val="decimal"/>
      <w:lvlText w:val="23.%1."/>
      <w:lvlJc w:val="left"/>
      <w:pPr>
        <w:ind w:left="360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0" w15:restartNumberingAfterBreak="0">
    <w:nsid w:val="63E04A75"/>
    <w:multiLevelType w:val="hybridMultilevel"/>
    <w:tmpl w:val="D58E4B66"/>
    <w:lvl w:ilvl="0" w:tplc="9160B712">
      <w:start w:val="1"/>
      <w:numFmt w:val="decimal"/>
      <w:lvlText w:val="20.%1."/>
      <w:lvlJc w:val="left"/>
      <w:pPr>
        <w:ind w:left="644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1" w15:restartNumberingAfterBreak="0">
    <w:nsid w:val="64F25177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2" w15:restartNumberingAfterBreak="0">
    <w:nsid w:val="67142521"/>
    <w:multiLevelType w:val="hybridMultilevel"/>
    <w:tmpl w:val="A110937A"/>
    <w:lvl w:ilvl="0" w:tplc="64325E6A">
      <w:start w:val="1"/>
      <w:numFmt w:val="decimal"/>
      <w:lvlText w:val="17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3" w15:restartNumberingAfterBreak="0">
    <w:nsid w:val="67DC2B9D"/>
    <w:multiLevelType w:val="hybridMultilevel"/>
    <w:tmpl w:val="B264589C"/>
    <w:lvl w:ilvl="0" w:tplc="AB30F580">
      <w:start w:val="1"/>
      <w:numFmt w:val="decimal"/>
      <w:lvlText w:val="18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4" w15:restartNumberingAfterBreak="0">
    <w:nsid w:val="695706C1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5" w15:restartNumberingAfterBreak="0">
    <w:nsid w:val="6D1A53C5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6" w15:restartNumberingAfterBreak="0">
    <w:nsid w:val="6D867C55"/>
    <w:multiLevelType w:val="hybridMultilevel"/>
    <w:tmpl w:val="DBA047FA"/>
    <w:lvl w:ilvl="0" w:tplc="5CE40952">
      <w:start w:val="1"/>
      <w:numFmt w:val="decimal"/>
      <w:lvlText w:val="9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7" w15:restartNumberingAfterBreak="0">
    <w:nsid w:val="71796E0E"/>
    <w:multiLevelType w:val="hybridMultilevel"/>
    <w:tmpl w:val="D0C481F0"/>
    <w:lvl w:ilvl="0" w:tplc="BA6C5AFC">
      <w:start w:val="1"/>
      <w:numFmt w:val="decimal"/>
      <w:lvlText w:val="3.%1."/>
      <w:lvlJc w:val="left"/>
      <w:pPr>
        <w:ind w:left="721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58" w15:restartNumberingAfterBreak="0">
    <w:nsid w:val="718A1408"/>
    <w:multiLevelType w:val="multilevel"/>
    <w:tmpl w:val="4E382C5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759F236C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60" w15:restartNumberingAfterBreak="0">
    <w:nsid w:val="79213B5F"/>
    <w:multiLevelType w:val="hybridMultilevel"/>
    <w:tmpl w:val="40C8AF68"/>
    <w:lvl w:ilvl="0" w:tplc="AE00EA18">
      <w:start w:val="1"/>
      <w:numFmt w:val="decimal"/>
      <w:lvlText w:val="30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abstractNum w:abstractNumId="61" w15:restartNumberingAfterBreak="0">
    <w:nsid w:val="7BE14A7F"/>
    <w:multiLevelType w:val="hybridMultilevel"/>
    <w:tmpl w:val="FB4C464E"/>
    <w:lvl w:ilvl="0" w:tplc="CE68E4FA">
      <w:start w:val="1"/>
      <w:numFmt w:val="decimal"/>
      <w:lvlText w:val="33.%1."/>
      <w:lvlJc w:val="left"/>
      <w:pPr>
        <w:ind w:left="721" w:hanging="360"/>
      </w:pPr>
      <w:rPr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</w:lvl>
    <w:lvl w:ilvl="2" w:tplc="0418001B">
      <w:start w:val="1"/>
      <w:numFmt w:val="lowerRoman"/>
      <w:lvlText w:val="%3."/>
      <w:lvlJc w:val="right"/>
      <w:pPr>
        <w:ind w:left="2161" w:hanging="180"/>
      </w:pPr>
    </w:lvl>
    <w:lvl w:ilvl="3" w:tplc="0418000F">
      <w:start w:val="1"/>
      <w:numFmt w:val="decimal"/>
      <w:lvlText w:val="%4."/>
      <w:lvlJc w:val="left"/>
      <w:pPr>
        <w:ind w:left="2881" w:hanging="360"/>
      </w:pPr>
    </w:lvl>
    <w:lvl w:ilvl="4" w:tplc="04180019">
      <w:start w:val="1"/>
      <w:numFmt w:val="lowerLetter"/>
      <w:lvlText w:val="%5."/>
      <w:lvlJc w:val="left"/>
      <w:pPr>
        <w:ind w:left="3601" w:hanging="360"/>
      </w:pPr>
    </w:lvl>
    <w:lvl w:ilvl="5" w:tplc="0418001B">
      <w:start w:val="1"/>
      <w:numFmt w:val="lowerRoman"/>
      <w:lvlText w:val="%6."/>
      <w:lvlJc w:val="right"/>
      <w:pPr>
        <w:ind w:left="4321" w:hanging="180"/>
      </w:pPr>
    </w:lvl>
    <w:lvl w:ilvl="6" w:tplc="0418000F">
      <w:start w:val="1"/>
      <w:numFmt w:val="decimal"/>
      <w:lvlText w:val="%7."/>
      <w:lvlJc w:val="left"/>
      <w:pPr>
        <w:ind w:left="5041" w:hanging="360"/>
      </w:pPr>
    </w:lvl>
    <w:lvl w:ilvl="7" w:tplc="04180019">
      <w:start w:val="1"/>
      <w:numFmt w:val="lowerLetter"/>
      <w:lvlText w:val="%8."/>
      <w:lvlJc w:val="left"/>
      <w:pPr>
        <w:ind w:left="5761" w:hanging="360"/>
      </w:pPr>
    </w:lvl>
    <w:lvl w:ilvl="8" w:tplc="0418001B">
      <w:start w:val="1"/>
      <w:numFmt w:val="lowerRoman"/>
      <w:lvlText w:val="%9."/>
      <w:lvlJc w:val="right"/>
      <w:pPr>
        <w:ind w:left="6481" w:hanging="180"/>
      </w:pPr>
    </w:lvl>
  </w:abstractNum>
  <w:num w:numId="1" w16cid:durableId="548080295">
    <w:abstractNumId w:val="10"/>
  </w:num>
  <w:num w:numId="2" w16cid:durableId="13470534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709730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1270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7246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33156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147660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79651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35145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968438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014811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96795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772147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31706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7840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0404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091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451690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9724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08933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7071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31189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63627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9770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5325759">
    <w:abstractNumId w:val="13"/>
  </w:num>
  <w:num w:numId="26" w16cid:durableId="1511021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76914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9825206">
    <w:abstractNumId w:val="34"/>
  </w:num>
  <w:num w:numId="29" w16cid:durableId="14538672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09713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28231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07467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2318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32144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66087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31360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382546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6765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108486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698084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26043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43769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77634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76805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19962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255501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2513401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94273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939256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801858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279847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8384899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043304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04686443">
    <w:abstractNumId w:val="42"/>
  </w:num>
  <w:num w:numId="55" w16cid:durableId="1137914111">
    <w:abstractNumId w:val="45"/>
  </w:num>
  <w:num w:numId="56" w16cid:durableId="1556307934">
    <w:abstractNumId w:val="58"/>
  </w:num>
  <w:num w:numId="57" w16cid:durableId="702947928">
    <w:abstractNumId w:val="12"/>
  </w:num>
  <w:num w:numId="58" w16cid:durableId="1331061425">
    <w:abstractNumId w:val="15"/>
  </w:num>
  <w:num w:numId="59" w16cid:durableId="1154375739">
    <w:abstractNumId w:val="36"/>
  </w:num>
  <w:num w:numId="60" w16cid:durableId="1728607333">
    <w:abstractNumId w:val="9"/>
  </w:num>
  <w:num w:numId="61" w16cid:durableId="2829954">
    <w:abstractNumId w:val="21"/>
  </w:num>
  <w:num w:numId="62" w16cid:durableId="550656832">
    <w:abstractNumId w:val="4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46"/>
    <w:rsid w:val="0001097E"/>
    <w:rsid w:val="00013F1B"/>
    <w:rsid w:val="000402C5"/>
    <w:rsid w:val="00062E9C"/>
    <w:rsid w:val="00063324"/>
    <w:rsid w:val="0007566B"/>
    <w:rsid w:val="00091131"/>
    <w:rsid w:val="000C5834"/>
    <w:rsid w:val="000D225A"/>
    <w:rsid w:val="000E15D7"/>
    <w:rsid w:val="000E3D3D"/>
    <w:rsid w:val="000E617C"/>
    <w:rsid w:val="00122A14"/>
    <w:rsid w:val="00156007"/>
    <w:rsid w:val="001A6230"/>
    <w:rsid w:val="001A6987"/>
    <w:rsid w:val="001C224F"/>
    <w:rsid w:val="001C6DBF"/>
    <w:rsid w:val="001D5835"/>
    <w:rsid w:val="001F3926"/>
    <w:rsid w:val="002047F5"/>
    <w:rsid w:val="002063AE"/>
    <w:rsid w:val="00214DAA"/>
    <w:rsid w:val="002214B2"/>
    <w:rsid w:val="0022554B"/>
    <w:rsid w:val="00255896"/>
    <w:rsid w:val="002B0362"/>
    <w:rsid w:val="002C56DE"/>
    <w:rsid w:val="002D0746"/>
    <w:rsid w:val="003447E2"/>
    <w:rsid w:val="0035652E"/>
    <w:rsid w:val="0036258C"/>
    <w:rsid w:val="00380E2F"/>
    <w:rsid w:val="00390D13"/>
    <w:rsid w:val="0039369B"/>
    <w:rsid w:val="003976F3"/>
    <w:rsid w:val="003A1378"/>
    <w:rsid w:val="003A4F89"/>
    <w:rsid w:val="003C7D9F"/>
    <w:rsid w:val="003F0135"/>
    <w:rsid w:val="00412024"/>
    <w:rsid w:val="00417527"/>
    <w:rsid w:val="00434101"/>
    <w:rsid w:val="004414BE"/>
    <w:rsid w:val="004A29CF"/>
    <w:rsid w:val="004B418A"/>
    <w:rsid w:val="004F2920"/>
    <w:rsid w:val="00502A08"/>
    <w:rsid w:val="005111B0"/>
    <w:rsid w:val="00530091"/>
    <w:rsid w:val="0053134E"/>
    <w:rsid w:val="00555B57"/>
    <w:rsid w:val="005734B1"/>
    <w:rsid w:val="005766A0"/>
    <w:rsid w:val="005C40E6"/>
    <w:rsid w:val="005E4B8E"/>
    <w:rsid w:val="0060002A"/>
    <w:rsid w:val="00621D65"/>
    <w:rsid w:val="00626116"/>
    <w:rsid w:val="0064317E"/>
    <w:rsid w:val="00645136"/>
    <w:rsid w:val="00677DF3"/>
    <w:rsid w:val="00687B4D"/>
    <w:rsid w:val="00695B57"/>
    <w:rsid w:val="006B412E"/>
    <w:rsid w:val="006D6E45"/>
    <w:rsid w:val="00707418"/>
    <w:rsid w:val="00753DEA"/>
    <w:rsid w:val="007619E6"/>
    <w:rsid w:val="007C5239"/>
    <w:rsid w:val="007C74DE"/>
    <w:rsid w:val="007D0CE8"/>
    <w:rsid w:val="007E159C"/>
    <w:rsid w:val="007E194D"/>
    <w:rsid w:val="007F18A9"/>
    <w:rsid w:val="00807C87"/>
    <w:rsid w:val="00815A49"/>
    <w:rsid w:val="00817347"/>
    <w:rsid w:val="00856936"/>
    <w:rsid w:val="008A701B"/>
    <w:rsid w:val="008C495B"/>
    <w:rsid w:val="008F44A4"/>
    <w:rsid w:val="0090076F"/>
    <w:rsid w:val="00942933"/>
    <w:rsid w:val="00945D8F"/>
    <w:rsid w:val="00945E38"/>
    <w:rsid w:val="0098148B"/>
    <w:rsid w:val="00987F06"/>
    <w:rsid w:val="009A5C11"/>
    <w:rsid w:val="009B658D"/>
    <w:rsid w:val="009F4720"/>
    <w:rsid w:val="00A04C85"/>
    <w:rsid w:val="00A12092"/>
    <w:rsid w:val="00A14234"/>
    <w:rsid w:val="00A66F46"/>
    <w:rsid w:val="00A70F71"/>
    <w:rsid w:val="00A77294"/>
    <w:rsid w:val="00A93CFB"/>
    <w:rsid w:val="00A9531A"/>
    <w:rsid w:val="00A967F8"/>
    <w:rsid w:val="00AA0468"/>
    <w:rsid w:val="00AA2EAF"/>
    <w:rsid w:val="00AA767B"/>
    <w:rsid w:val="00AC556D"/>
    <w:rsid w:val="00AE0452"/>
    <w:rsid w:val="00AF3C02"/>
    <w:rsid w:val="00B02975"/>
    <w:rsid w:val="00B04219"/>
    <w:rsid w:val="00B42A0D"/>
    <w:rsid w:val="00B51639"/>
    <w:rsid w:val="00B87885"/>
    <w:rsid w:val="00BD6D96"/>
    <w:rsid w:val="00C1225F"/>
    <w:rsid w:val="00C422ED"/>
    <w:rsid w:val="00C44C31"/>
    <w:rsid w:val="00C607FF"/>
    <w:rsid w:val="00C64280"/>
    <w:rsid w:val="00C708C6"/>
    <w:rsid w:val="00CA2B73"/>
    <w:rsid w:val="00CB7474"/>
    <w:rsid w:val="00CC7B1F"/>
    <w:rsid w:val="00CD4EB0"/>
    <w:rsid w:val="00CD5855"/>
    <w:rsid w:val="00D029BA"/>
    <w:rsid w:val="00D1567C"/>
    <w:rsid w:val="00D1757C"/>
    <w:rsid w:val="00D36A67"/>
    <w:rsid w:val="00D54074"/>
    <w:rsid w:val="00D5636C"/>
    <w:rsid w:val="00D575CE"/>
    <w:rsid w:val="00D756AA"/>
    <w:rsid w:val="00DA20B3"/>
    <w:rsid w:val="00DA6D02"/>
    <w:rsid w:val="00DD1728"/>
    <w:rsid w:val="00DD4C41"/>
    <w:rsid w:val="00DE31A2"/>
    <w:rsid w:val="00E22204"/>
    <w:rsid w:val="00E22F84"/>
    <w:rsid w:val="00E404BF"/>
    <w:rsid w:val="00E46306"/>
    <w:rsid w:val="00EA0EA7"/>
    <w:rsid w:val="00F008EB"/>
    <w:rsid w:val="00F52C10"/>
    <w:rsid w:val="00F8722F"/>
    <w:rsid w:val="00F941FF"/>
    <w:rsid w:val="00F95363"/>
    <w:rsid w:val="00FD2303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9C169"/>
  <w15:docId w15:val="{947DC4D2-78DF-49B8-91D7-8ADBAD78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362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3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423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447E2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7E2"/>
    <w:rPr>
      <w:rFonts w:eastAsia="Calibri"/>
      <w:sz w:val="20"/>
      <w:szCs w:val="20"/>
    </w:rPr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B51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B51639"/>
  </w:style>
  <w:style w:type="paragraph" w:styleId="Footer">
    <w:name w:val="footer"/>
    <w:basedOn w:val="Normal"/>
    <w:link w:val="FooterChar"/>
    <w:uiPriority w:val="99"/>
    <w:unhideWhenUsed/>
    <w:rsid w:val="00B51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A473-D437-45F5-8C6C-A0F3F73B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9171</Words>
  <Characters>52281</Characters>
  <Application>Microsoft Office Word</Application>
  <DocSecurity>0</DocSecurity>
  <Lines>435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16</cp:revision>
  <cp:lastPrinted>2021-05-12T12:47:00Z</cp:lastPrinted>
  <dcterms:created xsi:type="dcterms:W3CDTF">2024-01-16T15:05:00Z</dcterms:created>
  <dcterms:modified xsi:type="dcterms:W3CDTF">2025-12-11T06:37:00Z</dcterms:modified>
</cp:coreProperties>
</file>