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5E5AF" w14:textId="77777777" w:rsidR="00317355" w:rsidRPr="00776345" w:rsidRDefault="00317355">
      <w:pPr>
        <w:rPr>
          <w:rFonts w:ascii="Arial" w:hAnsi="Arial" w:cs="Arial"/>
          <w:lang w:val="ro-RO"/>
        </w:rPr>
      </w:pPr>
    </w:p>
    <w:p w14:paraId="545B28E6" w14:textId="6897F4A9" w:rsidR="00317355" w:rsidRPr="00776345" w:rsidRDefault="00317355" w:rsidP="00317355">
      <w:pPr>
        <w:jc w:val="center"/>
        <w:rPr>
          <w:rFonts w:ascii="Arial" w:hAnsi="Arial" w:cs="Arial"/>
          <w:lang w:val="ro-RO"/>
        </w:rPr>
      </w:pPr>
      <w:r w:rsidRPr="00776345">
        <w:rPr>
          <w:rFonts w:ascii="Arial" w:hAnsi="Arial" w:cs="Arial"/>
          <w:lang w:val="ro-RO"/>
        </w:rPr>
        <w:t>CAIET DE SARCINI</w:t>
      </w:r>
    </w:p>
    <w:p w14:paraId="1A04BC86" w14:textId="2FC304D7" w:rsidR="006A39DA" w:rsidRPr="00776345" w:rsidRDefault="0018465B" w:rsidP="006A39DA">
      <w:pPr>
        <w:spacing w:line="360" w:lineRule="auto"/>
        <w:jc w:val="center"/>
        <w:rPr>
          <w:rFonts w:ascii="Arial" w:hAnsi="Arial" w:cs="Arial"/>
          <w:b/>
          <w:i/>
        </w:rPr>
      </w:pPr>
      <w:r w:rsidRPr="00776345">
        <w:rPr>
          <w:rFonts w:ascii="Arial" w:hAnsi="Arial" w:cs="Arial"/>
          <w:lang w:val="ro-RO"/>
        </w:rPr>
        <w:t xml:space="preserve">pentru achiziția </w:t>
      </w:r>
      <w:r w:rsidR="00624929">
        <w:rPr>
          <w:rFonts w:ascii="Arial" w:hAnsi="Arial" w:cs="Arial"/>
          <w:b/>
          <w:i/>
        </w:rPr>
        <w:t>PACHETE SOFTWARE MATEMATICE</w:t>
      </w:r>
    </w:p>
    <w:p w14:paraId="432BC9C4" w14:textId="42C12431" w:rsidR="00317355" w:rsidRPr="00776345" w:rsidRDefault="00317355" w:rsidP="00317355">
      <w:pPr>
        <w:jc w:val="center"/>
        <w:rPr>
          <w:rFonts w:ascii="Arial" w:hAnsi="Arial" w:cs="Arial"/>
          <w:lang w:val="ro-RO"/>
        </w:rPr>
      </w:pPr>
    </w:p>
    <w:p w14:paraId="62FB63E3" w14:textId="6133EEB4" w:rsidR="00792499" w:rsidRPr="00776345" w:rsidRDefault="00792499" w:rsidP="00317355">
      <w:pPr>
        <w:jc w:val="center"/>
        <w:rPr>
          <w:rFonts w:ascii="Arial" w:hAnsi="Arial" w:cs="Arial"/>
          <w:lang w:val="ro-RO"/>
        </w:rPr>
      </w:pPr>
    </w:p>
    <w:p w14:paraId="2059572B" w14:textId="77F70E3B" w:rsidR="00792499" w:rsidRPr="00776345" w:rsidRDefault="00792499" w:rsidP="00B66D2C">
      <w:pPr>
        <w:spacing w:after="0" w:line="240" w:lineRule="auto"/>
        <w:jc w:val="center"/>
        <w:rPr>
          <w:rFonts w:ascii="Arial" w:hAnsi="Arial" w:cs="Arial"/>
          <w:b/>
          <w:bCs/>
          <w:lang w:val="ro-RO"/>
        </w:rPr>
      </w:pPr>
      <w:bookmarkStart w:id="0" w:name="Cuprins"/>
      <w:r w:rsidRPr="00776345">
        <w:rPr>
          <w:rFonts w:ascii="Arial" w:hAnsi="Arial" w:cs="Arial"/>
          <w:b/>
          <w:bCs/>
          <w:lang w:val="ro-RO"/>
        </w:rPr>
        <w:t>Cuprins</w:t>
      </w:r>
      <w:bookmarkEnd w:id="0"/>
    </w:p>
    <w:p w14:paraId="5BE9E8D7" w14:textId="3796603D" w:rsidR="0018465B" w:rsidRPr="00776345" w:rsidRDefault="0018465B" w:rsidP="0018465B">
      <w:pPr>
        <w:spacing w:after="0" w:line="240" w:lineRule="auto"/>
        <w:jc w:val="both"/>
        <w:rPr>
          <w:rFonts w:ascii="Arial" w:hAnsi="Arial" w:cs="Arial"/>
          <w:b/>
          <w:bCs/>
          <w:lang w:val="ro-RO"/>
        </w:rPr>
      </w:pPr>
    </w:p>
    <w:p w14:paraId="1EF6DFBA" w14:textId="77777777" w:rsidR="0018465B" w:rsidRPr="00776345" w:rsidRDefault="0018465B" w:rsidP="0018465B">
      <w:pPr>
        <w:spacing w:after="0" w:line="240" w:lineRule="auto"/>
        <w:jc w:val="both"/>
        <w:rPr>
          <w:rFonts w:ascii="Arial" w:hAnsi="Arial" w:cs="Arial"/>
          <w:b/>
          <w:bCs/>
          <w:lang w:val="ro-RO"/>
        </w:rPr>
      </w:pPr>
    </w:p>
    <w:p w14:paraId="0A45CF70" w14:textId="5385D680" w:rsidR="00792499" w:rsidRPr="00776345" w:rsidRDefault="003E771E" w:rsidP="00B117B9">
      <w:pPr>
        <w:spacing w:after="0" w:line="240" w:lineRule="auto"/>
        <w:jc w:val="both"/>
        <w:rPr>
          <w:rStyle w:val="Hyperlink"/>
          <w:rFonts w:ascii="Arial" w:hAnsi="Arial" w:cs="Arial"/>
          <w:b/>
          <w:bCs/>
          <w:lang w:val="ro-RO"/>
        </w:rPr>
      </w:pPr>
      <w:hyperlink w:anchor="I_consideratii_generale" w:history="1">
        <w:r w:rsidRPr="00776345">
          <w:rPr>
            <w:rStyle w:val="Hyperlink"/>
            <w:rFonts w:ascii="Arial" w:hAnsi="Arial" w:cs="Arial"/>
            <w:b/>
            <w:bCs/>
            <w:lang w:val="ro-RO"/>
          </w:rPr>
          <w:t>1</w:t>
        </w:r>
        <w:r w:rsidR="00792499" w:rsidRPr="00776345">
          <w:rPr>
            <w:rStyle w:val="Hyperlink"/>
            <w:rFonts w:ascii="Arial" w:hAnsi="Arial" w:cs="Arial"/>
            <w:b/>
            <w:bCs/>
            <w:lang w:val="ro-RO"/>
          </w:rPr>
          <w:t xml:space="preserve">. </w:t>
        </w:r>
        <w:r w:rsidRPr="00776345">
          <w:rPr>
            <w:rStyle w:val="Hyperlink"/>
            <w:rFonts w:ascii="Arial" w:hAnsi="Arial" w:cs="Arial"/>
            <w:b/>
            <w:bCs/>
            <w:lang w:val="ro-RO"/>
          </w:rPr>
          <w:t>Introducere</w:t>
        </w:r>
      </w:hyperlink>
    </w:p>
    <w:p w14:paraId="5082DC84" w14:textId="679C3E9F" w:rsidR="003E771E" w:rsidRPr="00776345" w:rsidRDefault="003E771E" w:rsidP="00B117B9">
      <w:pPr>
        <w:spacing w:after="0" w:line="240" w:lineRule="auto"/>
        <w:jc w:val="both"/>
        <w:rPr>
          <w:rStyle w:val="Hyperlink"/>
          <w:rFonts w:ascii="Arial" w:hAnsi="Arial" w:cs="Arial"/>
          <w:b/>
          <w:bCs/>
          <w:lang w:val="ro-RO"/>
        </w:rPr>
      </w:pPr>
      <w:hyperlink w:anchor="II_Context" w:history="1">
        <w:r w:rsidRPr="00776345">
          <w:rPr>
            <w:rStyle w:val="Hyperlink"/>
            <w:rFonts w:ascii="Arial" w:hAnsi="Arial" w:cs="Arial"/>
            <w:b/>
            <w:bCs/>
            <w:lang w:val="ro-RO"/>
          </w:rPr>
          <w:t>2. Contextul realizării acestei achiziții de produse</w:t>
        </w:r>
      </w:hyperlink>
    </w:p>
    <w:p w14:paraId="701B577D" w14:textId="07179FB1" w:rsidR="00C64C8E" w:rsidRPr="00776345" w:rsidRDefault="00C64C8E" w:rsidP="00C64C8E">
      <w:pPr>
        <w:spacing w:after="0" w:line="240" w:lineRule="auto"/>
        <w:ind w:firstLine="284"/>
        <w:jc w:val="both"/>
        <w:rPr>
          <w:rFonts w:ascii="Arial" w:hAnsi="Arial" w:cs="Arial"/>
          <w:b/>
          <w:bCs/>
          <w:lang w:val="ro-RO"/>
        </w:rPr>
      </w:pPr>
      <w:hyperlink w:anchor="II_1_Informatii_AC" w:history="1">
        <w:r w:rsidRPr="00776345">
          <w:rPr>
            <w:rStyle w:val="Hyperlink"/>
            <w:rFonts w:ascii="Arial" w:hAnsi="Arial" w:cs="Arial"/>
            <w:b/>
            <w:bCs/>
            <w:lang w:val="ro-RO"/>
          </w:rPr>
          <w:t>2.1 Informații despre Autoritatea  contractantă</w:t>
        </w:r>
      </w:hyperlink>
    </w:p>
    <w:p w14:paraId="3055F1FD" w14:textId="78A78D27" w:rsidR="005F182A" w:rsidRPr="00776345" w:rsidRDefault="005F182A" w:rsidP="00C64C8E">
      <w:pPr>
        <w:spacing w:after="0" w:line="240" w:lineRule="auto"/>
        <w:ind w:firstLine="284"/>
        <w:jc w:val="both"/>
        <w:rPr>
          <w:rFonts w:ascii="Arial" w:hAnsi="Arial" w:cs="Arial"/>
          <w:b/>
          <w:bCs/>
          <w:lang w:val="ro-RO"/>
        </w:rPr>
      </w:pPr>
      <w:hyperlink w:anchor="II_2_Informatii_despre_context" w:history="1">
        <w:r w:rsidRPr="00776345">
          <w:rPr>
            <w:rStyle w:val="Hyperlink"/>
            <w:rFonts w:ascii="Arial" w:hAnsi="Arial" w:cs="Arial"/>
            <w:b/>
            <w:bCs/>
            <w:lang w:val="ro-RO"/>
          </w:rPr>
          <w:t>2.2 Informații despre contextul care a determinat achiziționarea produselor</w:t>
        </w:r>
      </w:hyperlink>
    </w:p>
    <w:p w14:paraId="4EDF0528" w14:textId="4F764D36" w:rsidR="008E2E7B" w:rsidRPr="00776345" w:rsidRDefault="008E2E7B" w:rsidP="00C64C8E">
      <w:pPr>
        <w:spacing w:after="0" w:line="240" w:lineRule="auto"/>
        <w:ind w:firstLine="284"/>
        <w:jc w:val="both"/>
        <w:rPr>
          <w:rFonts w:ascii="Arial" w:hAnsi="Arial" w:cs="Arial"/>
          <w:b/>
          <w:bCs/>
          <w:lang w:val="ro-RO"/>
        </w:rPr>
      </w:pPr>
      <w:hyperlink w:anchor="II_3_Informatii_despre_beneficii" w:history="1">
        <w:r w:rsidRPr="00776345">
          <w:rPr>
            <w:rStyle w:val="Hyperlink"/>
            <w:rFonts w:ascii="Arial" w:hAnsi="Arial" w:cs="Arial"/>
            <w:b/>
            <w:bCs/>
            <w:lang w:val="ro-RO"/>
          </w:rPr>
          <w:t>2.3 Informații despre beneficiile anticipate de către Autoritatea contractantă</w:t>
        </w:r>
      </w:hyperlink>
    </w:p>
    <w:p w14:paraId="087CE37E" w14:textId="472EF2DD" w:rsidR="00653C40" w:rsidRPr="00776345" w:rsidRDefault="00653C40" w:rsidP="00ED4862">
      <w:pPr>
        <w:spacing w:after="0" w:line="240" w:lineRule="auto"/>
        <w:ind w:left="284"/>
        <w:jc w:val="both"/>
        <w:rPr>
          <w:rFonts w:ascii="Arial" w:hAnsi="Arial" w:cs="Arial"/>
          <w:b/>
          <w:bCs/>
          <w:lang w:val="ro-RO"/>
        </w:rPr>
      </w:pPr>
      <w:hyperlink w:anchor="II_4_Cadrul_general_al_sectorului" w:history="1">
        <w:r w:rsidRPr="00776345">
          <w:rPr>
            <w:rStyle w:val="Hyperlink"/>
            <w:rFonts w:ascii="Arial" w:hAnsi="Arial" w:cs="Arial"/>
            <w:b/>
            <w:bCs/>
            <w:lang w:val="ro-RO"/>
          </w:rPr>
          <w:t>2.4 Cadrul general al sectorului în care Autoritatea contractantă își desfășoară activitatea</w:t>
        </w:r>
      </w:hyperlink>
    </w:p>
    <w:p w14:paraId="6F27F35B" w14:textId="5EFFB5DB" w:rsidR="00EA6A05" w:rsidRPr="00776345" w:rsidRDefault="00EA6A05" w:rsidP="00EA6A05">
      <w:pPr>
        <w:spacing w:after="0" w:line="240" w:lineRule="auto"/>
        <w:jc w:val="both"/>
        <w:rPr>
          <w:rStyle w:val="Hyperlink"/>
          <w:rFonts w:ascii="Arial" w:hAnsi="Arial" w:cs="Arial"/>
          <w:b/>
          <w:lang w:val="ro-RO"/>
        </w:rPr>
      </w:pPr>
      <w:hyperlink w:anchor="III_descriere_produselor" w:history="1">
        <w:r w:rsidRPr="00776345">
          <w:rPr>
            <w:rStyle w:val="Hyperlink"/>
            <w:rFonts w:ascii="Arial" w:hAnsi="Arial" w:cs="Arial"/>
            <w:b/>
            <w:lang w:val="ro-RO"/>
          </w:rPr>
          <w:t>3. Descrierea produselor solicitate</w:t>
        </w:r>
      </w:hyperlink>
    </w:p>
    <w:p w14:paraId="12F06B34" w14:textId="3482E747" w:rsidR="00EA6A05" w:rsidRPr="00776345" w:rsidRDefault="00EA6A05" w:rsidP="00EA6A05">
      <w:pPr>
        <w:spacing w:after="0" w:line="240" w:lineRule="auto"/>
        <w:ind w:firstLine="284"/>
        <w:jc w:val="both"/>
        <w:rPr>
          <w:rFonts w:ascii="Arial" w:hAnsi="Arial" w:cs="Arial"/>
          <w:b/>
          <w:bCs/>
          <w:lang w:val="ro-RO"/>
        </w:rPr>
      </w:pPr>
      <w:hyperlink w:anchor="III_1_Deescrierea_situatiei_actuale" w:history="1">
        <w:r w:rsidRPr="00776345">
          <w:rPr>
            <w:rStyle w:val="Hyperlink"/>
            <w:rFonts w:ascii="Arial" w:hAnsi="Arial" w:cs="Arial"/>
            <w:b/>
            <w:bCs/>
            <w:lang w:val="ro-RO"/>
          </w:rPr>
          <w:t>3.1 Descrierea situației actuale la nivelul Autorității contractante</w:t>
        </w:r>
      </w:hyperlink>
    </w:p>
    <w:p w14:paraId="1CEF5288" w14:textId="57EF4A9C" w:rsidR="00E51FDE" w:rsidRPr="00776345" w:rsidRDefault="00E51FDE" w:rsidP="00EA6A05">
      <w:pPr>
        <w:spacing w:after="0" w:line="240" w:lineRule="auto"/>
        <w:ind w:firstLine="284"/>
        <w:jc w:val="both"/>
        <w:rPr>
          <w:rFonts w:ascii="Arial" w:hAnsi="Arial" w:cs="Arial"/>
          <w:b/>
          <w:bCs/>
          <w:lang w:val="ro-RO"/>
        </w:rPr>
      </w:pPr>
      <w:hyperlink w:anchor="III_2_Obiectivul_general" w:history="1">
        <w:r w:rsidRPr="00776345">
          <w:rPr>
            <w:rStyle w:val="Hyperlink"/>
            <w:rFonts w:ascii="Arial" w:hAnsi="Arial" w:cs="Arial"/>
            <w:b/>
            <w:bCs/>
            <w:lang w:val="ro-RO"/>
          </w:rPr>
          <w:t>3.2 Obiectivul general la care contribuie furnizarea produselor</w:t>
        </w:r>
      </w:hyperlink>
    </w:p>
    <w:p w14:paraId="120E3265" w14:textId="17F3AA5C" w:rsidR="0016566A" w:rsidRPr="00776345" w:rsidRDefault="0016566A" w:rsidP="00EA6A05">
      <w:pPr>
        <w:spacing w:after="0" w:line="240" w:lineRule="auto"/>
        <w:ind w:firstLine="284"/>
        <w:jc w:val="both"/>
        <w:rPr>
          <w:rFonts w:ascii="Arial" w:hAnsi="Arial" w:cs="Arial"/>
          <w:b/>
          <w:bCs/>
          <w:lang w:val="ro-RO"/>
        </w:rPr>
      </w:pPr>
      <w:hyperlink w:anchor="III_3_Produsele_solicitate_accesoriu" w:history="1">
        <w:r w:rsidRPr="00776345">
          <w:rPr>
            <w:rStyle w:val="Hyperlink"/>
            <w:rFonts w:ascii="Arial" w:hAnsi="Arial" w:cs="Arial"/>
            <w:b/>
            <w:bCs/>
            <w:lang w:val="ro-RO"/>
          </w:rPr>
          <w:t>3.3 Produsele solicitate și operațiunile cu titlu accesoriu necesar a fi realizate</w:t>
        </w:r>
      </w:hyperlink>
    </w:p>
    <w:p w14:paraId="79DB4D0E" w14:textId="24F6FFB0" w:rsidR="00C50DB2" w:rsidRPr="00776345" w:rsidRDefault="00C50DB2" w:rsidP="00C50DB2">
      <w:pPr>
        <w:spacing w:after="0" w:line="240" w:lineRule="auto"/>
        <w:ind w:firstLine="567"/>
        <w:jc w:val="both"/>
        <w:rPr>
          <w:rFonts w:ascii="Arial" w:hAnsi="Arial" w:cs="Arial"/>
          <w:b/>
          <w:bCs/>
          <w:lang w:val="ro-RO"/>
        </w:rPr>
      </w:pPr>
      <w:hyperlink w:anchor="III_3_1_lista_cantitati" w:history="1">
        <w:r w:rsidRPr="00776345">
          <w:rPr>
            <w:rStyle w:val="Hyperlink"/>
            <w:rFonts w:ascii="Arial" w:hAnsi="Arial" w:cs="Arial"/>
            <w:b/>
            <w:bCs/>
            <w:lang w:val="ro-RO"/>
          </w:rPr>
          <w:t>3.3.1 Produse solicitate - listă de cantități</w:t>
        </w:r>
      </w:hyperlink>
    </w:p>
    <w:p w14:paraId="1026BCAF" w14:textId="05B4540C" w:rsidR="008806D4" w:rsidRPr="00776345" w:rsidRDefault="008901F5" w:rsidP="008806D4">
      <w:pPr>
        <w:spacing w:after="0" w:line="240" w:lineRule="auto"/>
        <w:ind w:firstLine="567"/>
        <w:jc w:val="both"/>
        <w:rPr>
          <w:rStyle w:val="Hyperlink"/>
          <w:rFonts w:ascii="Arial" w:hAnsi="Arial" w:cs="Arial"/>
          <w:b/>
          <w:bCs/>
          <w:lang w:val="fr-FR"/>
        </w:rPr>
      </w:pPr>
      <w:hyperlink w:anchor="III_3_3_Livrare_ambalare" w:history="1">
        <w:r w:rsidRPr="00776345">
          <w:rPr>
            <w:rStyle w:val="Hyperlink"/>
            <w:rFonts w:ascii="Arial" w:hAnsi="Arial" w:cs="Arial"/>
            <w:b/>
            <w:bCs/>
            <w:lang w:val="fr-FR"/>
          </w:rPr>
          <w:t>3.3.</w:t>
        </w:r>
        <w:r w:rsidR="00000E05">
          <w:rPr>
            <w:rStyle w:val="Hyperlink"/>
            <w:rFonts w:ascii="Arial" w:hAnsi="Arial" w:cs="Arial"/>
            <w:b/>
            <w:bCs/>
            <w:lang w:val="fr-FR"/>
          </w:rPr>
          <w:t>2</w:t>
        </w:r>
        <w:r w:rsidRPr="00776345">
          <w:rPr>
            <w:rStyle w:val="Hyperlink"/>
            <w:rFonts w:ascii="Arial" w:hAnsi="Arial" w:cs="Arial"/>
            <w:b/>
            <w:bCs/>
            <w:lang w:val="fr-FR"/>
          </w:rPr>
          <w:t xml:space="preserve">. </w:t>
        </w:r>
        <w:r w:rsidRPr="00776345">
          <w:rPr>
            <w:rStyle w:val="Hyperlink"/>
            <w:rFonts w:ascii="Arial" w:hAnsi="Arial" w:cs="Arial"/>
            <w:b/>
            <w:bCs/>
            <w:lang w:val="ro-RO"/>
          </w:rPr>
          <w:t>Livrare, ambalare, etichetare, transport si asigurare pe durata transportului</w:t>
        </w:r>
      </w:hyperlink>
    </w:p>
    <w:p w14:paraId="18877092" w14:textId="5DAE8861" w:rsidR="00AD63D3" w:rsidRPr="00776345" w:rsidRDefault="00AD63D3" w:rsidP="008806D4">
      <w:pPr>
        <w:spacing w:after="0" w:line="240" w:lineRule="auto"/>
        <w:ind w:firstLine="567"/>
        <w:jc w:val="both"/>
        <w:rPr>
          <w:rStyle w:val="Hyperlink"/>
          <w:rFonts w:ascii="Arial" w:hAnsi="Arial" w:cs="Arial"/>
          <w:b/>
          <w:bCs/>
          <w:lang w:val="fr-FR"/>
        </w:rPr>
      </w:pPr>
      <w:hyperlink w:anchor="III_3_4_Suport_tehnic" w:history="1">
        <w:r w:rsidRPr="00776345">
          <w:rPr>
            <w:rStyle w:val="Hyperlink"/>
            <w:rFonts w:ascii="Arial" w:hAnsi="Arial" w:cs="Arial"/>
            <w:b/>
            <w:bCs/>
            <w:lang w:val="fr-FR"/>
          </w:rPr>
          <w:t>3.3.</w:t>
        </w:r>
        <w:r w:rsidR="00000E05">
          <w:rPr>
            <w:rStyle w:val="Hyperlink"/>
            <w:rFonts w:ascii="Arial" w:hAnsi="Arial" w:cs="Arial"/>
            <w:b/>
            <w:bCs/>
            <w:lang w:val="fr-FR"/>
          </w:rPr>
          <w:t>3</w:t>
        </w:r>
        <w:r w:rsidRPr="00776345">
          <w:rPr>
            <w:rStyle w:val="Hyperlink"/>
            <w:rFonts w:ascii="Arial" w:hAnsi="Arial" w:cs="Arial"/>
            <w:b/>
            <w:bCs/>
            <w:lang w:val="fr-FR"/>
          </w:rPr>
          <w:t>. Suport tehnic</w:t>
        </w:r>
      </w:hyperlink>
    </w:p>
    <w:p w14:paraId="2909B8A1" w14:textId="688F689F" w:rsidR="00E40444" w:rsidRPr="00776345" w:rsidRDefault="00E40444" w:rsidP="008806D4">
      <w:pPr>
        <w:spacing w:after="0" w:line="240" w:lineRule="auto"/>
        <w:ind w:firstLine="567"/>
        <w:jc w:val="both"/>
        <w:rPr>
          <w:rStyle w:val="Hyperlink"/>
          <w:rFonts w:ascii="Arial" w:hAnsi="Arial" w:cs="Arial"/>
          <w:b/>
          <w:bCs/>
          <w:lang w:val="fr-FR"/>
        </w:rPr>
      </w:pPr>
      <w:hyperlink w:anchor="III_3_5_Constrangeri_locatie" w:history="1">
        <w:r w:rsidRPr="00776345">
          <w:rPr>
            <w:rStyle w:val="Hyperlink"/>
            <w:rFonts w:ascii="Arial" w:hAnsi="Arial" w:cs="Arial"/>
            <w:b/>
            <w:bCs/>
            <w:lang w:val="fr-FR"/>
          </w:rPr>
          <w:t>3.3.</w:t>
        </w:r>
        <w:r w:rsidR="00000E05">
          <w:rPr>
            <w:rStyle w:val="Hyperlink"/>
            <w:rFonts w:ascii="Arial" w:hAnsi="Arial" w:cs="Arial"/>
            <w:b/>
            <w:bCs/>
            <w:lang w:val="fr-FR"/>
          </w:rPr>
          <w:t>4</w:t>
        </w:r>
        <w:r w:rsidRPr="00776345">
          <w:rPr>
            <w:rStyle w:val="Hyperlink"/>
            <w:rFonts w:ascii="Arial" w:hAnsi="Arial" w:cs="Arial"/>
            <w:b/>
            <w:bCs/>
            <w:lang w:val="fr-FR"/>
          </w:rPr>
          <w:t>. Constrângeri privind locația unde se va efectua livrarea</w:t>
        </w:r>
      </w:hyperlink>
    </w:p>
    <w:p w14:paraId="3C04EB94" w14:textId="691BC506" w:rsidR="007A66EC" w:rsidRPr="00776345" w:rsidRDefault="007A66EC" w:rsidP="007A66EC">
      <w:pPr>
        <w:spacing w:after="0" w:line="240" w:lineRule="auto"/>
        <w:ind w:firstLine="284"/>
        <w:jc w:val="both"/>
        <w:rPr>
          <w:rStyle w:val="Hyperlink"/>
          <w:rFonts w:ascii="Arial" w:hAnsi="Arial" w:cs="Arial"/>
          <w:b/>
          <w:bCs/>
          <w:lang w:val="fr-FR"/>
        </w:rPr>
      </w:pPr>
      <w:hyperlink w:anchor="III_4_Atributiile_partilor" w:history="1">
        <w:r w:rsidRPr="00776345">
          <w:rPr>
            <w:rStyle w:val="Hyperlink"/>
            <w:rFonts w:ascii="Arial" w:hAnsi="Arial" w:cs="Arial"/>
            <w:b/>
            <w:bCs/>
            <w:lang w:val="fr-FR"/>
          </w:rPr>
          <w:t>3.4. Atribuțiile și responsabilitățile Părților</w:t>
        </w:r>
      </w:hyperlink>
    </w:p>
    <w:p w14:paraId="52EADBA5" w14:textId="41FDA8CD" w:rsidR="007A66EC" w:rsidRPr="00776345" w:rsidRDefault="00617FB9" w:rsidP="007A66EC">
      <w:pPr>
        <w:spacing w:after="0" w:line="240" w:lineRule="auto"/>
        <w:ind w:firstLine="284"/>
        <w:jc w:val="both"/>
        <w:rPr>
          <w:rStyle w:val="Hyperlink"/>
          <w:rFonts w:ascii="Arial" w:hAnsi="Arial" w:cs="Arial"/>
          <w:b/>
          <w:bCs/>
          <w:lang w:val="fr-FR"/>
        </w:rPr>
      </w:pPr>
      <w:hyperlink w:anchor="III_4_1_Obligatiile_Autoritatii" w:history="1">
        <w:r w:rsidRPr="00776345">
          <w:rPr>
            <w:rStyle w:val="Hyperlink"/>
            <w:rFonts w:ascii="Arial" w:hAnsi="Arial" w:cs="Arial"/>
            <w:b/>
            <w:bCs/>
            <w:lang w:val="fr-FR"/>
          </w:rPr>
          <w:t>3.4.1 Obligațiile principale ale Autorității contractante</w:t>
        </w:r>
      </w:hyperlink>
    </w:p>
    <w:p w14:paraId="559A8023" w14:textId="24CFF103" w:rsidR="00AD0611" w:rsidRDefault="00A47BB0" w:rsidP="007A66EC">
      <w:pPr>
        <w:spacing w:after="0" w:line="240" w:lineRule="auto"/>
        <w:ind w:firstLine="284"/>
        <w:jc w:val="both"/>
      </w:pPr>
      <w:hyperlink w:anchor="III_4_2_Obligatiile_Contractantului" w:history="1">
        <w:r w:rsidRPr="00776345">
          <w:rPr>
            <w:rStyle w:val="Hyperlink"/>
            <w:rFonts w:ascii="Arial" w:hAnsi="Arial" w:cs="Arial"/>
            <w:b/>
            <w:bCs/>
            <w:lang w:val="fr-FR"/>
          </w:rPr>
          <w:t>3.4.2 Obligațiile principale ale Contractantului</w:t>
        </w:r>
      </w:hyperlink>
    </w:p>
    <w:p w14:paraId="30140401" w14:textId="22AAED23" w:rsidR="00AD0611" w:rsidRPr="00AD0611" w:rsidRDefault="00AD0611" w:rsidP="00AD0611">
      <w:pPr>
        <w:spacing w:after="0" w:line="240" w:lineRule="auto"/>
        <w:jc w:val="both"/>
        <w:rPr>
          <w:rStyle w:val="Hyperlink"/>
          <w:rFonts w:ascii="Arial" w:hAnsi="Arial" w:cs="Arial"/>
          <w:b/>
          <w:bCs/>
          <w:color w:val="0070C0"/>
          <w:lang w:val="fr-FR"/>
        </w:rPr>
      </w:pPr>
      <w:r w:rsidRPr="00AD0611">
        <w:rPr>
          <w:rFonts w:ascii="Arial" w:hAnsi="Arial" w:cs="Arial"/>
          <w:color w:val="0070C0"/>
        </w:rPr>
        <w:t xml:space="preserve">4. </w:t>
      </w:r>
      <w:r w:rsidRPr="00AD0611">
        <w:rPr>
          <w:rFonts w:ascii="Arial" w:hAnsi="Arial" w:cs="Arial"/>
          <w:b/>
          <w:bCs/>
          <w:color w:val="0070C0"/>
          <w:lang w:val="ro-RO"/>
        </w:rPr>
        <w:t>Criteriul de atribuire</w:t>
      </w:r>
    </w:p>
    <w:p w14:paraId="19C453EE" w14:textId="368D11B8" w:rsidR="009768ED" w:rsidRPr="00776345" w:rsidRDefault="00AD0611" w:rsidP="009768ED">
      <w:pPr>
        <w:spacing w:after="0" w:line="240" w:lineRule="auto"/>
        <w:jc w:val="both"/>
        <w:rPr>
          <w:rStyle w:val="Hyperlink"/>
          <w:rFonts w:ascii="Arial" w:hAnsi="Arial" w:cs="Arial"/>
          <w:b/>
          <w:bCs/>
          <w:lang w:val="fr-FR"/>
        </w:rPr>
      </w:pPr>
      <w:hyperlink w:anchor="IV_Documentatii" w:history="1">
        <w:r>
          <w:rPr>
            <w:rStyle w:val="Hyperlink"/>
            <w:rFonts w:ascii="Arial" w:hAnsi="Arial" w:cs="Arial"/>
            <w:b/>
            <w:bCs/>
            <w:lang w:val="fr-FR"/>
          </w:rPr>
          <w:t>5</w:t>
        </w:r>
        <w:r w:rsidR="009768ED" w:rsidRPr="00776345">
          <w:rPr>
            <w:rStyle w:val="Hyperlink"/>
            <w:rFonts w:ascii="Arial" w:hAnsi="Arial" w:cs="Arial"/>
            <w:b/>
            <w:bCs/>
            <w:lang w:val="fr-FR"/>
          </w:rPr>
          <w:t>. DOCUMENTAȚII CE TREBUIE FURNIZATE AUTORITĂȚII CONTRACTANTE ÎN LEGĂTURĂ CU PRODUSUL</w:t>
        </w:r>
      </w:hyperlink>
    </w:p>
    <w:p w14:paraId="65BA767D" w14:textId="1E22CECE" w:rsidR="009768ED" w:rsidRPr="00776345" w:rsidRDefault="00AD0611" w:rsidP="009768ED">
      <w:pPr>
        <w:spacing w:after="0" w:line="240" w:lineRule="auto"/>
        <w:jc w:val="both"/>
        <w:rPr>
          <w:rStyle w:val="Hyperlink"/>
          <w:rFonts w:ascii="Arial" w:hAnsi="Arial" w:cs="Arial"/>
          <w:b/>
          <w:bCs/>
          <w:lang w:val="fr-FR"/>
        </w:rPr>
      </w:pPr>
      <w:hyperlink w:anchor="V_Receptia_produselor" w:history="1">
        <w:r>
          <w:rPr>
            <w:rStyle w:val="Hyperlink"/>
            <w:rFonts w:ascii="Arial" w:hAnsi="Arial" w:cs="Arial"/>
            <w:b/>
            <w:bCs/>
            <w:lang w:val="fr-FR"/>
          </w:rPr>
          <w:t>6</w:t>
        </w:r>
        <w:r w:rsidR="009768ED" w:rsidRPr="00776345">
          <w:rPr>
            <w:rStyle w:val="Hyperlink"/>
            <w:rFonts w:ascii="Arial" w:hAnsi="Arial" w:cs="Arial"/>
            <w:b/>
            <w:bCs/>
            <w:lang w:val="fr-FR"/>
          </w:rPr>
          <w:t>. RECEPȚIA PRODUSELOR</w:t>
        </w:r>
      </w:hyperlink>
    </w:p>
    <w:p w14:paraId="394CBE40" w14:textId="39A61959" w:rsidR="00070454" w:rsidRPr="00776345" w:rsidRDefault="00070454" w:rsidP="009768ED">
      <w:pPr>
        <w:spacing w:after="0" w:line="240" w:lineRule="auto"/>
        <w:jc w:val="both"/>
        <w:rPr>
          <w:rStyle w:val="Hyperlink"/>
          <w:rFonts w:ascii="Arial" w:hAnsi="Arial" w:cs="Arial"/>
          <w:b/>
          <w:bCs/>
          <w:lang w:val="fr-FR"/>
        </w:rPr>
      </w:pPr>
      <w:hyperlink w:anchor="VII_Modalitati_plata" w:history="1">
        <w:r w:rsidRPr="00776345">
          <w:rPr>
            <w:rStyle w:val="Hyperlink"/>
            <w:rFonts w:ascii="Arial" w:hAnsi="Arial" w:cs="Arial"/>
            <w:b/>
            <w:bCs/>
            <w:lang w:val="fr-FR"/>
          </w:rPr>
          <w:t>7. MODALITĂȚI SI CONDIȚII DE PLATA</w:t>
        </w:r>
      </w:hyperlink>
    </w:p>
    <w:p w14:paraId="34274912" w14:textId="5914FA80" w:rsidR="00070454" w:rsidRPr="00776345" w:rsidRDefault="00070454" w:rsidP="009768ED">
      <w:pPr>
        <w:spacing w:after="0" w:line="240" w:lineRule="auto"/>
        <w:jc w:val="both"/>
        <w:rPr>
          <w:rStyle w:val="Hyperlink"/>
          <w:rFonts w:ascii="Arial" w:hAnsi="Arial" w:cs="Arial"/>
          <w:b/>
          <w:bCs/>
          <w:lang w:val="fr-FR"/>
        </w:rPr>
      </w:pPr>
      <w:hyperlink w:anchor="VIII_Cadrul_legal" w:history="1">
        <w:r w:rsidRPr="00776345">
          <w:rPr>
            <w:rStyle w:val="Hyperlink"/>
            <w:rFonts w:ascii="Arial" w:hAnsi="Arial" w:cs="Arial"/>
            <w:b/>
            <w:bCs/>
            <w:lang w:val="fr-FR"/>
          </w:rPr>
          <w:t>8. CADRUL LEGAL CARE GUVERNEAZĂ RELAȚIA DINTRE AUTORITATEA CONTRACTANTĂ ȘI CONTRACTANT</w:t>
        </w:r>
      </w:hyperlink>
    </w:p>
    <w:p w14:paraId="14DAF23E" w14:textId="15982CA0" w:rsidR="00325798" w:rsidRPr="00776345" w:rsidRDefault="00325798" w:rsidP="009768ED">
      <w:pPr>
        <w:spacing w:after="0" w:line="240" w:lineRule="auto"/>
        <w:jc w:val="both"/>
        <w:rPr>
          <w:rStyle w:val="Hyperlink"/>
          <w:rFonts w:ascii="Arial" w:hAnsi="Arial" w:cs="Arial"/>
          <w:b/>
          <w:bCs/>
          <w:lang w:val="fr-FR"/>
        </w:rPr>
      </w:pPr>
      <w:hyperlink w:anchor="IX_Managementul_Contractului" w:history="1">
        <w:r w:rsidRPr="00776345">
          <w:rPr>
            <w:rStyle w:val="Hyperlink"/>
            <w:rFonts w:ascii="Arial" w:hAnsi="Arial" w:cs="Arial"/>
            <w:b/>
            <w:bCs/>
            <w:lang w:val="fr-FR"/>
          </w:rPr>
          <w:t>9. MANAGEMENTUL CONTRACTULUI</w:t>
        </w:r>
      </w:hyperlink>
    </w:p>
    <w:p w14:paraId="2B15F75B" w14:textId="77777777" w:rsidR="00792499" w:rsidRPr="00776345" w:rsidRDefault="00792499" w:rsidP="00792499">
      <w:pPr>
        <w:jc w:val="both"/>
        <w:rPr>
          <w:rFonts w:ascii="Arial" w:hAnsi="Arial" w:cs="Arial"/>
          <w:lang w:val="ro-RO"/>
        </w:rPr>
      </w:pPr>
    </w:p>
    <w:p w14:paraId="3567073E" w14:textId="77777777" w:rsidR="00624088" w:rsidRPr="00776345" w:rsidRDefault="00624088" w:rsidP="002F0565">
      <w:pPr>
        <w:spacing w:after="0" w:line="240" w:lineRule="auto"/>
        <w:rPr>
          <w:rFonts w:ascii="Arial" w:hAnsi="Arial" w:cs="Arial"/>
          <w:lang w:val="ro-RO"/>
        </w:rPr>
        <w:sectPr w:rsidR="00624088" w:rsidRPr="00776345" w:rsidSect="00792499">
          <w:headerReference w:type="default" r:id="rId8"/>
          <w:pgSz w:w="12240" w:h="15840"/>
          <w:pgMar w:top="1440" w:right="1440" w:bottom="1440" w:left="1440" w:header="720" w:footer="720" w:gutter="0"/>
          <w:cols w:space="720"/>
          <w:docGrid w:linePitch="360"/>
        </w:sectPr>
      </w:pPr>
    </w:p>
    <w:bookmarkStart w:id="1" w:name="I_consideratii_generale"/>
    <w:bookmarkStart w:id="2" w:name="I_Introducere"/>
    <w:p w14:paraId="2927264C" w14:textId="18CA11B1" w:rsidR="00B66D2C" w:rsidRPr="00776345" w:rsidRDefault="00B66D2C" w:rsidP="00614E10">
      <w:pPr>
        <w:spacing w:after="0" w:line="240" w:lineRule="auto"/>
        <w:jc w:val="both"/>
        <w:rPr>
          <w:rFonts w:ascii="Arial" w:hAnsi="Arial" w:cs="Arial"/>
          <w:b/>
          <w:bCs/>
          <w:lang w:val="ro-RO"/>
        </w:rPr>
      </w:pPr>
      <w:r w:rsidRPr="00776345">
        <w:rPr>
          <w:rFonts w:ascii="Arial" w:hAnsi="Arial" w:cs="Arial"/>
          <w:b/>
          <w:bCs/>
          <w:lang w:val="ro-RO"/>
        </w:rPr>
        <w:lastRenderedPageBreak/>
        <w:fldChar w:fldCharType="begin"/>
      </w:r>
      <w:r w:rsidRPr="00776345">
        <w:rPr>
          <w:rFonts w:ascii="Arial" w:hAnsi="Arial" w:cs="Arial"/>
          <w:b/>
          <w:bCs/>
          <w:lang w:val="ro-RO"/>
        </w:rPr>
        <w:instrText xml:space="preserve"> HYPERLINK  \l "Cuprins" </w:instrText>
      </w:r>
      <w:r w:rsidRPr="00776345">
        <w:rPr>
          <w:rFonts w:ascii="Arial" w:hAnsi="Arial" w:cs="Arial"/>
          <w:b/>
          <w:bCs/>
          <w:lang w:val="ro-RO"/>
        </w:rPr>
      </w:r>
      <w:r w:rsidRPr="00776345">
        <w:rPr>
          <w:rFonts w:ascii="Arial" w:hAnsi="Arial" w:cs="Arial"/>
          <w:b/>
          <w:bCs/>
          <w:lang w:val="ro-RO"/>
        </w:rPr>
        <w:fldChar w:fldCharType="separate"/>
      </w:r>
      <w:r w:rsidR="00C64C8E" w:rsidRPr="00776345">
        <w:rPr>
          <w:rStyle w:val="Hyperlink"/>
          <w:rFonts w:ascii="Arial" w:hAnsi="Arial" w:cs="Arial"/>
          <w:b/>
          <w:bCs/>
          <w:lang w:val="ro-RO"/>
        </w:rPr>
        <w:t>1</w:t>
      </w:r>
      <w:r w:rsidRPr="00776345">
        <w:rPr>
          <w:rStyle w:val="Hyperlink"/>
          <w:rFonts w:ascii="Arial" w:hAnsi="Arial" w:cs="Arial"/>
          <w:b/>
          <w:bCs/>
          <w:lang w:val="ro-RO"/>
        </w:rPr>
        <w:t xml:space="preserve">. </w:t>
      </w:r>
      <w:r w:rsidR="003E771E" w:rsidRPr="00776345">
        <w:rPr>
          <w:rStyle w:val="Hyperlink"/>
          <w:rFonts w:ascii="Arial" w:hAnsi="Arial" w:cs="Arial"/>
          <w:b/>
          <w:bCs/>
          <w:lang w:val="ro-RO"/>
        </w:rPr>
        <w:t>Introducere</w:t>
      </w:r>
      <w:r w:rsidRPr="00776345">
        <w:rPr>
          <w:rFonts w:ascii="Arial" w:hAnsi="Arial" w:cs="Arial"/>
          <w:b/>
          <w:bCs/>
          <w:lang w:val="ro-RO"/>
        </w:rPr>
        <w:fldChar w:fldCharType="end"/>
      </w:r>
    </w:p>
    <w:bookmarkEnd w:id="1"/>
    <w:bookmarkEnd w:id="2"/>
    <w:p w14:paraId="404A1880" w14:textId="4AC20631" w:rsidR="00B66D2C" w:rsidRPr="00776345" w:rsidRDefault="00B66D2C" w:rsidP="00614E10">
      <w:pPr>
        <w:spacing w:after="0" w:line="240" w:lineRule="auto"/>
        <w:jc w:val="both"/>
        <w:rPr>
          <w:rFonts w:ascii="Arial" w:hAnsi="Arial" w:cs="Arial"/>
          <w:highlight w:val="yellow"/>
          <w:lang w:val="ro-RO"/>
        </w:rPr>
      </w:pPr>
    </w:p>
    <w:p w14:paraId="11786A1C" w14:textId="068466A3" w:rsidR="003E771E" w:rsidRPr="00776345" w:rsidRDefault="003E771E" w:rsidP="003E771E">
      <w:pPr>
        <w:spacing w:after="0" w:line="240" w:lineRule="auto"/>
        <w:ind w:firstLine="720"/>
        <w:jc w:val="both"/>
        <w:rPr>
          <w:rFonts w:ascii="Arial" w:hAnsi="Arial" w:cs="Arial"/>
          <w:lang w:val="ro-RO"/>
        </w:rPr>
      </w:pPr>
      <w:r w:rsidRPr="00776345">
        <w:rPr>
          <w:rFonts w:ascii="Arial" w:hAnsi="Arial" w:cs="Arial"/>
          <w:lang w:val="ro-RO"/>
        </w:rPr>
        <w:t>Caietul de sarcini face parte integrantă din documentația de atribuire și constituie ansamblul cerințelor pe baza cărora se elaborează de către fiecare ofertant propunerea tehnică.</w:t>
      </w:r>
    </w:p>
    <w:p w14:paraId="538B7D4D" w14:textId="77777777" w:rsidR="003E771E" w:rsidRPr="00776345" w:rsidRDefault="003E771E" w:rsidP="003E771E">
      <w:pPr>
        <w:spacing w:after="0" w:line="240" w:lineRule="auto"/>
        <w:ind w:firstLine="720"/>
        <w:jc w:val="both"/>
        <w:rPr>
          <w:rFonts w:ascii="Arial" w:hAnsi="Arial" w:cs="Arial"/>
          <w:lang w:val="ro-RO"/>
        </w:rPr>
      </w:pPr>
      <w:r w:rsidRPr="00776345">
        <w:rPr>
          <w:rFonts w:ascii="Arial" w:hAnsi="Arial" w:cs="Arial"/>
          <w:lang w:val="ro-RO"/>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6A26069C" w14:textId="374A82EE" w:rsidR="003E771E" w:rsidRPr="00776345" w:rsidRDefault="003E771E" w:rsidP="003E771E">
      <w:pPr>
        <w:spacing w:after="0" w:line="240" w:lineRule="auto"/>
        <w:ind w:firstLine="720"/>
        <w:jc w:val="both"/>
        <w:rPr>
          <w:rFonts w:ascii="Arial" w:hAnsi="Arial" w:cs="Arial"/>
          <w:lang w:val="ro-RO"/>
        </w:rPr>
      </w:pPr>
      <w:r w:rsidRPr="00776345">
        <w:rPr>
          <w:rFonts w:ascii="Arial" w:hAnsi="Arial" w:cs="Arial"/>
          <w:lang w:val="ro-RO"/>
        </w:rPr>
        <w:t xml:space="preserve">În cadrul acestei proceduri, </w:t>
      </w:r>
      <w:r w:rsidR="00AF18D9" w:rsidRPr="00776345">
        <w:rPr>
          <w:rFonts w:ascii="Arial" w:hAnsi="Arial" w:cs="Arial"/>
          <w:lang w:val="ro-RO"/>
        </w:rPr>
        <w:t>POLITEHNICA București</w:t>
      </w:r>
      <w:r w:rsidRPr="00776345">
        <w:rPr>
          <w:rFonts w:ascii="Arial" w:hAnsi="Arial" w:cs="Arial"/>
          <w:lang w:val="ro-RO"/>
        </w:rPr>
        <w:t xml:space="preserve"> îndeplinește rolul de Autoritate contractantă</w:t>
      </w:r>
      <w:r w:rsidR="009A6B50" w:rsidRPr="00776345">
        <w:rPr>
          <w:rFonts w:ascii="Arial" w:hAnsi="Arial" w:cs="Arial"/>
          <w:lang w:val="ro-RO"/>
        </w:rPr>
        <w:t>.</w:t>
      </w:r>
    </w:p>
    <w:p w14:paraId="10744FC2" w14:textId="282D5E6A" w:rsidR="003E771E" w:rsidRPr="00776345" w:rsidRDefault="003E771E" w:rsidP="003E771E">
      <w:pPr>
        <w:spacing w:after="0" w:line="240" w:lineRule="auto"/>
        <w:ind w:firstLine="720"/>
        <w:jc w:val="both"/>
        <w:rPr>
          <w:rFonts w:ascii="Arial" w:hAnsi="Arial" w:cs="Arial"/>
          <w:highlight w:val="yellow"/>
          <w:lang w:val="ro-RO"/>
        </w:rPr>
      </w:pPr>
      <w:r w:rsidRPr="00776345">
        <w:rPr>
          <w:rFonts w:ascii="Arial" w:hAnsi="Arial" w:cs="Arial"/>
          <w:lang w:val="ro-RO"/>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4EDBF6FA" w14:textId="77777777" w:rsidR="00B66D2C" w:rsidRPr="00776345" w:rsidRDefault="00B66D2C" w:rsidP="00B66D2C">
      <w:pPr>
        <w:spacing w:after="0" w:line="240" w:lineRule="auto"/>
        <w:ind w:firstLine="720"/>
        <w:jc w:val="both"/>
        <w:rPr>
          <w:rFonts w:ascii="Arial" w:hAnsi="Arial" w:cs="Arial"/>
          <w:lang w:val="ro-RO"/>
        </w:rPr>
      </w:pPr>
      <w:r w:rsidRPr="00776345">
        <w:rPr>
          <w:rFonts w:ascii="Arial" w:hAnsi="Arial" w:cs="Arial"/>
          <w:lang w:val="ro-RO"/>
        </w:rPr>
        <w:t>Caietul de sarcini conține indicații privind regulile de bază care trebuie respectate astfel încât potențialii ofertanți să elaboreze propunerea tehnică în conformitate cu necesitățile autorității contractante.</w:t>
      </w:r>
    </w:p>
    <w:p w14:paraId="679EA538" w14:textId="3A7AE52B" w:rsidR="00B66D2C" w:rsidRPr="00776345" w:rsidRDefault="00B66D2C" w:rsidP="00B66D2C">
      <w:pPr>
        <w:spacing w:after="0" w:line="240" w:lineRule="auto"/>
        <w:ind w:firstLine="720"/>
        <w:jc w:val="both"/>
        <w:rPr>
          <w:rFonts w:ascii="Arial" w:hAnsi="Arial" w:cs="Arial"/>
          <w:lang w:val="ro-RO"/>
        </w:rPr>
      </w:pPr>
      <w:r w:rsidRPr="00776345">
        <w:rPr>
          <w:rFonts w:ascii="Arial" w:hAnsi="Arial" w:cs="Arial"/>
          <w:lang w:val="ro-RO"/>
        </w:rPr>
        <w:t>Specificațiile tehnice solicitate vor fi considerate minime pentru ca oferta să fie considerată conformă. Neîndeplinirea specificațiilor minime solicitate va conduce la declararea ofertei ca neconformă și respingerea acesteia.</w:t>
      </w:r>
    </w:p>
    <w:p w14:paraId="4C3539BF" w14:textId="77777777" w:rsidR="00B66D2C" w:rsidRPr="00776345" w:rsidRDefault="00B66D2C" w:rsidP="00B66D2C">
      <w:pPr>
        <w:spacing w:after="0" w:line="240" w:lineRule="auto"/>
        <w:ind w:firstLine="720"/>
        <w:rPr>
          <w:rFonts w:ascii="Arial" w:hAnsi="Arial" w:cs="Arial"/>
          <w:lang w:val="ro-RO"/>
        </w:rPr>
      </w:pPr>
      <w:r w:rsidRPr="00776345">
        <w:rPr>
          <w:rFonts w:ascii="Arial" w:hAnsi="Arial" w:cs="Arial"/>
          <w:lang w:val="ro-RO"/>
        </w:rPr>
        <w:t>Comisia de evaluare își păstrează dreptul de a solicita confirmarea caracteristicilor sau a fezabilității așa cum sunt propuse prin consultarea producătorilor.</w:t>
      </w:r>
    </w:p>
    <w:p w14:paraId="30F53D83" w14:textId="77777777" w:rsidR="00B66D2C" w:rsidRPr="00776345" w:rsidRDefault="00B66D2C" w:rsidP="00B66D2C">
      <w:pPr>
        <w:spacing w:after="0" w:line="240" w:lineRule="auto"/>
        <w:ind w:firstLine="720"/>
        <w:jc w:val="both"/>
        <w:rPr>
          <w:rFonts w:ascii="Arial" w:hAnsi="Arial" w:cs="Arial"/>
          <w:lang w:val="ro-RO"/>
        </w:rPr>
      </w:pPr>
      <w:r w:rsidRPr="00776345">
        <w:rPr>
          <w:rFonts w:ascii="Arial" w:hAnsi="Arial" w:cs="Arial"/>
          <w:lang w:val="ro-RO"/>
        </w:rPr>
        <w:t>Toate produsele oferite trebuie să fie noi, nefolosite, de ultimă generație și să încorporeze toate îmbunătățirile recente în proiectare și structura materialelor.</w:t>
      </w:r>
    </w:p>
    <w:p w14:paraId="4B459E5C" w14:textId="77777777" w:rsidR="00B66D2C" w:rsidRPr="00776345" w:rsidRDefault="00B66D2C" w:rsidP="00B66D2C">
      <w:pPr>
        <w:spacing w:after="0" w:line="240" w:lineRule="auto"/>
        <w:rPr>
          <w:rFonts w:ascii="Arial" w:hAnsi="Arial" w:cs="Arial"/>
          <w:lang w:val="ro-RO"/>
        </w:rPr>
      </w:pPr>
    </w:p>
    <w:p w14:paraId="48D90C1C" w14:textId="77777777" w:rsidR="00B66D2C" w:rsidRPr="00776345" w:rsidRDefault="00B66D2C" w:rsidP="00B66D2C">
      <w:pPr>
        <w:spacing w:after="0" w:line="240" w:lineRule="auto"/>
        <w:rPr>
          <w:rFonts w:ascii="Arial" w:hAnsi="Arial" w:cs="Arial"/>
          <w:b/>
          <w:bCs/>
          <w:lang w:val="ro-RO"/>
        </w:rPr>
      </w:pPr>
      <w:r w:rsidRPr="00776345">
        <w:rPr>
          <w:rFonts w:ascii="Arial" w:hAnsi="Arial" w:cs="Arial"/>
          <w:b/>
          <w:bCs/>
          <w:lang w:val="ro-RO"/>
        </w:rPr>
        <w:t>Cerințe privind livrarea:</w:t>
      </w:r>
    </w:p>
    <w:p w14:paraId="79FECB6A" w14:textId="08600502" w:rsidR="00B66D2C" w:rsidRPr="00776345" w:rsidRDefault="00B66D2C" w:rsidP="009A6B50">
      <w:pPr>
        <w:spacing w:after="0" w:line="240" w:lineRule="auto"/>
        <w:jc w:val="both"/>
        <w:rPr>
          <w:rFonts w:ascii="Arial" w:hAnsi="Arial" w:cs="Arial"/>
          <w:lang w:val="ro-RO"/>
        </w:rPr>
      </w:pPr>
      <w:r w:rsidRPr="00776345">
        <w:rPr>
          <w:rFonts w:ascii="Arial" w:hAnsi="Arial" w:cs="Arial"/>
          <w:lang w:val="ro-RO"/>
        </w:rPr>
        <w:tab/>
      </w:r>
      <w:r w:rsidR="009A6B50" w:rsidRPr="00776345">
        <w:rPr>
          <w:rFonts w:ascii="Arial" w:hAnsi="Arial" w:cs="Arial"/>
          <w:lang w:val="ro-RO"/>
        </w:rPr>
        <w:t>Nu este cazul.</w:t>
      </w:r>
    </w:p>
    <w:p w14:paraId="3ECEAA7A" w14:textId="77777777" w:rsidR="00B66D2C" w:rsidRPr="00776345" w:rsidRDefault="00B66D2C" w:rsidP="00B66D2C">
      <w:pPr>
        <w:spacing w:after="0" w:line="240" w:lineRule="auto"/>
        <w:rPr>
          <w:rFonts w:ascii="Arial" w:hAnsi="Arial" w:cs="Arial"/>
          <w:lang w:val="ro-RO"/>
        </w:rPr>
      </w:pPr>
    </w:p>
    <w:p w14:paraId="196EE5A9" w14:textId="77777777" w:rsidR="00B66D2C" w:rsidRPr="00776345" w:rsidRDefault="00B66D2C" w:rsidP="00B66D2C">
      <w:pPr>
        <w:spacing w:after="0" w:line="240" w:lineRule="auto"/>
        <w:rPr>
          <w:rFonts w:ascii="Arial" w:hAnsi="Arial" w:cs="Arial"/>
          <w:b/>
          <w:bCs/>
          <w:lang w:val="ro-RO"/>
        </w:rPr>
      </w:pPr>
      <w:r w:rsidRPr="00776345">
        <w:rPr>
          <w:rFonts w:ascii="Arial" w:hAnsi="Arial" w:cs="Arial"/>
          <w:b/>
          <w:bCs/>
          <w:lang w:val="ro-RO"/>
        </w:rPr>
        <w:t>Toate specificațiile prezente în prezentul caiet de sarcini sunt minime și obligatorii</w:t>
      </w:r>
    </w:p>
    <w:p w14:paraId="4E6D47FB" w14:textId="140A0056" w:rsidR="00B66D2C" w:rsidRPr="00776345" w:rsidRDefault="00B66D2C" w:rsidP="00B66D2C">
      <w:pPr>
        <w:spacing w:after="0" w:line="240" w:lineRule="auto"/>
        <w:jc w:val="both"/>
        <w:rPr>
          <w:rFonts w:ascii="Arial" w:hAnsi="Arial" w:cs="Arial"/>
          <w:lang w:val="ro-RO"/>
        </w:rPr>
      </w:pPr>
      <w:r w:rsidRPr="00776345">
        <w:rPr>
          <w:rFonts w:ascii="Arial" w:hAnsi="Arial" w:cs="Arial"/>
          <w:lang w:val="ro-RO"/>
        </w:rPr>
        <w:tab/>
        <w:t xml:space="preserve">Specificațiile tehnice care indică o anumită origine, sursă, producție, un procedeu special, o marcă de fabrică sau comerț, un brevet, o invenție, o licență de fabricație, </w:t>
      </w:r>
      <w:r w:rsidRPr="00776345">
        <w:rPr>
          <w:rFonts w:ascii="Arial" w:hAnsi="Arial" w:cs="Arial"/>
          <w:b/>
          <w:bCs/>
          <w:lang w:val="ro-RO"/>
        </w:rPr>
        <w:t>se citesc în totalitate însoțite de mențiunea ”sau echivalent”</w:t>
      </w:r>
      <w:r w:rsidRPr="00776345">
        <w:rPr>
          <w:rFonts w:ascii="Arial" w:hAnsi="Arial" w:cs="Arial"/>
          <w:lang w:val="ro-RO"/>
        </w:rPr>
        <w:t xml:space="preserve"> și sunt menționate doar pentru identificarea cu ușurință a tipului de produs și nu au ca efect favorizarea sau eliminarea anumitor operatori economici sau a anumitor produse.</w:t>
      </w:r>
    </w:p>
    <w:p w14:paraId="5EBBA733" w14:textId="600A4610" w:rsidR="003E771E" w:rsidRPr="00776345" w:rsidRDefault="003E771E" w:rsidP="00B66D2C">
      <w:pPr>
        <w:spacing w:after="0" w:line="240" w:lineRule="auto"/>
        <w:jc w:val="both"/>
        <w:rPr>
          <w:rFonts w:ascii="Arial" w:hAnsi="Arial" w:cs="Arial"/>
          <w:lang w:val="ro-RO"/>
        </w:rPr>
      </w:pPr>
    </w:p>
    <w:bookmarkStart w:id="3" w:name="II_Context"/>
    <w:p w14:paraId="7BC67AA1" w14:textId="5F2DF080" w:rsidR="00C64C8E" w:rsidRPr="00776345" w:rsidRDefault="00C64C8E" w:rsidP="00C64C8E">
      <w:pPr>
        <w:spacing w:after="0" w:line="240" w:lineRule="auto"/>
        <w:jc w:val="both"/>
        <w:rPr>
          <w:rFonts w:ascii="Arial" w:hAnsi="Arial" w:cs="Arial"/>
          <w:b/>
          <w:bCs/>
          <w:lang w:val="ro-RO"/>
        </w:rPr>
      </w:pPr>
      <w:r w:rsidRPr="00776345">
        <w:rPr>
          <w:rFonts w:ascii="Arial" w:hAnsi="Arial" w:cs="Arial"/>
          <w:b/>
          <w:bCs/>
          <w:lang w:val="ro-RO"/>
        </w:rPr>
        <w:fldChar w:fldCharType="begin"/>
      </w:r>
      <w:r w:rsidRPr="00776345">
        <w:rPr>
          <w:rFonts w:ascii="Arial" w:hAnsi="Arial" w:cs="Arial"/>
          <w:b/>
          <w:bCs/>
          <w:lang w:val="ro-RO"/>
        </w:rPr>
        <w:instrText xml:space="preserve"> HYPERLINK  \l "Cuprins" </w:instrText>
      </w:r>
      <w:r w:rsidRPr="00776345">
        <w:rPr>
          <w:rFonts w:ascii="Arial" w:hAnsi="Arial" w:cs="Arial"/>
          <w:b/>
          <w:bCs/>
          <w:lang w:val="ro-RO"/>
        </w:rPr>
      </w:r>
      <w:r w:rsidRPr="00776345">
        <w:rPr>
          <w:rFonts w:ascii="Arial" w:hAnsi="Arial" w:cs="Arial"/>
          <w:b/>
          <w:bCs/>
          <w:lang w:val="ro-RO"/>
        </w:rPr>
        <w:fldChar w:fldCharType="separate"/>
      </w:r>
      <w:r w:rsidR="003E771E" w:rsidRPr="00776345">
        <w:rPr>
          <w:rStyle w:val="Hyperlink"/>
          <w:rFonts w:ascii="Arial" w:hAnsi="Arial" w:cs="Arial"/>
          <w:b/>
          <w:bCs/>
          <w:lang w:val="ro-RO"/>
        </w:rPr>
        <w:t xml:space="preserve">2. </w:t>
      </w:r>
      <w:r w:rsidRPr="00776345">
        <w:rPr>
          <w:rStyle w:val="Hyperlink"/>
          <w:rFonts w:ascii="Arial" w:hAnsi="Arial" w:cs="Arial"/>
          <w:b/>
          <w:bCs/>
          <w:lang w:val="ro-RO"/>
        </w:rPr>
        <w:t>Contextul realizării acestei achiziții de produse</w:t>
      </w:r>
      <w:r w:rsidRPr="00776345">
        <w:rPr>
          <w:rFonts w:ascii="Arial" w:hAnsi="Arial" w:cs="Arial"/>
          <w:b/>
          <w:bCs/>
          <w:lang w:val="ro-RO"/>
        </w:rPr>
        <w:fldChar w:fldCharType="end"/>
      </w:r>
      <w:bookmarkStart w:id="4" w:name="_Toc478634960"/>
      <w:bookmarkStart w:id="5" w:name="II_1_Inforamii_AC"/>
      <w:bookmarkEnd w:id="3"/>
    </w:p>
    <w:p w14:paraId="007047DA" w14:textId="77777777" w:rsidR="00C64C8E" w:rsidRPr="00776345" w:rsidRDefault="00C64C8E" w:rsidP="00C64C8E">
      <w:pPr>
        <w:spacing w:after="0" w:line="240" w:lineRule="auto"/>
        <w:jc w:val="both"/>
        <w:rPr>
          <w:rFonts w:ascii="Arial" w:hAnsi="Arial" w:cs="Arial"/>
          <w:b/>
          <w:bCs/>
          <w:lang w:val="ro-RO"/>
        </w:rPr>
      </w:pPr>
    </w:p>
    <w:p w14:paraId="0207D3C6" w14:textId="71E510E8" w:rsidR="00C64C8E" w:rsidRPr="00776345" w:rsidRDefault="00C64C8E" w:rsidP="00C64C8E">
      <w:pPr>
        <w:spacing w:after="0" w:line="240" w:lineRule="auto"/>
        <w:jc w:val="both"/>
        <w:rPr>
          <w:rFonts w:ascii="Arial" w:hAnsi="Arial" w:cs="Arial"/>
          <w:b/>
          <w:bCs/>
          <w:i/>
          <w:iCs/>
          <w:lang w:val="ro-RO"/>
        </w:rPr>
      </w:pPr>
      <w:hyperlink w:anchor="Cuprins" w:history="1">
        <w:r w:rsidRPr="00776345">
          <w:rPr>
            <w:rStyle w:val="Hyperlink"/>
            <w:rFonts w:ascii="Arial" w:hAnsi="Arial" w:cs="Arial"/>
            <w:b/>
            <w:bCs/>
            <w:i/>
            <w:iCs/>
            <w:lang w:val="ro-RO"/>
          </w:rPr>
          <w:t xml:space="preserve">2.1 Informații despre </w:t>
        </w:r>
        <w:bookmarkEnd w:id="4"/>
        <w:r w:rsidRPr="00776345">
          <w:rPr>
            <w:rStyle w:val="Hyperlink"/>
            <w:rFonts w:ascii="Arial" w:hAnsi="Arial" w:cs="Arial"/>
            <w:b/>
            <w:bCs/>
            <w:i/>
            <w:iCs/>
            <w:lang w:val="ro-RO"/>
          </w:rPr>
          <w:t>Autorit</w:t>
        </w:r>
        <w:bookmarkStart w:id="6" w:name="II_1_Informatii_AC"/>
        <w:bookmarkEnd w:id="6"/>
        <w:r w:rsidRPr="00776345">
          <w:rPr>
            <w:rStyle w:val="Hyperlink"/>
            <w:rFonts w:ascii="Arial" w:hAnsi="Arial" w:cs="Arial"/>
            <w:b/>
            <w:bCs/>
            <w:i/>
            <w:iCs/>
            <w:lang w:val="ro-RO"/>
          </w:rPr>
          <w:t>atea  contractantă</w:t>
        </w:r>
      </w:hyperlink>
    </w:p>
    <w:bookmarkEnd w:id="5"/>
    <w:p w14:paraId="01540D3A" w14:textId="15B6C515" w:rsidR="00C64C8E" w:rsidRPr="00776345" w:rsidRDefault="00AF18D9" w:rsidP="00C64C8E">
      <w:pPr>
        <w:pStyle w:val="ListParagraph"/>
        <w:spacing w:before="120" w:after="120"/>
        <w:ind w:left="0" w:firstLine="720"/>
        <w:contextualSpacing w:val="0"/>
        <w:jc w:val="both"/>
        <w:rPr>
          <w:rFonts w:ascii="Arial" w:hAnsi="Arial" w:cs="Arial"/>
          <w:lang w:val="ro-RO"/>
        </w:rPr>
      </w:pPr>
      <w:r w:rsidRPr="00776345">
        <w:rPr>
          <w:rFonts w:ascii="Arial" w:hAnsi="Arial" w:cs="Arial"/>
          <w:lang w:val="ro-RO"/>
        </w:rPr>
        <w:t>POLITEHNICA București</w:t>
      </w:r>
      <w:r w:rsidR="00C64C8E" w:rsidRPr="00776345">
        <w:rPr>
          <w:rFonts w:ascii="Arial" w:hAnsi="Arial" w:cs="Arial"/>
          <w:lang w:val="ro-RO"/>
        </w:rPr>
        <w:t xml:space="preserve"> (U.P.B.) își asumă misiunea de a pregăti specialiști în diferite domenii tehnice, capabili de a utiliza cunoștințe științifice, tehnice și cultural-umaniste valoroase, de a contribui la progresul tehnologic, economic și social-cultural al societății </w:t>
      </w:r>
      <w:r w:rsidR="009F6BB0" w:rsidRPr="00776345">
        <w:rPr>
          <w:rFonts w:ascii="Arial" w:hAnsi="Arial" w:cs="Arial"/>
          <w:lang w:val="ro-RO"/>
        </w:rPr>
        <w:t>românești</w:t>
      </w:r>
      <w:r w:rsidR="00C64C8E" w:rsidRPr="00776345">
        <w:rPr>
          <w:rFonts w:ascii="Arial" w:hAnsi="Arial" w:cs="Arial"/>
          <w:lang w:val="ro-RO"/>
        </w:rPr>
        <w:t xml:space="preserve"> și al lumii contemporane. UPB asigură realizarea unui învățământ de performanță, dezvoltat și perfecționat printr-o complexă activitate de cercetare, continuând tradiția Școlii Politehnice bucureștene, conform exigențelor și cu mijloacele oferite de societatea modernă informațională. Ea își propune </w:t>
      </w:r>
      <w:r w:rsidR="00C64C8E" w:rsidRPr="00776345">
        <w:rPr>
          <w:rFonts w:ascii="Arial" w:hAnsi="Arial" w:cs="Arial"/>
          <w:lang w:val="ro-RO"/>
        </w:rPr>
        <w:lastRenderedPageBreak/>
        <w:t>să creeze noul profil de universitate tehnică, ce promovează forme de pregătire adaptate cerințelor unei societăți în plină competiție, supusă procesului de integrare în Comunitatea Europeană și internațională.</w:t>
      </w:r>
    </w:p>
    <w:p w14:paraId="108C29B1" w14:textId="26067A20" w:rsidR="00C64C8E" w:rsidRPr="00776345" w:rsidRDefault="00C64C8E" w:rsidP="00C64C8E">
      <w:pPr>
        <w:pStyle w:val="ListParagraph"/>
        <w:spacing w:before="120" w:after="120"/>
        <w:ind w:left="0"/>
        <w:contextualSpacing w:val="0"/>
        <w:jc w:val="both"/>
        <w:rPr>
          <w:rFonts w:ascii="Arial" w:hAnsi="Arial" w:cs="Arial"/>
          <w:lang w:val="ro-RO"/>
        </w:rPr>
      </w:pPr>
      <w:r w:rsidRPr="00776345">
        <w:rPr>
          <w:rFonts w:ascii="Arial" w:hAnsi="Arial" w:cs="Arial"/>
          <w:lang w:val="ro-RO"/>
        </w:rPr>
        <w:tab/>
        <w:t>Produsele</w:t>
      </w:r>
      <w:r w:rsidR="009A6B50" w:rsidRPr="00776345">
        <w:rPr>
          <w:rFonts w:ascii="Arial" w:hAnsi="Arial" w:cs="Arial"/>
          <w:lang w:val="ro-RO"/>
        </w:rPr>
        <w:t>/Serviciile</w:t>
      </w:r>
      <w:r w:rsidRPr="00776345">
        <w:rPr>
          <w:rFonts w:ascii="Arial" w:hAnsi="Arial" w:cs="Arial"/>
          <w:lang w:val="ro-RO"/>
        </w:rPr>
        <w:t xml:space="preserve"> ce se doresc a se </w:t>
      </w:r>
      <w:r w:rsidR="009A6B50" w:rsidRPr="00776345">
        <w:rPr>
          <w:rFonts w:ascii="Arial" w:hAnsi="Arial" w:cs="Arial"/>
          <w:lang w:val="ro-RO"/>
        </w:rPr>
        <w:t>achiziționa</w:t>
      </w:r>
      <w:r w:rsidRPr="00776345">
        <w:rPr>
          <w:rFonts w:ascii="Arial" w:hAnsi="Arial" w:cs="Arial"/>
          <w:lang w:val="ro-RO"/>
        </w:rPr>
        <w:t xml:space="preserve"> </w:t>
      </w:r>
      <w:r w:rsidR="009A6B50" w:rsidRPr="00776345">
        <w:rPr>
          <w:rFonts w:ascii="Arial" w:hAnsi="Arial" w:cs="Arial"/>
          <w:lang w:val="ro-RO"/>
        </w:rPr>
        <w:t>î</w:t>
      </w:r>
      <w:r w:rsidRPr="00776345">
        <w:rPr>
          <w:rFonts w:ascii="Arial" w:hAnsi="Arial" w:cs="Arial"/>
          <w:lang w:val="ro-RO"/>
        </w:rPr>
        <w:t>n prezenta procedur</w:t>
      </w:r>
      <w:r w:rsidR="009A6B50" w:rsidRPr="00776345">
        <w:rPr>
          <w:rFonts w:ascii="Arial" w:hAnsi="Arial" w:cs="Arial"/>
          <w:lang w:val="ro-RO"/>
        </w:rPr>
        <w:t>ă</w:t>
      </w:r>
      <w:r w:rsidRPr="00776345">
        <w:rPr>
          <w:rFonts w:ascii="Arial" w:hAnsi="Arial" w:cs="Arial"/>
          <w:lang w:val="ro-RO"/>
        </w:rPr>
        <w:t xml:space="preserve"> </w:t>
      </w:r>
      <w:r w:rsidR="009A6B50" w:rsidRPr="00776345">
        <w:rPr>
          <w:rFonts w:ascii="Arial" w:hAnsi="Arial" w:cs="Arial"/>
          <w:lang w:val="ro-RO"/>
        </w:rPr>
        <w:t>au scopul de a asigura, împreună și separat, securitatea cibernetică a infrastructurii și datelor existente în cadrul UPB.</w:t>
      </w:r>
    </w:p>
    <w:p w14:paraId="6C281793" w14:textId="6FB4E449" w:rsidR="00C64C8E" w:rsidRPr="00776345" w:rsidRDefault="00C64C8E" w:rsidP="00C64C8E">
      <w:pPr>
        <w:pStyle w:val="ListParagraph"/>
        <w:spacing w:before="120" w:after="120"/>
        <w:ind w:left="0"/>
        <w:contextualSpacing w:val="0"/>
        <w:jc w:val="both"/>
        <w:rPr>
          <w:rFonts w:ascii="Arial" w:hAnsi="Arial" w:cs="Arial"/>
          <w:lang w:val="ro-RO"/>
        </w:rPr>
      </w:pPr>
      <w:r w:rsidRPr="00776345">
        <w:rPr>
          <w:rFonts w:ascii="Arial" w:hAnsi="Arial" w:cs="Arial"/>
          <w:lang w:val="ro-RO"/>
        </w:rPr>
        <w:tab/>
      </w:r>
      <w:r w:rsidR="005D0387" w:rsidRPr="00776345">
        <w:rPr>
          <w:rFonts w:ascii="Arial" w:hAnsi="Arial" w:cs="Arial"/>
          <w:lang w:val="ro-RO"/>
        </w:rPr>
        <w:t>Având</w:t>
      </w:r>
      <w:r w:rsidRPr="00776345">
        <w:rPr>
          <w:rFonts w:ascii="Arial" w:hAnsi="Arial" w:cs="Arial"/>
          <w:lang w:val="ro-RO"/>
        </w:rPr>
        <w:t xml:space="preserve"> </w:t>
      </w:r>
      <w:r w:rsidR="005D0387" w:rsidRPr="00776345">
        <w:rPr>
          <w:rFonts w:ascii="Arial" w:hAnsi="Arial" w:cs="Arial"/>
          <w:lang w:val="ro-RO"/>
        </w:rPr>
        <w:t>î</w:t>
      </w:r>
      <w:r w:rsidRPr="00776345">
        <w:rPr>
          <w:rFonts w:ascii="Arial" w:hAnsi="Arial" w:cs="Arial"/>
          <w:lang w:val="ro-RO"/>
        </w:rPr>
        <w:t xml:space="preserve">n vedere prestigiul UPB </w:t>
      </w:r>
      <w:r w:rsidR="005D0387" w:rsidRPr="00776345">
        <w:rPr>
          <w:rFonts w:ascii="Arial" w:hAnsi="Arial" w:cs="Arial"/>
          <w:lang w:val="ro-RO"/>
        </w:rPr>
        <w:t>ș</w:t>
      </w:r>
      <w:r w:rsidRPr="00776345">
        <w:rPr>
          <w:rFonts w:ascii="Arial" w:hAnsi="Arial" w:cs="Arial"/>
          <w:lang w:val="ro-RO"/>
        </w:rPr>
        <w:t>i a</w:t>
      </w:r>
      <w:r w:rsidR="005D0387" w:rsidRPr="00776345">
        <w:rPr>
          <w:rFonts w:ascii="Arial" w:hAnsi="Arial" w:cs="Arial"/>
          <w:lang w:val="ro-RO"/>
        </w:rPr>
        <w:t>l</w:t>
      </w:r>
      <w:r w:rsidRPr="00776345">
        <w:rPr>
          <w:rFonts w:ascii="Arial" w:hAnsi="Arial" w:cs="Arial"/>
          <w:lang w:val="ro-RO"/>
        </w:rPr>
        <w:t xml:space="preserve"> </w:t>
      </w:r>
      <w:r w:rsidR="005D0387" w:rsidRPr="00776345">
        <w:rPr>
          <w:rFonts w:ascii="Arial" w:hAnsi="Arial" w:cs="Arial"/>
          <w:lang w:val="ro-RO"/>
        </w:rPr>
        <w:t>activităților</w:t>
      </w:r>
      <w:r w:rsidR="00FE5E8A" w:rsidRPr="00776345">
        <w:rPr>
          <w:rFonts w:ascii="Arial" w:hAnsi="Arial" w:cs="Arial"/>
          <w:lang w:val="ro-RO"/>
        </w:rPr>
        <w:t xml:space="preserve"> sale,</w:t>
      </w:r>
      <w:r w:rsidRPr="00776345">
        <w:rPr>
          <w:rFonts w:ascii="Arial" w:hAnsi="Arial" w:cs="Arial"/>
          <w:lang w:val="ro-RO"/>
        </w:rPr>
        <w:t xml:space="preserve"> cu expunere </w:t>
      </w:r>
      <w:r w:rsidR="005D0387" w:rsidRPr="00776345">
        <w:rPr>
          <w:rFonts w:ascii="Arial" w:hAnsi="Arial" w:cs="Arial"/>
          <w:lang w:val="ro-RO"/>
        </w:rPr>
        <w:t>atât</w:t>
      </w:r>
      <w:r w:rsidRPr="00776345">
        <w:rPr>
          <w:rFonts w:ascii="Arial" w:hAnsi="Arial" w:cs="Arial"/>
          <w:lang w:val="ro-RO"/>
        </w:rPr>
        <w:t xml:space="preserve"> la nivel </w:t>
      </w:r>
      <w:r w:rsidR="005D0387" w:rsidRPr="00776345">
        <w:rPr>
          <w:rFonts w:ascii="Arial" w:hAnsi="Arial" w:cs="Arial"/>
          <w:lang w:val="ro-RO"/>
        </w:rPr>
        <w:t>național</w:t>
      </w:r>
      <w:r w:rsidRPr="00776345">
        <w:rPr>
          <w:rFonts w:ascii="Arial" w:hAnsi="Arial" w:cs="Arial"/>
          <w:lang w:val="ro-RO"/>
        </w:rPr>
        <w:t xml:space="preserve"> c</w:t>
      </w:r>
      <w:r w:rsidR="005D0387" w:rsidRPr="00776345">
        <w:rPr>
          <w:rFonts w:ascii="Arial" w:hAnsi="Arial" w:cs="Arial"/>
          <w:lang w:val="ro-RO"/>
        </w:rPr>
        <w:t>ât ș</w:t>
      </w:r>
      <w:r w:rsidRPr="00776345">
        <w:rPr>
          <w:rFonts w:ascii="Arial" w:hAnsi="Arial" w:cs="Arial"/>
          <w:lang w:val="ro-RO"/>
        </w:rPr>
        <w:t xml:space="preserve">i </w:t>
      </w:r>
      <w:r w:rsidR="005D0387" w:rsidRPr="00776345">
        <w:rPr>
          <w:rFonts w:ascii="Arial" w:hAnsi="Arial" w:cs="Arial"/>
          <w:lang w:val="ro-RO"/>
        </w:rPr>
        <w:t>internațional</w:t>
      </w:r>
      <w:r w:rsidRPr="00776345">
        <w:rPr>
          <w:rFonts w:ascii="Arial" w:hAnsi="Arial" w:cs="Arial"/>
          <w:lang w:val="ro-RO"/>
        </w:rPr>
        <w:t xml:space="preserve">, se </w:t>
      </w:r>
      <w:r w:rsidR="005D0387" w:rsidRPr="00776345">
        <w:rPr>
          <w:rFonts w:ascii="Arial" w:hAnsi="Arial" w:cs="Arial"/>
          <w:lang w:val="ro-RO"/>
        </w:rPr>
        <w:t>dorește</w:t>
      </w:r>
      <w:r w:rsidRPr="00776345">
        <w:rPr>
          <w:rFonts w:ascii="Arial" w:hAnsi="Arial" w:cs="Arial"/>
          <w:lang w:val="ro-RO"/>
        </w:rPr>
        <w:t xml:space="preserve"> a </w:t>
      </w:r>
      <w:r w:rsidR="00FE5E8A" w:rsidRPr="00776345">
        <w:rPr>
          <w:rFonts w:ascii="Arial" w:hAnsi="Arial" w:cs="Arial"/>
          <w:lang w:val="ro-RO"/>
        </w:rPr>
        <w:t>se</w:t>
      </w:r>
      <w:r w:rsidRPr="00776345">
        <w:rPr>
          <w:rFonts w:ascii="Arial" w:hAnsi="Arial" w:cs="Arial"/>
          <w:lang w:val="ro-RO"/>
        </w:rPr>
        <w:t xml:space="preserve"> </w:t>
      </w:r>
      <w:r w:rsidR="005D0387" w:rsidRPr="00776345">
        <w:rPr>
          <w:rFonts w:ascii="Arial" w:hAnsi="Arial" w:cs="Arial"/>
          <w:lang w:val="ro-RO"/>
        </w:rPr>
        <w:t>achiziționa</w:t>
      </w:r>
      <w:r w:rsidRPr="00776345">
        <w:rPr>
          <w:rFonts w:ascii="Arial" w:hAnsi="Arial" w:cs="Arial"/>
          <w:lang w:val="ro-RO"/>
        </w:rPr>
        <w:t xml:space="preserve"> produse</w:t>
      </w:r>
      <w:r w:rsidR="0011422C" w:rsidRPr="00776345">
        <w:rPr>
          <w:rFonts w:ascii="Arial" w:hAnsi="Arial" w:cs="Arial"/>
          <w:lang w:val="ro-RO"/>
        </w:rPr>
        <w:t>/servicii</w:t>
      </w:r>
      <w:r w:rsidRPr="00776345">
        <w:rPr>
          <w:rFonts w:ascii="Arial" w:hAnsi="Arial" w:cs="Arial"/>
          <w:lang w:val="ro-RO"/>
        </w:rPr>
        <w:t xml:space="preserve"> care </w:t>
      </w:r>
      <w:r w:rsidR="0011422C" w:rsidRPr="00776345">
        <w:rPr>
          <w:rFonts w:ascii="Arial" w:hAnsi="Arial" w:cs="Arial"/>
          <w:lang w:val="ro-RO"/>
        </w:rPr>
        <w:t>trebuie să respecte</w:t>
      </w:r>
      <w:r w:rsidRPr="00776345">
        <w:rPr>
          <w:rFonts w:ascii="Arial" w:hAnsi="Arial" w:cs="Arial"/>
          <w:lang w:val="ro-RO"/>
        </w:rPr>
        <w:t xml:space="preserve"> </w:t>
      </w:r>
      <w:r w:rsidR="0011422C" w:rsidRPr="00776345">
        <w:rPr>
          <w:rFonts w:ascii="Arial" w:hAnsi="Arial" w:cs="Arial"/>
          <w:lang w:val="ro-RO"/>
        </w:rPr>
        <w:t>nivelul de</w:t>
      </w:r>
      <w:r w:rsidRPr="00776345">
        <w:rPr>
          <w:rFonts w:ascii="Arial" w:hAnsi="Arial" w:cs="Arial"/>
          <w:lang w:val="ro-RO"/>
        </w:rPr>
        <w:t xml:space="preserve"> calitate </w:t>
      </w:r>
      <w:r w:rsidR="005D0387" w:rsidRPr="00776345">
        <w:rPr>
          <w:rFonts w:ascii="Arial" w:hAnsi="Arial" w:cs="Arial"/>
          <w:lang w:val="ro-RO"/>
        </w:rPr>
        <w:t>î</w:t>
      </w:r>
      <w:r w:rsidRPr="00776345">
        <w:rPr>
          <w:rFonts w:ascii="Arial" w:hAnsi="Arial" w:cs="Arial"/>
          <w:lang w:val="ro-RO"/>
        </w:rPr>
        <w:t xml:space="preserve">n </w:t>
      </w:r>
      <w:r w:rsidR="005D0387" w:rsidRPr="00776345">
        <w:rPr>
          <w:rFonts w:ascii="Arial" w:hAnsi="Arial" w:cs="Arial"/>
          <w:lang w:val="ro-RO"/>
        </w:rPr>
        <w:t>activitățile</w:t>
      </w:r>
      <w:r w:rsidRPr="00776345">
        <w:rPr>
          <w:rFonts w:ascii="Arial" w:hAnsi="Arial" w:cs="Arial"/>
          <w:lang w:val="ro-RO"/>
        </w:rPr>
        <w:t xml:space="preserve"> </w:t>
      </w:r>
      <w:r w:rsidR="005D0387" w:rsidRPr="00776345">
        <w:rPr>
          <w:rFonts w:ascii="Arial" w:hAnsi="Arial" w:cs="Arial"/>
          <w:lang w:val="ro-RO"/>
        </w:rPr>
        <w:t>desfășurate</w:t>
      </w:r>
      <w:r w:rsidRPr="00776345">
        <w:rPr>
          <w:rFonts w:ascii="Arial" w:hAnsi="Arial" w:cs="Arial"/>
          <w:lang w:val="ro-RO"/>
        </w:rPr>
        <w:t>.</w:t>
      </w:r>
    </w:p>
    <w:p w14:paraId="2801FA91" w14:textId="77777777" w:rsidR="00467495" w:rsidRPr="00776345" w:rsidRDefault="00C64C8E" w:rsidP="00467495">
      <w:pPr>
        <w:pStyle w:val="ListParagraph"/>
        <w:spacing w:before="120" w:after="120"/>
        <w:ind w:left="0" w:firstLine="720"/>
        <w:contextualSpacing w:val="0"/>
        <w:jc w:val="both"/>
        <w:rPr>
          <w:rFonts w:ascii="Arial" w:hAnsi="Arial" w:cs="Arial"/>
          <w:lang w:val="ro-RO"/>
        </w:rPr>
      </w:pPr>
      <w:r w:rsidRPr="00776345">
        <w:rPr>
          <w:rFonts w:ascii="Arial" w:hAnsi="Arial" w:cs="Arial"/>
          <w:lang w:val="ro-RO"/>
        </w:rPr>
        <w:t xml:space="preserve">De asemenea, </w:t>
      </w:r>
      <w:r w:rsidR="000C6D8C" w:rsidRPr="00776345">
        <w:rPr>
          <w:rFonts w:ascii="Arial" w:hAnsi="Arial" w:cs="Arial"/>
          <w:lang w:val="ro-RO"/>
        </w:rPr>
        <w:t>ofertanții</w:t>
      </w:r>
      <w:r w:rsidRPr="00776345">
        <w:rPr>
          <w:rFonts w:ascii="Arial" w:hAnsi="Arial" w:cs="Arial"/>
          <w:lang w:val="ro-RO"/>
        </w:rPr>
        <w:t xml:space="preserve"> trebuie s</w:t>
      </w:r>
      <w:r w:rsidR="000C6D8C" w:rsidRPr="00776345">
        <w:rPr>
          <w:rFonts w:ascii="Arial" w:hAnsi="Arial" w:cs="Arial"/>
          <w:lang w:val="ro-RO"/>
        </w:rPr>
        <w:t>ă</w:t>
      </w:r>
      <w:r w:rsidRPr="00776345">
        <w:rPr>
          <w:rFonts w:ascii="Arial" w:hAnsi="Arial" w:cs="Arial"/>
          <w:lang w:val="ro-RO"/>
        </w:rPr>
        <w:t xml:space="preserve"> </w:t>
      </w:r>
      <w:r w:rsidR="000C6D8C" w:rsidRPr="00776345">
        <w:rPr>
          <w:rFonts w:ascii="Arial" w:hAnsi="Arial" w:cs="Arial"/>
          <w:lang w:val="ro-RO"/>
        </w:rPr>
        <w:t>conștientizeze</w:t>
      </w:r>
      <w:r w:rsidRPr="00776345">
        <w:rPr>
          <w:rFonts w:ascii="Arial" w:hAnsi="Arial" w:cs="Arial"/>
          <w:lang w:val="ro-RO"/>
        </w:rPr>
        <w:t xml:space="preserve"> importan</w:t>
      </w:r>
      <w:r w:rsidR="000C6D8C" w:rsidRPr="00776345">
        <w:rPr>
          <w:rFonts w:ascii="Arial" w:hAnsi="Arial" w:cs="Arial"/>
          <w:lang w:val="ro-RO"/>
        </w:rPr>
        <w:t>ț</w:t>
      </w:r>
      <w:r w:rsidRPr="00776345">
        <w:rPr>
          <w:rFonts w:ascii="Arial" w:hAnsi="Arial" w:cs="Arial"/>
          <w:lang w:val="ro-RO"/>
        </w:rPr>
        <w:t xml:space="preserve">a viitoarei </w:t>
      </w:r>
      <w:r w:rsidR="000C6D8C" w:rsidRPr="00776345">
        <w:rPr>
          <w:rFonts w:ascii="Arial" w:hAnsi="Arial" w:cs="Arial"/>
          <w:lang w:val="ro-RO"/>
        </w:rPr>
        <w:t>colaborări</w:t>
      </w:r>
      <w:r w:rsidRPr="00776345">
        <w:rPr>
          <w:rFonts w:ascii="Arial" w:hAnsi="Arial" w:cs="Arial"/>
          <w:lang w:val="ro-RO"/>
        </w:rPr>
        <w:t xml:space="preserve"> </w:t>
      </w:r>
      <w:r w:rsidR="000C6D8C" w:rsidRPr="00776345">
        <w:rPr>
          <w:rFonts w:ascii="Arial" w:hAnsi="Arial" w:cs="Arial"/>
          <w:lang w:val="ro-RO"/>
        </w:rPr>
        <w:t>ș</w:t>
      </w:r>
      <w:r w:rsidRPr="00776345">
        <w:rPr>
          <w:rFonts w:ascii="Arial" w:hAnsi="Arial" w:cs="Arial"/>
          <w:lang w:val="ro-RO"/>
        </w:rPr>
        <w:t>i s</w:t>
      </w:r>
      <w:r w:rsidR="000C6D8C" w:rsidRPr="00776345">
        <w:rPr>
          <w:rFonts w:ascii="Arial" w:hAnsi="Arial" w:cs="Arial"/>
          <w:lang w:val="ro-RO"/>
        </w:rPr>
        <w:t>ă</w:t>
      </w:r>
      <w:r w:rsidRPr="00776345">
        <w:rPr>
          <w:rFonts w:ascii="Arial" w:hAnsi="Arial" w:cs="Arial"/>
          <w:lang w:val="ro-RO"/>
        </w:rPr>
        <w:t xml:space="preserve"> oferteze produse de </w:t>
      </w:r>
      <w:r w:rsidR="000C6D8C" w:rsidRPr="00776345">
        <w:rPr>
          <w:rFonts w:ascii="Arial" w:hAnsi="Arial" w:cs="Arial"/>
          <w:lang w:val="ro-RO"/>
        </w:rPr>
        <w:t xml:space="preserve">înaltă </w:t>
      </w:r>
      <w:r w:rsidRPr="00776345">
        <w:rPr>
          <w:rFonts w:ascii="Arial" w:hAnsi="Arial" w:cs="Arial"/>
          <w:lang w:val="ro-RO"/>
        </w:rPr>
        <w:t xml:space="preserve">calitate pentru </w:t>
      </w:r>
      <w:r w:rsidR="000C6D8C" w:rsidRPr="00776345">
        <w:rPr>
          <w:rFonts w:ascii="Arial" w:hAnsi="Arial" w:cs="Arial"/>
          <w:lang w:val="ro-RO"/>
        </w:rPr>
        <w:t>îndeplinirea</w:t>
      </w:r>
      <w:r w:rsidRPr="00776345">
        <w:rPr>
          <w:rFonts w:ascii="Arial" w:hAnsi="Arial" w:cs="Arial"/>
          <w:lang w:val="ro-RO"/>
        </w:rPr>
        <w:t xml:space="preserve"> obiectivelor U.P.B.</w:t>
      </w:r>
      <w:bookmarkStart w:id="7" w:name="_Toc478634961"/>
    </w:p>
    <w:p w14:paraId="6BC24366" w14:textId="77777777" w:rsidR="00467495" w:rsidRPr="00776345" w:rsidRDefault="00467495" w:rsidP="00467495">
      <w:pPr>
        <w:spacing w:before="120" w:after="120"/>
        <w:jc w:val="both"/>
        <w:rPr>
          <w:rFonts w:ascii="Arial" w:hAnsi="Arial" w:cs="Arial"/>
          <w:lang w:val="ro-RO"/>
        </w:rPr>
      </w:pPr>
    </w:p>
    <w:bookmarkStart w:id="8" w:name="II_2_Informatii_despre_context"/>
    <w:p w14:paraId="3FE01561" w14:textId="2B0F2AEF" w:rsidR="00C64C8E" w:rsidRPr="00776345" w:rsidRDefault="005F182A" w:rsidP="00467495">
      <w:pPr>
        <w:spacing w:after="0" w:line="240" w:lineRule="auto"/>
        <w:jc w:val="both"/>
        <w:rPr>
          <w:rStyle w:val="Hyperlink"/>
          <w:rFonts w:ascii="Arial" w:hAnsi="Arial" w:cs="Arial"/>
          <w:b/>
          <w:bCs/>
          <w:i/>
          <w:iCs/>
          <w:lang w:val="ro-RO"/>
        </w:rPr>
      </w:pPr>
      <w:r w:rsidRPr="00776345">
        <w:rPr>
          <w:rStyle w:val="Hyperlink"/>
          <w:rFonts w:ascii="Arial" w:hAnsi="Arial" w:cs="Arial"/>
          <w:b/>
          <w:bCs/>
          <w:i/>
          <w:iCs/>
          <w:lang w:val="ro-RO"/>
        </w:rPr>
        <w:fldChar w:fldCharType="begin"/>
      </w:r>
      <w:r w:rsidRPr="00776345">
        <w:rPr>
          <w:rStyle w:val="Hyperlink"/>
          <w:rFonts w:ascii="Arial" w:hAnsi="Arial" w:cs="Arial"/>
          <w:b/>
          <w:bCs/>
          <w:i/>
          <w:iCs/>
          <w:lang w:val="ro-RO"/>
        </w:rPr>
        <w:instrText xml:space="preserve"> HYPERLINK  \l "Cuprins" </w:instrText>
      </w:r>
      <w:r w:rsidRPr="00776345">
        <w:rPr>
          <w:rStyle w:val="Hyperlink"/>
          <w:rFonts w:ascii="Arial" w:hAnsi="Arial" w:cs="Arial"/>
          <w:b/>
          <w:bCs/>
          <w:i/>
          <w:iCs/>
          <w:lang w:val="ro-RO"/>
        </w:rPr>
      </w:r>
      <w:r w:rsidRPr="00776345">
        <w:rPr>
          <w:rStyle w:val="Hyperlink"/>
          <w:rFonts w:ascii="Arial" w:hAnsi="Arial" w:cs="Arial"/>
          <w:b/>
          <w:bCs/>
          <w:i/>
          <w:iCs/>
          <w:lang w:val="ro-RO"/>
        </w:rPr>
        <w:fldChar w:fldCharType="separate"/>
      </w:r>
      <w:r w:rsidR="00467495" w:rsidRPr="00776345">
        <w:rPr>
          <w:rStyle w:val="Hyperlink"/>
          <w:rFonts w:ascii="Arial" w:hAnsi="Arial" w:cs="Arial"/>
          <w:b/>
          <w:bCs/>
          <w:i/>
          <w:iCs/>
          <w:lang w:val="ro-RO"/>
        </w:rPr>
        <w:t xml:space="preserve">2.2 </w:t>
      </w:r>
      <w:r w:rsidR="00C64C8E" w:rsidRPr="00776345">
        <w:rPr>
          <w:rStyle w:val="Hyperlink"/>
          <w:rFonts w:ascii="Arial" w:hAnsi="Arial" w:cs="Arial"/>
          <w:b/>
          <w:bCs/>
          <w:i/>
          <w:iCs/>
          <w:lang w:val="ro-RO"/>
        </w:rPr>
        <w:t>Informații despre contextul care a determinat achiziționarea produselor</w:t>
      </w:r>
      <w:bookmarkEnd w:id="7"/>
      <w:r w:rsidRPr="00776345">
        <w:rPr>
          <w:rStyle w:val="Hyperlink"/>
          <w:rFonts w:ascii="Arial" w:hAnsi="Arial" w:cs="Arial"/>
          <w:b/>
          <w:bCs/>
          <w:i/>
          <w:iCs/>
          <w:lang w:val="ro-RO"/>
        </w:rPr>
        <w:fldChar w:fldCharType="end"/>
      </w:r>
    </w:p>
    <w:bookmarkEnd w:id="8"/>
    <w:p w14:paraId="4E6FC9AF" w14:textId="3B1C2C36" w:rsidR="005F182A" w:rsidRPr="00776345" w:rsidRDefault="00C64C8E" w:rsidP="005F182A">
      <w:pPr>
        <w:spacing w:before="120" w:after="120"/>
        <w:ind w:firstLine="720"/>
        <w:jc w:val="both"/>
        <w:rPr>
          <w:rFonts w:ascii="Arial" w:hAnsi="Arial" w:cs="Arial"/>
          <w:lang w:val="ro-RO"/>
        </w:rPr>
      </w:pPr>
      <w:r w:rsidRPr="00776345">
        <w:rPr>
          <w:rFonts w:ascii="Arial" w:hAnsi="Arial" w:cs="Arial"/>
          <w:lang w:val="ro-RO"/>
        </w:rPr>
        <w:t xml:space="preserve">Necesitatea achiziției rezidă din </w:t>
      </w:r>
      <w:r w:rsidR="00906371" w:rsidRPr="00776345">
        <w:rPr>
          <w:rFonts w:ascii="Arial" w:hAnsi="Arial" w:cs="Arial"/>
          <w:lang w:val="ro-RO"/>
        </w:rPr>
        <w:t>asigur</w:t>
      </w:r>
      <w:r w:rsidR="000B37EE">
        <w:rPr>
          <w:rFonts w:ascii="Arial" w:hAnsi="Arial" w:cs="Arial"/>
          <w:lang w:val="ro-RO"/>
        </w:rPr>
        <w:t>a</w:t>
      </w:r>
      <w:r w:rsidR="00906371" w:rsidRPr="00776345">
        <w:rPr>
          <w:rFonts w:ascii="Arial" w:hAnsi="Arial" w:cs="Arial"/>
          <w:lang w:val="ro-RO"/>
        </w:rPr>
        <w:t>r</w:t>
      </w:r>
      <w:r w:rsidR="000B37EE">
        <w:rPr>
          <w:rFonts w:ascii="Arial" w:hAnsi="Arial" w:cs="Arial"/>
          <w:lang w:val="ro-RO"/>
        </w:rPr>
        <w:t xml:space="preserve">ea accesului la programe software profesionale care sa fie utilizate atat de studenti cat si de cadrele didactice si angajatii institutiei </w:t>
      </w:r>
      <w:r w:rsidR="00906371" w:rsidRPr="00776345">
        <w:rPr>
          <w:rFonts w:ascii="Arial" w:hAnsi="Arial" w:cs="Arial"/>
          <w:lang w:val="ro-RO"/>
        </w:rPr>
        <w:t>.</w:t>
      </w:r>
    </w:p>
    <w:p w14:paraId="0E6E5F13" w14:textId="2C531A31" w:rsidR="00267256" w:rsidRPr="00776345" w:rsidRDefault="00C64C8E" w:rsidP="00267256">
      <w:pPr>
        <w:spacing w:before="120" w:after="120"/>
        <w:ind w:firstLine="720"/>
        <w:jc w:val="both"/>
        <w:rPr>
          <w:rFonts w:ascii="Arial" w:hAnsi="Arial" w:cs="Arial"/>
          <w:lang w:val="ro-RO"/>
        </w:rPr>
      </w:pPr>
      <w:r w:rsidRPr="00776345">
        <w:rPr>
          <w:rFonts w:ascii="Arial" w:hAnsi="Arial" w:cs="Arial"/>
          <w:lang w:val="ro-RO"/>
        </w:rPr>
        <w:t xml:space="preserve">Pentru buna </w:t>
      </w:r>
      <w:r w:rsidR="00F95E52" w:rsidRPr="00776345">
        <w:rPr>
          <w:rFonts w:ascii="Arial" w:hAnsi="Arial" w:cs="Arial"/>
          <w:lang w:val="ro-RO"/>
        </w:rPr>
        <w:t>desfășurare</w:t>
      </w:r>
      <w:r w:rsidRPr="00776345">
        <w:rPr>
          <w:rFonts w:ascii="Arial" w:hAnsi="Arial" w:cs="Arial"/>
          <w:lang w:val="ro-RO"/>
        </w:rPr>
        <w:t xml:space="preserve"> a </w:t>
      </w:r>
      <w:r w:rsidR="00F95E52" w:rsidRPr="00776345">
        <w:rPr>
          <w:rFonts w:ascii="Arial" w:hAnsi="Arial" w:cs="Arial"/>
          <w:lang w:val="ro-RO"/>
        </w:rPr>
        <w:t>activităților</w:t>
      </w:r>
      <w:r w:rsidRPr="00776345">
        <w:rPr>
          <w:rFonts w:ascii="Arial" w:hAnsi="Arial" w:cs="Arial"/>
          <w:lang w:val="ro-RO"/>
        </w:rPr>
        <w:t xml:space="preserve"> </w:t>
      </w:r>
      <w:r w:rsidR="00F95E52" w:rsidRPr="00776345">
        <w:rPr>
          <w:rFonts w:ascii="Arial" w:hAnsi="Arial" w:cs="Arial"/>
          <w:lang w:val="ro-RO"/>
        </w:rPr>
        <w:t>menționate</w:t>
      </w:r>
      <w:r w:rsidRPr="00776345">
        <w:rPr>
          <w:rFonts w:ascii="Arial" w:hAnsi="Arial" w:cs="Arial"/>
          <w:lang w:val="ro-RO"/>
        </w:rPr>
        <w:t xml:space="preserve"> mai sus</w:t>
      </w:r>
      <w:r w:rsidR="00997D6A" w:rsidRPr="00776345">
        <w:rPr>
          <w:rFonts w:ascii="Arial" w:hAnsi="Arial" w:cs="Arial"/>
          <w:lang w:val="ro-RO"/>
        </w:rPr>
        <w:t>,</w:t>
      </w:r>
      <w:r w:rsidRPr="00776345">
        <w:rPr>
          <w:rFonts w:ascii="Arial" w:hAnsi="Arial" w:cs="Arial"/>
          <w:lang w:val="ro-RO"/>
        </w:rPr>
        <w:t xml:space="preserve"> </w:t>
      </w:r>
      <w:r w:rsidR="00F95E52" w:rsidRPr="00776345">
        <w:rPr>
          <w:rFonts w:ascii="Arial" w:hAnsi="Arial" w:cs="Arial"/>
          <w:lang w:val="ro-RO"/>
        </w:rPr>
        <w:t>ofertanții</w:t>
      </w:r>
      <w:r w:rsidRPr="00776345">
        <w:rPr>
          <w:rFonts w:ascii="Arial" w:hAnsi="Arial" w:cs="Arial"/>
          <w:lang w:val="ro-RO"/>
        </w:rPr>
        <w:t xml:space="preserve"> trebuie s</w:t>
      </w:r>
      <w:r w:rsidR="00F95E52" w:rsidRPr="00776345">
        <w:rPr>
          <w:rFonts w:ascii="Arial" w:hAnsi="Arial" w:cs="Arial"/>
          <w:lang w:val="ro-RO"/>
        </w:rPr>
        <w:t>ă</w:t>
      </w:r>
      <w:r w:rsidRPr="00776345">
        <w:rPr>
          <w:rFonts w:ascii="Arial" w:hAnsi="Arial" w:cs="Arial"/>
          <w:lang w:val="ro-RO"/>
        </w:rPr>
        <w:t xml:space="preserve"> </w:t>
      </w:r>
      <w:r w:rsidR="00F95E52" w:rsidRPr="00776345">
        <w:rPr>
          <w:rFonts w:ascii="Arial" w:hAnsi="Arial" w:cs="Arial"/>
          <w:lang w:val="ro-RO"/>
        </w:rPr>
        <w:t>conștientizeze</w:t>
      </w:r>
      <w:r w:rsidRPr="00776345">
        <w:rPr>
          <w:rFonts w:ascii="Arial" w:hAnsi="Arial" w:cs="Arial"/>
          <w:lang w:val="ro-RO"/>
        </w:rPr>
        <w:t xml:space="preserve"> c</w:t>
      </w:r>
      <w:r w:rsidR="00F95E52" w:rsidRPr="00776345">
        <w:rPr>
          <w:rFonts w:ascii="Arial" w:hAnsi="Arial" w:cs="Arial"/>
          <w:lang w:val="ro-RO"/>
        </w:rPr>
        <w:t>ă</w:t>
      </w:r>
      <w:r w:rsidRPr="00776345">
        <w:rPr>
          <w:rFonts w:ascii="Arial" w:hAnsi="Arial" w:cs="Arial"/>
          <w:lang w:val="ro-RO"/>
        </w:rPr>
        <w:t xml:space="preserve"> </w:t>
      </w:r>
      <w:r w:rsidR="00F95E52" w:rsidRPr="00776345">
        <w:rPr>
          <w:rFonts w:ascii="Arial" w:hAnsi="Arial" w:cs="Arial"/>
          <w:lang w:val="ro-RO"/>
        </w:rPr>
        <w:t>achiziționarea</w:t>
      </w:r>
      <w:r w:rsidRPr="00776345">
        <w:rPr>
          <w:rFonts w:ascii="Arial" w:hAnsi="Arial" w:cs="Arial"/>
          <w:lang w:val="ro-RO"/>
        </w:rPr>
        <w:t xml:space="preserve"> </w:t>
      </w:r>
      <w:r w:rsidR="00906371" w:rsidRPr="00776345">
        <w:rPr>
          <w:rFonts w:ascii="Arial" w:hAnsi="Arial" w:cs="Arial"/>
          <w:lang w:val="ro-RO"/>
        </w:rPr>
        <w:t>acestei soluții</w:t>
      </w:r>
      <w:r w:rsidRPr="00776345">
        <w:rPr>
          <w:rFonts w:ascii="Arial" w:hAnsi="Arial" w:cs="Arial"/>
          <w:lang w:val="ro-RO"/>
        </w:rPr>
        <w:t xml:space="preserve"> este foarte important</w:t>
      </w:r>
      <w:r w:rsidR="00F95E52" w:rsidRPr="00776345">
        <w:rPr>
          <w:rFonts w:ascii="Arial" w:hAnsi="Arial" w:cs="Arial"/>
          <w:lang w:val="ro-RO"/>
        </w:rPr>
        <w:t>ă</w:t>
      </w:r>
      <w:r w:rsidRPr="00776345">
        <w:rPr>
          <w:rFonts w:ascii="Arial" w:hAnsi="Arial" w:cs="Arial"/>
          <w:lang w:val="ro-RO"/>
        </w:rPr>
        <w:t xml:space="preserve"> pentru a nu </w:t>
      </w:r>
      <w:r w:rsidR="00F95E52" w:rsidRPr="00776345">
        <w:rPr>
          <w:rFonts w:ascii="Arial" w:hAnsi="Arial" w:cs="Arial"/>
          <w:lang w:val="ro-RO"/>
        </w:rPr>
        <w:t>î</w:t>
      </w:r>
      <w:r w:rsidRPr="00776345">
        <w:rPr>
          <w:rFonts w:ascii="Arial" w:hAnsi="Arial" w:cs="Arial"/>
          <w:lang w:val="ro-RO"/>
        </w:rPr>
        <w:t>ntrerupe activitatea din cadrul U.P.B.</w:t>
      </w:r>
      <w:bookmarkStart w:id="9" w:name="_Toc478634962"/>
    </w:p>
    <w:p w14:paraId="66010B5B" w14:textId="77777777" w:rsidR="00267256" w:rsidRPr="00776345" w:rsidRDefault="00267256" w:rsidP="00267256">
      <w:pPr>
        <w:spacing w:before="120" w:after="120"/>
        <w:jc w:val="both"/>
        <w:rPr>
          <w:rFonts w:ascii="Arial" w:hAnsi="Arial" w:cs="Arial"/>
          <w:lang w:val="ro-RO"/>
        </w:rPr>
      </w:pPr>
    </w:p>
    <w:bookmarkStart w:id="10" w:name="II_3_Informatii_despre_beneficii"/>
    <w:p w14:paraId="2781EE55" w14:textId="1432B71D" w:rsidR="00C64C8E" w:rsidRPr="00776345" w:rsidRDefault="008E2E7B" w:rsidP="00267256">
      <w:pPr>
        <w:spacing w:after="0" w:line="240" w:lineRule="auto"/>
        <w:jc w:val="both"/>
        <w:rPr>
          <w:rStyle w:val="Hyperlink"/>
          <w:rFonts w:ascii="Arial" w:hAnsi="Arial" w:cs="Arial"/>
          <w:b/>
          <w:bCs/>
          <w:i/>
          <w:iCs/>
          <w:lang w:val="ro-RO"/>
        </w:rPr>
      </w:pPr>
      <w:r w:rsidRPr="00776345">
        <w:rPr>
          <w:rStyle w:val="Hyperlink"/>
          <w:rFonts w:ascii="Arial" w:hAnsi="Arial" w:cs="Arial"/>
          <w:b/>
          <w:bCs/>
          <w:i/>
          <w:iCs/>
        </w:rPr>
        <w:fldChar w:fldCharType="begin"/>
      </w:r>
      <w:r w:rsidRPr="00776345">
        <w:rPr>
          <w:rStyle w:val="Hyperlink"/>
          <w:rFonts w:ascii="Arial" w:hAnsi="Arial" w:cs="Arial"/>
          <w:b/>
          <w:bCs/>
          <w:i/>
          <w:iCs/>
          <w:lang w:val="ro-RO"/>
        </w:rPr>
        <w:instrText xml:space="preserve"> HYPERLINK  \l "Cuprins" </w:instrText>
      </w:r>
      <w:r w:rsidRPr="00776345">
        <w:rPr>
          <w:rStyle w:val="Hyperlink"/>
          <w:rFonts w:ascii="Arial" w:hAnsi="Arial" w:cs="Arial"/>
          <w:b/>
          <w:bCs/>
          <w:i/>
          <w:iCs/>
        </w:rPr>
      </w:r>
      <w:r w:rsidRPr="00776345">
        <w:rPr>
          <w:rStyle w:val="Hyperlink"/>
          <w:rFonts w:ascii="Arial" w:hAnsi="Arial" w:cs="Arial"/>
          <w:b/>
          <w:bCs/>
          <w:i/>
          <w:iCs/>
        </w:rPr>
        <w:fldChar w:fldCharType="separate"/>
      </w:r>
      <w:r w:rsidR="00267256" w:rsidRPr="00776345">
        <w:rPr>
          <w:rStyle w:val="Hyperlink"/>
          <w:rFonts w:ascii="Arial" w:hAnsi="Arial" w:cs="Arial"/>
          <w:b/>
          <w:bCs/>
          <w:i/>
          <w:iCs/>
          <w:lang w:val="ro-RO"/>
        </w:rPr>
        <w:t xml:space="preserve">2.3 </w:t>
      </w:r>
      <w:r w:rsidR="00C64C8E" w:rsidRPr="00776345">
        <w:rPr>
          <w:rStyle w:val="Hyperlink"/>
          <w:rFonts w:ascii="Arial" w:hAnsi="Arial" w:cs="Arial"/>
          <w:b/>
          <w:bCs/>
          <w:i/>
          <w:iCs/>
          <w:lang w:val="ro-RO"/>
        </w:rPr>
        <w:t xml:space="preserve">Informații despre beneficiile anticipate de către </w:t>
      </w:r>
      <w:bookmarkEnd w:id="9"/>
      <w:r w:rsidR="00C64C8E" w:rsidRPr="00776345">
        <w:rPr>
          <w:rStyle w:val="Hyperlink"/>
          <w:rFonts w:ascii="Arial" w:hAnsi="Arial" w:cs="Arial"/>
          <w:b/>
          <w:bCs/>
          <w:i/>
          <w:iCs/>
          <w:lang w:val="ro-RO"/>
        </w:rPr>
        <w:t>Autoritatea contractantă</w:t>
      </w:r>
      <w:r w:rsidRPr="00776345">
        <w:rPr>
          <w:rStyle w:val="Hyperlink"/>
          <w:rFonts w:ascii="Arial" w:hAnsi="Arial" w:cs="Arial"/>
          <w:b/>
          <w:bCs/>
          <w:i/>
          <w:iCs/>
        </w:rPr>
        <w:fldChar w:fldCharType="end"/>
      </w:r>
    </w:p>
    <w:bookmarkEnd w:id="10"/>
    <w:p w14:paraId="49E945E3" w14:textId="435C0107" w:rsidR="00906371" w:rsidRPr="00776345" w:rsidRDefault="00C64C8E" w:rsidP="00653C40">
      <w:pPr>
        <w:spacing w:before="120" w:after="120"/>
        <w:ind w:firstLine="720"/>
        <w:jc w:val="both"/>
        <w:rPr>
          <w:rFonts w:ascii="Arial" w:hAnsi="Arial" w:cs="Arial"/>
          <w:lang w:val="ro-RO"/>
        </w:rPr>
      </w:pPr>
      <w:r w:rsidRPr="00776345">
        <w:rPr>
          <w:rFonts w:ascii="Arial" w:hAnsi="Arial" w:cs="Arial"/>
          <w:lang w:val="ro-RO"/>
        </w:rPr>
        <w:t xml:space="preserve">UPB </w:t>
      </w:r>
      <w:r w:rsidR="008E2E7B" w:rsidRPr="00776345">
        <w:rPr>
          <w:rFonts w:ascii="Arial" w:hAnsi="Arial" w:cs="Arial"/>
          <w:lang w:val="ro-RO"/>
        </w:rPr>
        <w:t>desfășoară</w:t>
      </w:r>
      <w:r w:rsidRPr="00776345">
        <w:rPr>
          <w:rFonts w:ascii="Arial" w:hAnsi="Arial" w:cs="Arial"/>
          <w:lang w:val="ro-RO"/>
        </w:rPr>
        <w:t xml:space="preserve"> diverse </w:t>
      </w:r>
      <w:r w:rsidR="008E2E7B" w:rsidRPr="00776345">
        <w:rPr>
          <w:rFonts w:ascii="Arial" w:hAnsi="Arial" w:cs="Arial"/>
          <w:lang w:val="ro-RO"/>
        </w:rPr>
        <w:t>activități</w:t>
      </w:r>
      <w:r w:rsidRPr="00776345">
        <w:rPr>
          <w:rFonts w:ascii="Arial" w:hAnsi="Arial" w:cs="Arial"/>
          <w:lang w:val="ro-RO"/>
        </w:rPr>
        <w:t xml:space="preserve"> </w:t>
      </w:r>
      <w:r w:rsidR="008E2E7B" w:rsidRPr="00776345">
        <w:rPr>
          <w:rFonts w:ascii="Arial" w:hAnsi="Arial" w:cs="Arial"/>
          <w:lang w:val="ro-RO"/>
        </w:rPr>
        <w:t xml:space="preserve">de învățământ superior și de cercetare, </w:t>
      </w:r>
      <w:r w:rsidR="000B37EE">
        <w:rPr>
          <w:rFonts w:ascii="Arial" w:hAnsi="Arial" w:cs="Arial"/>
          <w:lang w:val="ro-RO"/>
        </w:rPr>
        <w:t>fiind necesara utilizarea unor programe software profesionale, cu ajutorul carora se pot obtine rezultate rapide si cu precizie ridicata.</w:t>
      </w:r>
    </w:p>
    <w:p w14:paraId="0867C078" w14:textId="77777777" w:rsidR="00653C40" w:rsidRPr="00776345" w:rsidRDefault="00653C40" w:rsidP="00653C40">
      <w:pPr>
        <w:spacing w:before="120" w:after="120"/>
        <w:jc w:val="both"/>
        <w:rPr>
          <w:rFonts w:ascii="Arial" w:hAnsi="Arial" w:cs="Arial"/>
          <w:lang w:val="ro-RO"/>
        </w:rPr>
      </w:pPr>
      <w:bookmarkStart w:id="11" w:name="_Toc478634964"/>
    </w:p>
    <w:bookmarkStart w:id="12" w:name="II_4_Cadrul_general_al_sectorului"/>
    <w:p w14:paraId="0FCC1490" w14:textId="17A27BDB" w:rsidR="00C64C8E" w:rsidRPr="00776345" w:rsidRDefault="00653C40" w:rsidP="00653C40">
      <w:pPr>
        <w:spacing w:after="0" w:line="240" w:lineRule="auto"/>
        <w:jc w:val="both"/>
        <w:rPr>
          <w:rStyle w:val="Hyperlink"/>
          <w:rFonts w:ascii="Arial" w:hAnsi="Arial" w:cs="Arial"/>
          <w:b/>
          <w:bCs/>
          <w:i/>
          <w:iCs/>
          <w:lang w:val="ro-RO"/>
        </w:rPr>
      </w:pPr>
      <w:r w:rsidRPr="00776345">
        <w:rPr>
          <w:rStyle w:val="Hyperlink"/>
          <w:rFonts w:ascii="Arial" w:hAnsi="Arial" w:cs="Arial"/>
          <w:b/>
          <w:bCs/>
          <w:i/>
          <w:iCs/>
        </w:rPr>
        <w:fldChar w:fldCharType="begin"/>
      </w:r>
      <w:r w:rsidRPr="00776345">
        <w:rPr>
          <w:rStyle w:val="Hyperlink"/>
          <w:rFonts w:ascii="Arial" w:hAnsi="Arial" w:cs="Arial"/>
          <w:b/>
          <w:bCs/>
          <w:i/>
          <w:iCs/>
          <w:lang w:val="ro-RO"/>
        </w:rPr>
        <w:instrText xml:space="preserve"> HYPERLINK  \l "Cuprins" </w:instrText>
      </w:r>
      <w:r w:rsidRPr="00776345">
        <w:rPr>
          <w:rStyle w:val="Hyperlink"/>
          <w:rFonts w:ascii="Arial" w:hAnsi="Arial" w:cs="Arial"/>
          <w:b/>
          <w:bCs/>
          <w:i/>
          <w:iCs/>
        </w:rPr>
      </w:r>
      <w:r w:rsidRPr="00776345">
        <w:rPr>
          <w:rStyle w:val="Hyperlink"/>
          <w:rFonts w:ascii="Arial" w:hAnsi="Arial" w:cs="Arial"/>
          <w:b/>
          <w:bCs/>
          <w:i/>
          <w:iCs/>
        </w:rPr>
        <w:fldChar w:fldCharType="separate"/>
      </w:r>
      <w:r w:rsidRPr="00776345">
        <w:rPr>
          <w:rStyle w:val="Hyperlink"/>
          <w:rFonts w:ascii="Arial" w:hAnsi="Arial" w:cs="Arial"/>
          <w:b/>
          <w:bCs/>
          <w:i/>
          <w:iCs/>
          <w:lang w:val="ro-RO"/>
        </w:rPr>
        <w:t xml:space="preserve">2.4 </w:t>
      </w:r>
      <w:r w:rsidR="00C64C8E" w:rsidRPr="00776345">
        <w:rPr>
          <w:rStyle w:val="Hyperlink"/>
          <w:rFonts w:ascii="Arial" w:hAnsi="Arial" w:cs="Arial"/>
          <w:b/>
          <w:bCs/>
          <w:i/>
          <w:iCs/>
          <w:lang w:val="ro-RO"/>
        </w:rPr>
        <w:t>Cadrul general al sectorului în care Autoritatea contractantă își desfășoară activitatea</w:t>
      </w:r>
      <w:bookmarkEnd w:id="11"/>
      <w:r w:rsidRPr="00776345">
        <w:rPr>
          <w:rStyle w:val="Hyperlink"/>
          <w:rFonts w:ascii="Arial" w:hAnsi="Arial" w:cs="Arial"/>
          <w:b/>
          <w:bCs/>
          <w:i/>
          <w:iCs/>
        </w:rPr>
        <w:fldChar w:fldCharType="end"/>
      </w:r>
    </w:p>
    <w:bookmarkEnd w:id="12"/>
    <w:p w14:paraId="233D8DD0" w14:textId="4367438C" w:rsidR="00C64C8E" w:rsidRPr="00776345" w:rsidRDefault="00AF18D9" w:rsidP="00C64C8E">
      <w:pPr>
        <w:spacing w:before="120" w:after="120"/>
        <w:ind w:firstLine="720"/>
        <w:jc w:val="both"/>
        <w:rPr>
          <w:rFonts w:ascii="Arial" w:hAnsi="Arial" w:cs="Arial"/>
          <w:lang w:val="ro-RO"/>
        </w:rPr>
      </w:pPr>
      <w:r w:rsidRPr="00776345">
        <w:rPr>
          <w:rFonts w:ascii="Arial" w:hAnsi="Arial" w:cs="Arial"/>
          <w:lang w:val="ro-RO"/>
        </w:rPr>
        <w:t>POLITEHNICA București</w:t>
      </w:r>
      <w:r w:rsidR="00C64C8E" w:rsidRPr="00776345">
        <w:rPr>
          <w:rFonts w:ascii="Arial" w:hAnsi="Arial" w:cs="Arial"/>
          <w:lang w:val="ro-RO"/>
        </w:rPr>
        <w:t xml:space="preserve"> este o </w:t>
      </w:r>
      <w:r w:rsidR="0041758D" w:rsidRPr="00776345">
        <w:rPr>
          <w:rFonts w:ascii="Arial" w:hAnsi="Arial" w:cs="Arial"/>
          <w:lang w:val="ro-RO"/>
        </w:rPr>
        <w:t>instituție</w:t>
      </w:r>
      <w:r w:rsidR="00C64C8E" w:rsidRPr="00776345">
        <w:rPr>
          <w:rFonts w:ascii="Arial" w:hAnsi="Arial" w:cs="Arial"/>
          <w:lang w:val="ro-RO"/>
        </w:rPr>
        <w:t xml:space="preserve"> de </w:t>
      </w:r>
      <w:r w:rsidR="0041758D" w:rsidRPr="00776345">
        <w:rPr>
          <w:rFonts w:ascii="Arial" w:hAnsi="Arial" w:cs="Arial"/>
          <w:lang w:val="ro-RO"/>
        </w:rPr>
        <w:t>învățământ</w:t>
      </w:r>
      <w:r w:rsidR="00C64C8E" w:rsidRPr="00776345">
        <w:rPr>
          <w:rFonts w:ascii="Arial" w:hAnsi="Arial" w:cs="Arial"/>
          <w:lang w:val="ro-RO"/>
        </w:rPr>
        <w:t xml:space="preserve"> superior, fiind cea mai mare </w:t>
      </w:r>
      <w:r w:rsidR="0041758D" w:rsidRPr="00776345">
        <w:rPr>
          <w:rFonts w:ascii="Arial" w:hAnsi="Arial" w:cs="Arial"/>
          <w:lang w:val="ro-RO"/>
        </w:rPr>
        <w:t>ș</w:t>
      </w:r>
      <w:r w:rsidR="00C64C8E" w:rsidRPr="00776345">
        <w:rPr>
          <w:rFonts w:ascii="Arial" w:hAnsi="Arial" w:cs="Arial"/>
          <w:lang w:val="ro-RO"/>
        </w:rPr>
        <w:t>i prestigioas</w:t>
      </w:r>
      <w:r w:rsidR="0041758D" w:rsidRPr="00776345">
        <w:rPr>
          <w:rFonts w:ascii="Arial" w:hAnsi="Arial" w:cs="Arial"/>
          <w:lang w:val="ro-RO"/>
        </w:rPr>
        <w:t>ă</w:t>
      </w:r>
      <w:r w:rsidR="00C64C8E" w:rsidRPr="00776345">
        <w:rPr>
          <w:rFonts w:ascii="Arial" w:hAnsi="Arial" w:cs="Arial"/>
          <w:lang w:val="ro-RO"/>
        </w:rPr>
        <w:t xml:space="preserve"> universitate tehnic</w:t>
      </w:r>
      <w:r w:rsidR="0041758D" w:rsidRPr="00776345">
        <w:rPr>
          <w:rFonts w:ascii="Arial" w:hAnsi="Arial" w:cs="Arial"/>
          <w:lang w:val="ro-RO"/>
        </w:rPr>
        <w:t>ă</w:t>
      </w:r>
      <w:r w:rsidR="00C64C8E" w:rsidRPr="00776345">
        <w:rPr>
          <w:rFonts w:ascii="Arial" w:hAnsi="Arial" w:cs="Arial"/>
          <w:lang w:val="ro-RO"/>
        </w:rPr>
        <w:t xml:space="preserve"> din Rom</w:t>
      </w:r>
      <w:r w:rsidR="0041758D" w:rsidRPr="00776345">
        <w:rPr>
          <w:rFonts w:ascii="Arial" w:hAnsi="Arial" w:cs="Arial"/>
          <w:lang w:val="ro-RO"/>
        </w:rPr>
        <w:t>â</w:t>
      </w:r>
      <w:r w:rsidR="00C64C8E" w:rsidRPr="00776345">
        <w:rPr>
          <w:rFonts w:ascii="Arial" w:hAnsi="Arial" w:cs="Arial"/>
          <w:lang w:val="ro-RO"/>
        </w:rPr>
        <w:t xml:space="preserve">nia. </w:t>
      </w:r>
    </w:p>
    <w:p w14:paraId="0B763291" w14:textId="5C29C809" w:rsidR="00C64C8E" w:rsidRPr="00776345" w:rsidRDefault="00C64C8E" w:rsidP="00C64C8E">
      <w:pPr>
        <w:spacing w:before="120" w:after="120"/>
        <w:ind w:firstLine="720"/>
        <w:jc w:val="both"/>
        <w:rPr>
          <w:rFonts w:ascii="Arial" w:hAnsi="Arial" w:cs="Arial"/>
          <w:lang w:val="ro-RO"/>
        </w:rPr>
      </w:pPr>
      <w:r w:rsidRPr="00776345">
        <w:rPr>
          <w:rFonts w:ascii="Arial" w:hAnsi="Arial" w:cs="Arial"/>
          <w:lang w:val="ro-RO"/>
        </w:rPr>
        <w:t xml:space="preserve">Pe </w:t>
      </w:r>
      <w:r w:rsidR="000F53A8" w:rsidRPr="00776345">
        <w:rPr>
          <w:rFonts w:ascii="Arial" w:hAnsi="Arial" w:cs="Arial"/>
          <w:lang w:val="ro-RO"/>
        </w:rPr>
        <w:t>lângă</w:t>
      </w:r>
      <w:r w:rsidRPr="00776345">
        <w:rPr>
          <w:rFonts w:ascii="Arial" w:hAnsi="Arial" w:cs="Arial"/>
          <w:lang w:val="ro-RO"/>
        </w:rPr>
        <w:t xml:space="preserve"> formarea anual</w:t>
      </w:r>
      <w:r w:rsidR="000F53A8" w:rsidRPr="00776345">
        <w:rPr>
          <w:rFonts w:ascii="Arial" w:hAnsi="Arial" w:cs="Arial"/>
          <w:lang w:val="ro-RO"/>
        </w:rPr>
        <w:t>ă</w:t>
      </w:r>
      <w:r w:rsidRPr="00776345">
        <w:rPr>
          <w:rFonts w:ascii="Arial" w:hAnsi="Arial" w:cs="Arial"/>
          <w:lang w:val="ro-RO"/>
        </w:rPr>
        <w:t xml:space="preserve"> a miilor de tineri ingineri, o ramur</w:t>
      </w:r>
      <w:r w:rsidR="000F53A8" w:rsidRPr="00776345">
        <w:rPr>
          <w:rFonts w:ascii="Arial" w:hAnsi="Arial" w:cs="Arial"/>
          <w:lang w:val="ro-RO"/>
        </w:rPr>
        <w:t>ă</w:t>
      </w:r>
      <w:r w:rsidRPr="00776345">
        <w:rPr>
          <w:rFonts w:ascii="Arial" w:hAnsi="Arial" w:cs="Arial"/>
          <w:lang w:val="ro-RO"/>
        </w:rPr>
        <w:t xml:space="preserve"> extrem de importanta pentru dezvoltarea </w:t>
      </w:r>
      <w:r w:rsidR="000F53A8" w:rsidRPr="00776345">
        <w:rPr>
          <w:rFonts w:ascii="Arial" w:hAnsi="Arial" w:cs="Arial"/>
          <w:lang w:val="ro-RO"/>
        </w:rPr>
        <w:t>universității</w:t>
      </w:r>
      <w:r w:rsidRPr="00776345">
        <w:rPr>
          <w:rFonts w:ascii="Arial" w:hAnsi="Arial" w:cs="Arial"/>
          <w:lang w:val="ro-RO"/>
        </w:rPr>
        <w:t xml:space="preserve"> o </w:t>
      </w:r>
      <w:r w:rsidR="000F53A8" w:rsidRPr="00776345">
        <w:rPr>
          <w:rFonts w:ascii="Arial" w:hAnsi="Arial" w:cs="Arial"/>
          <w:lang w:val="ro-RO"/>
        </w:rPr>
        <w:t>reprezintă</w:t>
      </w:r>
      <w:r w:rsidRPr="00776345">
        <w:rPr>
          <w:rFonts w:ascii="Arial" w:hAnsi="Arial" w:cs="Arial"/>
          <w:lang w:val="ro-RO"/>
        </w:rPr>
        <w:t xml:space="preserve"> </w:t>
      </w:r>
      <w:r w:rsidR="000F53A8" w:rsidRPr="00776345">
        <w:rPr>
          <w:rFonts w:ascii="Arial" w:hAnsi="Arial" w:cs="Arial"/>
          <w:lang w:val="ro-RO"/>
        </w:rPr>
        <w:t>ș</w:t>
      </w:r>
      <w:r w:rsidRPr="00776345">
        <w:rPr>
          <w:rFonts w:ascii="Arial" w:hAnsi="Arial" w:cs="Arial"/>
          <w:lang w:val="ro-RO"/>
        </w:rPr>
        <w:t>i activitatea de cercetare.</w:t>
      </w:r>
    </w:p>
    <w:p w14:paraId="64D4C95F" w14:textId="6DB6606F" w:rsidR="009F28BC" w:rsidRPr="00776345" w:rsidRDefault="009F28BC" w:rsidP="009F28BC">
      <w:pPr>
        <w:spacing w:after="0" w:line="240" w:lineRule="auto"/>
        <w:jc w:val="both"/>
        <w:rPr>
          <w:rFonts w:ascii="Arial" w:hAnsi="Arial" w:cs="Arial"/>
          <w:lang w:val="ro-RO"/>
        </w:rPr>
      </w:pPr>
    </w:p>
    <w:bookmarkStart w:id="13" w:name="_Toc478634966"/>
    <w:bookmarkStart w:id="14" w:name="III_descriere_produselor"/>
    <w:p w14:paraId="720167CD" w14:textId="2D0C2D34" w:rsidR="009F28BC" w:rsidRPr="00776345" w:rsidRDefault="00EA6A05" w:rsidP="009F28BC">
      <w:pPr>
        <w:spacing w:after="0" w:line="240" w:lineRule="auto"/>
        <w:jc w:val="both"/>
        <w:rPr>
          <w:rStyle w:val="Hyperlink"/>
          <w:rFonts w:ascii="Arial" w:hAnsi="Arial" w:cs="Arial"/>
          <w:b/>
          <w:lang w:val="fr-FR"/>
        </w:rPr>
      </w:pPr>
      <w:r w:rsidRPr="00776345">
        <w:rPr>
          <w:rStyle w:val="Hyperlink"/>
          <w:rFonts w:ascii="Arial" w:hAnsi="Arial" w:cs="Arial"/>
          <w:b/>
        </w:rPr>
        <w:fldChar w:fldCharType="begin"/>
      </w:r>
      <w:r w:rsidRPr="00776345">
        <w:rPr>
          <w:rStyle w:val="Hyperlink"/>
          <w:rFonts w:ascii="Arial" w:hAnsi="Arial" w:cs="Arial"/>
          <w:b/>
          <w:lang w:val="fr-FR"/>
        </w:rPr>
        <w:instrText xml:space="preserve"> HYPERLINK  \l "Cuprins" </w:instrText>
      </w:r>
      <w:r w:rsidRPr="00776345">
        <w:rPr>
          <w:rStyle w:val="Hyperlink"/>
          <w:rFonts w:ascii="Arial" w:hAnsi="Arial" w:cs="Arial"/>
          <w:b/>
        </w:rPr>
      </w:r>
      <w:r w:rsidRPr="00776345">
        <w:rPr>
          <w:rStyle w:val="Hyperlink"/>
          <w:rFonts w:ascii="Arial" w:hAnsi="Arial" w:cs="Arial"/>
          <w:b/>
        </w:rPr>
        <w:fldChar w:fldCharType="separate"/>
      </w:r>
      <w:r w:rsidR="009F28BC" w:rsidRPr="00776345">
        <w:rPr>
          <w:rStyle w:val="Hyperlink"/>
          <w:rFonts w:ascii="Arial" w:hAnsi="Arial" w:cs="Arial"/>
          <w:b/>
          <w:lang w:val="fr-FR"/>
        </w:rPr>
        <w:t>3. Descrierea produselor solicitate</w:t>
      </w:r>
      <w:bookmarkEnd w:id="13"/>
      <w:bookmarkEnd w:id="14"/>
      <w:r w:rsidRPr="00776345">
        <w:rPr>
          <w:rStyle w:val="Hyperlink"/>
          <w:rFonts w:ascii="Arial" w:hAnsi="Arial" w:cs="Arial"/>
          <w:b/>
        </w:rPr>
        <w:fldChar w:fldCharType="end"/>
      </w:r>
    </w:p>
    <w:bookmarkStart w:id="15" w:name="III_1_Deescrierea_situatiei_actuale"/>
    <w:p w14:paraId="14A32A98" w14:textId="7DF299B5" w:rsidR="009F28BC" w:rsidRPr="00776345" w:rsidRDefault="00EA6A05" w:rsidP="009F28BC">
      <w:pPr>
        <w:spacing w:after="0" w:line="240" w:lineRule="auto"/>
        <w:jc w:val="both"/>
        <w:rPr>
          <w:rStyle w:val="Hyperlink"/>
          <w:rFonts w:ascii="Arial" w:hAnsi="Arial" w:cs="Arial"/>
          <w:b/>
          <w:sz w:val="20"/>
          <w:lang w:val="ro-RO"/>
        </w:rPr>
      </w:pPr>
      <w:r w:rsidRPr="00776345">
        <w:rPr>
          <w:rStyle w:val="Hyperlink"/>
          <w:rFonts w:ascii="Arial" w:hAnsi="Arial" w:cs="Arial"/>
          <w:b/>
          <w:bCs/>
          <w:i/>
          <w:iCs/>
        </w:rPr>
        <w:fldChar w:fldCharType="begin"/>
      </w:r>
      <w:r w:rsidRPr="00776345">
        <w:rPr>
          <w:rStyle w:val="Hyperlink"/>
          <w:rFonts w:ascii="Arial" w:hAnsi="Arial" w:cs="Arial"/>
          <w:b/>
          <w:bCs/>
          <w:i/>
          <w:iCs/>
          <w:lang w:val="fr-FR"/>
        </w:rPr>
        <w:instrText>HYPERLINK  \l "Cuprins"</w:instrText>
      </w:r>
      <w:r w:rsidRPr="00776345">
        <w:rPr>
          <w:rStyle w:val="Hyperlink"/>
          <w:rFonts w:ascii="Arial" w:hAnsi="Arial" w:cs="Arial"/>
          <w:b/>
          <w:bCs/>
          <w:i/>
          <w:iCs/>
        </w:rPr>
      </w:r>
      <w:r w:rsidRPr="00776345">
        <w:rPr>
          <w:rStyle w:val="Hyperlink"/>
          <w:rFonts w:ascii="Arial" w:hAnsi="Arial" w:cs="Arial"/>
          <w:b/>
          <w:bCs/>
          <w:i/>
          <w:iCs/>
        </w:rPr>
        <w:fldChar w:fldCharType="separate"/>
      </w:r>
    </w:p>
    <w:p w14:paraId="4C6A05BD" w14:textId="52E9FF8E" w:rsidR="009F28BC" w:rsidRPr="00776345" w:rsidRDefault="00EA6A05" w:rsidP="009F28BC">
      <w:pPr>
        <w:spacing w:after="0" w:line="240" w:lineRule="auto"/>
        <w:jc w:val="both"/>
        <w:rPr>
          <w:rStyle w:val="Hyperlink"/>
          <w:rFonts w:ascii="Arial" w:hAnsi="Arial" w:cs="Arial"/>
          <w:b/>
          <w:bCs/>
          <w:i/>
          <w:iCs/>
          <w:lang w:val="fr-FR"/>
        </w:rPr>
      </w:pPr>
      <w:r w:rsidRPr="00776345">
        <w:rPr>
          <w:rStyle w:val="Hyperlink"/>
          <w:rFonts w:ascii="Arial" w:hAnsi="Arial" w:cs="Arial"/>
          <w:b/>
          <w:bCs/>
          <w:i/>
          <w:iCs/>
          <w:lang w:val="fr-FR"/>
        </w:rPr>
        <w:t>3.1 Descrierea situației actuale la nivelul Autorității contractante</w:t>
      </w:r>
      <w:bookmarkEnd w:id="15"/>
      <w:r w:rsidRPr="00776345">
        <w:rPr>
          <w:rStyle w:val="Hyperlink"/>
          <w:rFonts w:ascii="Arial" w:hAnsi="Arial" w:cs="Arial"/>
          <w:b/>
          <w:bCs/>
          <w:i/>
          <w:iCs/>
        </w:rPr>
        <w:fldChar w:fldCharType="end"/>
      </w:r>
    </w:p>
    <w:p w14:paraId="08409F5C" w14:textId="404BBBCA" w:rsidR="00D340CA" w:rsidRPr="000E04B2" w:rsidRDefault="009B4E80" w:rsidP="00D340CA">
      <w:pPr>
        <w:spacing w:line="240" w:lineRule="auto"/>
        <w:ind w:firstLine="360"/>
        <w:jc w:val="both"/>
        <w:rPr>
          <w:rFonts w:ascii="Arial" w:eastAsia="Times New Roman" w:hAnsi="Arial" w:cs="Arial"/>
          <w:lang w:val="fr-FR"/>
        </w:rPr>
      </w:pPr>
      <w:r>
        <w:rPr>
          <w:rFonts w:ascii="Arial" w:eastAsia="Times New Roman" w:hAnsi="Arial" w:cs="Arial"/>
          <w:lang w:val="ro-RO"/>
        </w:rPr>
        <w:t xml:space="preserve">In momentul de fata, </w:t>
      </w:r>
      <w:r w:rsidR="00D340CA" w:rsidRPr="000E04B2">
        <w:rPr>
          <w:rFonts w:ascii="Arial" w:eastAsia="Times New Roman" w:hAnsi="Arial" w:cs="Arial"/>
          <w:lang w:val="ro-RO"/>
        </w:rPr>
        <w:t xml:space="preserve"> Universit</w:t>
      </w:r>
      <w:r>
        <w:rPr>
          <w:rFonts w:ascii="Arial" w:eastAsia="Times New Roman" w:hAnsi="Arial" w:cs="Arial"/>
          <w:lang w:val="ro-RO"/>
        </w:rPr>
        <w:t>atea</w:t>
      </w:r>
      <w:r w:rsidR="00D340CA" w:rsidRPr="000E04B2">
        <w:rPr>
          <w:rFonts w:ascii="Arial" w:eastAsia="Times New Roman" w:hAnsi="Arial" w:cs="Arial"/>
          <w:lang w:val="ro-RO"/>
        </w:rPr>
        <w:t xml:space="preserve"> POLITEHNICA București, </w:t>
      </w:r>
      <w:r>
        <w:rPr>
          <w:rFonts w:ascii="Arial" w:eastAsia="Times New Roman" w:hAnsi="Arial" w:cs="Arial"/>
          <w:lang w:val="ro-RO"/>
        </w:rPr>
        <w:t>utilizeaza diferite programe software de analiza matematica care necesita reinnoirea.</w:t>
      </w:r>
    </w:p>
    <w:p w14:paraId="7518D107" w14:textId="5417F0D4" w:rsidR="002B2828" w:rsidRPr="000E04B2" w:rsidRDefault="002B2828" w:rsidP="00EA6A05">
      <w:pPr>
        <w:spacing w:after="0" w:line="240" w:lineRule="auto"/>
        <w:jc w:val="both"/>
        <w:rPr>
          <w:rFonts w:ascii="Arial" w:hAnsi="Arial" w:cs="Arial"/>
          <w:lang w:val="ro-RO"/>
        </w:rPr>
      </w:pPr>
    </w:p>
    <w:bookmarkStart w:id="16" w:name="III_2_Obiectivul_general"/>
    <w:p w14:paraId="357ED573" w14:textId="42702EE8" w:rsidR="002B2828" w:rsidRPr="00776345" w:rsidRDefault="00E51FDE" w:rsidP="00EA6A05">
      <w:pPr>
        <w:spacing w:after="0" w:line="240" w:lineRule="auto"/>
        <w:jc w:val="both"/>
        <w:rPr>
          <w:rStyle w:val="Hyperlink"/>
          <w:rFonts w:ascii="Arial" w:hAnsi="Arial" w:cs="Arial"/>
          <w:b/>
          <w:i/>
          <w:iCs/>
          <w:lang w:val="ro-RO"/>
        </w:rPr>
      </w:pPr>
      <w:r w:rsidRPr="00776345">
        <w:rPr>
          <w:rStyle w:val="Hyperlink"/>
          <w:rFonts w:ascii="Arial" w:hAnsi="Arial" w:cs="Arial"/>
          <w:b/>
          <w:i/>
          <w:iCs/>
        </w:rPr>
        <w:lastRenderedPageBreak/>
        <w:fldChar w:fldCharType="begin"/>
      </w:r>
      <w:r w:rsidRPr="00776345">
        <w:rPr>
          <w:rStyle w:val="Hyperlink"/>
          <w:rFonts w:ascii="Arial" w:hAnsi="Arial" w:cs="Arial"/>
          <w:b/>
          <w:i/>
          <w:iCs/>
          <w:lang w:val="ro-RO"/>
        </w:rPr>
        <w:instrText xml:space="preserve"> HYPERLINK  \l "Cuprins" </w:instrText>
      </w:r>
      <w:r w:rsidRPr="00776345">
        <w:rPr>
          <w:rStyle w:val="Hyperlink"/>
          <w:rFonts w:ascii="Arial" w:hAnsi="Arial" w:cs="Arial"/>
          <w:b/>
          <w:i/>
          <w:iCs/>
        </w:rPr>
      </w:r>
      <w:r w:rsidRPr="00776345">
        <w:rPr>
          <w:rStyle w:val="Hyperlink"/>
          <w:rFonts w:ascii="Arial" w:hAnsi="Arial" w:cs="Arial"/>
          <w:b/>
          <w:i/>
          <w:iCs/>
        </w:rPr>
        <w:fldChar w:fldCharType="separate"/>
      </w:r>
      <w:r w:rsidRPr="00776345">
        <w:rPr>
          <w:rStyle w:val="Hyperlink"/>
          <w:rFonts w:ascii="Arial" w:hAnsi="Arial" w:cs="Arial"/>
          <w:b/>
          <w:i/>
          <w:iCs/>
          <w:lang w:val="ro-RO"/>
        </w:rPr>
        <w:t>3.2 Obiectivul general la care contribuie furnizarea produselor</w:t>
      </w:r>
      <w:r w:rsidRPr="00776345">
        <w:rPr>
          <w:rStyle w:val="Hyperlink"/>
          <w:rFonts w:ascii="Arial" w:hAnsi="Arial" w:cs="Arial"/>
          <w:b/>
          <w:i/>
          <w:iCs/>
        </w:rPr>
        <w:fldChar w:fldCharType="end"/>
      </w:r>
    </w:p>
    <w:bookmarkEnd w:id="16"/>
    <w:p w14:paraId="767E223B" w14:textId="08177640" w:rsidR="00E51FDE" w:rsidRPr="00776345" w:rsidRDefault="00E51FDE" w:rsidP="00D340CA">
      <w:pPr>
        <w:spacing w:after="0" w:line="240" w:lineRule="auto"/>
        <w:jc w:val="both"/>
        <w:rPr>
          <w:rFonts w:ascii="Arial" w:hAnsi="Arial" w:cs="Arial"/>
          <w:lang w:val="ro-RO"/>
        </w:rPr>
      </w:pPr>
      <w:r w:rsidRPr="00776345">
        <w:rPr>
          <w:rFonts w:ascii="Arial" w:hAnsi="Arial" w:cs="Arial"/>
          <w:lang w:val="ro-RO"/>
        </w:rPr>
        <w:tab/>
        <w:t xml:space="preserve">Obiectivul acestui contract îl reprezintă </w:t>
      </w:r>
      <w:r w:rsidR="00065161" w:rsidRPr="00776345">
        <w:rPr>
          <w:rFonts w:ascii="Arial" w:hAnsi="Arial" w:cs="Arial"/>
          <w:lang w:val="ro-RO"/>
        </w:rPr>
        <w:t>reinnoirea licentelor pentru produsele enumerate anterior</w:t>
      </w:r>
      <w:r w:rsidR="00D340CA" w:rsidRPr="00776345">
        <w:rPr>
          <w:rFonts w:ascii="Arial" w:hAnsi="Arial" w:cs="Arial"/>
          <w:lang w:val="ro-RO"/>
        </w:rPr>
        <w:t>.</w:t>
      </w:r>
    </w:p>
    <w:p w14:paraId="376E7CF6" w14:textId="1AC9AB7C" w:rsidR="00E51FDE" w:rsidRPr="00776345" w:rsidRDefault="00E51FDE" w:rsidP="00EA6A05">
      <w:pPr>
        <w:spacing w:after="0" w:line="240" w:lineRule="auto"/>
        <w:jc w:val="both"/>
        <w:rPr>
          <w:rFonts w:ascii="Arial" w:hAnsi="Arial" w:cs="Arial"/>
          <w:lang w:val="ro-RO"/>
        </w:rPr>
      </w:pPr>
    </w:p>
    <w:bookmarkStart w:id="17" w:name="III_3_Produsele_solicitate_accesoriu"/>
    <w:p w14:paraId="45C462BA" w14:textId="50E763DF" w:rsidR="00DA1601" w:rsidRPr="00776345" w:rsidRDefault="0016566A" w:rsidP="00EA6A05">
      <w:pPr>
        <w:spacing w:after="0" w:line="240" w:lineRule="auto"/>
        <w:jc w:val="both"/>
        <w:rPr>
          <w:rStyle w:val="Hyperlink"/>
          <w:rFonts w:ascii="Arial" w:hAnsi="Arial" w:cs="Arial"/>
          <w:b/>
          <w:i/>
          <w:iCs/>
          <w:lang w:val="ro-RO"/>
        </w:rPr>
      </w:pPr>
      <w:r w:rsidRPr="00776345">
        <w:rPr>
          <w:rStyle w:val="Hyperlink"/>
          <w:rFonts w:ascii="Arial" w:hAnsi="Arial" w:cs="Arial"/>
          <w:b/>
          <w:i/>
          <w:iCs/>
        </w:rPr>
        <w:fldChar w:fldCharType="begin"/>
      </w:r>
      <w:r w:rsidRPr="00776345">
        <w:rPr>
          <w:rStyle w:val="Hyperlink"/>
          <w:rFonts w:ascii="Arial" w:hAnsi="Arial" w:cs="Arial"/>
          <w:b/>
          <w:i/>
          <w:iCs/>
          <w:lang w:val="ro-RO"/>
        </w:rPr>
        <w:instrText xml:space="preserve"> HYPERLINK  \l "Cuprins" </w:instrText>
      </w:r>
      <w:r w:rsidRPr="00776345">
        <w:rPr>
          <w:rStyle w:val="Hyperlink"/>
          <w:rFonts w:ascii="Arial" w:hAnsi="Arial" w:cs="Arial"/>
          <w:b/>
          <w:i/>
          <w:iCs/>
        </w:rPr>
      </w:r>
      <w:r w:rsidRPr="00776345">
        <w:rPr>
          <w:rStyle w:val="Hyperlink"/>
          <w:rFonts w:ascii="Arial" w:hAnsi="Arial" w:cs="Arial"/>
          <w:b/>
          <w:i/>
          <w:iCs/>
        </w:rPr>
        <w:fldChar w:fldCharType="separate"/>
      </w:r>
      <w:r w:rsidR="00DA1601" w:rsidRPr="00776345">
        <w:rPr>
          <w:rStyle w:val="Hyperlink"/>
          <w:rFonts w:ascii="Arial" w:hAnsi="Arial" w:cs="Arial"/>
          <w:b/>
          <w:i/>
          <w:iCs/>
          <w:lang w:val="ro-RO"/>
        </w:rPr>
        <w:t>3.3 Produsele solicitate și operațiunile cu titlu accesoriu necesar a fi realizate</w:t>
      </w:r>
      <w:bookmarkEnd w:id="17"/>
      <w:r w:rsidRPr="00776345">
        <w:rPr>
          <w:rStyle w:val="Hyperlink"/>
          <w:rFonts w:ascii="Arial" w:hAnsi="Arial" w:cs="Arial"/>
          <w:b/>
          <w:i/>
          <w:iCs/>
        </w:rPr>
        <w:fldChar w:fldCharType="end"/>
      </w:r>
    </w:p>
    <w:p w14:paraId="22AD620B" w14:textId="4A68CD49" w:rsidR="00F74A9E" w:rsidRPr="00776345" w:rsidRDefault="00F74A9E" w:rsidP="00F74A9E">
      <w:pPr>
        <w:spacing w:after="0" w:line="240" w:lineRule="auto"/>
        <w:jc w:val="both"/>
        <w:rPr>
          <w:rFonts w:ascii="Arial" w:hAnsi="Arial" w:cs="Arial"/>
          <w:lang w:val="ro-RO"/>
        </w:rPr>
      </w:pPr>
      <w:r w:rsidRPr="00776345">
        <w:rPr>
          <w:rFonts w:ascii="Arial" w:hAnsi="Arial" w:cs="Arial"/>
          <w:lang w:val="ro-RO"/>
        </w:rPr>
        <w:tab/>
        <w:t xml:space="preserve">Caietul de Sarcini </w:t>
      </w:r>
      <w:r w:rsidR="003C5897" w:rsidRPr="00776345">
        <w:rPr>
          <w:rFonts w:ascii="Arial" w:hAnsi="Arial" w:cs="Arial"/>
          <w:lang w:val="ro-RO"/>
        </w:rPr>
        <w:t>conține</w:t>
      </w:r>
      <w:r w:rsidRPr="00776345">
        <w:rPr>
          <w:rFonts w:ascii="Arial" w:hAnsi="Arial" w:cs="Arial"/>
          <w:lang w:val="ro-RO"/>
        </w:rPr>
        <w:t xml:space="preserve"> </w:t>
      </w:r>
      <w:r w:rsidR="003C5897" w:rsidRPr="00776345">
        <w:rPr>
          <w:rFonts w:ascii="Arial" w:hAnsi="Arial" w:cs="Arial"/>
          <w:lang w:val="ro-RO"/>
        </w:rPr>
        <w:t>specificațiile</w:t>
      </w:r>
      <w:r w:rsidRPr="00776345">
        <w:rPr>
          <w:rFonts w:ascii="Arial" w:hAnsi="Arial" w:cs="Arial"/>
          <w:lang w:val="ro-RO"/>
        </w:rPr>
        <w:t xml:space="preserve"> tehnice minime obligatorii.</w:t>
      </w:r>
    </w:p>
    <w:p w14:paraId="6D0C77D6" w14:textId="7013E122" w:rsidR="00F74A9E" w:rsidRPr="00776345" w:rsidRDefault="00CB60B7" w:rsidP="00F74A9E">
      <w:pPr>
        <w:spacing w:after="0" w:line="240" w:lineRule="auto"/>
        <w:ind w:firstLine="720"/>
        <w:jc w:val="both"/>
        <w:rPr>
          <w:rFonts w:ascii="Arial" w:hAnsi="Arial" w:cs="Arial"/>
          <w:lang w:val="ro-RO"/>
        </w:rPr>
      </w:pPr>
      <w:r w:rsidRPr="00776345">
        <w:rPr>
          <w:rFonts w:ascii="Arial" w:hAnsi="Arial" w:cs="Arial"/>
          <w:lang w:val="ro-RO"/>
        </w:rPr>
        <w:t>Î</w:t>
      </w:r>
      <w:r w:rsidR="00F74A9E" w:rsidRPr="00776345">
        <w:rPr>
          <w:rFonts w:ascii="Arial" w:hAnsi="Arial" w:cs="Arial"/>
          <w:lang w:val="ro-RO"/>
        </w:rPr>
        <w:t>n propunerea tehnic</w:t>
      </w:r>
      <w:r w:rsidRPr="00776345">
        <w:rPr>
          <w:rFonts w:ascii="Arial" w:hAnsi="Arial" w:cs="Arial"/>
          <w:lang w:val="ro-RO"/>
        </w:rPr>
        <w:t>ă</w:t>
      </w:r>
      <w:r w:rsidR="00F74A9E" w:rsidRPr="00776345">
        <w:rPr>
          <w:rFonts w:ascii="Arial" w:hAnsi="Arial" w:cs="Arial"/>
          <w:lang w:val="ro-RO"/>
        </w:rPr>
        <w:t xml:space="preserve"> operatorii economici vor trebui s</w:t>
      </w:r>
      <w:r w:rsidRPr="00776345">
        <w:rPr>
          <w:rFonts w:ascii="Arial" w:hAnsi="Arial" w:cs="Arial"/>
          <w:lang w:val="ro-RO"/>
        </w:rPr>
        <w:t>ă</w:t>
      </w:r>
      <w:r w:rsidR="00F74A9E" w:rsidRPr="00776345">
        <w:rPr>
          <w:rFonts w:ascii="Arial" w:hAnsi="Arial" w:cs="Arial"/>
          <w:lang w:val="ro-RO"/>
        </w:rPr>
        <w:t xml:space="preserve"> demonstreze pentru toate produsele ofertate, </w:t>
      </w:r>
      <w:r w:rsidRPr="00776345">
        <w:rPr>
          <w:rFonts w:ascii="Arial" w:hAnsi="Arial" w:cs="Arial"/>
          <w:lang w:val="ro-RO"/>
        </w:rPr>
        <w:t>î</w:t>
      </w:r>
      <w:r w:rsidR="00F74A9E" w:rsidRPr="00776345">
        <w:rPr>
          <w:rFonts w:ascii="Arial" w:hAnsi="Arial" w:cs="Arial"/>
          <w:lang w:val="ro-RO"/>
        </w:rPr>
        <w:t>ndeplinirea performan</w:t>
      </w:r>
      <w:r w:rsidRPr="00776345">
        <w:rPr>
          <w:rFonts w:ascii="Arial" w:hAnsi="Arial" w:cs="Arial"/>
          <w:lang w:val="ro-RO"/>
        </w:rPr>
        <w:t>ț</w:t>
      </w:r>
      <w:r w:rsidR="00F74A9E" w:rsidRPr="00776345">
        <w:rPr>
          <w:rFonts w:ascii="Arial" w:hAnsi="Arial" w:cs="Arial"/>
          <w:lang w:val="ro-RO"/>
        </w:rPr>
        <w:t>elor specifica</w:t>
      </w:r>
      <w:r w:rsidRPr="00776345">
        <w:rPr>
          <w:rFonts w:ascii="Arial" w:hAnsi="Arial" w:cs="Arial"/>
          <w:lang w:val="ro-RO"/>
        </w:rPr>
        <w:t>ț</w:t>
      </w:r>
      <w:r w:rsidR="00F74A9E" w:rsidRPr="00776345">
        <w:rPr>
          <w:rFonts w:ascii="Arial" w:hAnsi="Arial" w:cs="Arial"/>
          <w:lang w:val="ro-RO"/>
        </w:rPr>
        <w:t xml:space="preserve">iilor tehnice solicitate </w:t>
      </w:r>
      <w:r w:rsidR="00880D86" w:rsidRPr="00776345">
        <w:rPr>
          <w:rFonts w:ascii="Arial" w:hAnsi="Arial" w:cs="Arial"/>
          <w:lang w:val="ro-RO"/>
        </w:rPr>
        <w:t>î</w:t>
      </w:r>
      <w:r w:rsidR="00F74A9E" w:rsidRPr="00776345">
        <w:rPr>
          <w:rFonts w:ascii="Arial" w:hAnsi="Arial" w:cs="Arial"/>
          <w:lang w:val="ro-RO"/>
        </w:rPr>
        <w:t>n caietul de sarcini.</w:t>
      </w:r>
    </w:p>
    <w:p w14:paraId="30725B81" w14:textId="7E2E1375" w:rsidR="00F74A9E" w:rsidRPr="00776345" w:rsidRDefault="00F74A9E" w:rsidP="003C5897">
      <w:pPr>
        <w:spacing w:after="0" w:line="240" w:lineRule="auto"/>
        <w:ind w:firstLine="720"/>
        <w:jc w:val="both"/>
        <w:rPr>
          <w:rFonts w:ascii="Arial" w:hAnsi="Arial" w:cs="Arial"/>
          <w:lang w:val="ro-RO"/>
        </w:rPr>
      </w:pPr>
      <w:r w:rsidRPr="00776345">
        <w:rPr>
          <w:rFonts w:ascii="Arial" w:hAnsi="Arial" w:cs="Arial"/>
          <w:lang w:val="ro-RO"/>
        </w:rPr>
        <w:t xml:space="preserve">Acolo unde pentru a putea descrie suficient de precis </w:t>
      </w:r>
      <w:r w:rsidR="00E01B5A" w:rsidRPr="00776345">
        <w:rPr>
          <w:rFonts w:ascii="Arial" w:hAnsi="Arial" w:cs="Arial"/>
          <w:lang w:val="ro-RO"/>
        </w:rPr>
        <w:t>ș</w:t>
      </w:r>
      <w:r w:rsidRPr="00776345">
        <w:rPr>
          <w:rFonts w:ascii="Arial" w:hAnsi="Arial" w:cs="Arial"/>
          <w:lang w:val="ro-RO"/>
        </w:rPr>
        <w:t xml:space="preserve">i inteligibil produsele, </w:t>
      </w:r>
      <w:r w:rsidR="00E01B5A" w:rsidRPr="00776345">
        <w:rPr>
          <w:rFonts w:ascii="Arial" w:hAnsi="Arial" w:cs="Arial"/>
          <w:lang w:val="ro-RO"/>
        </w:rPr>
        <w:t>specificațiile</w:t>
      </w:r>
      <w:r w:rsidRPr="00776345">
        <w:rPr>
          <w:rFonts w:ascii="Arial" w:hAnsi="Arial" w:cs="Arial"/>
          <w:lang w:val="ro-RO"/>
        </w:rPr>
        <w:t xml:space="preserve"> tehnice ale acestora indic</w:t>
      </w:r>
      <w:r w:rsidR="00E01B5A" w:rsidRPr="00776345">
        <w:rPr>
          <w:rFonts w:ascii="Arial" w:hAnsi="Arial" w:cs="Arial"/>
          <w:lang w:val="ro-RO"/>
        </w:rPr>
        <w:t>ă</w:t>
      </w:r>
      <w:r w:rsidRPr="00776345">
        <w:rPr>
          <w:rFonts w:ascii="Arial" w:hAnsi="Arial" w:cs="Arial"/>
          <w:lang w:val="ro-RO"/>
        </w:rPr>
        <w:t xml:space="preserve"> o anumit</w:t>
      </w:r>
      <w:r w:rsidR="00E01B5A" w:rsidRPr="00776345">
        <w:rPr>
          <w:rFonts w:ascii="Arial" w:hAnsi="Arial" w:cs="Arial"/>
          <w:lang w:val="ro-RO"/>
        </w:rPr>
        <w:t>ă</w:t>
      </w:r>
      <w:r w:rsidRPr="00776345">
        <w:rPr>
          <w:rFonts w:ascii="Arial" w:hAnsi="Arial" w:cs="Arial"/>
          <w:lang w:val="ro-RO"/>
        </w:rPr>
        <w:t xml:space="preserve"> origine, surs</w:t>
      </w:r>
      <w:r w:rsidR="00E01B5A" w:rsidRPr="00776345">
        <w:rPr>
          <w:rFonts w:ascii="Arial" w:hAnsi="Arial" w:cs="Arial"/>
          <w:lang w:val="ro-RO"/>
        </w:rPr>
        <w:t>ă</w:t>
      </w:r>
      <w:r w:rsidRPr="00776345">
        <w:rPr>
          <w:rFonts w:ascii="Arial" w:hAnsi="Arial" w:cs="Arial"/>
          <w:lang w:val="ro-RO"/>
        </w:rPr>
        <w:t>, procedeu special, marc</w:t>
      </w:r>
      <w:r w:rsidR="00E01B5A" w:rsidRPr="00776345">
        <w:rPr>
          <w:rFonts w:ascii="Arial" w:hAnsi="Arial" w:cs="Arial"/>
          <w:lang w:val="ro-RO"/>
        </w:rPr>
        <w:t>ă</w:t>
      </w:r>
      <w:r w:rsidRPr="00776345">
        <w:rPr>
          <w:rFonts w:ascii="Arial" w:hAnsi="Arial" w:cs="Arial"/>
          <w:lang w:val="ro-RO"/>
        </w:rPr>
        <w:t xml:space="preserve"> de fabric</w:t>
      </w:r>
      <w:r w:rsidR="00E01B5A" w:rsidRPr="00776345">
        <w:rPr>
          <w:rFonts w:ascii="Arial" w:hAnsi="Arial" w:cs="Arial"/>
          <w:lang w:val="ro-RO"/>
        </w:rPr>
        <w:t>ă</w:t>
      </w:r>
      <w:r w:rsidRPr="00776345">
        <w:rPr>
          <w:rFonts w:ascii="Arial" w:hAnsi="Arial" w:cs="Arial"/>
          <w:lang w:val="ro-RO"/>
        </w:rPr>
        <w:t xml:space="preserve"> sau de comer</w:t>
      </w:r>
      <w:r w:rsidR="00E01B5A" w:rsidRPr="00776345">
        <w:rPr>
          <w:rFonts w:ascii="Arial" w:hAnsi="Arial" w:cs="Arial"/>
          <w:lang w:val="ro-RO"/>
        </w:rPr>
        <w:t>ț</w:t>
      </w:r>
      <w:r w:rsidRPr="00776345">
        <w:rPr>
          <w:rFonts w:ascii="Arial" w:hAnsi="Arial" w:cs="Arial"/>
          <w:lang w:val="ro-RO"/>
        </w:rPr>
        <w:t>, brevet sau licen</w:t>
      </w:r>
      <w:r w:rsidR="00E01B5A" w:rsidRPr="00776345">
        <w:rPr>
          <w:rFonts w:ascii="Arial" w:hAnsi="Arial" w:cs="Arial"/>
          <w:lang w:val="ro-RO"/>
        </w:rPr>
        <w:t xml:space="preserve">ță </w:t>
      </w:r>
      <w:r w:rsidRPr="00776345">
        <w:rPr>
          <w:rFonts w:ascii="Arial" w:hAnsi="Arial" w:cs="Arial"/>
          <w:lang w:val="ro-RO"/>
        </w:rPr>
        <w:t xml:space="preserve">de </w:t>
      </w:r>
      <w:r w:rsidR="00E01B5A" w:rsidRPr="00776345">
        <w:rPr>
          <w:rFonts w:ascii="Arial" w:hAnsi="Arial" w:cs="Arial"/>
          <w:lang w:val="ro-RO"/>
        </w:rPr>
        <w:t>fabricație</w:t>
      </w:r>
      <w:r w:rsidRPr="00776345">
        <w:rPr>
          <w:rFonts w:ascii="Arial" w:hAnsi="Arial" w:cs="Arial"/>
          <w:lang w:val="ro-RO"/>
        </w:rPr>
        <w:t>, aceast</w:t>
      </w:r>
      <w:r w:rsidR="00E01B5A" w:rsidRPr="00776345">
        <w:rPr>
          <w:rFonts w:ascii="Arial" w:hAnsi="Arial" w:cs="Arial"/>
          <w:lang w:val="ro-RO"/>
        </w:rPr>
        <w:t>ă</w:t>
      </w:r>
      <w:r w:rsidRPr="00776345">
        <w:rPr>
          <w:rFonts w:ascii="Arial" w:hAnsi="Arial" w:cs="Arial"/>
          <w:lang w:val="ro-RO"/>
        </w:rPr>
        <w:t xml:space="preserve"> </w:t>
      </w:r>
      <w:r w:rsidR="00E01B5A" w:rsidRPr="00776345">
        <w:rPr>
          <w:rFonts w:ascii="Arial" w:hAnsi="Arial" w:cs="Arial"/>
          <w:lang w:val="ro-RO"/>
        </w:rPr>
        <w:t>indicație</w:t>
      </w:r>
      <w:r w:rsidRPr="00776345">
        <w:rPr>
          <w:rFonts w:ascii="Arial" w:hAnsi="Arial" w:cs="Arial"/>
          <w:lang w:val="ro-RO"/>
        </w:rPr>
        <w:t xml:space="preserve"> va fi citit</w:t>
      </w:r>
      <w:r w:rsidR="00E01B5A" w:rsidRPr="00776345">
        <w:rPr>
          <w:rFonts w:ascii="Arial" w:hAnsi="Arial" w:cs="Arial"/>
          <w:lang w:val="ro-RO"/>
        </w:rPr>
        <w:t>ă</w:t>
      </w:r>
      <w:r w:rsidRPr="00776345">
        <w:rPr>
          <w:rFonts w:ascii="Arial" w:hAnsi="Arial" w:cs="Arial"/>
          <w:lang w:val="ro-RO"/>
        </w:rPr>
        <w:t xml:space="preserve"> </w:t>
      </w:r>
      <w:r w:rsidR="00E01B5A" w:rsidRPr="00776345">
        <w:rPr>
          <w:rFonts w:ascii="Arial" w:hAnsi="Arial" w:cs="Arial"/>
          <w:lang w:val="ro-RO"/>
        </w:rPr>
        <w:t>ș</w:t>
      </w:r>
      <w:r w:rsidRPr="00776345">
        <w:rPr>
          <w:rFonts w:ascii="Arial" w:hAnsi="Arial" w:cs="Arial"/>
          <w:lang w:val="ro-RO"/>
        </w:rPr>
        <w:t xml:space="preserve">i </w:t>
      </w:r>
      <w:r w:rsidR="00732CB8" w:rsidRPr="00776345">
        <w:rPr>
          <w:rFonts w:ascii="Arial" w:hAnsi="Arial" w:cs="Arial"/>
          <w:lang w:val="ro-RO"/>
        </w:rPr>
        <w:t>înțeleasă</w:t>
      </w:r>
      <w:r w:rsidRPr="00776345">
        <w:rPr>
          <w:rFonts w:ascii="Arial" w:hAnsi="Arial" w:cs="Arial"/>
          <w:lang w:val="ro-RO"/>
        </w:rPr>
        <w:t xml:space="preserve"> </w:t>
      </w:r>
      <w:r w:rsidR="00E01B5A" w:rsidRPr="00776345">
        <w:rPr>
          <w:rFonts w:ascii="Arial" w:hAnsi="Arial" w:cs="Arial"/>
          <w:lang w:val="ro-RO"/>
        </w:rPr>
        <w:t>î</w:t>
      </w:r>
      <w:r w:rsidRPr="00776345">
        <w:rPr>
          <w:rFonts w:ascii="Arial" w:hAnsi="Arial" w:cs="Arial"/>
          <w:lang w:val="ro-RO"/>
        </w:rPr>
        <w:t>nso</w:t>
      </w:r>
      <w:r w:rsidR="00E01B5A" w:rsidRPr="00776345">
        <w:rPr>
          <w:rFonts w:ascii="Arial" w:hAnsi="Arial" w:cs="Arial"/>
          <w:lang w:val="ro-RO"/>
        </w:rPr>
        <w:t>ț</w:t>
      </w:r>
      <w:r w:rsidRPr="00776345">
        <w:rPr>
          <w:rFonts w:ascii="Arial" w:hAnsi="Arial" w:cs="Arial"/>
          <w:lang w:val="ro-RO"/>
        </w:rPr>
        <w:t>it</w:t>
      </w:r>
      <w:r w:rsidR="00E01B5A" w:rsidRPr="00776345">
        <w:rPr>
          <w:rFonts w:ascii="Arial" w:hAnsi="Arial" w:cs="Arial"/>
          <w:lang w:val="ro-RO"/>
        </w:rPr>
        <w:t>ă</w:t>
      </w:r>
      <w:r w:rsidRPr="00776345">
        <w:rPr>
          <w:rFonts w:ascii="Arial" w:hAnsi="Arial" w:cs="Arial"/>
          <w:lang w:val="ro-RO"/>
        </w:rPr>
        <w:t xml:space="preserve"> de men</w:t>
      </w:r>
      <w:r w:rsidR="00E01B5A" w:rsidRPr="00776345">
        <w:rPr>
          <w:rFonts w:ascii="Arial" w:hAnsi="Arial" w:cs="Arial"/>
          <w:lang w:val="ro-RO"/>
        </w:rPr>
        <w:t>ț</w:t>
      </w:r>
      <w:r w:rsidRPr="00776345">
        <w:rPr>
          <w:rFonts w:ascii="Arial" w:hAnsi="Arial" w:cs="Arial"/>
          <w:lang w:val="ro-RO"/>
        </w:rPr>
        <w:t xml:space="preserve">iunea </w:t>
      </w:r>
      <w:r w:rsidR="00732CB8" w:rsidRPr="00776345">
        <w:rPr>
          <w:rFonts w:ascii="Arial" w:hAnsi="Arial" w:cs="Arial"/>
          <w:lang w:val="ro-RO"/>
        </w:rPr>
        <w:t>“</w:t>
      </w:r>
      <w:r w:rsidRPr="00776345">
        <w:rPr>
          <w:rFonts w:ascii="Arial" w:hAnsi="Arial" w:cs="Arial"/>
          <w:b/>
          <w:bCs/>
          <w:lang w:val="ro-RO"/>
        </w:rPr>
        <w:t>sau echivalent</w:t>
      </w:r>
      <w:r w:rsidR="00732CB8" w:rsidRPr="00776345">
        <w:rPr>
          <w:rFonts w:ascii="Arial" w:hAnsi="Arial" w:cs="Arial"/>
          <w:b/>
          <w:bCs/>
          <w:lang w:val="ro-RO"/>
        </w:rPr>
        <w:t>”</w:t>
      </w:r>
      <w:r w:rsidRPr="00776345">
        <w:rPr>
          <w:rFonts w:ascii="Arial" w:hAnsi="Arial" w:cs="Arial"/>
          <w:lang w:val="ro-RO"/>
        </w:rPr>
        <w:t>.</w:t>
      </w:r>
    </w:p>
    <w:p w14:paraId="1B551D01" w14:textId="2E1CB476" w:rsidR="00CD399F" w:rsidRPr="00776345" w:rsidRDefault="00F74A9E" w:rsidP="0069334E">
      <w:pPr>
        <w:spacing w:after="0" w:line="240" w:lineRule="auto"/>
        <w:ind w:firstLine="720"/>
        <w:jc w:val="both"/>
        <w:rPr>
          <w:rFonts w:ascii="Arial" w:hAnsi="Arial" w:cs="Arial"/>
          <w:lang w:val="ro-RO"/>
        </w:rPr>
      </w:pPr>
      <w:r w:rsidRPr="00776345">
        <w:rPr>
          <w:rFonts w:ascii="Arial" w:hAnsi="Arial" w:cs="Arial"/>
          <w:lang w:val="ro-RO"/>
        </w:rPr>
        <w:t xml:space="preserve">Oferta va fi astfel </w:t>
      </w:r>
      <w:r w:rsidR="002F2CE0" w:rsidRPr="00776345">
        <w:rPr>
          <w:rFonts w:ascii="Arial" w:hAnsi="Arial" w:cs="Arial"/>
          <w:lang w:val="ro-RO"/>
        </w:rPr>
        <w:t>întocmită</w:t>
      </w:r>
      <w:r w:rsidRPr="00776345">
        <w:rPr>
          <w:rFonts w:ascii="Arial" w:hAnsi="Arial" w:cs="Arial"/>
          <w:lang w:val="ro-RO"/>
        </w:rPr>
        <w:t xml:space="preserve"> </w:t>
      </w:r>
      <w:r w:rsidR="002F2CE0" w:rsidRPr="00776345">
        <w:rPr>
          <w:rFonts w:ascii="Arial" w:hAnsi="Arial" w:cs="Arial"/>
          <w:lang w:val="ro-RO"/>
        </w:rPr>
        <w:t>î</w:t>
      </w:r>
      <w:r w:rsidRPr="00776345">
        <w:rPr>
          <w:rFonts w:ascii="Arial" w:hAnsi="Arial" w:cs="Arial"/>
          <w:lang w:val="ro-RO"/>
        </w:rPr>
        <w:t>nc</w:t>
      </w:r>
      <w:r w:rsidR="002F2CE0" w:rsidRPr="00776345">
        <w:rPr>
          <w:rFonts w:ascii="Arial" w:hAnsi="Arial" w:cs="Arial"/>
          <w:lang w:val="ro-RO"/>
        </w:rPr>
        <w:t>â</w:t>
      </w:r>
      <w:r w:rsidRPr="00776345">
        <w:rPr>
          <w:rFonts w:ascii="Arial" w:hAnsi="Arial" w:cs="Arial"/>
          <w:lang w:val="ro-RO"/>
        </w:rPr>
        <w:t>t s</w:t>
      </w:r>
      <w:r w:rsidR="002F2CE0" w:rsidRPr="00776345">
        <w:rPr>
          <w:rFonts w:ascii="Arial" w:hAnsi="Arial" w:cs="Arial"/>
          <w:lang w:val="ro-RO"/>
        </w:rPr>
        <w:t>ă</w:t>
      </w:r>
      <w:r w:rsidRPr="00776345">
        <w:rPr>
          <w:rFonts w:ascii="Arial" w:hAnsi="Arial" w:cs="Arial"/>
          <w:lang w:val="ro-RO"/>
        </w:rPr>
        <w:t xml:space="preserve"> </w:t>
      </w:r>
      <w:r w:rsidR="002F2CE0" w:rsidRPr="00776345">
        <w:rPr>
          <w:rFonts w:ascii="Arial" w:hAnsi="Arial" w:cs="Arial"/>
          <w:lang w:val="ro-RO"/>
        </w:rPr>
        <w:t xml:space="preserve">includă </w:t>
      </w:r>
      <w:r w:rsidRPr="00776345">
        <w:rPr>
          <w:rFonts w:ascii="Arial" w:hAnsi="Arial" w:cs="Arial"/>
          <w:lang w:val="ro-RO"/>
        </w:rPr>
        <w:t>pre</w:t>
      </w:r>
      <w:r w:rsidR="002F2CE0" w:rsidRPr="00776345">
        <w:rPr>
          <w:rFonts w:ascii="Arial" w:hAnsi="Arial" w:cs="Arial"/>
          <w:lang w:val="ro-RO"/>
        </w:rPr>
        <w:t>ț</w:t>
      </w:r>
      <w:r w:rsidRPr="00776345">
        <w:rPr>
          <w:rFonts w:ascii="Arial" w:hAnsi="Arial" w:cs="Arial"/>
          <w:lang w:val="ro-RO"/>
        </w:rPr>
        <w:t>ul</w:t>
      </w:r>
      <w:r w:rsidR="00732CB8" w:rsidRPr="00776345">
        <w:rPr>
          <w:rFonts w:ascii="Arial" w:hAnsi="Arial" w:cs="Arial"/>
          <w:lang w:val="ro-RO"/>
        </w:rPr>
        <w:t xml:space="preserve"> </w:t>
      </w:r>
      <w:r w:rsidR="009B4E80">
        <w:rPr>
          <w:rFonts w:ascii="Arial" w:hAnsi="Arial" w:cs="Arial"/>
          <w:lang w:val="ro-RO"/>
        </w:rPr>
        <w:t xml:space="preserve">total al produselor, respectiv acces pe o perioada de 3 ani la </w:t>
      </w:r>
      <w:r w:rsidR="009B4E80" w:rsidRPr="009B4E80">
        <w:t xml:space="preserve"> </w:t>
      </w:r>
      <w:r w:rsidR="009B4E80" w:rsidRPr="009B4E80">
        <w:rPr>
          <w:rFonts w:ascii="Arial" w:hAnsi="Arial" w:cs="Arial"/>
          <w:lang w:val="ro-RO"/>
        </w:rPr>
        <w:t>Platformă software pentru proiectare, programare şi simulare formată din componente funcţionale   care  să  permită  efectuarea   de  calcule   numerice  şi   simbolice  specifice domeniului ştiinţelor inginereşti (tip MATLAB sau echivalent), precum şi  pe modelarea si simularea sistemelor dinamice de tip general (prin implementarea schemelor bloc tip Simulink sau echivalent) sau a sistemelor fizice particulare (prin implementarea schemelor funcţionale tip Simscape sau echivalent).</w:t>
      </w:r>
      <w:r w:rsidR="009B4E80">
        <w:rPr>
          <w:rFonts w:ascii="Arial" w:hAnsi="Arial" w:cs="Arial"/>
          <w:lang w:val="ro-RO"/>
        </w:rPr>
        <w:t xml:space="preserve"> </w:t>
      </w:r>
    </w:p>
    <w:p w14:paraId="1DE6278C" w14:textId="2187E7E0" w:rsidR="0069334E" w:rsidRPr="00776345" w:rsidRDefault="0069334E" w:rsidP="0069334E">
      <w:pPr>
        <w:spacing w:after="0" w:line="240" w:lineRule="auto"/>
        <w:ind w:firstLine="720"/>
        <w:jc w:val="both"/>
        <w:rPr>
          <w:rFonts w:ascii="Arial" w:hAnsi="Arial" w:cs="Arial"/>
          <w:lang w:val="ro-RO"/>
        </w:rPr>
      </w:pPr>
    </w:p>
    <w:p w14:paraId="75D730D2" w14:textId="77777777" w:rsidR="0069334E" w:rsidRPr="00776345" w:rsidRDefault="0069334E" w:rsidP="0069334E">
      <w:pPr>
        <w:spacing w:after="0" w:line="240" w:lineRule="auto"/>
        <w:ind w:firstLine="720"/>
        <w:jc w:val="both"/>
        <w:rPr>
          <w:rFonts w:ascii="Arial" w:hAnsi="Arial" w:cs="Arial"/>
          <w:b/>
          <w:bCs/>
          <w:color w:val="FF0000"/>
          <w:highlight w:val="yellow"/>
          <w:lang w:val="ro-RO"/>
        </w:rPr>
      </w:pPr>
    </w:p>
    <w:bookmarkStart w:id="18" w:name="III_3_1_lista_cantitati"/>
    <w:bookmarkStart w:id="19" w:name="II_Lista_de_cantitati"/>
    <w:p w14:paraId="7958F32B" w14:textId="210BC845" w:rsidR="002E5A22" w:rsidRDefault="002E5A22" w:rsidP="002E5A22">
      <w:pPr>
        <w:spacing w:after="0" w:line="240" w:lineRule="auto"/>
        <w:jc w:val="both"/>
        <w:rPr>
          <w:rFonts w:ascii="Arial" w:hAnsi="Arial" w:cs="Arial"/>
          <w:b/>
          <w:bCs/>
          <w:i/>
          <w:iCs/>
          <w:lang w:val="ro-RO"/>
        </w:rPr>
      </w:pPr>
      <w:r w:rsidRPr="00776345">
        <w:rPr>
          <w:rFonts w:ascii="Arial" w:hAnsi="Arial" w:cs="Arial"/>
          <w:b/>
          <w:bCs/>
          <w:i/>
          <w:iCs/>
          <w:lang w:val="ro-RO"/>
        </w:rPr>
        <w:fldChar w:fldCharType="begin"/>
      </w:r>
      <w:r w:rsidR="00C50DB2" w:rsidRPr="00776345">
        <w:rPr>
          <w:rFonts w:ascii="Arial" w:hAnsi="Arial" w:cs="Arial"/>
          <w:b/>
          <w:bCs/>
          <w:i/>
          <w:iCs/>
          <w:lang w:val="ro-RO"/>
        </w:rPr>
        <w:instrText>HYPERLINK  \l "Cuprins"</w:instrText>
      </w:r>
      <w:r w:rsidRPr="00776345">
        <w:rPr>
          <w:rFonts w:ascii="Arial" w:hAnsi="Arial" w:cs="Arial"/>
          <w:b/>
          <w:bCs/>
          <w:i/>
          <w:iCs/>
          <w:lang w:val="ro-RO"/>
        </w:rPr>
      </w:r>
      <w:r w:rsidRPr="00776345">
        <w:rPr>
          <w:rFonts w:ascii="Arial" w:hAnsi="Arial" w:cs="Arial"/>
          <w:b/>
          <w:bCs/>
          <w:i/>
          <w:iCs/>
          <w:lang w:val="ro-RO"/>
        </w:rPr>
        <w:fldChar w:fldCharType="separate"/>
      </w:r>
      <w:r w:rsidR="0069334E" w:rsidRPr="00776345">
        <w:rPr>
          <w:rStyle w:val="Hyperlink"/>
          <w:rFonts w:ascii="Arial" w:hAnsi="Arial" w:cs="Arial"/>
          <w:b/>
          <w:bCs/>
          <w:i/>
          <w:iCs/>
          <w:lang w:val="ro-RO"/>
        </w:rPr>
        <w:t xml:space="preserve">3.3.1 Produse solicitate </w:t>
      </w:r>
      <w:r w:rsidR="00C50DB2" w:rsidRPr="00776345">
        <w:rPr>
          <w:rStyle w:val="Hyperlink"/>
          <w:rFonts w:ascii="Arial" w:hAnsi="Arial" w:cs="Arial"/>
          <w:b/>
          <w:bCs/>
          <w:i/>
          <w:iCs/>
          <w:lang w:val="ro-RO"/>
        </w:rPr>
        <w:t>- l</w:t>
      </w:r>
      <w:r w:rsidRPr="00776345">
        <w:rPr>
          <w:rStyle w:val="Hyperlink"/>
          <w:rFonts w:ascii="Arial" w:hAnsi="Arial" w:cs="Arial"/>
          <w:b/>
          <w:bCs/>
          <w:i/>
          <w:iCs/>
          <w:lang w:val="ro-RO"/>
        </w:rPr>
        <w:t>istă de cantități</w:t>
      </w:r>
      <w:r w:rsidRPr="00776345">
        <w:rPr>
          <w:rFonts w:ascii="Arial" w:hAnsi="Arial" w:cs="Arial"/>
          <w:b/>
          <w:bCs/>
          <w:i/>
          <w:iCs/>
          <w:lang w:val="ro-RO"/>
        </w:rPr>
        <w:fldChar w:fldCharType="end"/>
      </w:r>
      <w:bookmarkEnd w:id="18"/>
    </w:p>
    <w:p w14:paraId="0159C6DB" w14:textId="77777777" w:rsidR="009A5F95" w:rsidRDefault="009A5F95" w:rsidP="002E5A22">
      <w:pPr>
        <w:spacing w:after="0" w:line="240" w:lineRule="auto"/>
        <w:jc w:val="both"/>
        <w:rPr>
          <w:rFonts w:ascii="Arial" w:hAnsi="Arial" w:cs="Arial"/>
          <w:b/>
          <w:bCs/>
          <w:i/>
          <w:iCs/>
          <w:lang w:val="ro-RO"/>
        </w:rPr>
      </w:pPr>
    </w:p>
    <w:p w14:paraId="70173C2C" w14:textId="77777777" w:rsidR="009A5F95" w:rsidRDefault="009A5F95" w:rsidP="002E5A22">
      <w:pPr>
        <w:spacing w:after="0" w:line="240" w:lineRule="auto"/>
        <w:jc w:val="both"/>
        <w:rPr>
          <w:rFonts w:ascii="Arial" w:hAnsi="Arial" w:cs="Arial"/>
          <w:b/>
          <w:bCs/>
          <w:i/>
          <w:iCs/>
          <w:lang w:val="ro-RO"/>
        </w:rPr>
      </w:pPr>
    </w:p>
    <w:p w14:paraId="4703C78B" w14:textId="77777777" w:rsidR="009A5F95" w:rsidRPr="009A5F95" w:rsidRDefault="009A5F95" w:rsidP="009A5F95">
      <w:pPr>
        <w:spacing w:after="0" w:line="240" w:lineRule="auto"/>
        <w:ind w:firstLine="720"/>
        <w:jc w:val="both"/>
        <w:rPr>
          <w:rFonts w:ascii="Arial" w:hAnsi="Arial" w:cs="Arial"/>
          <w:lang w:val="ro-RO"/>
        </w:rPr>
      </w:pPr>
      <w:r w:rsidRPr="009A5F95">
        <w:rPr>
          <w:rFonts w:ascii="Arial" w:hAnsi="Arial" w:cs="Arial"/>
          <w:lang w:val="ro-RO"/>
        </w:rPr>
        <w:t>Platformă software pentru proiectare, programare şi simulare formată din componente funcţionale   care  să  permită  efectuarea   de  calcule   numerice  şi   simbolice  specifice domeniului ştiinţelor inginereşti (tip MATLAB sau echivalent), precum şi  pe modelarea si simularea sistemelor dinamice de tip general (prin implementarea schemelor bloc tip Simulink sau echivalent) sau a sistemelor fizice particulare (prin implementarea schemelor funcţionale tip Simscape sau echivalent).</w:t>
      </w:r>
    </w:p>
    <w:p w14:paraId="770AECBE" w14:textId="3FB84EC1" w:rsidR="009A5F95" w:rsidRPr="009A5F95" w:rsidRDefault="0080744C" w:rsidP="009A5F95">
      <w:pPr>
        <w:spacing w:after="0" w:line="240" w:lineRule="auto"/>
        <w:ind w:firstLine="720"/>
        <w:jc w:val="both"/>
        <w:rPr>
          <w:rFonts w:ascii="Arial" w:hAnsi="Arial" w:cs="Arial"/>
          <w:lang w:val="ro-RO"/>
        </w:rPr>
      </w:pPr>
      <w:r>
        <w:rPr>
          <w:rFonts w:ascii="Arial" w:hAnsi="Arial" w:cs="Arial"/>
          <w:lang w:val="ro-RO"/>
        </w:rPr>
        <w:t>Licente de tip CampusWide</w:t>
      </w:r>
      <w:r w:rsidR="009A5F95" w:rsidRPr="009A5F95">
        <w:rPr>
          <w:rFonts w:ascii="Arial" w:hAnsi="Arial" w:cs="Arial"/>
          <w:lang w:val="ro-RO"/>
        </w:rPr>
        <w:t xml:space="preserve"> ce asigură drept de utilizare, mentenanţă şi update pachet academic platformă software Matlab sau echivalent, pe o perioadă de </w:t>
      </w:r>
      <w:r w:rsidR="00A6241C">
        <w:rPr>
          <w:rFonts w:ascii="Arial" w:hAnsi="Arial" w:cs="Arial"/>
          <w:lang w:val="ro-RO"/>
        </w:rPr>
        <w:t>3</w:t>
      </w:r>
      <w:r w:rsidR="009A5F95" w:rsidRPr="009A5F95">
        <w:rPr>
          <w:rFonts w:ascii="Arial" w:hAnsi="Arial" w:cs="Arial"/>
          <w:lang w:val="ro-RO"/>
        </w:rPr>
        <w:t xml:space="preserve"> ani, </w:t>
      </w:r>
      <w:r w:rsidR="000A582E">
        <w:rPr>
          <w:rFonts w:ascii="Arial" w:hAnsi="Arial" w:cs="Arial"/>
          <w:lang w:val="ro-RO"/>
        </w:rPr>
        <w:t xml:space="preserve">pentru </w:t>
      </w:r>
      <w:r w:rsidR="000A582E" w:rsidRPr="000A582E">
        <w:rPr>
          <w:rFonts w:ascii="Arial" w:hAnsi="Arial" w:cs="Arial"/>
          <w:lang w:val="ro-RO"/>
        </w:rPr>
        <w:t>toti studentii si angajatii Politehnica Bucuresti, atât din Centrul Universitar București cât și din Centrul Universitar Pitești</w:t>
      </w:r>
      <w:r w:rsidR="009A5F95" w:rsidRPr="009A5F95">
        <w:rPr>
          <w:rFonts w:ascii="Arial" w:hAnsi="Arial" w:cs="Arial"/>
          <w:lang w:val="ro-RO"/>
        </w:rPr>
        <w:t>, atât pe computerele din cadrul universităţii cât şi pe cele personale.</w:t>
      </w:r>
    </w:p>
    <w:p w14:paraId="79293FA3" w14:textId="14B0DC16" w:rsidR="009A5F95" w:rsidRPr="009A5F95" w:rsidRDefault="009A5F95" w:rsidP="009A5F95">
      <w:pPr>
        <w:spacing w:after="0" w:line="240" w:lineRule="auto"/>
        <w:ind w:firstLine="720"/>
        <w:jc w:val="both"/>
        <w:rPr>
          <w:rFonts w:ascii="Arial" w:hAnsi="Arial" w:cs="Arial"/>
          <w:lang w:val="ro-RO"/>
        </w:rPr>
      </w:pPr>
      <w:r w:rsidRPr="009A5F95">
        <w:rPr>
          <w:rFonts w:ascii="Arial" w:hAnsi="Arial" w:cs="Arial"/>
          <w:lang w:val="ro-RO"/>
        </w:rPr>
        <w:t>Drept de acces pentru toţi studenţii şi toţi angajaţii Universităţii la platformele MATLAB sau echivalent, Simulink sau echivalent, MATLAB Parallel Server sau echivalent, Polyspace sau echivalent, MATLAB Academic Online Training Suite sau echivalent, MATLAB Grader sau echivalent şi MATLAB Online sau echivalent.</w:t>
      </w:r>
    </w:p>
    <w:p w14:paraId="3E7B51EB" w14:textId="77777777" w:rsidR="009A5F95" w:rsidRPr="009A5F95" w:rsidRDefault="009A5F95" w:rsidP="009A5F95">
      <w:pPr>
        <w:spacing w:after="0" w:line="240" w:lineRule="auto"/>
        <w:ind w:firstLine="720"/>
        <w:jc w:val="both"/>
        <w:rPr>
          <w:rFonts w:ascii="Arial" w:hAnsi="Arial" w:cs="Arial"/>
          <w:lang w:val="ro-RO"/>
        </w:rPr>
      </w:pPr>
      <w:r w:rsidRPr="009A5F95">
        <w:rPr>
          <w:rFonts w:ascii="Arial" w:hAnsi="Arial" w:cs="Arial"/>
          <w:lang w:val="ro-RO"/>
        </w:rPr>
        <w:t>Produsul achiziţionat trebuie să poată fi utilizat   atât pe computerele din cadrul universităţii cât şi de pe cele personale şi online, de către toţi angajaţii şi studenţii universităţii.</w:t>
      </w:r>
    </w:p>
    <w:p w14:paraId="1C026809" w14:textId="77777777" w:rsidR="009A5F95" w:rsidRPr="009A5F95" w:rsidRDefault="009A5F95" w:rsidP="009A5F95">
      <w:pPr>
        <w:spacing w:after="0" w:line="240" w:lineRule="auto"/>
        <w:ind w:firstLine="720"/>
        <w:jc w:val="both"/>
        <w:rPr>
          <w:rFonts w:ascii="Arial" w:hAnsi="Arial" w:cs="Arial"/>
          <w:lang w:val="ro-RO"/>
        </w:rPr>
      </w:pPr>
      <w:r w:rsidRPr="009A5F95">
        <w:rPr>
          <w:rFonts w:ascii="Arial" w:hAnsi="Arial" w:cs="Arial"/>
          <w:lang w:val="ro-RO"/>
        </w:rPr>
        <w:t>Posibilitatea de a fi adaugate cu usurinta licente pentru componente suplimentare la nivel de institutie, la nivel de department sau licente individuale, in orice moment.</w:t>
      </w:r>
    </w:p>
    <w:p w14:paraId="235DD592" w14:textId="77777777" w:rsidR="009A5F95" w:rsidRPr="009A5F95" w:rsidRDefault="009A5F95" w:rsidP="009A5F95">
      <w:pPr>
        <w:spacing w:after="0" w:line="240" w:lineRule="auto"/>
        <w:ind w:firstLine="720"/>
        <w:jc w:val="both"/>
        <w:rPr>
          <w:rFonts w:ascii="Arial" w:hAnsi="Arial" w:cs="Arial"/>
          <w:lang w:val="ro-RO"/>
        </w:rPr>
      </w:pPr>
      <w:r w:rsidRPr="009A5F95">
        <w:rPr>
          <w:rFonts w:ascii="Arial" w:hAnsi="Arial" w:cs="Arial"/>
          <w:lang w:val="ro-RO"/>
        </w:rPr>
        <w:t>Posibilitatea de a folosi produsele licentiate in oricare dintre limbile disponibile, pe toata durata subscriptiilor contractate.</w:t>
      </w:r>
    </w:p>
    <w:p w14:paraId="61D713A2" w14:textId="77777777" w:rsidR="009A5F95" w:rsidRPr="009A5F95" w:rsidRDefault="009A5F95" w:rsidP="009A5F95">
      <w:pPr>
        <w:spacing w:after="0" w:line="240" w:lineRule="auto"/>
        <w:ind w:firstLine="720"/>
        <w:jc w:val="both"/>
        <w:rPr>
          <w:rFonts w:ascii="Arial" w:hAnsi="Arial" w:cs="Arial"/>
          <w:lang w:val="ro-RO"/>
        </w:rPr>
      </w:pPr>
      <w:r w:rsidRPr="009A5F95">
        <w:rPr>
          <w:rFonts w:ascii="Arial" w:hAnsi="Arial" w:cs="Arial"/>
          <w:lang w:val="ro-RO"/>
        </w:rPr>
        <w:lastRenderedPageBreak/>
        <w:t>Pe toata durata contractului trebuie sa existe posibilitatea de gestionare online a licentelor achiziţionate, de către personalul de specialitate din cadrul Direcţiei Informatizare.</w:t>
      </w:r>
    </w:p>
    <w:p w14:paraId="131926A4" w14:textId="77777777" w:rsidR="009A5F95" w:rsidRPr="009A5F95" w:rsidRDefault="009A5F95" w:rsidP="009A5F95">
      <w:pPr>
        <w:spacing w:after="0" w:line="240" w:lineRule="auto"/>
        <w:ind w:firstLine="720"/>
        <w:jc w:val="both"/>
        <w:rPr>
          <w:rFonts w:ascii="Arial" w:hAnsi="Arial" w:cs="Arial"/>
          <w:lang w:val="ro-RO"/>
        </w:rPr>
      </w:pPr>
      <w:r w:rsidRPr="009A5F95">
        <w:rPr>
          <w:rFonts w:ascii="Arial" w:hAnsi="Arial" w:cs="Arial"/>
          <w:lang w:val="ro-RO"/>
        </w:rPr>
        <w:t>Elemente   fundamentale de programare, funcţii matematice uzuale, funcţii pentru reprezentarea grafică 2D şi 3D, proceduri pentru generarea funcţiilor definite de utilizator,funcţii pentru  manipularea  datelor  şi  fişierelor,  funcţii  pentru  generarea  interfeţelor grafice, funcţii pentru integrarea şi derivarea numerică, funcţii pentru rezolvarea   numerică si simbolică a ecuaţiilor şi sistemelor de ecuaţii algebrice şi transcendente, funcţii pentru rezolvarea numerică a ecuaţiilor şi sistemelor de ecuaţii diferenţiale ordinare (tip MATLAB sau echivalent).</w:t>
      </w:r>
    </w:p>
    <w:p w14:paraId="46EC0D90" w14:textId="77777777" w:rsidR="009A5F95" w:rsidRPr="009A5F95" w:rsidRDefault="009A5F95" w:rsidP="009A5F95">
      <w:pPr>
        <w:spacing w:after="0" w:line="240" w:lineRule="auto"/>
        <w:ind w:firstLine="720"/>
        <w:jc w:val="both"/>
        <w:rPr>
          <w:rFonts w:ascii="Arial" w:hAnsi="Arial" w:cs="Arial"/>
          <w:lang w:val="ro-RO"/>
        </w:rPr>
      </w:pPr>
      <w:r w:rsidRPr="009A5F95">
        <w:rPr>
          <w:rFonts w:ascii="Arial" w:hAnsi="Arial" w:cs="Arial"/>
          <w:lang w:val="ro-RO"/>
        </w:rPr>
        <w:t>Interfaţă grafică specializată pentru efectuarea de calcule simbolice (generarea şi manipularea expresiilor simbolice, derivarea şi integrarea simbolică, rezolvarea simbolică a ecuaţiilor) (tip Symbolic Math Toolbox sau echivalent).</w:t>
      </w:r>
    </w:p>
    <w:p w14:paraId="68D118B0" w14:textId="77777777" w:rsidR="009A5F95" w:rsidRPr="009A5F95" w:rsidRDefault="009A5F95" w:rsidP="009A5F95">
      <w:pPr>
        <w:spacing w:after="0" w:line="240" w:lineRule="auto"/>
        <w:jc w:val="both"/>
        <w:rPr>
          <w:rFonts w:ascii="Arial" w:hAnsi="Arial" w:cs="Arial"/>
          <w:lang w:val="ro-RO"/>
        </w:rPr>
      </w:pPr>
      <w:r w:rsidRPr="009A5F95">
        <w:rPr>
          <w:rFonts w:ascii="Arial" w:hAnsi="Arial" w:cs="Arial"/>
          <w:lang w:val="ro-RO"/>
        </w:rPr>
        <w:t>Interfaţă grafică specializată  pentru rezolvarea ecuaţiilor diferenţiale  cu derivate parţiale (tip PDE Toolbox au echivalent).</w:t>
      </w:r>
    </w:p>
    <w:p w14:paraId="38AD0DCD" w14:textId="77777777" w:rsidR="009A5F95" w:rsidRPr="009A5F95" w:rsidRDefault="009A5F95" w:rsidP="009A5F95">
      <w:pPr>
        <w:spacing w:after="0" w:line="240" w:lineRule="auto"/>
        <w:ind w:firstLine="720"/>
        <w:jc w:val="both"/>
        <w:rPr>
          <w:rFonts w:ascii="Arial" w:hAnsi="Arial" w:cs="Arial"/>
          <w:lang w:val="ro-RO"/>
        </w:rPr>
      </w:pPr>
      <w:r w:rsidRPr="009A5F95">
        <w:rPr>
          <w:rFonts w:ascii="Arial" w:hAnsi="Arial" w:cs="Arial"/>
          <w:lang w:val="ro-RO"/>
        </w:rPr>
        <w:t>Rezolvarea problemelor de optimizare liniară, pătratică, neliniară (tip Optimization Toolbox sau echivalent , Global Optimization Toolbox sau echivalent).</w:t>
      </w:r>
    </w:p>
    <w:p w14:paraId="61F74098" w14:textId="77777777" w:rsidR="009A5F95" w:rsidRPr="009A5F95" w:rsidRDefault="009A5F95" w:rsidP="009A5F95">
      <w:pPr>
        <w:spacing w:after="0" w:line="240" w:lineRule="auto"/>
        <w:jc w:val="both"/>
        <w:rPr>
          <w:rFonts w:ascii="Arial" w:hAnsi="Arial" w:cs="Arial"/>
          <w:lang w:val="ro-RO"/>
        </w:rPr>
      </w:pPr>
      <w:r w:rsidRPr="009A5F95">
        <w:rPr>
          <w:rFonts w:ascii="Arial" w:hAnsi="Arial" w:cs="Arial"/>
          <w:lang w:val="ro-RO"/>
        </w:rPr>
        <w:t>Analiza statistică a datelor experimentale (tip Statistics and Machine Learning Toolbox sau echivalent).</w:t>
      </w:r>
    </w:p>
    <w:p w14:paraId="6576003A" w14:textId="77777777" w:rsidR="009A5F95" w:rsidRPr="009A5F95" w:rsidRDefault="009A5F95" w:rsidP="009A5F95">
      <w:pPr>
        <w:spacing w:after="0" w:line="240" w:lineRule="auto"/>
        <w:jc w:val="both"/>
        <w:rPr>
          <w:rFonts w:ascii="Arial" w:hAnsi="Arial" w:cs="Arial"/>
          <w:lang w:val="ro-RO"/>
        </w:rPr>
      </w:pPr>
      <w:r w:rsidRPr="009A5F95">
        <w:rPr>
          <w:rFonts w:ascii="Arial" w:hAnsi="Arial" w:cs="Arial"/>
          <w:lang w:val="ro-RO"/>
        </w:rPr>
        <w:t>Analiza numerică a datelor experimentale (tip Curve Fitting Toolbox sau echivalent).</w:t>
      </w:r>
    </w:p>
    <w:p w14:paraId="7AF39851" w14:textId="77777777" w:rsidR="009A5F95" w:rsidRPr="009A5F95" w:rsidRDefault="009A5F95" w:rsidP="009A5F95">
      <w:pPr>
        <w:spacing w:after="0" w:line="240" w:lineRule="auto"/>
        <w:ind w:firstLine="720"/>
        <w:jc w:val="both"/>
        <w:rPr>
          <w:rFonts w:ascii="Arial" w:hAnsi="Arial" w:cs="Arial"/>
          <w:lang w:val="ro-RO"/>
        </w:rPr>
      </w:pPr>
      <w:r w:rsidRPr="009A5F95">
        <w:rPr>
          <w:rFonts w:ascii="Arial" w:hAnsi="Arial" w:cs="Arial"/>
          <w:lang w:val="ro-RO"/>
        </w:rPr>
        <w:t xml:space="preserve">Metode de aproximare a funcţiilor prin interpolare şi regresie folosind polinoame, funcţii putere , exponenţiale , trigonometrice , Gauss, Weibull, Fourier (tip Curve Fitting Toolbox sau echivalent). </w:t>
      </w:r>
    </w:p>
    <w:p w14:paraId="6E27672A" w14:textId="77777777" w:rsidR="009A5F95" w:rsidRPr="009A5F95" w:rsidRDefault="009A5F95" w:rsidP="009A5F95">
      <w:pPr>
        <w:spacing w:after="0" w:line="240" w:lineRule="auto"/>
        <w:ind w:firstLine="720"/>
        <w:jc w:val="both"/>
        <w:rPr>
          <w:rFonts w:ascii="Arial" w:hAnsi="Arial" w:cs="Arial"/>
          <w:lang w:val="ro-RO"/>
        </w:rPr>
      </w:pPr>
      <w:r w:rsidRPr="009A5F95">
        <w:rPr>
          <w:rFonts w:ascii="Arial" w:hAnsi="Arial" w:cs="Arial"/>
          <w:lang w:val="ro-RO"/>
        </w:rPr>
        <w:t>Funcţii specifice pentru analiza parametrilor de calitate ai aproximărilor: nivelul de incredere, intervalele de eroare, parametri numerici de calitate, reprezentarea grafică a reziduurilor (tip Curve Fitting Toolbox sau echivalent).</w:t>
      </w:r>
    </w:p>
    <w:p w14:paraId="78ADAD51" w14:textId="77777777" w:rsidR="009A5F95" w:rsidRPr="009A5F95" w:rsidRDefault="009A5F95" w:rsidP="009A5F95">
      <w:pPr>
        <w:spacing w:after="0" w:line="240" w:lineRule="auto"/>
        <w:jc w:val="both"/>
        <w:rPr>
          <w:rFonts w:ascii="Arial" w:hAnsi="Arial" w:cs="Arial"/>
          <w:lang w:val="ro-RO"/>
        </w:rPr>
      </w:pPr>
      <w:r w:rsidRPr="009A5F95">
        <w:rPr>
          <w:rFonts w:ascii="Arial" w:hAnsi="Arial" w:cs="Arial"/>
          <w:lang w:val="ro-RO"/>
        </w:rPr>
        <w:t>Analiza, proiectarea şi modelarea sistemelor bazate pe logica fuzzy (tip Fuzzy Logic Toolbox sau echivalent).</w:t>
      </w:r>
    </w:p>
    <w:p w14:paraId="39DEEE64" w14:textId="77777777" w:rsidR="009A5F95" w:rsidRPr="009A5F95" w:rsidRDefault="009A5F95" w:rsidP="009A5F95">
      <w:pPr>
        <w:spacing w:after="0" w:line="240" w:lineRule="auto"/>
        <w:jc w:val="both"/>
        <w:rPr>
          <w:rFonts w:ascii="Arial" w:hAnsi="Arial" w:cs="Arial"/>
          <w:lang w:val="ro-RO"/>
        </w:rPr>
      </w:pPr>
      <w:r w:rsidRPr="009A5F95">
        <w:rPr>
          <w:rFonts w:ascii="Arial" w:hAnsi="Arial" w:cs="Arial"/>
          <w:lang w:val="ro-RO"/>
        </w:rPr>
        <w:t>Realizarea interfaţării cu plăcile de achiziţie de date (tip Data Acquisition Toolbox sau echivalent).</w:t>
      </w:r>
    </w:p>
    <w:p w14:paraId="386C56CF" w14:textId="77777777" w:rsidR="009A5F95" w:rsidRPr="009A5F95" w:rsidRDefault="009A5F95" w:rsidP="009A5F95">
      <w:pPr>
        <w:spacing w:after="0" w:line="240" w:lineRule="auto"/>
        <w:jc w:val="both"/>
        <w:rPr>
          <w:rFonts w:ascii="Arial" w:hAnsi="Arial" w:cs="Arial"/>
          <w:lang w:val="ro-RO"/>
        </w:rPr>
      </w:pPr>
      <w:r w:rsidRPr="009A5F95">
        <w:rPr>
          <w:rFonts w:ascii="Arial" w:hAnsi="Arial" w:cs="Arial"/>
          <w:lang w:val="ro-RO"/>
        </w:rPr>
        <w:t>Realizarea interfaţării cu diferite instrumente (osciloscoape, generatoare de funcţii, analizatoare de semnal) (tip Instrument Control Toolbox sau echivalent).</w:t>
      </w:r>
    </w:p>
    <w:p w14:paraId="2F4B0CEE" w14:textId="77777777" w:rsidR="009A5F95" w:rsidRPr="009A5F95" w:rsidRDefault="009A5F95" w:rsidP="009A5F95">
      <w:pPr>
        <w:spacing w:after="0" w:line="240" w:lineRule="auto"/>
        <w:jc w:val="both"/>
        <w:rPr>
          <w:rFonts w:ascii="Arial" w:hAnsi="Arial" w:cs="Arial"/>
          <w:lang w:val="ro-RO"/>
        </w:rPr>
      </w:pPr>
      <w:r w:rsidRPr="009A5F95">
        <w:rPr>
          <w:rFonts w:ascii="Arial" w:hAnsi="Arial" w:cs="Arial"/>
          <w:lang w:val="ro-RO"/>
        </w:rPr>
        <w:t>Realizarea interfaţării cu camere video (tip lmage Acquisition Toolbox sau echivalent, computer Vision Toolbox sau echivalent).</w:t>
      </w:r>
    </w:p>
    <w:p w14:paraId="6D3BD61B" w14:textId="77777777" w:rsidR="009A5F95" w:rsidRPr="009A5F95" w:rsidRDefault="009A5F95" w:rsidP="009A5F95">
      <w:pPr>
        <w:spacing w:after="0" w:line="240" w:lineRule="auto"/>
        <w:ind w:firstLine="720"/>
        <w:jc w:val="both"/>
        <w:rPr>
          <w:rFonts w:ascii="Arial" w:hAnsi="Arial" w:cs="Arial"/>
          <w:lang w:val="ro-RO"/>
        </w:rPr>
      </w:pPr>
      <w:r w:rsidRPr="009A5F95">
        <w:rPr>
          <w:rFonts w:ascii="Arial" w:hAnsi="Arial" w:cs="Arial"/>
          <w:lang w:val="ro-RO"/>
        </w:rPr>
        <w:t>Procesarea, analiza şi vizualizarea imaginilor (tip Image Processing Toolbox sau echivalent).</w:t>
      </w:r>
    </w:p>
    <w:p w14:paraId="2B91CD3C" w14:textId="77777777" w:rsidR="009A5F95" w:rsidRPr="009A5F95" w:rsidRDefault="009A5F95" w:rsidP="009A5F95">
      <w:pPr>
        <w:spacing w:after="0" w:line="240" w:lineRule="auto"/>
        <w:jc w:val="both"/>
        <w:rPr>
          <w:rFonts w:ascii="Arial" w:hAnsi="Arial" w:cs="Arial"/>
          <w:lang w:val="ro-RO"/>
        </w:rPr>
      </w:pPr>
      <w:r w:rsidRPr="009A5F95">
        <w:rPr>
          <w:rFonts w:ascii="Arial" w:hAnsi="Arial" w:cs="Arial"/>
          <w:lang w:val="ro-RO"/>
        </w:rPr>
        <w:t>Utilizarea tehnologiei LIDAR (Lidar Toolbox sau echivalent).</w:t>
      </w:r>
    </w:p>
    <w:p w14:paraId="137B415B" w14:textId="77777777" w:rsidR="009A5F95" w:rsidRPr="009A5F95" w:rsidRDefault="009A5F95" w:rsidP="009A5F95">
      <w:pPr>
        <w:spacing w:after="0" w:line="240" w:lineRule="auto"/>
        <w:ind w:firstLine="720"/>
        <w:jc w:val="both"/>
        <w:rPr>
          <w:rFonts w:ascii="Arial" w:hAnsi="Arial" w:cs="Arial"/>
          <w:lang w:val="ro-RO"/>
        </w:rPr>
      </w:pPr>
      <w:r w:rsidRPr="009A5F95">
        <w:rPr>
          <w:rFonts w:ascii="Arial" w:hAnsi="Arial" w:cs="Arial"/>
          <w:lang w:val="ro-RO"/>
        </w:rPr>
        <w:t>Analiza, proiectarea şi reglarea sistemelor dinamice folosind metoda procedurilor numerice specializate (tip Control System Toolbox sau echivalent, Robust Control Toolbox sau echivalent).</w:t>
      </w:r>
    </w:p>
    <w:p w14:paraId="7A86E944" w14:textId="4CE5F882" w:rsidR="009A5F95" w:rsidRPr="009A5F95" w:rsidRDefault="009A5F95" w:rsidP="009A5F95">
      <w:pPr>
        <w:spacing w:after="0" w:line="240" w:lineRule="auto"/>
        <w:ind w:firstLine="720"/>
        <w:jc w:val="both"/>
        <w:rPr>
          <w:rFonts w:ascii="Arial" w:hAnsi="Arial" w:cs="Arial"/>
          <w:lang w:val="ro-RO"/>
        </w:rPr>
      </w:pPr>
      <w:r w:rsidRPr="009A5F95">
        <w:rPr>
          <w:rFonts w:ascii="Arial" w:hAnsi="Arial" w:cs="Arial"/>
          <w:lang w:val="ro-RO"/>
        </w:rPr>
        <w:t>Definirea sistemelor dinamice prin metoda funcţiei de transfer, metoda intrare-stare-ieşire</w:t>
      </w:r>
      <w:r w:rsidR="00DA0605">
        <w:rPr>
          <w:rFonts w:ascii="Arial" w:hAnsi="Arial" w:cs="Arial"/>
          <w:lang w:val="ro-RO"/>
        </w:rPr>
        <w:t>,</w:t>
      </w:r>
      <w:r w:rsidRPr="009A5F95">
        <w:rPr>
          <w:rFonts w:ascii="Arial" w:hAnsi="Arial" w:cs="Arial"/>
          <w:lang w:val="ro-RO"/>
        </w:rPr>
        <w:t xml:space="preserve"> </w:t>
      </w:r>
      <w:r>
        <w:rPr>
          <w:rFonts w:ascii="Arial" w:hAnsi="Arial" w:cs="Arial"/>
          <w:lang w:val="ro-RO"/>
        </w:rPr>
        <w:t>m</w:t>
      </w:r>
      <w:r w:rsidRPr="009A5F95">
        <w:rPr>
          <w:rFonts w:ascii="Arial" w:hAnsi="Arial" w:cs="Arial"/>
          <w:lang w:val="ro-RO"/>
        </w:rPr>
        <w:t>etoda poli-zerouri. Analiza performanţelor dinamice şi de stabilitate ale sistemelor dinamice în domeniul timp (răspuns la semnal treaptă) şi în domeniul frecvenţial (diagrama Bode) (tip Control System Toolbox, Robust Control Toolbox, System Identification Toolbox, Model Predictive Control Toolbox, Model-Based Calibration Toolbox sau echivalente).</w:t>
      </w:r>
    </w:p>
    <w:p w14:paraId="24AFD229" w14:textId="77777777" w:rsidR="009A5F95" w:rsidRPr="009A5F95" w:rsidRDefault="009A5F95" w:rsidP="00DA0605">
      <w:pPr>
        <w:spacing w:after="0" w:line="240" w:lineRule="auto"/>
        <w:ind w:firstLine="720"/>
        <w:jc w:val="both"/>
        <w:rPr>
          <w:rFonts w:ascii="Arial" w:hAnsi="Arial" w:cs="Arial"/>
          <w:lang w:val="ro-RO"/>
        </w:rPr>
      </w:pPr>
      <w:r w:rsidRPr="009A5F95">
        <w:rPr>
          <w:rFonts w:ascii="Arial" w:hAnsi="Arial" w:cs="Arial"/>
          <w:lang w:val="ro-RO"/>
        </w:rPr>
        <w:t>Obţinerea modelelor matematice ale sistemelor dinamice (identificarea sistemelor dinamice) pe baza măsurării mărimilor de intrare şi de ieşire ale sistemelor (tip System dentification Toolbox sau echivalent , Model Predictive Control Toolbox sau echivalent,model-Based Calibration Toolbox sau echivalent).</w:t>
      </w:r>
    </w:p>
    <w:p w14:paraId="081E3D80" w14:textId="77777777" w:rsidR="009A5F95" w:rsidRPr="009A5F95" w:rsidRDefault="009A5F95" w:rsidP="00DA0605">
      <w:pPr>
        <w:spacing w:after="0" w:line="240" w:lineRule="auto"/>
        <w:ind w:firstLine="720"/>
        <w:jc w:val="both"/>
        <w:rPr>
          <w:rFonts w:ascii="Arial" w:hAnsi="Arial" w:cs="Arial"/>
          <w:lang w:val="ro-RO"/>
        </w:rPr>
      </w:pPr>
      <w:r w:rsidRPr="009A5F95">
        <w:rPr>
          <w:rFonts w:ascii="Arial" w:hAnsi="Arial" w:cs="Arial"/>
          <w:lang w:val="ro-RO"/>
        </w:rPr>
        <w:lastRenderedPageBreak/>
        <w:t>Modelarea şi simularea sistemelor de comunicatii (5G Toolbox sau echivalent, Antenna Toolbox sau echivalent, LTE Toolbox sau echivalent, Communications Toolbox sau echivalent, WLAN Toolbox sau echivalent, Mixed-Signal Blockset sau echivalent, HDL coder sau echivalent, HDL Verifier sau echivalent, Filter Design HDL Coder sau echivalent, Vision HDL Toolbox sau echivalent, Wavelet Toolbox sau echivalent,wireless HDL Toolbox sau echivalent, Signal Processing Toolbox sau echivalent, DSP System Toolbox sau echivalent, RF Blockset sau echivalent, RF  Toolbox sau echivalent).</w:t>
      </w:r>
    </w:p>
    <w:p w14:paraId="0B29F95F" w14:textId="77777777" w:rsidR="009A5F95" w:rsidRPr="009A5F95" w:rsidRDefault="009A5F95" w:rsidP="00DA0605">
      <w:pPr>
        <w:spacing w:after="0" w:line="240" w:lineRule="auto"/>
        <w:ind w:firstLine="720"/>
        <w:jc w:val="both"/>
        <w:rPr>
          <w:rFonts w:ascii="Arial" w:hAnsi="Arial" w:cs="Arial"/>
          <w:lang w:val="ro-RO"/>
        </w:rPr>
      </w:pPr>
      <w:r w:rsidRPr="009A5F95">
        <w:rPr>
          <w:rFonts w:ascii="Arial" w:hAnsi="Arial" w:cs="Arial"/>
          <w:lang w:val="ro-RO"/>
        </w:rPr>
        <w:t>Modelarea şi simularea sistemelor din domeniul aerospaţial (Aerospace Blockset sau echivalent Aerospace Toolbox sau echivalent).</w:t>
      </w:r>
    </w:p>
    <w:p w14:paraId="645068E2" w14:textId="77777777" w:rsidR="009A5F95" w:rsidRPr="009A5F95" w:rsidRDefault="009A5F95" w:rsidP="009A5F95">
      <w:pPr>
        <w:spacing w:after="0" w:line="240" w:lineRule="auto"/>
        <w:jc w:val="both"/>
        <w:rPr>
          <w:rFonts w:ascii="Arial" w:hAnsi="Arial" w:cs="Arial"/>
          <w:lang w:val="ro-RO"/>
        </w:rPr>
      </w:pPr>
      <w:r w:rsidRPr="009A5F95">
        <w:rPr>
          <w:rFonts w:ascii="Arial" w:hAnsi="Arial" w:cs="Arial"/>
          <w:lang w:val="ro-RO"/>
        </w:rPr>
        <w:t>Modelarea şi simularea sistemelor de învăţare automată (Deep Learning HDL Toolbox sau echivalent, Deep Learning Toolbox sau echivalent, Reinforcement  Learning Toolbox sau echivalent).</w:t>
      </w:r>
    </w:p>
    <w:p w14:paraId="7BD488DB" w14:textId="77777777" w:rsidR="009A5F95" w:rsidRPr="009A5F95" w:rsidRDefault="009A5F95" w:rsidP="00DA0605">
      <w:pPr>
        <w:spacing w:after="0" w:line="240" w:lineRule="auto"/>
        <w:ind w:firstLine="720"/>
        <w:jc w:val="both"/>
        <w:rPr>
          <w:rFonts w:ascii="Arial" w:hAnsi="Arial" w:cs="Arial"/>
          <w:lang w:val="ro-RO"/>
        </w:rPr>
      </w:pPr>
      <w:r w:rsidRPr="009A5F95">
        <w:rPr>
          <w:rFonts w:ascii="Arial" w:hAnsi="Arial" w:cs="Arial"/>
          <w:lang w:val="ro-RO"/>
        </w:rPr>
        <w:t>Modelarea şi simularea sistemelor auto (Automated Driving Toolbox sau echivalent, Motor Control Blockset sau echivalent, Navigation Toolbox sau echivalent, Powertrain blockset sau echivalent, Predictive Maintenance Toolbox sau echivalent).</w:t>
      </w:r>
    </w:p>
    <w:p w14:paraId="239322D6" w14:textId="77777777" w:rsidR="009A5F95" w:rsidRPr="009A5F95" w:rsidRDefault="009A5F95" w:rsidP="00DA0605">
      <w:pPr>
        <w:spacing w:after="0" w:line="240" w:lineRule="auto"/>
        <w:ind w:firstLine="720"/>
        <w:jc w:val="both"/>
        <w:rPr>
          <w:rFonts w:ascii="Arial" w:hAnsi="Arial" w:cs="Arial"/>
          <w:lang w:val="ro-RO"/>
        </w:rPr>
      </w:pPr>
      <w:r w:rsidRPr="009A5F95">
        <w:rPr>
          <w:rFonts w:ascii="Arial" w:hAnsi="Arial" w:cs="Arial"/>
          <w:lang w:val="ro-RO"/>
        </w:rPr>
        <w:t>Modelarea, simularea, programarea şi verificarea sistemelor de calcul (Parallel computing Toolbox sau echivalent, Phased Array System Toolbox sau echivalent,Polyspace Bug Finder sau echivalent, Polyspace Code Prover sau echivalent, GPU Coder sau echivalent, Bioinformatics Toolbox sau echivalent, Database Toolbox sau echivalent, datafeed Toolbox sau echivalent).</w:t>
      </w:r>
    </w:p>
    <w:p w14:paraId="5EAC2729" w14:textId="77777777" w:rsidR="009A5F95" w:rsidRPr="009A5F95" w:rsidRDefault="009A5F95" w:rsidP="00DA0605">
      <w:pPr>
        <w:spacing w:after="0" w:line="240" w:lineRule="auto"/>
        <w:ind w:firstLine="720"/>
        <w:jc w:val="both"/>
        <w:rPr>
          <w:rFonts w:ascii="Arial" w:hAnsi="Arial" w:cs="Arial"/>
          <w:lang w:val="ro-RO"/>
        </w:rPr>
      </w:pPr>
      <w:r w:rsidRPr="009A5F95">
        <w:rPr>
          <w:rFonts w:ascii="Arial" w:hAnsi="Arial" w:cs="Arial"/>
          <w:lang w:val="ro-RO"/>
        </w:rPr>
        <w:t>Modelarea şi simularea sistemelor dinamice folosind metoda schemelor bloc (tip Simulink au echivalent).</w:t>
      </w:r>
    </w:p>
    <w:p w14:paraId="0D672B4F" w14:textId="77777777" w:rsidR="009A5F95" w:rsidRPr="009A5F95" w:rsidRDefault="009A5F95" w:rsidP="00DA0605">
      <w:pPr>
        <w:spacing w:after="0" w:line="240" w:lineRule="auto"/>
        <w:ind w:firstLine="720"/>
        <w:jc w:val="both"/>
        <w:rPr>
          <w:rFonts w:ascii="Arial" w:hAnsi="Arial" w:cs="Arial"/>
          <w:lang w:val="ro-RO"/>
        </w:rPr>
      </w:pPr>
      <w:r w:rsidRPr="009A5F95">
        <w:rPr>
          <w:rFonts w:ascii="Arial" w:hAnsi="Arial" w:cs="Arial"/>
          <w:lang w:val="ro-RO"/>
        </w:rPr>
        <w:t>Modelarea şi simularea sistemelor fizice folosind metoda schemelor funcţionale (elemente funcţionale de bază pentru sisteme mecanice, hidraulice, electrice, termice, pneumatice, tip Simscape au echivalent).</w:t>
      </w:r>
    </w:p>
    <w:p w14:paraId="49F54041" w14:textId="77777777" w:rsidR="009A5F95" w:rsidRPr="009A5F95" w:rsidRDefault="009A5F95" w:rsidP="00DA0605">
      <w:pPr>
        <w:spacing w:after="0" w:line="240" w:lineRule="auto"/>
        <w:ind w:firstLine="720"/>
        <w:jc w:val="both"/>
        <w:rPr>
          <w:rFonts w:ascii="Arial" w:hAnsi="Arial" w:cs="Arial"/>
          <w:lang w:val="ro-RO"/>
        </w:rPr>
      </w:pPr>
      <w:r w:rsidRPr="009A5F95">
        <w:rPr>
          <w:rFonts w:ascii="Arial" w:hAnsi="Arial" w:cs="Arial"/>
          <w:lang w:val="ro-RO"/>
        </w:rPr>
        <w:t>Modelarea şi simularea sistemelor hidraulice folosind metoda schemelor funcţionale cu elemente funcţionale specializate (pompe centrifuge, pompe volumice, distribuitoare, robinete, orificii, conducte,   motoare   hidraulice    liniare   şi   rotative,   acumulatoare, rezervoare, actuatoare,  supape de sens, supape de   presiune) (tip Simscape Fluids sau echivalent).</w:t>
      </w:r>
    </w:p>
    <w:p w14:paraId="60AECD2F" w14:textId="77777777" w:rsidR="009A5F95" w:rsidRPr="009A5F95" w:rsidRDefault="009A5F95" w:rsidP="00DA0605">
      <w:pPr>
        <w:spacing w:after="0" w:line="240" w:lineRule="auto"/>
        <w:ind w:firstLine="720"/>
        <w:jc w:val="both"/>
        <w:rPr>
          <w:rFonts w:ascii="Arial" w:hAnsi="Arial" w:cs="Arial"/>
          <w:lang w:val="ro-RO"/>
        </w:rPr>
      </w:pPr>
      <w:r w:rsidRPr="009A5F95">
        <w:rPr>
          <w:rFonts w:ascii="Arial" w:hAnsi="Arial" w:cs="Arial"/>
          <w:lang w:val="ro-RO"/>
        </w:rPr>
        <w:t xml:space="preserve">Modelarea şi simularea sistemelor mecanice 3D folosind metoda schemelor funcţionale cu elemente funcţionale specializate (corpuri rigide, stabilirea poziţiei relative dintre mai multe corpuri rigide, conexiunea de tip oscilator amortizat , cuple , aplicarea sarcinilor,măsurarea parametrilor mecanici) (tip Simscape Multibody sau echivalent). </w:t>
      </w:r>
    </w:p>
    <w:p w14:paraId="2D028088" w14:textId="77777777" w:rsidR="009A5F95" w:rsidRPr="009A5F95" w:rsidRDefault="009A5F95" w:rsidP="00DA0605">
      <w:pPr>
        <w:spacing w:after="0" w:line="240" w:lineRule="auto"/>
        <w:ind w:firstLine="720"/>
        <w:jc w:val="both"/>
        <w:rPr>
          <w:rFonts w:ascii="Arial" w:hAnsi="Arial" w:cs="Arial"/>
          <w:lang w:val="ro-RO"/>
        </w:rPr>
      </w:pPr>
      <w:r w:rsidRPr="009A5F95">
        <w:rPr>
          <w:rFonts w:ascii="Arial" w:hAnsi="Arial" w:cs="Arial"/>
          <w:lang w:val="ro-RO"/>
        </w:rPr>
        <w:t xml:space="preserve">Modelarea şi simularea sistemelor   mecanice ID folosind metoda schemelor functionale cu elemente functionale specializate (generatoare şi traductoare pentru mişcarea de rotaţie, angrenaje, limitatoare de cursă, amortizoare şi elemente elastice pentru mişcarea de rotaţie) (tip Simscape Driveline sau echivalent). </w:t>
      </w:r>
    </w:p>
    <w:p w14:paraId="5409AFEE" w14:textId="77777777" w:rsidR="009A5F95" w:rsidRPr="009A5F95" w:rsidRDefault="009A5F95" w:rsidP="00DA0605">
      <w:pPr>
        <w:spacing w:after="0" w:line="240" w:lineRule="auto"/>
        <w:ind w:firstLine="720"/>
        <w:jc w:val="both"/>
        <w:rPr>
          <w:rFonts w:ascii="Arial" w:hAnsi="Arial" w:cs="Arial"/>
          <w:lang w:val="ro-RO"/>
        </w:rPr>
      </w:pPr>
      <w:r w:rsidRPr="009A5F95">
        <w:rPr>
          <w:rFonts w:ascii="Arial" w:hAnsi="Arial" w:cs="Arial"/>
          <w:lang w:val="ro-RO"/>
        </w:rPr>
        <w:t xml:space="preserve">Modelarea şi simularea sistemelor electronice folosind metoda schemelor funcţionale cu elemente funcţionale specializate (surse de curent , surse de tensiune, rezistenţe, rezistenţe fuzibile , bobine, condensatoare , diode, circuite integrate, termocuple, termorezistenţe, senzori de proximitate, mărci tensometrice, fotodiode, motoare electrice) (tip Simscape Electrical sau echivalent). </w:t>
      </w:r>
    </w:p>
    <w:p w14:paraId="12AF2517" w14:textId="77777777" w:rsidR="009A5F95" w:rsidRPr="009A5F95" w:rsidRDefault="009A5F95" w:rsidP="00DA0605">
      <w:pPr>
        <w:spacing w:after="0" w:line="240" w:lineRule="auto"/>
        <w:ind w:firstLine="720"/>
        <w:jc w:val="both"/>
        <w:rPr>
          <w:rFonts w:ascii="Arial" w:hAnsi="Arial" w:cs="Arial"/>
          <w:lang w:val="ro-RO"/>
        </w:rPr>
      </w:pPr>
      <w:r w:rsidRPr="009A5F95">
        <w:rPr>
          <w:rFonts w:ascii="Arial" w:hAnsi="Arial" w:cs="Arial"/>
          <w:lang w:val="ro-RO"/>
        </w:rPr>
        <w:t xml:space="preserve">Modelarea şi simularea sistemelor electrice de   putere folosind   metoda schemelor funcţionale cu elemente funcţionale specializate (maşini electrice, traductoare pentru mărimile electrice, turbine eoliene, generatoare pentru turbinele eoliene) (tip Simscape Electrical sau echivalent). </w:t>
      </w:r>
    </w:p>
    <w:p w14:paraId="642E9ED9" w14:textId="77777777" w:rsidR="009A5F95" w:rsidRPr="009A5F95" w:rsidRDefault="009A5F95" w:rsidP="00DA0605">
      <w:pPr>
        <w:spacing w:after="0" w:line="240" w:lineRule="auto"/>
        <w:ind w:firstLine="720"/>
        <w:jc w:val="both"/>
        <w:rPr>
          <w:rFonts w:ascii="Arial" w:hAnsi="Arial" w:cs="Arial"/>
          <w:lang w:val="ro-RO"/>
        </w:rPr>
      </w:pPr>
      <w:r w:rsidRPr="009A5F95">
        <w:rPr>
          <w:rFonts w:ascii="Arial" w:hAnsi="Arial" w:cs="Arial"/>
          <w:lang w:val="ro-RO"/>
        </w:rPr>
        <w:lastRenderedPageBreak/>
        <w:t>Analiza, proiectarea şi reglarea sistemelor dinamice folosind metoda schemelor bloc (tip Simulink Control Design sau echivalent).</w:t>
      </w:r>
    </w:p>
    <w:p w14:paraId="6B90CD36" w14:textId="77777777" w:rsidR="009A5F95" w:rsidRPr="009A5F95" w:rsidRDefault="009A5F95" w:rsidP="00DA0605">
      <w:pPr>
        <w:spacing w:after="0" w:line="240" w:lineRule="auto"/>
        <w:ind w:firstLine="720"/>
        <w:jc w:val="both"/>
        <w:rPr>
          <w:rFonts w:ascii="Arial" w:hAnsi="Arial" w:cs="Arial"/>
          <w:lang w:val="ro-RO"/>
        </w:rPr>
      </w:pPr>
      <w:r w:rsidRPr="009A5F95">
        <w:rPr>
          <w:rFonts w:ascii="Arial" w:hAnsi="Arial" w:cs="Arial"/>
          <w:lang w:val="ro-RO"/>
        </w:rPr>
        <w:t>Realizarea   interconectării   schemelor   bloc   de   simulare    a   sistemelor   dinamice, algoritmilor numerici şi a obiectelor grafice 3D în scopul vizualizării şi verificării comportării sistemelor dinamice (tip Simulink 3D Animation sau echivalent).</w:t>
      </w:r>
    </w:p>
    <w:p w14:paraId="2D1D7D6A" w14:textId="77777777" w:rsidR="009A5F95" w:rsidRPr="009A5F95" w:rsidRDefault="009A5F95" w:rsidP="00DA0605">
      <w:pPr>
        <w:spacing w:after="0" w:line="240" w:lineRule="auto"/>
        <w:ind w:firstLine="720"/>
        <w:jc w:val="both"/>
        <w:rPr>
          <w:rFonts w:ascii="Arial" w:hAnsi="Arial" w:cs="Arial"/>
          <w:lang w:val="ro-RO"/>
        </w:rPr>
      </w:pPr>
      <w:r w:rsidRPr="009A5F95">
        <w:rPr>
          <w:rFonts w:ascii="Arial" w:hAnsi="Arial" w:cs="Arial"/>
          <w:lang w:val="ro-RO"/>
        </w:rPr>
        <w:t>Realizarea documentaţiilor tehnice aferente diferitelor aplicaţii şi algoritmi numerici şi simbolici de calcul (tip Matlab Report Generator sau echivalent).</w:t>
      </w:r>
    </w:p>
    <w:p w14:paraId="5F611B74" w14:textId="77777777" w:rsidR="009A5F95" w:rsidRPr="009A5F95" w:rsidRDefault="009A5F95" w:rsidP="00DA0605">
      <w:pPr>
        <w:spacing w:after="0" w:line="240" w:lineRule="auto"/>
        <w:ind w:firstLine="720"/>
        <w:jc w:val="both"/>
        <w:rPr>
          <w:rFonts w:ascii="Arial" w:hAnsi="Arial" w:cs="Arial"/>
          <w:lang w:val="ro-RO"/>
        </w:rPr>
      </w:pPr>
      <w:r w:rsidRPr="009A5F95">
        <w:rPr>
          <w:rFonts w:ascii="Arial" w:hAnsi="Arial" w:cs="Arial"/>
          <w:lang w:val="ro-RO"/>
        </w:rPr>
        <w:t>Realizarea documentaţiilor tehnice aferente diferitelor scheme bloc şi scheme funcţionale de simulare a sistemelor dinamice (tip Simulink Report Generator sau echivalent).</w:t>
      </w:r>
    </w:p>
    <w:p w14:paraId="2B672A14" w14:textId="77777777" w:rsidR="009A5F95" w:rsidRPr="009A5F95" w:rsidRDefault="009A5F95" w:rsidP="00DA0605">
      <w:pPr>
        <w:spacing w:after="0" w:line="240" w:lineRule="auto"/>
        <w:ind w:firstLine="720"/>
        <w:jc w:val="both"/>
        <w:rPr>
          <w:rFonts w:ascii="Arial" w:hAnsi="Arial" w:cs="Arial"/>
          <w:lang w:val="ro-RO"/>
        </w:rPr>
      </w:pPr>
      <w:r w:rsidRPr="009A5F95">
        <w:rPr>
          <w:rFonts w:ascii="Arial" w:hAnsi="Arial" w:cs="Arial"/>
          <w:lang w:val="ro-RO"/>
        </w:rPr>
        <w:t>Realizarea partajării aplicaţiilor create de utilizator prin crearea fişierelor executabile sau bibliotecilor partajabile (fişiere de tip exe sau div) (tip Matlab Compiler sau echivalent).</w:t>
      </w:r>
    </w:p>
    <w:p w14:paraId="2FC5FB30" w14:textId="77777777" w:rsidR="009A5F95" w:rsidRPr="009A5F95" w:rsidRDefault="009A5F95" w:rsidP="00DA0605">
      <w:pPr>
        <w:spacing w:after="0" w:line="240" w:lineRule="auto"/>
        <w:ind w:firstLine="720"/>
        <w:jc w:val="both"/>
        <w:rPr>
          <w:rFonts w:ascii="Arial" w:hAnsi="Arial" w:cs="Arial"/>
          <w:lang w:val="ro-RO"/>
        </w:rPr>
      </w:pPr>
      <w:r w:rsidRPr="009A5F95">
        <w:rPr>
          <w:rFonts w:ascii="Arial" w:hAnsi="Arial" w:cs="Arial"/>
          <w:lang w:val="ro-RO"/>
        </w:rPr>
        <w:t>Modelarea şi simularea comportării sistemelor complexe bazate pe evenimente, stări şi proceduri pentru detectarea erorilor (tip Stateflow sau echivalent).</w:t>
      </w:r>
    </w:p>
    <w:p w14:paraId="59422392" w14:textId="77777777" w:rsidR="009A5F95" w:rsidRDefault="009A5F95" w:rsidP="00DA0605">
      <w:pPr>
        <w:spacing w:after="0" w:line="240" w:lineRule="auto"/>
        <w:ind w:firstLine="720"/>
        <w:jc w:val="both"/>
        <w:rPr>
          <w:rFonts w:ascii="Arial" w:hAnsi="Arial" w:cs="Arial"/>
          <w:lang w:val="ro-RO"/>
        </w:rPr>
      </w:pPr>
      <w:r w:rsidRPr="009A5F95">
        <w:rPr>
          <w:rFonts w:ascii="Arial" w:hAnsi="Arial" w:cs="Arial"/>
          <w:lang w:val="ro-RO"/>
        </w:rPr>
        <w:t>Modelarea şi simularea sistemelor robotice (Robotics System Toolbox sau echivalent).</w:t>
      </w:r>
    </w:p>
    <w:p w14:paraId="34217E96" w14:textId="77777777" w:rsidR="00DA0605" w:rsidRPr="009A5F95" w:rsidRDefault="00DA0605" w:rsidP="00DA0605">
      <w:pPr>
        <w:spacing w:after="0" w:line="240" w:lineRule="auto"/>
        <w:ind w:firstLine="720"/>
        <w:jc w:val="both"/>
        <w:rPr>
          <w:rFonts w:ascii="Arial" w:hAnsi="Arial" w:cs="Arial"/>
          <w:lang w:val="ro-RO"/>
        </w:rPr>
      </w:pPr>
    </w:p>
    <w:p w14:paraId="595B8EA6" w14:textId="77777777" w:rsidR="009A5F95" w:rsidRPr="009A5F95" w:rsidRDefault="009A5F95" w:rsidP="00DA0605">
      <w:pPr>
        <w:spacing w:after="0" w:line="240" w:lineRule="auto"/>
        <w:ind w:firstLine="720"/>
        <w:jc w:val="both"/>
        <w:rPr>
          <w:rFonts w:ascii="Arial" w:hAnsi="Arial" w:cs="Arial"/>
          <w:lang w:val="ro-RO"/>
        </w:rPr>
      </w:pPr>
      <w:r w:rsidRPr="009A5F95">
        <w:rPr>
          <w:rFonts w:ascii="Arial" w:hAnsi="Arial" w:cs="Arial"/>
          <w:lang w:val="ro-RO"/>
        </w:rPr>
        <w:t>Cerințele tehnice menționate mai sus sunt minimale, licența furnizată putând conține și alte funcționalităti / module suplimentare puse la dispoziție de producător în cadrul licențierii academice de acest tip.</w:t>
      </w:r>
    </w:p>
    <w:p w14:paraId="287C64C0" w14:textId="77777777" w:rsidR="009A5F95" w:rsidRPr="009A5F95" w:rsidRDefault="009A5F95" w:rsidP="00DA0605">
      <w:pPr>
        <w:spacing w:after="0" w:line="240" w:lineRule="auto"/>
        <w:ind w:firstLine="720"/>
        <w:jc w:val="both"/>
        <w:rPr>
          <w:rFonts w:ascii="Arial" w:hAnsi="Arial" w:cs="Arial"/>
          <w:lang w:val="ro-RO"/>
        </w:rPr>
      </w:pPr>
      <w:r w:rsidRPr="009A5F95">
        <w:rPr>
          <w:rFonts w:ascii="Arial" w:hAnsi="Arial" w:cs="Arial"/>
          <w:lang w:val="ro-RO"/>
        </w:rPr>
        <w:t>Pe toate durata contractului, în perioada de valabilitate, ofertantul va facilita la solicitarea achizitorului suport tehnic necesar pentru utilizarea produsului achiziţionat.</w:t>
      </w:r>
    </w:p>
    <w:p w14:paraId="4731E98C" w14:textId="77777777" w:rsidR="009A5F95" w:rsidRPr="009A5F95" w:rsidRDefault="009A5F95" w:rsidP="00DA0605">
      <w:pPr>
        <w:spacing w:after="0" w:line="240" w:lineRule="auto"/>
        <w:ind w:firstLine="720"/>
        <w:jc w:val="both"/>
        <w:rPr>
          <w:rFonts w:ascii="Arial" w:hAnsi="Arial" w:cs="Arial"/>
          <w:lang w:val="ro-RO"/>
        </w:rPr>
      </w:pPr>
      <w:r w:rsidRPr="009A5F95">
        <w:rPr>
          <w:rFonts w:ascii="Arial" w:hAnsi="Arial" w:cs="Arial"/>
          <w:lang w:val="ro-RO"/>
        </w:rPr>
        <w:t>Ofertantul va asigura un punct de contact dedicat personalului autorizat al autoritatii contractante unde se poate semnala orice problema/defectiune care necesita suportul tehnic al ofertantului in gestionarea unui incident, disponibil, pentru a se asigura ca orice situatie este tratata cu promptitudine.</w:t>
      </w:r>
    </w:p>
    <w:p w14:paraId="06C7C59D" w14:textId="60D98ADB" w:rsidR="009A5F95" w:rsidRPr="009A5F95" w:rsidRDefault="009A5F95" w:rsidP="00DA0605">
      <w:pPr>
        <w:spacing w:after="0" w:line="240" w:lineRule="auto"/>
        <w:ind w:firstLine="720"/>
        <w:jc w:val="both"/>
        <w:rPr>
          <w:rFonts w:ascii="Arial" w:hAnsi="Arial" w:cs="Arial"/>
          <w:lang w:val="ro-RO"/>
        </w:rPr>
      </w:pPr>
      <w:r w:rsidRPr="009A5F95">
        <w:rPr>
          <w:rFonts w:ascii="Arial" w:hAnsi="Arial" w:cs="Arial"/>
          <w:lang w:val="ro-RO"/>
        </w:rPr>
        <w:t>Ofertantul declarat castigator va pune la dispoziţia beneficiarului, cel puţin două persoane pentru suport tehnic.</w:t>
      </w:r>
    </w:p>
    <w:p w14:paraId="71AF6A6B" w14:textId="77777777" w:rsidR="009A5F95" w:rsidRPr="00776345" w:rsidRDefault="009A5F95" w:rsidP="002E5A22">
      <w:pPr>
        <w:spacing w:after="0" w:line="240" w:lineRule="auto"/>
        <w:jc w:val="both"/>
        <w:rPr>
          <w:rFonts w:ascii="Arial" w:hAnsi="Arial" w:cs="Arial"/>
          <w:b/>
          <w:bCs/>
          <w:i/>
          <w:iCs/>
          <w:lang w:val="ro-RO"/>
        </w:rPr>
      </w:pPr>
    </w:p>
    <w:bookmarkEnd w:id="19"/>
    <w:p w14:paraId="3661179C" w14:textId="4353C4AF" w:rsidR="001020C7" w:rsidRPr="000E04B2" w:rsidRDefault="000A1ED6" w:rsidP="00BF4706">
      <w:pPr>
        <w:spacing w:after="0" w:line="240" w:lineRule="auto"/>
        <w:ind w:firstLine="720"/>
        <w:rPr>
          <w:rFonts w:ascii="Arial" w:hAnsi="Arial" w:cs="Arial"/>
          <w:lang w:val="ro-RO"/>
        </w:rPr>
      </w:pPr>
      <w:r w:rsidRPr="000E04B2">
        <w:rPr>
          <w:rFonts w:ascii="Arial" w:eastAsia="Times New Roman" w:hAnsi="Arial" w:cs="Arial"/>
          <w:lang w:val="ro-RO"/>
        </w:rPr>
        <w:br/>
      </w:r>
    </w:p>
    <w:bookmarkStart w:id="20" w:name="III_3_3_Livrare_ambalare"/>
    <w:p w14:paraId="6878E6B5" w14:textId="4F185EDC" w:rsidR="00C62CE1" w:rsidRPr="00776345" w:rsidRDefault="00EC0D95" w:rsidP="00EC0482">
      <w:pPr>
        <w:spacing w:after="0" w:line="240" w:lineRule="auto"/>
        <w:jc w:val="both"/>
        <w:rPr>
          <w:rStyle w:val="Hyperlink"/>
          <w:rFonts w:ascii="Arial" w:hAnsi="Arial" w:cs="Arial"/>
          <w:b/>
          <w:bCs/>
          <w:lang w:val="ro-RO"/>
        </w:rPr>
      </w:pPr>
      <w:r w:rsidRPr="00776345">
        <w:rPr>
          <w:rStyle w:val="Hyperlink"/>
          <w:rFonts w:ascii="Arial" w:hAnsi="Arial" w:cs="Arial"/>
          <w:b/>
          <w:bCs/>
        </w:rPr>
        <w:fldChar w:fldCharType="begin"/>
      </w:r>
      <w:r w:rsidRPr="00776345">
        <w:rPr>
          <w:rStyle w:val="Hyperlink"/>
          <w:rFonts w:ascii="Arial" w:hAnsi="Arial" w:cs="Arial"/>
          <w:b/>
          <w:bCs/>
          <w:lang w:val="fr-FR"/>
        </w:rPr>
        <w:instrText xml:space="preserve"> HYPERLINK  \l "Cuprins" </w:instrText>
      </w:r>
      <w:r w:rsidRPr="00776345">
        <w:rPr>
          <w:rStyle w:val="Hyperlink"/>
          <w:rFonts w:ascii="Arial" w:hAnsi="Arial" w:cs="Arial"/>
          <w:b/>
          <w:bCs/>
        </w:rPr>
      </w:r>
      <w:r w:rsidRPr="00776345">
        <w:rPr>
          <w:rStyle w:val="Hyperlink"/>
          <w:rFonts w:ascii="Arial" w:hAnsi="Arial" w:cs="Arial"/>
          <w:b/>
          <w:bCs/>
        </w:rPr>
        <w:fldChar w:fldCharType="separate"/>
      </w:r>
      <w:r w:rsidR="008901F5" w:rsidRPr="00776345">
        <w:rPr>
          <w:rStyle w:val="Hyperlink"/>
          <w:rFonts w:ascii="Arial" w:hAnsi="Arial" w:cs="Arial"/>
          <w:b/>
          <w:bCs/>
          <w:lang w:val="fr-FR"/>
        </w:rPr>
        <w:t>3.3.</w:t>
      </w:r>
      <w:r w:rsidR="009756F4">
        <w:rPr>
          <w:rStyle w:val="Hyperlink"/>
          <w:rFonts w:ascii="Arial" w:hAnsi="Arial" w:cs="Arial"/>
          <w:b/>
          <w:bCs/>
          <w:lang w:val="fr-FR"/>
        </w:rPr>
        <w:t>2</w:t>
      </w:r>
      <w:r w:rsidR="008901F5" w:rsidRPr="00776345">
        <w:rPr>
          <w:rStyle w:val="Hyperlink"/>
          <w:rFonts w:ascii="Arial" w:hAnsi="Arial" w:cs="Arial"/>
          <w:b/>
          <w:bCs/>
          <w:lang w:val="fr-FR"/>
        </w:rPr>
        <w:t xml:space="preserve">. </w:t>
      </w:r>
      <w:r w:rsidR="008901F5" w:rsidRPr="00776345">
        <w:rPr>
          <w:rStyle w:val="Hyperlink"/>
          <w:rFonts w:ascii="Arial" w:hAnsi="Arial" w:cs="Arial"/>
          <w:b/>
          <w:bCs/>
          <w:lang w:val="ro-RO"/>
        </w:rPr>
        <w:t>Livrare, ambalare, etichetare, transport si asigurare pe durata transportului</w:t>
      </w:r>
      <w:r w:rsidRPr="00776345">
        <w:rPr>
          <w:rStyle w:val="Hyperlink"/>
          <w:rFonts w:ascii="Arial" w:hAnsi="Arial" w:cs="Arial"/>
          <w:b/>
          <w:bCs/>
        </w:rPr>
        <w:fldChar w:fldCharType="end"/>
      </w:r>
    </w:p>
    <w:bookmarkEnd w:id="20"/>
    <w:p w14:paraId="322CEC16" w14:textId="746084EC" w:rsidR="00EC0D95" w:rsidRPr="00776345" w:rsidRDefault="00EC0D95" w:rsidP="001020C7">
      <w:pPr>
        <w:widowControl w:val="0"/>
        <w:spacing w:after="0" w:line="240" w:lineRule="auto"/>
        <w:jc w:val="both"/>
        <w:rPr>
          <w:rFonts w:ascii="Arial" w:hAnsi="Arial" w:cs="Arial"/>
          <w:lang w:val="ro-RO"/>
        </w:rPr>
      </w:pPr>
    </w:p>
    <w:p w14:paraId="2B1DC1C8" w14:textId="77777777" w:rsidR="009756F4" w:rsidRPr="009756F4" w:rsidRDefault="009756F4" w:rsidP="009756F4">
      <w:pPr>
        <w:spacing w:after="0" w:line="240" w:lineRule="auto"/>
        <w:jc w:val="both"/>
        <w:rPr>
          <w:rFonts w:ascii="Arial" w:hAnsi="Arial" w:cs="Arial"/>
          <w:lang w:val="ro-RO"/>
        </w:rPr>
      </w:pPr>
      <w:r w:rsidRPr="009756F4">
        <w:rPr>
          <w:rFonts w:ascii="Arial" w:hAnsi="Arial" w:cs="Arial"/>
          <w:lang w:val="ro-RO"/>
        </w:rPr>
        <w:t>Termenul de livrare a subscripţiei (chei de licenţiere ce dau drept de utilizare) este de maxim 15 zile de la semnarea contractului.</w:t>
      </w:r>
    </w:p>
    <w:p w14:paraId="2F9FE1A3" w14:textId="77777777" w:rsidR="009756F4" w:rsidRPr="009756F4" w:rsidRDefault="009756F4" w:rsidP="009756F4">
      <w:pPr>
        <w:spacing w:after="0" w:line="240" w:lineRule="auto"/>
        <w:jc w:val="both"/>
        <w:rPr>
          <w:rFonts w:ascii="Arial" w:hAnsi="Arial" w:cs="Arial"/>
          <w:lang w:val="ro-RO"/>
        </w:rPr>
      </w:pPr>
      <w:r w:rsidRPr="009756F4">
        <w:rPr>
          <w:rFonts w:ascii="Arial" w:hAnsi="Arial" w:cs="Arial"/>
          <w:lang w:val="ro-RO"/>
        </w:rPr>
        <w:t>Livrarea cheilor de licenţiere va fi efectuată în format electronic.</w:t>
      </w:r>
    </w:p>
    <w:p w14:paraId="5A72D77A" w14:textId="239FE4BC" w:rsidR="00EC0D95" w:rsidRDefault="009756F4" w:rsidP="009756F4">
      <w:pPr>
        <w:spacing w:after="0" w:line="240" w:lineRule="auto"/>
        <w:jc w:val="both"/>
        <w:rPr>
          <w:rFonts w:ascii="Arial" w:hAnsi="Arial" w:cs="Arial"/>
          <w:lang w:val="ro-RO"/>
        </w:rPr>
      </w:pPr>
      <w:r w:rsidRPr="009756F4">
        <w:rPr>
          <w:rFonts w:ascii="Arial" w:hAnsi="Arial" w:cs="Arial"/>
          <w:lang w:val="ro-RO"/>
        </w:rPr>
        <w:t>Ofertantul va asigura manualele de utilizare în limba engleza, în format electronic.</w:t>
      </w:r>
    </w:p>
    <w:p w14:paraId="2EEF2B92" w14:textId="77777777" w:rsidR="009756F4" w:rsidRPr="00776345" w:rsidRDefault="009756F4" w:rsidP="009756F4">
      <w:pPr>
        <w:spacing w:after="0" w:line="240" w:lineRule="auto"/>
        <w:jc w:val="both"/>
        <w:rPr>
          <w:rFonts w:ascii="Arial" w:hAnsi="Arial" w:cs="Arial"/>
          <w:lang w:val="ro-RO"/>
        </w:rPr>
      </w:pPr>
    </w:p>
    <w:bookmarkStart w:id="21" w:name="III_3_4_Suport_tehnic"/>
    <w:p w14:paraId="4AE0F93B" w14:textId="3729A41B" w:rsidR="00EC0D95" w:rsidRPr="00776345" w:rsidRDefault="00AD63D3" w:rsidP="00EC0D95">
      <w:pPr>
        <w:spacing w:after="0" w:line="240" w:lineRule="auto"/>
        <w:jc w:val="both"/>
        <w:rPr>
          <w:rStyle w:val="Hyperlink"/>
          <w:rFonts w:ascii="Arial" w:hAnsi="Arial" w:cs="Arial"/>
          <w:b/>
          <w:bCs/>
          <w:lang w:val="fr-FR"/>
        </w:rPr>
      </w:pPr>
      <w:r w:rsidRPr="00776345">
        <w:rPr>
          <w:rStyle w:val="Hyperlink"/>
          <w:rFonts w:ascii="Arial" w:hAnsi="Arial" w:cs="Arial"/>
          <w:b/>
          <w:bCs/>
        </w:rPr>
        <w:fldChar w:fldCharType="begin"/>
      </w:r>
      <w:r w:rsidRPr="00776345">
        <w:rPr>
          <w:rStyle w:val="Hyperlink"/>
          <w:rFonts w:ascii="Arial" w:hAnsi="Arial" w:cs="Arial"/>
          <w:b/>
          <w:bCs/>
          <w:lang w:val="fr-FR"/>
        </w:rPr>
        <w:instrText xml:space="preserve"> HYPERLINK  \l "Cuprins" </w:instrText>
      </w:r>
      <w:r w:rsidRPr="00776345">
        <w:rPr>
          <w:rStyle w:val="Hyperlink"/>
          <w:rFonts w:ascii="Arial" w:hAnsi="Arial" w:cs="Arial"/>
          <w:b/>
          <w:bCs/>
        </w:rPr>
      </w:r>
      <w:r w:rsidRPr="00776345">
        <w:rPr>
          <w:rStyle w:val="Hyperlink"/>
          <w:rFonts w:ascii="Arial" w:hAnsi="Arial" w:cs="Arial"/>
          <w:b/>
          <w:bCs/>
        </w:rPr>
        <w:fldChar w:fldCharType="separate"/>
      </w:r>
      <w:r w:rsidR="00EC0D95" w:rsidRPr="00776345">
        <w:rPr>
          <w:rStyle w:val="Hyperlink"/>
          <w:rFonts w:ascii="Arial" w:hAnsi="Arial" w:cs="Arial"/>
          <w:b/>
          <w:bCs/>
          <w:lang w:val="fr-FR"/>
        </w:rPr>
        <w:t>3.3.</w:t>
      </w:r>
      <w:r w:rsidR="009756F4">
        <w:rPr>
          <w:rStyle w:val="Hyperlink"/>
          <w:rFonts w:ascii="Arial" w:hAnsi="Arial" w:cs="Arial"/>
          <w:b/>
          <w:bCs/>
          <w:lang w:val="fr-FR"/>
        </w:rPr>
        <w:t>3</w:t>
      </w:r>
      <w:r w:rsidR="00EC0D95" w:rsidRPr="00776345">
        <w:rPr>
          <w:rStyle w:val="Hyperlink"/>
          <w:rFonts w:ascii="Arial" w:hAnsi="Arial" w:cs="Arial"/>
          <w:b/>
          <w:bCs/>
          <w:lang w:val="fr-FR"/>
        </w:rPr>
        <w:t xml:space="preserve">. </w:t>
      </w:r>
      <w:r w:rsidR="00EC0D95" w:rsidRPr="00776345">
        <w:rPr>
          <w:rStyle w:val="Hyperlink"/>
          <w:rFonts w:ascii="Arial" w:hAnsi="Arial" w:cs="Arial"/>
          <w:b/>
          <w:bCs/>
          <w:lang w:val="ro-RO"/>
        </w:rPr>
        <w:t>Suport tehnic</w:t>
      </w:r>
      <w:r w:rsidRPr="00776345">
        <w:rPr>
          <w:rStyle w:val="Hyperlink"/>
          <w:rFonts w:ascii="Arial" w:hAnsi="Arial" w:cs="Arial"/>
          <w:b/>
          <w:bCs/>
        </w:rPr>
        <w:fldChar w:fldCharType="end"/>
      </w:r>
    </w:p>
    <w:p w14:paraId="2806992A" w14:textId="77777777" w:rsidR="00AD63D3" w:rsidRPr="00776345" w:rsidRDefault="00AD63D3" w:rsidP="00EC0D95">
      <w:pPr>
        <w:spacing w:after="0" w:line="240" w:lineRule="auto"/>
        <w:jc w:val="both"/>
        <w:rPr>
          <w:rStyle w:val="Hyperlink"/>
          <w:rFonts w:ascii="Arial" w:hAnsi="Arial" w:cs="Arial"/>
          <w:b/>
          <w:bCs/>
          <w:lang w:val="fr-FR"/>
        </w:rPr>
      </w:pPr>
    </w:p>
    <w:bookmarkEnd w:id="21"/>
    <w:p w14:paraId="27073DA4" w14:textId="77777777" w:rsidR="009756F4" w:rsidRPr="009756F4" w:rsidRDefault="009756F4" w:rsidP="00FE3C2B">
      <w:pPr>
        <w:spacing w:after="0" w:line="240" w:lineRule="auto"/>
        <w:ind w:firstLine="720"/>
        <w:jc w:val="both"/>
        <w:rPr>
          <w:rFonts w:ascii="Arial" w:hAnsi="Arial" w:cs="Arial"/>
          <w:lang w:val="ro-RO"/>
        </w:rPr>
      </w:pPr>
      <w:r w:rsidRPr="009756F4">
        <w:rPr>
          <w:rFonts w:ascii="Arial" w:hAnsi="Arial" w:cs="Arial"/>
          <w:lang w:val="ro-RO"/>
        </w:rPr>
        <w:t>Perioada suport tehnic, ce incude mentenanţă şi update, ce va fi precizată de ofertant, va fi cel puţin egală cu cea prevăzută în caietul de sarcini. Perioada de suport tehnic începe din momentul recepţiei produsului şi se va desfăşura pe toată durata contractului.</w:t>
      </w:r>
    </w:p>
    <w:p w14:paraId="5BD49538" w14:textId="77777777" w:rsidR="009756F4" w:rsidRPr="009756F4" w:rsidRDefault="009756F4" w:rsidP="009756F4">
      <w:pPr>
        <w:spacing w:after="0" w:line="240" w:lineRule="auto"/>
        <w:jc w:val="both"/>
        <w:rPr>
          <w:rFonts w:ascii="Arial" w:hAnsi="Arial" w:cs="Arial"/>
          <w:lang w:val="ro-RO"/>
        </w:rPr>
      </w:pPr>
      <w:r w:rsidRPr="009756F4">
        <w:rPr>
          <w:rFonts w:ascii="Arial" w:hAnsi="Arial" w:cs="Arial"/>
          <w:lang w:val="ro-RO"/>
        </w:rPr>
        <w:t>În perioada de suport tehnic, toate intervenţiile autorizate vor fi gratuite.</w:t>
      </w:r>
    </w:p>
    <w:p w14:paraId="056D5A9E" w14:textId="77777777" w:rsidR="009756F4" w:rsidRPr="009756F4" w:rsidRDefault="009756F4" w:rsidP="00FE3C2B">
      <w:pPr>
        <w:spacing w:after="0" w:line="240" w:lineRule="auto"/>
        <w:ind w:firstLine="720"/>
        <w:jc w:val="both"/>
        <w:rPr>
          <w:rFonts w:ascii="Arial" w:hAnsi="Arial" w:cs="Arial"/>
          <w:lang w:val="ro-RO"/>
        </w:rPr>
      </w:pPr>
      <w:r w:rsidRPr="009756F4">
        <w:rPr>
          <w:rFonts w:ascii="Arial" w:hAnsi="Arial" w:cs="Arial"/>
          <w:lang w:val="ro-RO"/>
        </w:rPr>
        <w:t xml:space="preserve">Ofertantul va trebui să aibă un serviciu de asistenta tehnică în limba română. Ofertantul va asigura un punct de contact dedicat personalului autorizat al Autorităţii contractante unde se poate semnala orice problemă/defecţiune care necesita suportul tehnic al ofertantului in </w:t>
      </w:r>
      <w:r w:rsidRPr="009756F4">
        <w:rPr>
          <w:rFonts w:ascii="Arial" w:hAnsi="Arial" w:cs="Arial"/>
          <w:lang w:val="ro-RO"/>
        </w:rPr>
        <w:lastRenderedPageBreak/>
        <w:t>gestionarea unui incident, disponibil, pentru a se asigura ca orice situatie semnalată este tratată cu promptitudine.</w:t>
      </w:r>
    </w:p>
    <w:p w14:paraId="4F3A07A2" w14:textId="77777777" w:rsidR="009756F4" w:rsidRPr="009756F4" w:rsidRDefault="009756F4" w:rsidP="00FE3C2B">
      <w:pPr>
        <w:spacing w:after="0" w:line="240" w:lineRule="auto"/>
        <w:ind w:firstLine="720"/>
        <w:jc w:val="both"/>
        <w:rPr>
          <w:rFonts w:ascii="Arial" w:hAnsi="Arial" w:cs="Arial"/>
          <w:lang w:val="ro-RO"/>
        </w:rPr>
      </w:pPr>
      <w:r w:rsidRPr="009756F4">
        <w:rPr>
          <w:rFonts w:ascii="Arial" w:hAnsi="Arial" w:cs="Arial"/>
          <w:lang w:val="ro-RO"/>
        </w:rPr>
        <w:t>Ofertantul va răspunde în timp util la orice incident semnalat de Autoritatea contractantă, în functie de nivelul incidentului. Fiecare incident este caracterizat de un nivel de prioritate, care va evidenţia impactul acestuia asupra funcţionalităţilor produsului.</w:t>
      </w:r>
    </w:p>
    <w:p w14:paraId="0043C073" w14:textId="77777777" w:rsidR="009756F4" w:rsidRPr="009756F4" w:rsidRDefault="009756F4" w:rsidP="00FE3C2B">
      <w:pPr>
        <w:spacing w:after="0" w:line="240" w:lineRule="auto"/>
        <w:ind w:firstLine="720"/>
        <w:jc w:val="both"/>
        <w:rPr>
          <w:rFonts w:ascii="Arial" w:hAnsi="Arial" w:cs="Arial"/>
          <w:lang w:val="ro-RO"/>
        </w:rPr>
      </w:pPr>
      <w:r w:rsidRPr="009756F4">
        <w:rPr>
          <w:rFonts w:ascii="Arial" w:hAnsi="Arial" w:cs="Arial"/>
          <w:lang w:val="ro-RO"/>
        </w:rPr>
        <w:t>Ofertantul va trebui sa respecte următorii timpi de răspuns, corelaţi cu nivelul de prioritate a incidentului conform tabelului de mai jos:</w:t>
      </w:r>
    </w:p>
    <w:p w14:paraId="2678A196" w14:textId="239084A0" w:rsidR="009756F4" w:rsidRDefault="009756F4" w:rsidP="009756F4">
      <w:pPr>
        <w:spacing w:after="0" w:line="240" w:lineRule="auto"/>
        <w:jc w:val="both"/>
        <w:rPr>
          <w:rFonts w:ascii="Arial" w:hAnsi="Arial" w:cs="Arial"/>
          <w:lang w:val="ro-RO"/>
        </w:rPr>
      </w:pPr>
    </w:p>
    <w:p w14:paraId="0466733B" w14:textId="0BC3E586" w:rsidR="009756F4" w:rsidRPr="009756F4" w:rsidRDefault="00215B13" w:rsidP="009756F4">
      <w:pPr>
        <w:spacing w:after="0" w:line="240" w:lineRule="auto"/>
        <w:jc w:val="both"/>
        <w:rPr>
          <w:rFonts w:ascii="Arial" w:hAnsi="Arial" w:cs="Arial"/>
          <w:lang w:val="ro-RO"/>
        </w:rPr>
      </w:pPr>
      <w:r>
        <w:rPr>
          <w:rFonts w:ascii="Arial" w:hAnsi="Arial" w:cs="Arial"/>
          <w:lang w:val="ro-RO"/>
        </w:rPr>
        <w:t>T</w:t>
      </w:r>
      <w:r w:rsidRPr="00215B13">
        <w:rPr>
          <w:rFonts w:ascii="Arial" w:hAnsi="Arial" w:cs="Arial"/>
          <w:lang w:val="ro-RO"/>
        </w:rPr>
        <w:t>impul de raspuns pentru cazuri de orice severitate</w:t>
      </w:r>
      <w:r>
        <w:rPr>
          <w:rFonts w:ascii="Arial" w:hAnsi="Arial" w:cs="Arial"/>
          <w:lang w:val="ro-RO"/>
        </w:rPr>
        <w:t xml:space="preserve">: </w:t>
      </w:r>
      <w:r w:rsidRPr="00215B13">
        <w:rPr>
          <w:rFonts w:ascii="Arial" w:hAnsi="Arial" w:cs="Arial"/>
          <w:lang w:val="ro-RO"/>
        </w:rPr>
        <w:t>NBD (Next Bussiness Day)</w:t>
      </w:r>
    </w:p>
    <w:p w14:paraId="7CDBB3F5" w14:textId="77777777" w:rsidR="009756F4" w:rsidRPr="009756F4" w:rsidRDefault="009756F4" w:rsidP="009756F4">
      <w:pPr>
        <w:spacing w:after="0" w:line="240" w:lineRule="auto"/>
        <w:jc w:val="both"/>
        <w:rPr>
          <w:rFonts w:ascii="Arial" w:hAnsi="Arial" w:cs="Arial"/>
          <w:lang w:val="ro-RO"/>
        </w:rPr>
      </w:pPr>
    </w:p>
    <w:p w14:paraId="29AC12A5" w14:textId="77777777" w:rsidR="009756F4" w:rsidRPr="00776345" w:rsidRDefault="009756F4" w:rsidP="009756F4">
      <w:pPr>
        <w:spacing w:after="0" w:line="240" w:lineRule="auto"/>
        <w:jc w:val="both"/>
        <w:rPr>
          <w:rFonts w:ascii="Arial" w:hAnsi="Arial" w:cs="Arial"/>
          <w:lang w:val="ro-RO"/>
        </w:rPr>
      </w:pPr>
    </w:p>
    <w:bookmarkStart w:id="22" w:name="III_3_5_Constrangeri_locatie"/>
    <w:p w14:paraId="385F7CA5" w14:textId="3A7799CC" w:rsidR="00E40444" w:rsidRPr="00776345" w:rsidRDefault="00E40444" w:rsidP="00E40444">
      <w:pPr>
        <w:spacing w:after="0" w:line="240" w:lineRule="auto"/>
        <w:jc w:val="both"/>
        <w:rPr>
          <w:rStyle w:val="Hyperlink"/>
          <w:rFonts w:ascii="Arial" w:hAnsi="Arial" w:cs="Arial"/>
          <w:b/>
          <w:bCs/>
          <w:lang w:val="fr-FR"/>
        </w:rPr>
      </w:pPr>
      <w:r w:rsidRPr="00776345">
        <w:rPr>
          <w:rStyle w:val="Hyperlink"/>
          <w:rFonts w:ascii="Arial" w:hAnsi="Arial" w:cs="Arial"/>
          <w:b/>
          <w:bCs/>
        </w:rPr>
        <w:fldChar w:fldCharType="begin"/>
      </w:r>
      <w:r w:rsidRPr="00776345">
        <w:rPr>
          <w:rStyle w:val="Hyperlink"/>
          <w:rFonts w:ascii="Arial" w:hAnsi="Arial" w:cs="Arial"/>
          <w:b/>
          <w:bCs/>
          <w:lang w:val="fr-FR"/>
        </w:rPr>
        <w:instrText>HYPERLINK  \l "Cuprins"</w:instrText>
      </w:r>
      <w:r w:rsidRPr="00776345">
        <w:rPr>
          <w:rStyle w:val="Hyperlink"/>
          <w:rFonts w:ascii="Arial" w:hAnsi="Arial" w:cs="Arial"/>
          <w:b/>
          <w:bCs/>
        </w:rPr>
      </w:r>
      <w:r w:rsidRPr="00776345">
        <w:rPr>
          <w:rStyle w:val="Hyperlink"/>
          <w:rFonts w:ascii="Arial" w:hAnsi="Arial" w:cs="Arial"/>
          <w:b/>
          <w:bCs/>
        </w:rPr>
        <w:fldChar w:fldCharType="separate"/>
      </w:r>
      <w:r w:rsidRPr="00776345">
        <w:rPr>
          <w:rStyle w:val="Hyperlink"/>
          <w:rFonts w:ascii="Arial" w:hAnsi="Arial" w:cs="Arial"/>
          <w:b/>
          <w:bCs/>
          <w:lang w:val="fr-FR"/>
        </w:rPr>
        <w:t>3.3.</w:t>
      </w:r>
      <w:r w:rsidR="009756F4">
        <w:rPr>
          <w:rStyle w:val="Hyperlink"/>
          <w:rFonts w:ascii="Arial" w:hAnsi="Arial" w:cs="Arial"/>
          <w:b/>
          <w:bCs/>
          <w:lang w:val="fr-FR"/>
        </w:rPr>
        <w:t>4</w:t>
      </w:r>
      <w:r w:rsidRPr="00776345">
        <w:rPr>
          <w:rStyle w:val="Hyperlink"/>
          <w:rFonts w:ascii="Arial" w:hAnsi="Arial" w:cs="Arial"/>
          <w:b/>
          <w:bCs/>
          <w:lang w:val="fr-FR"/>
        </w:rPr>
        <w:t>. Constrângeri privind locația unde se va efectua livrarea</w:t>
      </w:r>
      <w:bookmarkEnd w:id="22"/>
      <w:r w:rsidRPr="00776345">
        <w:rPr>
          <w:rStyle w:val="Hyperlink"/>
          <w:rFonts w:ascii="Arial" w:hAnsi="Arial" w:cs="Arial"/>
          <w:b/>
          <w:bCs/>
        </w:rPr>
        <w:fldChar w:fldCharType="end"/>
      </w:r>
    </w:p>
    <w:p w14:paraId="0C3EDC48" w14:textId="77777777" w:rsidR="00E40444" w:rsidRPr="00776345" w:rsidRDefault="00E40444" w:rsidP="00E40444">
      <w:pPr>
        <w:spacing w:after="0" w:line="240" w:lineRule="auto"/>
        <w:ind w:firstLine="720"/>
        <w:jc w:val="both"/>
        <w:rPr>
          <w:rFonts w:ascii="Arial" w:hAnsi="Arial" w:cs="Arial"/>
          <w:lang w:val="ro-RO"/>
        </w:rPr>
      </w:pPr>
    </w:p>
    <w:p w14:paraId="48A109BE" w14:textId="0F5EA575" w:rsidR="00E40444" w:rsidRPr="00776345" w:rsidRDefault="001020C7" w:rsidP="00E40444">
      <w:pPr>
        <w:spacing w:after="0" w:line="240" w:lineRule="auto"/>
        <w:ind w:firstLine="720"/>
        <w:jc w:val="both"/>
        <w:rPr>
          <w:rFonts w:ascii="Arial" w:hAnsi="Arial" w:cs="Arial"/>
          <w:lang w:val="ro-RO"/>
        </w:rPr>
      </w:pPr>
      <w:r w:rsidRPr="00776345">
        <w:rPr>
          <w:rFonts w:ascii="Arial" w:hAnsi="Arial" w:cs="Arial"/>
          <w:lang w:val="ro-RO"/>
        </w:rPr>
        <w:t>Nu este cazul.</w:t>
      </w:r>
    </w:p>
    <w:p w14:paraId="183626B5" w14:textId="02E2217E" w:rsidR="007A66EC" w:rsidRPr="00776345" w:rsidRDefault="007A66EC">
      <w:pPr>
        <w:rPr>
          <w:rFonts w:ascii="Arial" w:hAnsi="Arial" w:cs="Arial"/>
          <w:lang w:val="ro-RO"/>
        </w:rPr>
      </w:pPr>
    </w:p>
    <w:bookmarkStart w:id="23" w:name="III_4_Atributiile_partilor"/>
    <w:p w14:paraId="3212B917" w14:textId="69626DCA" w:rsidR="007A66EC" w:rsidRPr="00776345" w:rsidRDefault="007A66EC" w:rsidP="007A66EC">
      <w:pPr>
        <w:spacing w:after="0" w:line="240" w:lineRule="auto"/>
        <w:jc w:val="both"/>
        <w:rPr>
          <w:rStyle w:val="Hyperlink"/>
          <w:rFonts w:ascii="Arial" w:hAnsi="Arial" w:cs="Arial"/>
          <w:b/>
          <w:bCs/>
          <w:lang w:val="fr-FR"/>
        </w:rPr>
      </w:pPr>
      <w:r w:rsidRPr="00776345">
        <w:rPr>
          <w:rStyle w:val="Hyperlink"/>
          <w:rFonts w:ascii="Arial" w:hAnsi="Arial" w:cs="Arial"/>
          <w:b/>
          <w:bCs/>
        </w:rPr>
        <w:fldChar w:fldCharType="begin"/>
      </w:r>
      <w:r w:rsidRPr="00776345">
        <w:rPr>
          <w:rStyle w:val="Hyperlink"/>
          <w:rFonts w:ascii="Arial" w:hAnsi="Arial" w:cs="Arial"/>
          <w:b/>
          <w:bCs/>
          <w:lang w:val="fr-FR"/>
        </w:rPr>
        <w:instrText xml:space="preserve"> HYPERLINK  \l "Cuprins" </w:instrText>
      </w:r>
      <w:r w:rsidRPr="00776345">
        <w:rPr>
          <w:rStyle w:val="Hyperlink"/>
          <w:rFonts w:ascii="Arial" w:hAnsi="Arial" w:cs="Arial"/>
          <w:b/>
          <w:bCs/>
        </w:rPr>
      </w:r>
      <w:r w:rsidRPr="00776345">
        <w:rPr>
          <w:rStyle w:val="Hyperlink"/>
          <w:rFonts w:ascii="Arial" w:hAnsi="Arial" w:cs="Arial"/>
          <w:b/>
          <w:bCs/>
        </w:rPr>
        <w:fldChar w:fldCharType="separate"/>
      </w:r>
      <w:r w:rsidRPr="00776345">
        <w:rPr>
          <w:rStyle w:val="Hyperlink"/>
          <w:rFonts w:ascii="Arial" w:hAnsi="Arial" w:cs="Arial"/>
          <w:b/>
          <w:bCs/>
          <w:lang w:val="fr-FR"/>
        </w:rPr>
        <w:t>3.4. Atribuțiile și responsabilitățile Părților</w:t>
      </w:r>
      <w:bookmarkEnd w:id="23"/>
      <w:r w:rsidRPr="00776345">
        <w:rPr>
          <w:rStyle w:val="Hyperlink"/>
          <w:rFonts w:ascii="Arial" w:hAnsi="Arial" w:cs="Arial"/>
          <w:b/>
          <w:bCs/>
        </w:rPr>
        <w:fldChar w:fldCharType="end"/>
      </w:r>
    </w:p>
    <w:p w14:paraId="001ACCD5" w14:textId="77777777" w:rsidR="007A66EC" w:rsidRPr="00776345" w:rsidRDefault="007A66EC" w:rsidP="007A66EC">
      <w:pPr>
        <w:spacing w:after="0" w:line="240" w:lineRule="auto"/>
        <w:jc w:val="both"/>
        <w:rPr>
          <w:rStyle w:val="Hyperlink"/>
          <w:rFonts w:ascii="Arial" w:hAnsi="Arial" w:cs="Arial"/>
          <w:b/>
          <w:bCs/>
          <w:lang w:val="fr-FR"/>
        </w:rPr>
      </w:pPr>
    </w:p>
    <w:bookmarkStart w:id="24" w:name="III_4_1_Obligatiile_Autoritatii"/>
    <w:p w14:paraId="13536C98" w14:textId="7780728C" w:rsidR="007A66EC" w:rsidRPr="00776345" w:rsidRDefault="00617FB9" w:rsidP="007A66EC">
      <w:pPr>
        <w:spacing w:after="0" w:line="240" w:lineRule="auto"/>
        <w:jc w:val="both"/>
        <w:rPr>
          <w:rStyle w:val="Hyperlink"/>
          <w:rFonts w:ascii="Arial" w:hAnsi="Arial" w:cs="Arial"/>
          <w:b/>
          <w:bCs/>
          <w:lang w:val="fr-FR"/>
        </w:rPr>
      </w:pPr>
      <w:r w:rsidRPr="00776345">
        <w:rPr>
          <w:rStyle w:val="Hyperlink"/>
          <w:rFonts w:ascii="Arial" w:hAnsi="Arial" w:cs="Arial"/>
          <w:b/>
          <w:bCs/>
        </w:rPr>
        <w:fldChar w:fldCharType="begin"/>
      </w:r>
      <w:r w:rsidRPr="00776345">
        <w:rPr>
          <w:rStyle w:val="Hyperlink"/>
          <w:rFonts w:ascii="Arial" w:hAnsi="Arial" w:cs="Arial"/>
          <w:b/>
          <w:bCs/>
          <w:lang w:val="fr-FR"/>
        </w:rPr>
        <w:instrText>HYPERLINK  \l "Cuprins"</w:instrText>
      </w:r>
      <w:r w:rsidRPr="00776345">
        <w:rPr>
          <w:rStyle w:val="Hyperlink"/>
          <w:rFonts w:ascii="Arial" w:hAnsi="Arial" w:cs="Arial"/>
          <w:b/>
          <w:bCs/>
        </w:rPr>
      </w:r>
      <w:r w:rsidRPr="00776345">
        <w:rPr>
          <w:rStyle w:val="Hyperlink"/>
          <w:rFonts w:ascii="Arial" w:hAnsi="Arial" w:cs="Arial"/>
          <w:b/>
          <w:bCs/>
        </w:rPr>
        <w:fldChar w:fldCharType="separate"/>
      </w:r>
      <w:r w:rsidR="007A66EC" w:rsidRPr="00776345">
        <w:rPr>
          <w:rStyle w:val="Hyperlink"/>
          <w:rFonts w:ascii="Arial" w:hAnsi="Arial" w:cs="Arial"/>
          <w:b/>
          <w:bCs/>
          <w:lang w:val="fr-FR"/>
        </w:rPr>
        <w:t xml:space="preserve">3.4.1 Obligațiile principale ale Autorității </w:t>
      </w:r>
      <w:r w:rsidRPr="00776345">
        <w:rPr>
          <w:rStyle w:val="Hyperlink"/>
          <w:rFonts w:ascii="Arial" w:hAnsi="Arial" w:cs="Arial"/>
          <w:b/>
          <w:bCs/>
          <w:lang w:val="fr-FR"/>
        </w:rPr>
        <w:t>C</w:t>
      </w:r>
      <w:r w:rsidR="007A66EC" w:rsidRPr="00776345">
        <w:rPr>
          <w:rStyle w:val="Hyperlink"/>
          <w:rFonts w:ascii="Arial" w:hAnsi="Arial" w:cs="Arial"/>
          <w:b/>
          <w:bCs/>
          <w:lang w:val="fr-FR"/>
        </w:rPr>
        <w:t>ontractante</w:t>
      </w:r>
      <w:bookmarkEnd w:id="24"/>
      <w:r w:rsidRPr="00776345">
        <w:rPr>
          <w:rStyle w:val="Hyperlink"/>
          <w:rFonts w:ascii="Arial" w:hAnsi="Arial" w:cs="Arial"/>
          <w:b/>
          <w:bCs/>
        </w:rPr>
        <w:fldChar w:fldCharType="end"/>
      </w:r>
    </w:p>
    <w:p w14:paraId="0279B068" w14:textId="7EC86293"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 xml:space="preserve"> - sa </w:t>
      </w:r>
      <w:r w:rsidR="001020C7" w:rsidRPr="00776345">
        <w:rPr>
          <w:rFonts w:ascii="Arial" w:hAnsi="Arial" w:cs="Arial"/>
          <w:lang w:val="ro-RO"/>
        </w:rPr>
        <w:t>pună</w:t>
      </w:r>
      <w:r w:rsidRPr="00776345">
        <w:rPr>
          <w:rFonts w:ascii="Arial" w:hAnsi="Arial" w:cs="Arial"/>
          <w:lang w:val="ro-RO"/>
        </w:rPr>
        <w:t xml:space="preserv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11712734" w14:textId="77777777"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 se obligă să respecte dispozițiile din Caietul de sarcini.</w:t>
      </w:r>
    </w:p>
    <w:p w14:paraId="3CF9A9D2" w14:textId="77777777"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0F4A30C" w14:textId="77777777"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 va colabora, atât cât este posibil, cu Contractantul pentru furnizarea informațiilor pe care acesta din urmă le poate solicita în mod rezonabil pentru realizarea Contractului.</w:t>
      </w:r>
    </w:p>
    <w:p w14:paraId="541FE152" w14:textId="77777777"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 are obligația să desemneze, în termen de 3 zile de la semnarea contractului, persoana de contact.</w:t>
      </w:r>
    </w:p>
    <w:p w14:paraId="6613D816" w14:textId="77777777"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 se obligă să recepționeze produsele furnizate și să certifice conformitatea astfel cum este prevăzut la punctul 5 din Caietul sarcini.</w:t>
      </w:r>
    </w:p>
    <w:p w14:paraId="2255A0E8" w14:textId="4A5E30A5"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 sa notifice Contractantul cu privire la necesitatea revizuirii/respingerii Produselor livrate. Solicitarea de revizuire/respingerea va fi motivată, cu comentarii scrise. Autoritatea contractantă are dreptul de a rezoluționa/rezilia contractul atunci când se respinge produsul livrat, de 3 ori, pe motive de calitate.</w:t>
      </w:r>
    </w:p>
    <w:p w14:paraId="1A7CFBFE" w14:textId="77777777" w:rsidR="00A47BB0" w:rsidRPr="00776345" w:rsidRDefault="00A47BB0" w:rsidP="007A66EC">
      <w:pPr>
        <w:spacing w:after="0" w:line="240" w:lineRule="auto"/>
        <w:jc w:val="both"/>
        <w:rPr>
          <w:rFonts w:ascii="Arial" w:hAnsi="Arial" w:cs="Arial"/>
          <w:lang w:val="ro-RO"/>
        </w:rPr>
      </w:pPr>
    </w:p>
    <w:bookmarkStart w:id="25" w:name="III_4_2_Obligatiile_Contractantului"/>
    <w:p w14:paraId="4A0AA0C0" w14:textId="498D04CA" w:rsidR="007A66EC" w:rsidRPr="00776345" w:rsidRDefault="00A47BB0" w:rsidP="007A66EC">
      <w:pPr>
        <w:spacing w:after="0" w:line="240" w:lineRule="auto"/>
        <w:jc w:val="both"/>
        <w:rPr>
          <w:rStyle w:val="Hyperlink"/>
          <w:rFonts w:ascii="Arial" w:hAnsi="Arial" w:cs="Arial"/>
          <w:b/>
          <w:bCs/>
          <w:lang w:val="ro-RO"/>
        </w:rPr>
      </w:pPr>
      <w:r w:rsidRPr="00776345">
        <w:rPr>
          <w:rStyle w:val="Hyperlink"/>
          <w:rFonts w:ascii="Arial" w:hAnsi="Arial" w:cs="Arial"/>
          <w:b/>
          <w:bCs/>
        </w:rPr>
        <w:fldChar w:fldCharType="begin"/>
      </w:r>
      <w:r w:rsidRPr="00776345">
        <w:rPr>
          <w:rStyle w:val="Hyperlink"/>
          <w:rFonts w:ascii="Arial" w:hAnsi="Arial" w:cs="Arial"/>
          <w:b/>
          <w:bCs/>
          <w:lang w:val="ro-RO"/>
        </w:rPr>
        <w:instrText xml:space="preserve"> HYPERLINK  \l "Cuprins" </w:instrText>
      </w:r>
      <w:r w:rsidRPr="00776345">
        <w:rPr>
          <w:rStyle w:val="Hyperlink"/>
          <w:rFonts w:ascii="Arial" w:hAnsi="Arial" w:cs="Arial"/>
          <w:b/>
          <w:bCs/>
        </w:rPr>
      </w:r>
      <w:r w:rsidRPr="00776345">
        <w:rPr>
          <w:rStyle w:val="Hyperlink"/>
          <w:rFonts w:ascii="Arial" w:hAnsi="Arial" w:cs="Arial"/>
          <w:b/>
          <w:bCs/>
        </w:rPr>
        <w:fldChar w:fldCharType="separate"/>
      </w:r>
      <w:r w:rsidR="007A66EC" w:rsidRPr="00776345">
        <w:rPr>
          <w:rStyle w:val="Hyperlink"/>
          <w:rFonts w:ascii="Arial" w:hAnsi="Arial" w:cs="Arial"/>
          <w:b/>
          <w:bCs/>
          <w:lang w:val="ro-RO"/>
        </w:rPr>
        <w:t>3.4.2</w:t>
      </w:r>
      <w:r w:rsidRPr="00776345">
        <w:rPr>
          <w:rStyle w:val="Hyperlink"/>
          <w:rFonts w:ascii="Arial" w:hAnsi="Arial" w:cs="Arial"/>
          <w:b/>
          <w:bCs/>
          <w:lang w:val="ro-RO"/>
        </w:rPr>
        <w:t xml:space="preserve"> </w:t>
      </w:r>
      <w:r w:rsidR="007A66EC" w:rsidRPr="00776345">
        <w:rPr>
          <w:rStyle w:val="Hyperlink"/>
          <w:rFonts w:ascii="Arial" w:hAnsi="Arial" w:cs="Arial"/>
          <w:b/>
          <w:bCs/>
          <w:lang w:val="ro-RO"/>
        </w:rPr>
        <w:t>Obligațiile principale ale Contractantului</w:t>
      </w:r>
      <w:bookmarkEnd w:id="25"/>
      <w:r w:rsidRPr="00776345">
        <w:rPr>
          <w:rStyle w:val="Hyperlink"/>
          <w:rFonts w:ascii="Arial" w:hAnsi="Arial" w:cs="Arial"/>
          <w:b/>
          <w:bCs/>
        </w:rPr>
        <w:fldChar w:fldCharType="end"/>
      </w:r>
    </w:p>
    <w:p w14:paraId="14C5AFA2" w14:textId="77777777"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w:t>
      </w:r>
      <w:r w:rsidRPr="00776345">
        <w:rPr>
          <w:rFonts w:ascii="Arial" w:hAnsi="Arial" w:cs="Arial"/>
          <w:lang w:val="ro-RO"/>
        </w:rPr>
        <w:tab/>
        <w:t>va furniza Produsele și își va îndeplini obligațiile în condițiile stabilite prin prezentul Contract, cu respectarea prevederilor documentației de atribuire și a ofertei în baza căreia i-a fost adjudecat contractul.</w:t>
      </w:r>
    </w:p>
    <w:p w14:paraId="479D5AB9" w14:textId="77777777"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lastRenderedPageBreak/>
        <w:t>-</w:t>
      </w:r>
      <w:r w:rsidRPr="00776345">
        <w:rPr>
          <w:rFonts w:ascii="Arial" w:hAnsi="Arial" w:cs="Arial"/>
          <w:lang w:val="ro-RO"/>
        </w:rPr>
        <w:tab/>
        <w:t>va respecta toate prevederile legale în vigoare în România și se va asigura că și Personalul său, implicat în Contract, va respecta prevederile legale, aprobările și standardele tehnice, profesionale și de calitate în vigoare.</w:t>
      </w:r>
    </w:p>
    <w:p w14:paraId="7AAE365B" w14:textId="77777777"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w:t>
      </w:r>
      <w:r w:rsidRPr="00776345">
        <w:rPr>
          <w:rFonts w:ascii="Arial" w:hAnsi="Arial" w:cs="Arial"/>
          <w:lang w:val="ro-RO"/>
        </w:rPr>
        <w:tab/>
        <w:t>În cazul în care Contractantul este o asociere alcătuită din doi sau mai mulți operatori economici, toți aceștia vor fi ținuți solidar responsabili de îndeplinirea obligațiilor din Contract.</w:t>
      </w:r>
    </w:p>
    <w:p w14:paraId="23AD8CE1" w14:textId="53251147"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w:t>
      </w:r>
      <w:r w:rsidRPr="00776345">
        <w:rPr>
          <w:rFonts w:ascii="Arial" w:hAnsi="Arial" w:cs="Arial"/>
          <w:lang w:val="ro-RO"/>
        </w:rPr>
        <w:tab/>
        <w:t>Părțile vor colabora, pentru furnizarea de informații pe care le pot solicita în mod rezonabil între ele pentru realizarea Contractului.</w:t>
      </w:r>
    </w:p>
    <w:p w14:paraId="54024CD5" w14:textId="77777777"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w:t>
      </w:r>
      <w:r w:rsidRPr="00776345">
        <w:rPr>
          <w:rFonts w:ascii="Arial" w:hAnsi="Arial" w:cs="Arial"/>
          <w:lang w:val="ro-RO"/>
        </w:rPr>
        <w:tab/>
        <w:t>are obligația de a desemna, în termen de 5 (cinci) zile de la semnarea contractului, persoana de contact.</w:t>
      </w:r>
    </w:p>
    <w:p w14:paraId="774A70F3" w14:textId="77777777"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w:t>
      </w:r>
      <w:r w:rsidRPr="00776345">
        <w:rPr>
          <w:rFonts w:ascii="Arial" w:hAnsi="Arial" w:cs="Arial"/>
          <w:lang w:val="ro-RO"/>
        </w:rPr>
        <w:tab/>
        <w:t>se obligă să emită factura aferentă produselor furnizate prin prezentul Contract numai după aprobarea/recepția produselor în condițiile din Caietul de sarcini.</w:t>
      </w:r>
    </w:p>
    <w:p w14:paraId="7DDC17DB" w14:textId="77777777"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w:t>
      </w:r>
      <w:r w:rsidRPr="00776345">
        <w:rPr>
          <w:rFonts w:ascii="Arial" w:hAnsi="Arial" w:cs="Arial"/>
          <w:lang w:val="ro-RO"/>
        </w:rPr>
        <w:tab/>
        <w:t>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7F8C16E1" w14:textId="449B94A7" w:rsidR="007A66EC" w:rsidRDefault="007A66EC" w:rsidP="007A66EC">
      <w:pPr>
        <w:spacing w:after="0" w:line="240" w:lineRule="auto"/>
        <w:jc w:val="both"/>
        <w:rPr>
          <w:rFonts w:ascii="Arial" w:hAnsi="Arial" w:cs="Arial"/>
          <w:lang w:val="ro-RO"/>
        </w:rPr>
      </w:pPr>
      <w:r w:rsidRPr="00776345">
        <w:rPr>
          <w:rFonts w:ascii="Arial" w:hAnsi="Arial" w:cs="Arial"/>
          <w:lang w:val="ro-RO"/>
        </w:rPr>
        <w:t>-</w:t>
      </w:r>
      <w:r w:rsidRPr="00776345">
        <w:rPr>
          <w:rFonts w:ascii="Arial" w:hAnsi="Arial" w:cs="Arial"/>
          <w:lang w:val="ro-RO"/>
        </w:rPr>
        <w:tab/>
        <w:t>nu poate fi considerat răspunzător pentru încălcarea de către Autoritatea Contractantă sau de către orice altă persoană a reglementărilor aplicabile în ceea ce privește modul de utilizare a Produselor.</w:t>
      </w:r>
    </w:p>
    <w:p w14:paraId="14CA2A47" w14:textId="77777777" w:rsidR="0090013D" w:rsidRDefault="0090013D" w:rsidP="007A66EC">
      <w:pPr>
        <w:spacing w:after="0" w:line="240" w:lineRule="auto"/>
        <w:jc w:val="both"/>
        <w:rPr>
          <w:rFonts w:ascii="Arial" w:hAnsi="Arial" w:cs="Arial"/>
          <w:lang w:val="ro-RO"/>
        </w:rPr>
      </w:pPr>
    </w:p>
    <w:p w14:paraId="4ECAC43B" w14:textId="2E6F9FF4" w:rsidR="0090013D" w:rsidRPr="00AB5F42" w:rsidRDefault="0090013D" w:rsidP="0090013D">
      <w:pPr>
        <w:spacing w:after="0" w:line="240" w:lineRule="auto"/>
        <w:jc w:val="both"/>
        <w:rPr>
          <w:rFonts w:ascii="Arial" w:hAnsi="Arial" w:cs="Arial"/>
          <w:b/>
          <w:bCs/>
          <w:i/>
          <w:iCs/>
          <w:lang w:val="ro-RO"/>
        </w:rPr>
      </w:pPr>
      <w:r w:rsidRPr="00AB5F42">
        <w:rPr>
          <w:rFonts w:ascii="Arial" w:hAnsi="Arial" w:cs="Arial"/>
          <w:b/>
          <w:bCs/>
          <w:lang w:val="ro-RO"/>
        </w:rPr>
        <w:t xml:space="preserve">4. Criteriul de atribuire: </w:t>
      </w:r>
      <w:r w:rsidRPr="00AB5F42">
        <w:rPr>
          <w:rFonts w:ascii="Arial" w:hAnsi="Arial" w:cs="Arial"/>
          <w:b/>
          <w:bCs/>
          <w:i/>
          <w:iCs/>
          <w:lang w:val="ro-RO"/>
        </w:rPr>
        <w:t>Cel mai bun raport calitate-preț</w:t>
      </w:r>
    </w:p>
    <w:p w14:paraId="53D6E8B8" w14:textId="77777777" w:rsidR="0090013D" w:rsidRPr="00AB5F42" w:rsidRDefault="0090013D" w:rsidP="0090013D">
      <w:pPr>
        <w:numPr>
          <w:ilvl w:val="0"/>
          <w:numId w:val="34"/>
        </w:numPr>
        <w:spacing w:after="0" w:line="240" w:lineRule="auto"/>
        <w:contextualSpacing/>
        <w:jc w:val="both"/>
        <w:rPr>
          <w:rFonts w:ascii="Arial" w:eastAsia="Calibri" w:hAnsi="Arial" w:cs="Arial"/>
          <w:lang w:val="ro-RO" w:eastAsia="ro-RO"/>
        </w:rPr>
      </w:pPr>
      <w:r w:rsidRPr="00AB5F42">
        <w:rPr>
          <w:rFonts w:ascii="Arial" w:eastAsia="Calibri" w:hAnsi="Arial" w:cs="Arial"/>
          <w:lang w:val="ro-RO" w:eastAsia="ro-RO"/>
        </w:rPr>
        <w:t>Ținând cont de prevederile art.1, alin (18) din OUG nr.45/2018 și având in vedere ca valoarea achiziției depășește pragurile valorice prevăzute in art.7, alin (1) din Legea 98/2016, criteriului de atribuire ales este “</w:t>
      </w:r>
      <w:bookmarkStart w:id="26" w:name="_Hlk137152980"/>
      <w:r w:rsidRPr="00AB5F42">
        <w:rPr>
          <w:rFonts w:ascii="Arial" w:eastAsia="Calibri" w:hAnsi="Arial" w:cs="Arial"/>
          <w:b/>
          <w:lang w:val="ro-RO" w:eastAsia="ro-RO"/>
        </w:rPr>
        <w:t>cel mai bun raport calitate-</w:t>
      </w:r>
      <w:bookmarkEnd w:id="26"/>
      <w:r w:rsidRPr="00AB5F42">
        <w:rPr>
          <w:rFonts w:ascii="Arial" w:eastAsia="Calibri" w:hAnsi="Arial" w:cs="Arial"/>
          <w:b/>
          <w:lang w:val="ro-RO" w:eastAsia="ro-RO"/>
        </w:rPr>
        <w:t>preț</w:t>
      </w:r>
      <w:r w:rsidRPr="00AB5F42">
        <w:rPr>
          <w:rFonts w:ascii="Arial" w:eastAsia="Calibri" w:hAnsi="Arial" w:cs="Arial"/>
          <w:lang w:val="ro-RO" w:eastAsia="ro-RO"/>
        </w:rPr>
        <w:t>” astfel:</w:t>
      </w:r>
    </w:p>
    <w:p w14:paraId="76AABA26" w14:textId="77777777" w:rsidR="0090013D" w:rsidRPr="00AB5F42" w:rsidRDefault="0090013D" w:rsidP="0090013D">
      <w:pPr>
        <w:spacing w:after="0" w:line="240" w:lineRule="auto"/>
        <w:contextualSpacing/>
        <w:jc w:val="both"/>
        <w:rPr>
          <w:rFonts w:ascii="Arial" w:eastAsia="Times New Roman" w:hAnsi="Arial" w:cs="Arial"/>
          <w:lang w:val="ro-RO" w:eastAsia="ro-RO"/>
        </w:rPr>
      </w:pPr>
      <w:r w:rsidRPr="00AB5F42">
        <w:rPr>
          <w:rFonts w:ascii="Arial" w:eastAsia="Times New Roman" w:hAnsi="Arial" w:cs="Arial"/>
          <w:lang w:val="ro-RO" w:eastAsia="ro-RO"/>
        </w:rPr>
        <w:t>Punctajul total acordat pentru fiecare oferta se calculează pe baza formulei:</w:t>
      </w:r>
    </w:p>
    <w:p w14:paraId="0EB445CF" w14:textId="77777777" w:rsidR="0090013D" w:rsidRPr="00AB5F42" w:rsidRDefault="0090013D" w:rsidP="0090013D">
      <w:pPr>
        <w:spacing w:after="0" w:line="240" w:lineRule="auto"/>
        <w:contextualSpacing/>
        <w:jc w:val="both"/>
        <w:rPr>
          <w:rFonts w:ascii="Arial" w:eastAsia="Times New Roman" w:hAnsi="Arial" w:cs="Arial"/>
          <w:lang w:val="ro-RO" w:eastAsia="ro-RO"/>
        </w:rPr>
      </w:pPr>
      <w:r w:rsidRPr="00AB5F42">
        <w:rPr>
          <w:rFonts w:ascii="Arial" w:eastAsia="Times New Roman" w:hAnsi="Arial" w:cs="Arial"/>
          <w:b/>
          <w:lang w:val="ro-RO" w:eastAsia="ro-RO"/>
        </w:rPr>
        <w:t>P</w:t>
      </w:r>
      <w:r w:rsidRPr="00AB5F42">
        <w:rPr>
          <w:rFonts w:ascii="Arial" w:eastAsia="Times New Roman" w:hAnsi="Arial" w:cs="Arial"/>
          <w:b/>
          <w:vertAlign w:val="subscript"/>
          <w:lang w:val="ro-RO" w:eastAsia="ro-RO"/>
        </w:rPr>
        <w:t>total</w:t>
      </w:r>
      <w:r w:rsidRPr="00AB5F42">
        <w:rPr>
          <w:rFonts w:ascii="Arial" w:eastAsia="Times New Roman" w:hAnsi="Arial" w:cs="Arial"/>
          <w:b/>
          <w:lang w:val="ro-RO" w:eastAsia="ro-RO"/>
        </w:rPr>
        <w:t xml:space="preserve"> = P</w:t>
      </w:r>
      <w:r w:rsidRPr="00AB5F42">
        <w:rPr>
          <w:rFonts w:ascii="Arial" w:eastAsia="Times New Roman" w:hAnsi="Arial" w:cs="Arial"/>
          <w:b/>
          <w:vertAlign w:val="subscript"/>
          <w:lang w:val="ro-RO" w:eastAsia="ro-RO"/>
        </w:rPr>
        <w:t>financiar</w:t>
      </w:r>
      <w:r w:rsidRPr="00AB5F42">
        <w:rPr>
          <w:rFonts w:ascii="Arial" w:eastAsia="Times New Roman" w:hAnsi="Arial" w:cs="Arial"/>
          <w:b/>
          <w:lang w:val="ro-RO" w:eastAsia="ro-RO"/>
        </w:rPr>
        <w:t xml:space="preserve"> + P</w:t>
      </w:r>
      <w:r w:rsidRPr="00AB5F42">
        <w:rPr>
          <w:rFonts w:ascii="Arial" w:eastAsia="Times New Roman" w:hAnsi="Arial" w:cs="Arial"/>
          <w:b/>
          <w:vertAlign w:val="subscript"/>
          <w:lang w:val="ro-RO" w:eastAsia="ro-RO"/>
        </w:rPr>
        <w:t>tehnic</w:t>
      </w:r>
      <w:r w:rsidRPr="00AB5F42">
        <w:rPr>
          <w:rFonts w:ascii="Arial" w:eastAsia="Times New Roman" w:hAnsi="Arial" w:cs="Arial"/>
          <w:b/>
          <w:lang w:val="ro-RO" w:eastAsia="ro-RO"/>
        </w:rPr>
        <w:t xml:space="preserve"> </w:t>
      </w:r>
      <w:r w:rsidRPr="00AB5F42">
        <w:rPr>
          <w:rFonts w:ascii="Arial" w:eastAsia="Times New Roman" w:hAnsi="Arial" w:cs="Arial"/>
          <w:lang w:val="ro-RO" w:eastAsia="ro-RO"/>
        </w:rPr>
        <w:t>unde:</w:t>
      </w:r>
    </w:p>
    <w:p w14:paraId="34E6CF5F" w14:textId="77777777" w:rsidR="0090013D" w:rsidRPr="00AB5F42" w:rsidRDefault="0090013D" w:rsidP="0090013D">
      <w:pPr>
        <w:spacing w:after="0" w:line="240" w:lineRule="auto"/>
        <w:contextualSpacing/>
        <w:jc w:val="both"/>
        <w:rPr>
          <w:rFonts w:ascii="Arial" w:eastAsia="Times New Roman" w:hAnsi="Arial" w:cs="Arial"/>
          <w:lang w:val="ro-RO" w:eastAsia="ro-RO"/>
        </w:rPr>
      </w:pPr>
      <w:r w:rsidRPr="00AB5F42">
        <w:rPr>
          <w:rFonts w:ascii="Arial" w:eastAsia="Times New Roman" w:hAnsi="Arial" w:cs="Arial"/>
          <w:b/>
          <w:lang w:val="ro-RO" w:eastAsia="ro-RO"/>
        </w:rPr>
        <w:t>P</w:t>
      </w:r>
      <w:r w:rsidRPr="00AB5F42">
        <w:rPr>
          <w:rFonts w:ascii="Arial" w:eastAsia="Times New Roman" w:hAnsi="Arial" w:cs="Arial"/>
          <w:b/>
          <w:vertAlign w:val="subscript"/>
          <w:lang w:val="ro-RO" w:eastAsia="ro-RO"/>
        </w:rPr>
        <w:t>total -</w:t>
      </w:r>
      <w:r w:rsidRPr="00AB5F42">
        <w:rPr>
          <w:rFonts w:ascii="Arial" w:eastAsia="Times New Roman" w:hAnsi="Arial" w:cs="Arial"/>
          <w:b/>
          <w:lang w:val="ro-RO" w:eastAsia="ro-RO"/>
        </w:rPr>
        <w:t xml:space="preserve"> </w:t>
      </w:r>
      <w:r w:rsidRPr="00AB5F42">
        <w:rPr>
          <w:rFonts w:ascii="Arial" w:eastAsia="Times New Roman" w:hAnsi="Arial" w:cs="Arial"/>
          <w:lang w:val="ro-RO" w:eastAsia="ro-RO"/>
        </w:rPr>
        <w:t>reprezintă punctajul total;</w:t>
      </w:r>
    </w:p>
    <w:p w14:paraId="15AE39B2" w14:textId="77777777" w:rsidR="0090013D" w:rsidRPr="00AB5F42" w:rsidRDefault="0090013D" w:rsidP="0090013D">
      <w:pPr>
        <w:spacing w:after="0" w:line="240" w:lineRule="auto"/>
        <w:contextualSpacing/>
        <w:jc w:val="both"/>
        <w:rPr>
          <w:rFonts w:ascii="Arial" w:eastAsia="Times New Roman" w:hAnsi="Arial" w:cs="Arial"/>
          <w:lang w:val="ro-RO" w:eastAsia="ro-RO"/>
        </w:rPr>
      </w:pPr>
      <w:r w:rsidRPr="00AB5F42">
        <w:rPr>
          <w:rFonts w:ascii="Arial" w:eastAsia="Times New Roman" w:hAnsi="Arial" w:cs="Arial"/>
          <w:b/>
          <w:lang w:val="ro-RO" w:eastAsia="ro-RO"/>
        </w:rPr>
        <w:t>P</w:t>
      </w:r>
      <w:r w:rsidRPr="00AB5F42">
        <w:rPr>
          <w:rFonts w:ascii="Arial" w:eastAsia="Times New Roman" w:hAnsi="Arial" w:cs="Arial"/>
          <w:b/>
          <w:vertAlign w:val="subscript"/>
          <w:lang w:val="ro-RO" w:eastAsia="ro-RO"/>
        </w:rPr>
        <w:t>financiar</w:t>
      </w:r>
      <w:r w:rsidRPr="00AB5F42">
        <w:rPr>
          <w:rFonts w:ascii="Arial" w:eastAsia="Times New Roman" w:hAnsi="Arial" w:cs="Arial"/>
          <w:lang w:val="ro-RO" w:eastAsia="ro-RO"/>
        </w:rPr>
        <w:t xml:space="preserve"> - reprezintă punctajul financiar;</w:t>
      </w:r>
    </w:p>
    <w:p w14:paraId="57E80E65" w14:textId="77777777" w:rsidR="0090013D" w:rsidRPr="00AB5F42" w:rsidRDefault="0090013D" w:rsidP="0090013D">
      <w:pPr>
        <w:spacing w:after="0" w:line="240" w:lineRule="auto"/>
        <w:contextualSpacing/>
        <w:jc w:val="both"/>
        <w:rPr>
          <w:rFonts w:ascii="Arial" w:eastAsia="Times New Roman" w:hAnsi="Arial" w:cs="Arial"/>
          <w:lang w:val="ro-RO" w:eastAsia="ro-RO"/>
        </w:rPr>
      </w:pPr>
      <w:r w:rsidRPr="00AB5F42">
        <w:rPr>
          <w:rFonts w:ascii="Arial" w:eastAsia="Times New Roman" w:hAnsi="Arial" w:cs="Arial"/>
          <w:b/>
          <w:lang w:val="ro-RO" w:eastAsia="ro-RO"/>
        </w:rPr>
        <w:t>P</w:t>
      </w:r>
      <w:r w:rsidRPr="00AB5F42">
        <w:rPr>
          <w:rFonts w:ascii="Arial" w:eastAsia="Times New Roman" w:hAnsi="Arial" w:cs="Arial"/>
          <w:b/>
          <w:vertAlign w:val="subscript"/>
          <w:lang w:val="ro-RO" w:eastAsia="ro-RO"/>
        </w:rPr>
        <w:t>tehnic</w:t>
      </w:r>
      <w:r w:rsidRPr="00AB5F42">
        <w:rPr>
          <w:rFonts w:ascii="Arial" w:eastAsia="Times New Roman" w:hAnsi="Arial" w:cs="Arial"/>
          <w:vertAlign w:val="subscript"/>
          <w:lang w:val="ro-RO" w:eastAsia="ro-RO"/>
        </w:rPr>
        <w:t xml:space="preserve"> -</w:t>
      </w:r>
      <w:r w:rsidRPr="00AB5F42">
        <w:rPr>
          <w:rFonts w:ascii="Arial" w:eastAsia="Times New Roman" w:hAnsi="Arial" w:cs="Arial"/>
          <w:lang w:val="ro-RO" w:eastAsia="ro-RO"/>
        </w:rPr>
        <w:t xml:space="preserve"> reprezintă punctajul tehnic;</w:t>
      </w:r>
    </w:p>
    <w:p w14:paraId="7C7D2363" w14:textId="77777777" w:rsidR="0090013D" w:rsidRPr="00AB5F42" w:rsidRDefault="0090013D" w:rsidP="0090013D">
      <w:pPr>
        <w:spacing w:after="0" w:line="240" w:lineRule="auto"/>
        <w:contextualSpacing/>
        <w:jc w:val="both"/>
        <w:rPr>
          <w:rFonts w:ascii="Arial" w:eastAsia="Calibri" w:hAnsi="Arial" w:cs="Arial"/>
          <w:lang w:val="ro-RO" w:eastAsia="x-none"/>
        </w:rPr>
      </w:pPr>
      <w:bookmarkStart w:id="27" w:name="_Hlk137153007"/>
      <w:r w:rsidRPr="00AB5F42">
        <w:rPr>
          <w:rFonts w:ascii="Arial" w:eastAsia="Calibri" w:hAnsi="Arial" w:cs="Arial"/>
          <w:lang w:val="ro-RO" w:eastAsia="x-none"/>
        </w:rPr>
        <w:t xml:space="preserve">Evaluarea ofertelor se realizează prin acordarea, pentru fiecare ofertă în parte, a unui punctaj rezultat ca urmare a aplicării algoritmului de calcul stabilit în documentația de atribuire. </w:t>
      </w:r>
    </w:p>
    <w:bookmarkEnd w:id="27"/>
    <w:p w14:paraId="67C37FFA" w14:textId="77777777" w:rsidR="0090013D" w:rsidRPr="00AB5F42" w:rsidRDefault="0090013D" w:rsidP="0090013D">
      <w:pPr>
        <w:spacing w:after="0" w:line="240" w:lineRule="auto"/>
        <w:contextualSpacing/>
        <w:jc w:val="both"/>
        <w:rPr>
          <w:rFonts w:ascii="Arial" w:eastAsia="Calibri" w:hAnsi="Arial" w:cs="Arial"/>
          <w:lang w:val="ro-RO" w:eastAsia="x-none"/>
        </w:rPr>
      </w:pPr>
      <w:r w:rsidRPr="00AB5F42">
        <w:rPr>
          <w:rFonts w:ascii="Arial" w:eastAsia="Calibri" w:hAnsi="Arial" w:cs="Arial"/>
          <w:lang w:val="ro-RO" w:eastAsia="x-none"/>
        </w:rPr>
        <w:t xml:space="preserve">Comisia de evaluare stabilește clasamentul ofertelor prin ordonarea descrescătoare a punctajelor respective, oferta câștigătoare fiind cea de pe primul loc, respectiv cea cu cel mai mare punctaj. </w:t>
      </w:r>
    </w:p>
    <w:p w14:paraId="52119321" w14:textId="77777777" w:rsidR="0090013D" w:rsidRPr="00AB5F42" w:rsidRDefault="0090013D" w:rsidP="0090013D">
      <w:pPr>
        <w:spacing w:after="0" w:line="240" w:lineRule="auto"/>
        <w:contextualSpacing/>
        <w:jc w:val="both"/>
        <w:rPr>
          <w:rFonts w:ascii="Arial" w:eastAsia="Calibri" w:hAnsi="Arial" w:cs="Arial"/>
          <w:lang w:val="ro-RO" w:eastAsia="x-none"/>
        </w:rPr>
      </w:pPr>
      <w:r w:rsidRPr="00AB5F42">
        <w:rPr>
          <w:rFonts w:ascii="Arial" w:eastAsia="Calibri" w:hAnsi="Arial" w:cs="Arial"/>
          <w:lang w:val="ro-RO" w:eastAsia="x-none"/>
        </w:rPr>
        <w:t>În cazul în care două sau mai multe oferte sunt clasate pe primul loc, cu punctaje egale, departajarea se va face având în vedere punctajul obținut la factorii de evaluare în ordinea descrescătoare a ponderilor acestora. În situația în care egalitatea se menține, autoritatea contractantă are dreptul să solicite noi propuneri financiare, și oferta câștigătoare va fi desemnată cea cu propunerea financiară cea mai mică, in conformitate cu prevederile art. 139 alin.3 din HG 395/2016 cu modificările și completările ulterioare.</w:t>
      </w:r>
    </w:p>
    <w:p w14:paraId="074635C1" w14:textId="77777777" w:rsidR="0090013D" w:rsidRPr="00AB5F42" w:rsidRDefault="0090013D" w:rsidP="0090013D">
      <w:pPr>
        <w:spacing w:after="0" w:line="240" w:lineRule="auto"/>
        <w:contextualSpacing/>
        <w:jc w:val="both"/>
        <w:rPr>
          <w:rFonts w:ascii="Arial" w:eastAsia="Calibri" w:hAnsi="Arial" w:cs="Arial"/>
          <w:b/>
          <w:bCs/>
          <w:lang w:val="ro-RO" w:eastAsia="x-none"/>
        </w:rPr>
      </w:pPr>
    </w:p>
    <w:p w14:paraId="7043799F" w14:textId="77777777" w:rsidR="00512666" w:rsidRDefault="00512666" w:rsidP="0090013D">
      <w:pPr>
        <w:spacing w:after="0" w:line="240" w:lineRule="auto"/>
        <w:contextualSpacing/>
        <w:jc w:val="both"/>
        <w:rPr>
          <w:rFonts w:ascii="Arial" w:eastAsia="Calibri" w:hAnsi="Arial" w:cs="Arial"/>
          <w:b/>
          <w:bCs/>
          <w:lang w:val="ro-RO" w:eastAsia="x-none"/>
        </w:rPr>
      </w:pPr>
    </w:p>
    <w:p w14:paraId="2B88DBA5" w14:textId="679DCEBB" w:rsidR="0090013D" w:rsidRPr="00AB5F42" w:rsidRDefault="0090013D" w:rsidP="0090013D">
      <w:pPr>
        <w:spacing w:after="0" w:line="240" w:lineRule="auto"/>
        <w:contextualSpacing/>
        <w:jc w:val="both"/>
        <w:rPr>
          <w:rFonts w:ascii="Arial" w:eastAsia="Calibri" w:hAnsi="Arial" w:cs="Arial"/>
          <w:b/>
          <w:bCs/>
          <w:lang w:val="ro-RO" w:eastAsia="x-none"/>
        </w:rPr>
      </w:pPr>
      <w:r w:rsidRPr="00AB5F42">
        <w:rPr>
          <w:rFonts w:ascii="Arial" w:eastAsia="Calibri" w:hAnsi="Arial" w:cs="Arial"/>
          <w:b/>
          <w:bCs/>
          <w:lang w:val="ro-RO" w:eastAsia="x-none"/>
        </w:rPr>
        <w:t>FACTORI DE EVALUARE</w:t>
      </w:r>
    </w:p>
    <w:p w14:paraId="3C5F1B10" w14:textId="77777777" w:rsidR="0090013D" w:rsidRPr="00AB5F42" w:rsidRDefault="0090013D" w:rsidP="0090013D">
      <w:pPr>
        <w:spacing w:after="0" w:line="240" w:lineRule="auto"/>
        <w:contextualSpacing/>
        <w:jc w:val="both"/>
        <w:rPr>
          <w:rFonts w:ascii="Arial" w:eastAsia="Times New Roman" w:hAnsi="Arial" w:cs="Arial"/>
          <w:b/>
          <w:bCs/>
          <w:lang w:val="ro-RO" w:eastAsia="x-none"/>
        </w:rPr>
      </w:pP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27"/>
        <w:gridCol w:w="2703"/>
        <w:gridCol w:w="3685"/>
      </w:tblGrid>
      <w:tr w:rsidR="0090013D" w:rsidRPr="00AB5F42" w14:paraId="0347850D" w14:textId="77777777" w:rsidTr="00AB5F42">
        <w:trPr>
          <w:trHeight w:val="345"/>
        </w:trPr>
        <w:tc>
          <w:tcPr>
            <w:tcW w:w="4527" w:type="dxa"/>
            <w:shd w:val="clear" w:color="auto" w:fill="F2F2F2"/>
          </w:tcPr>
          <w:p w14:paraId="279E11A7" w14:textId="77777777" w:rsidR="0090013D" w:rsidRPr="00AB5F42" w:rsidRDefault="0090013D" w:rsidP="001203B7">
            <w:pPr>
              <w:spacing w:after="0" w:line="240" w:lineRule="auto"/>
              <w:rPr>
                <w:rFonts w:ascii="Arial" w:eastAsia="Calibri" w:hAnsi="Arial" w:cs="Arial"/>
                <w:lang w:val="ro-RO" w:eastAsia="ro-RO"/>
              </w:rPr>
            </w:pPr>
            <w:r w:rsidRPr="00AB5F42">
              <w:rPr>
                <w:rFonts w:ascii="Arial" w:eastAsia="Calibri" w:hAnsi="Arial" w:cs="Arial"/>
                <w:lang w:val="ro-RO" w:eastAsia="ro-RO"/>
              </w:rPr>
              <w:t>Denumire factor evaluare</w:t>
            </w:r>
          </w:p>
        </w:tc>
        <w:tc>
          <w:tcPr>
            <w:tcW w:w="2703" w:type="dxa"/>
            <w:shd w:val="clear" w:color="auto" w:fill="F2F2F2"/>
          </w:tcPr>
          <w:p w14:paraId="7617E92A" w14:textId="77777777" w:rsidR="0090013D" w:rsidRPr="00AB5F42" w:rsidRDefault="0090013D" w:rsidP="001203B7">
            <w:pPr>
              <w:spacing w:after="0" w:line="240" w:lineRule="auto"/>
              <w:rPr>
                <w:rFonts w:ascii="Arial" w:eastAsia="Calibri" w:hAnsi="Arial" w:cs="Arial"/>
                <w:lang w:val="ro-RO" w:eastAsia="ro-RO"/>
              </w:rPr>
            </w:pPr>
            <w:r w:rsidRPr="00AB5F42">
              <w:rPr>
                <w:rFonts w:ascii="Arial" w:eastAsia="Calibri" w:hAnsi="Arial" w:cs="Arial"/>
                <w:lang w:val="ro-RO" w:eastAsia="ro-RO"/>
              </w:rPr>
              <w:t>Descriere</w:t>
            </w:r>
          </w:p>
        </w:tc>
        <w:tc>
          <w:tcPr>
            <w:tcW w:w="3685" w:type="dxa"/>
            <w:shd w:val="clear" w:color="auto" w:fill="F2F2F2"/>
          </w:tcPr>
          <w:p w14:paraId="0E58E4A0" w14:textId="77777777" w:rsidR="0090013D" w:rsidRPr="00AB5F42" w:rsidRDefault="0090013D" w:rsidP="001203B7">
            <w:pPr>
              <w:spacing w:after="0" w:line="240" w:lineRule="auto"/>
              <w:rPr>
                <w:rFonts w:ascii="Arial" w:eastAsia="Calibri" w:hAnsi="Arial" w:cs="Arial"/>
                <w:lang w:val="ro-RO" w:eastAsia="ro-RO"/>
              </w:rPr>
            </w:pPr>
            <w:r w:rsidRPr="00AB5F42">
              <w:rPr>
                <w:rFonts w:ascii="Arial" w:eastAsia="Calibri" w:hAnsi="Arial" w:cs="Arial"/>
                <w:lang w:val="ro-RO" w:eastAsia="ro-RO"/>
              </w:rPr>
              <w:t>Pondere</w:t>
            </w:r>
          </w:p>
        </w:tc>
      </w:tr>
      <w:tr w:rsidR="0090013D" w:rsidRPr="00AB5F42" w14:paraId="5B390AB4" w14:textId="77777777" w:rsidTr="00AB5F42">
        <w:trPr>
          <w:trHeight w:val="657"/>
        </w:trPr>
        <w:tc>
          <w:tcPr>
            <w:tcW w:w="4527" w:type="dxa"/>
          </w:tcPr>
          <w:p w14:paraId="69C7FCAA" w14:textId="77777777" w:rsidR="0090013D" w:rsidRPr="00AB5F42" w:rsidRDefault="0090013D" w:rsidP="001203B7">
            <w:pPr>
              <w:spacing w:after="0" w:line="240" w:lineRule="auto"/>
              <w:rPr>
                <w:rFonts w:ascii="Arial" w:eastAsia="Calibri" w:hAnsi="Arial" w:cs="Arial"/>
                <w:b/>
                <w:bCs/>
                <w:lang w:val="ro-RO" w:eastAsia="ro-RO"/>
              </w:rPr>
            </w:pPr>
            <w:r w:rsidRPr="00AB5F42">
              <w:rPr>
                <w:rFonts w:ascii="Arial" w:eastAsia="Calibri" w:hAnsi="Arial" w:cs="Arial"/>
                <w:b/>
                <w:bCs/>
                <w:lang w:val="ro-RO" w:eastAsia="ro-RO"/>
              </w:rPr>
              <w:t>Prețul ofertei</w:t>
            </w:r>
          </w:p>
        </w:tc>
        <w:tc>
          <w:tcPr>
            <w:tcW w:w="2703" w:type="dxa"/>
          </w:tcPr>
          <w:p w14:paraId="383507C3" w14:textId="77777777" w:rsidR="0090013D" w:rsidRPr="00AB5F42" w:rsidRDefault="0090013D" w:rsidP="001203B7">
            <w:pPr>
              <w:spacing w:after="0" w:line="240" w:lineRule="auto"/>
              <w:rPr>
                <w:rFonts w:ascii="Arial" w:eastAsia="Calibri" w:hAnsi="Arial" w:cs="Arial"/>
                <w:lang w:val="ro-RO" w:eastAsia="ro-RO"/>
              </w:rPr>
            </w:pPr>
            <w:r w:rsidRPr="00AB5F42">
              <w:rPr>
                <w:rFonts w:ascii="Arial" w:eastAsia="Calibri" w:hAnsi="Arial" w:cs="Arial"/>
                <w:lang w:val="ro-RO" w:eastAsia="ro-RO"/>
              </w:rPr>
              <w:t>Componenta financiara</w:t>
            </w:r>
          </w:p>
        </w:tc>
        <w:tc>
          <w:tcPr>
            <w:tcW w:w="3685" w:type="dxa"/>
          </w:tcPr>
          <w:p w14:paraId="657793F0" w14:textId="74C188C3" w:rsidR="0090013D" w:rsidRPr="00AB5F42" w:rsidRDefault="00512666" w:rsidP="001203B7">
            <w:pPr>
              <w:spacing w:after="0" w:line="240" w:lineRule="auto"/>
              <w:rPr>
                <w:rFonts w:ascii="Arial" w:eastAsia="Calibri" w:hAnsi="Arial" w:cs="Arial"/>
                <w:lang w:val="ro-RO" w:eastAsia="ro-RO"/>
              </w:rPr>
            </w:pPr>
            <w:r>
              <w:rPr>
                <w:rFonts w:ascii="Arial" w:eastAsia="Calibri" w:hAnsi="Arial" w:cs="Arial"/>
                <w:lang w:val="ro-RO" w:eastAsia="ro-RO"/>
              </w:rPr>
              <w:t>80</w:t>
            </w:r>
            <w:r w:rsidR="0090013D" w:rsidRPr="00AB5F42">
              <w:rPr>
                <w:rFonts w:ascii="Arial" w:eastAsia="Calibri" w:hAnsi="Arial" w:cs="Arial"/>
                <w:lang w:val="ro-RO" w:eastAsia="ro-RO"/>
              </w:rPr>
              <w:t>%</w:t>
            </w:r>
          </w:p>
          <w:p w14:paraId="37733EB2" w14:textId="291FC59E" w:rsidR="0090013D" w:rsidRPr="00AB5F42" w:rsidRDefault="0090013D" w:rsidP="001203B7">
            <w:pPr>
              <w:spacing w:after="0" w:line="240" w:lineRule="auto"/>
              <w:rPr>
                <w:rFonts w:ascii="Arial" w:eastAsia="Calibri" w:hAnsi="Arial" w:cs="Arial"/>
                <w:lang w:val="ro-RO" w:eastAsia="ro-RO"/>
              </w:rPr>
            </w:pPr>
            <w:r w:rsidRPr="00AB5F42">
              <w:rPr>
                <w:rFonts w:ascii="Arial" w:eastAsia="Calibri" w:hAnsi="Arial" w:cs="Arial"/>
                <w:lang w:val="ro-RO" w:eastAsia="ro-RO"/>
              </w:rPr>
              <w:t xml:space="preserve">Punctaj maxim factor: </w:t>
            </w:r>
            <w:r w:rsidR="00512666">
              <w:rPr>
                <w:rFonts w:ascii="Arial" w:eastAsia="Calibri" w:hAnsi="Arial" w:cs="Arial"/>
                <w:lang w:val="ro-RO" w:eastAsia="ro-RO"/>
              </w:rPr>
              <w:t>80</w:t>
            </w:r>
          </w:p>
        </w:tc>
      </w:tr>
      <w:tr w:rsidR="0090013D" w:rsidRPr="00AB5F42" w14:paraId="167FADC9" w14:textId="77777777" w:rsidTr="00AB5F42">
        <w:trPr>
          <w:trHeight w:val="667"/>
        </w:trPr>
        <w:tc>
          <w:tcPr>
            <w:tcW w:w="10915" w:type="dxa"/>
            <w:gridSpan w:val="3"/>
          </w:tcPr>
          <w:p w14:paraId="365C85A4" w14:textId="77777777" w:rsidR="0090013D" w:rsidRPr="00AB5F42" w:rsidRDefault="0090013D" w:rsidP="001203B7">
            <w:pPr>
              <w:spacing w:after="0" w:line="240" w:lineRule="auto"/>
              <w:rPr>
                <w:rFonts w:ascii="Arial" w:eastAsia="Calibri" w:hAnsi="Arial" w:cs="Arial"/>
                <w:lang w:val="ro-RO" w:eastAsia="ro-RO"/>
              </w:rPr>
            </w:pPr>
            <w:r w:rsidRPr="00AB5F42">
              <w:rPr>
                <w:rFonts w:ascii="Arial" w:eastAsia="Calibri" w:hAnsi="Arial" w:cs="Arial"/>
                <w:lang w:val="ro-RO" w:eastAsia="ro-RO"/>
              </w:rPr>
              <w:lastRenderedPageBreak/>
              <w:t>Algoritm de calcul: Punctajul se acorda astfel: a) Pentru cel mai scăzut dintre preturi se acorda punctajul maxim alocat; b) Pentru celelalte preturi ofertate punctajul P(n) se calculează proporțional, astfel: P(n) = (Preț minim ofertat / Preț n) x punctaj maxim alocat.</w:t>
            </w:r>
          </w:p>
        </w:tc>
      </w:tr>
      <w:tr w:rsidR="0090013D" w:rsidRPr="00AB5F42" w14:paraId="5081CCD5" w14:textId="77777777" w:rsidTr="00AB5F42">
        <w:trPr>
          <w:trHeight w:val="662"/>
        </w:trPr>
        <w:tc>
          <w:tcPr>
            <w:tcW w:w="4527" w:type="dxa"/>
          </w:tcPr>
          <w:p w14:paraId="3B3ABD41" w14:textId="6A05F46D" w:rsidR="0090013D" w:rsidRPr="00AB5F42" w:rsidRDefault="0090013D" w:rsidP="001203B7">
            <w:pPr>
              <w:spacing w:after="0" w:line="240" w:lineRule="auto"/>
              <w:rPr>
                <w:rFonts w:ascii="Arial" w:eastAsia="Calibri" w:hAnsi="Arial" w:cs="Arial"/>
                <w:lang w:val="ro-RO" w:eastAsia="ro-RO"/>
              </w:rPr>
            </w:pPr>
            <w:r w:rsidRPr="00AB5F42">
              <w:rPr>
                <w:rFonts w:ascii="Arial" w:eastAsia="Calibri" w:hAnsi="Arial" w:cs="Arial"/>
                <w:lang w:val="ro-RO" w:eastAsia="ro-RO"/>
              </w:rPr>
              <w:t xml:space="preserve">Componenta tehnică. Factor de evaluare PT 1: </w:t>
            </w:r>
            <w:r w:rsidR="00512666" w:rsidRPr="00512666">
              <w:rPr>
                <w:rFonts w:ascii="Arial" w:eastAsia="Calibri" w:hAnsi="Arial" w:cs="Arial"/>
                <w:b/>
                <w:bCs/>
                <w:lang w:val="ro-RO" w:eastAsia="ro-RO"/>
              </w:rPr>
              <w:t>timpul de raspuns</w:t>
            </w:r>
            <w:r w:rsidR="009478E7">
              <w:rPr>
                <w:rFonts w:ascii="Arial" w:eastAsia="Calibri" w:hAnsi="Arial" w:cs="Arial"/>
                <w:b/>
                <w:bCs/>
                <w:lang w:val="ro-RO" w:eastAsia="ro-RO"/>
              </w:rPr>
              <w:t xml:space="preserve"> pentru cazuri de orice severitate</w:t>
            </w:r>
          </w:p>
        </w:tc>
        <w:tc>
          <w:tcPr>
            <w:tcW w:w="2703" w:type="dxa"/>
          </w:tcPr>
          <w:p w14:paraId="577B3A28" w14:textId="4BDC6672" w:rsidR="0090013D" w:rsidRPr="00AB5F42" w:rsidRDefault="0090013D" w:rsidP="001203B7">
            <w:pPr>
              <w:spacing w:after="0" w:line="240" w:lineRule="auto"/>
              <w:rPr>
                <w:rFonts w:ascii="Arial" w:eastAsia="Calibri" w:hAnsi="Arial" w:cs="Arial"/>
                <w:lang w:val="ro-RO" w:eastAsia="ro-RO"/>
              </w:rPr>
            </w:pPr>
            <w:r w:rsidRPr="00AB5F42">
              <w:rPr>
                <w:rFonts w:ascii="Arial" w:eastAsia="Calibri" w:hAnsi="Arial" w:cs="Arial"/>
                <w:lang w:val="ro-RO" w:eastAsia="ro-RO"/>
              </w:rPr>
              <w:t xml:space="preserve">Se punctează durata </w:t>
            </w:r>
            <w:r w:rsidR="009478E7">
              <w:rPr>
                <w:rFonts w:ascii="Arial" w:eastAsia="Calibri" w:hAnsi="Arial" w:cs="Arial"/>
                <w:lang w:val="ro-RO" w:eastAsia="ro-RO"/>
              </w:rPr>
              <w:t>de raspuns</w:t>
            </w:r>
            <w:r w:rsidRPr="00AB5F42">
              <w:rPr>
                <w:rFonts w:ascii="Arial" w:eastAsia="Calibri" w:hAnsi="Arial" w:cs="Arial"/>
                <w:lang w:val="ro-RO" w:eastAsia="ro-RO"/>
              </w:rPr>
              <w:t xml:space="preserve"> </w:t>
            </w:r>
          </w:p>
        </w:tc>
        <w:tc>
          <w:tcPr>
            <w:tcW w:w="3685" w:type="dxa"/>
          </w:tcPr>
          <w:p w14:paraId="2D72FEAD" w14:textId="77777777" w:rsidR="0090013D" w:rsidRPr="00AB5F42" w:rsidRDefault="0090013D" w:rsidP="001203B7">
            <w:pPr>
              <w:spacing w:after="0" w:line="240" w:lineRule="auto"/>
              <w:rPr>
                <w:rFonts w:ascii="Arial" w:eastAsia="Calibri" w:hAnsi="Arial" w:cs="Arial"/>
                <w:lang w:val="ro-RO" w:eastAsia="ro-RO"/>
              </w:rPr>
            </w:pPr>
            <w:r w:rsidRPr="00AB5F42">
              <w:rPr>
                <w:rFonts w:ascii="Arial" w:eastAsia="Calibri" w:hAnsi="Arial" w:cs="Arial"/>
                <w:lang w:val="ro-RO" w:eastAsia="ro-RO"/>
              </w:rPr>
              <w:t>20%</w:t>
            </w:r>
          </w:p>
          <w:p w14:paraId="2FA10D23" w14:textId="77777777" w:rsidR="0090013D" w:rsidRPr="00AB5F42" w:rsidRDefault="0090013D" w:rsidP="001203B7">
            <w:pPr>
              <w:spacing w:after="0" w:line="240" w:lineRule="auto"/>
              <w:rPr>
                <w:rFonts w:ascii="Arial" w:eastAsia="Calibri" w:hAnsi="Arial" w:cs="Arial"/>
                <w:lang w:val="ro-RO" w:eastAsia="ro-RO"/>
              </w:rPr>
            </w:pPr>
            <w:r w:rsidRPr="00AB5F42">
              <w:rPr>
                <w:rFonts w:ascii="Arial" w:eastAsia="Calibri" w:hAnsi="Arial" w:cs="Arial"/>
                <w:lang w:val="ro-RO" w:eastAsia="ro-RO"/>
              </w:rPr>
              <w:t>Punctaj maxim factor: 20</w:t>
            </w:r>
          </w:p>
        </w:tc>
      </w:tr>
      <w:tr w:rsidR="0090013D" w:rsidRPr="00AB5F42" w14:paraId="1065A1E7" w14:textId="77777777" w:rsidTr="00AB5F42">
        <w:trPr>
          <w:trHeight w:val="1627"/>
        </w:trPr>
        <w:tc>
          <w:tcPr>
            <w:tcW w:w="10915" w:type="dxa"/>
            <w:gridSpan w:val="3"/>
          </w:tcPr>
          <w:p w14:paraId="1E9BEE68" w14:textId="77777777" w:rsidR="0090013D" w:rsidRPr="00AB5F42" w:rsidRDefault="0090013D" w:rsidP="001203B7">
            <w:pPr>
              <w:spacing w:after="0" w:line="240" w:lineRule="auto"/>
              <w:rPr>
                <w:rFonts w:ascii="Arial" w:eastAsia="Calibri" w:hAnsi="Arial" w:cs="Arial"/>
                <w:lang w:val="ro-RO" w:eastAsia="ro-RO"/>
              </w:rPr>
            </w:pPr>
            <w:r w:rsidRPr="00AB5F42">
              <w:rPr>
                <w:rFonts w:ascii="Arial" w:eastAsia="Calibri" w:hAnsi="Arial" w:cs="Arial"/>
                <w:lang w:val="ro-RO" w:eastAsia="ro-RO"/>
              </w:rPr>
              <w:t xml:space="preserve">Algoritm de calcul: </w:t>
            </w:r>
          </w:p>
          <w:p w14:paraId="5F15DC41" w14:textId="77777777" w:rsidR="0090013D" w:rsidRPr="00AB5F42" w:rsidRDefault="0090013D" w:rsidP="001203B7">
            <w:pPr>
              <w:spacing w:after="0" w:line="240" w:lineRule="auto"/>
              <w:rPr>
                <w:rFonts w:ascii="Arial" w:eastAsia="Calibri" w:hAnsi="Arial" w:cs="Arial"/>
                <w:lang w:val="ro-RO" w:eastAsia="ro-RO"/>
              </w:rPr>
            </w:pPr>
            <w:r w:rsidRPr="00AB5F42">
              <w:rPr>
                <w:rFonts w:ascii="Arial" w:eastAsia="Calibri" w:hAnsi="Arial" w:cs="Arial"/>
                <w:lang w:val="ro-RO" w:eastAsia="ro-RO"/>
              </w:rPr>
              <w:t xml:space="preserve">Punctajul se acorda astfel: </w:t>
            </w:r>
          </w:p>
          <w:p w14:paraId="66C8C65C" w14:textId="77777777" w:rsidR="0090013D" w:rsidRDefault="0090013D" w:rsidP="001203B7">
            <w:pPr>
              <w:spacing w:after="0" w:line="240" w:lineRule="auto"/>
              <w:rPr>
                <w:rFonts w:ascii="Arial" w:eastAsia="Calibri" w:hAnsi="Arial" w:cs="Arial"/>
                <w:lang w:val="ro-RO" w:eastAsia="ro-RO"/>
              </w:rPr>
            </w:pPr>
          </w:p>
          <w:p w14:paraId="53BE1DD7" w14:textId="77777777" w:rsidR="00512666" w:rsidRPr="00512666" w:rsidRDefault="00512666" w:rsidP="00512666">
            <w:pPr>
              <w:spacing w:after="0" w:line="240" w:lineRule="auto"/>
              <w:rPr>
                <w:rFonts w:ascii="Arial" w:eastAsia="Calibri" w:hAnsi="Arial" w:cs="Arial"/>
                <w:lang w:val="ro-RO" w:eastAsia="ro-RO"/>
              </w:rPr>
            </w:pPr>
            <w:r w:rsidRPr="00512666">
              <w:rPr>
                <w:rFonts w:ascii="Arial" w:eastAsia="Calibri" w:hAnsi="Arial" w:cs="Arial"/>
                <w:lang w:val="ro-RO" w:eastAsia="ro-RO"/>
              </w:rPr>
              <w:t>Timp de raspuns sub 12 ore pentru cazuri de orice severitate - 2p</w:t>
            </w:r>
          </w:p>
          <w:p w14:paraId="3F8BAE0D" w14:textId="77777777" w:rsidR="00512666" w:rsidRPr="00512666" w:rsidRDefault="00512666" w:rsidP="00512666">
            <w:pPr>
              <w:spacing w:after="0" w:line="240" w:lineRule="auto"/>
              <w:rPr>
                <w:rFonts w:ascii="Arial" w:eastAsia="Calibri" w:hAnsi="Arial" w:cs="Arial"/>
                <w:lang w:val="ro-RO" w:eastAsia="ro-RO"/>
              </w:rPr>
            </w:pPr>
            <w:r w:rsidRPr="00512666">
              <w:rPr>
                <w:rFonts w:ascii="Arial" w:eastAsia="Calibri" w:hAnsi="Arial" w:cs="Arial"/>
                <w:lang w:val="ro-RO" w:eastAsia="ro-RO"/>
              </w:rPr>
              <w:t>Timp de raspuns sub 8 ore pentru cazuri de orice severitate -10p</w:t>
            </w:r>
          </w:p>
          <w:p w14:paraId="7F50A3A7" w14:textId="6CA1069B" w:rsidR="00512666" w:rsidRDefault="00512666" w:rsidP="00512666">
            <w:pPr>
              <w:spacing w:after="0" w:line="240" w:lineRule="auto"/>
              <w:rPr>
                <w:rFonts w:ascii="Arial" w:eastAsia="Calibri" w:hAnsi="Arial" w:cs="Arial"/>
                <w:lang w:val="ro-RO" w:eastAsia="ro-RO"/>
              </w:rPr>
            </w:pPr>
            <w:r w:rsidRPr="00512666">
              <w:rPr>
                <w:rFonts w:ascii="Arial" w:eastAsia="Calibri" w:hAnsi="Arial" w:cs="Arial"/>
                <w:lang w:val="ro-RO" w:eastAsia="ro-RO"/>
              </w:rPr>
              <w:t>Timp de raspuns sub 4 ore pentru cazuri de orice severitate - 20p</w:t>
            </w:r>
          </w:p>
          <w:p w14:paraId="7B6E3607" w14:textId="77777777" w:rsidR="00512666" w:rsidRDefault="00512666" w:rsidP="00512666">
            <w:pPr>
              <w:spacing w:after="0" w:line="240" w:lineRule="auto"/>
              <w:rPr>
                <w:rFonts w:ascii="Arial" w:eastAsia="Calibri" w:hAnsi="Arial" w:cs="Arial"/>
                <w:lang w:val="ro-RO" w:eastAsia="ro-RO"/>
              </w:rPr>
            </w:pPr>
          </w:p>
          <w:p w14:paraId="17BFA422" w14:textId="0A6C2A48" w:rsidR="00512666" w:rsidRDefault="00512666" w:rsidP="00512666">
            <w:pPr>
              <w:spacing w:after="0" w:line="240" w:lineRule="auto"/>
              <w:rPr>
                <w:rFonts w:ascii="Arial" w:eastAsia="Calibri" w:hAnsi="Arial" w:cs="Arial"/>
                <w:lang w:val="ro-RO" w:eastAsia="ro-RO"/>
              </w:rPr>
            </w:pPr>
            <w:r w:rsidRPr="00512666">
              <w:rPr>
                <w:rFonts w:ascii="Arial" w:eastAsia="Calibri" w:hAnsi="Arial" w:cs="Arial"/>
                <w:lang w:val="ro-RO" w:eastAsia="ro-RO"/>
              </w:rPr>
              <w:t>Pentru timpul de raspuns NBD (Next Bussiness Day) se va acorda 0 punct</w:t>
            </w:r>
            <w:r w:rsidR="00FE3C2B">
              <w:rPr>
                <w:rFonts w:ascii="Arial" w:eastAsia="Calibri" w:hAnsi="Arial" w:cs="Arial"/>
                <w:lang w:val="ro-RO" w:eastAsia="ro-RO"/>
              </w:rPr>
              <w:t>e</w:t>
            </w:r>
            <w:r w:rsidRPr="00512666">
              <w:rPr>
                <w:rFonts w:ascii="Arial" w:eastAsia="Calibri" w:hAnsi="Arial" w:cs="Arial"/>
                <w:lang w:val="ro-RO" w:eastAsia="ro-RO"/>
              </w:rPr>
              <w:t xml:space="preserve"> (cerinta minima).</w:t>
            </w:r>
          </w:p>
          <w:p w14:paraId="742FD2DC" w14:textId="77777777" w:rsidR="00512666" w:rsidRPr="00AB5F42" w:rsidRDefault="00512666" w:rsidP="001203B7">
            <w:pPr>
              <w:spacing w:after="0" w:line="240" w:lineRule="auto"/>
              <w:rPr>
                <w:rFonts w:ascii="Arial" w:eastAsia="Calibri" w:hAnsi="Arial" w:cs="Arial"/>
                <w:lang w:val="ro-RO" w:eastAsia="ro-RO"/>
              </w:rPr>
            </w:pPr>
          </w:p>
          <w:p w14:paraId="3F6E9562" w14:textId="016869C7" w:rsidR="0090013D" w:rsidRPr="00AB5F42" w:rsidRDefault="0090013D" w:rsidP="001203B7">
            <w:pPr>
              <w:jc w:val="both"/>
              <w:rPr>
                <w:rFonts w:ascii="Arial" w:eastAsia="Calibri" w:hAnsi="Arial" w:cs="Arial"/>
                <w:i/>
                <w:lang w:val="ro-RO" w:eastAsia="ro-RO"/>
              </w:rPr>
            </w:pPr>
            <w:bookmarkStart w:id="28" w:name="_Hlk193451574"/>
            <w:r w:rsidRPr="00AB5F42">
              <w:rPr>
                <w:rFonts w:ascii="Arial" w:hAnsi="Arial" w:cs="Arial"/>
                <w:b/>
                <w:bCs/>
                <w:i/>
                <w:lang w:val="ro-RO" w:eastAsia="ro-RO"/>
              </w:rPr>
              <w:t xml:space="preserve">MOTIVARE ALEGERE CRITERIU: </w:t>
            </w:r>
            <w:r w:rsidR="00512666">
              <w:rPr>
                <w:rFonts w:ascii="Arial" w:hAnsi="Arial" w:cs="Arial"/>
                <w:i/>
                <w:lang w:val="ro-RO" w:eastAsia="ro-RO"/>
              </w:rPr>
              <w:t>Autoritatea contractanta urmareste obtinerea unui timp de raspuns la solicitari cat mai rapid, astfel incat sa nu existe discontinuitati in activitate sau</w:t>
            </w:r>
            <w:r w:rsidR="004D161C">
              <w:rPr>
                <w:rFonts w:ascii="Arial" w:hAnsi="Arial" w:cs="Arial"/>
                <w:i/>
                <w:lang w:val="ro-RO" w:eastAsia="ro-RO"/>
              </w:rPr>
              <w:t>, daca acestea exista sa aibe o durata cat mai scurta</w:t>
            </w:r>
            <w:r w:rsidRPr="00AB5F42">
              <w:rPr>
                <w:rFonts w:ascii="Arial" w:hAnsi="Arial" w:cs="Arial"/>
                <w:i/>
                <w:lang w:val="ro-RO" w:eastAsia="ro-RO"/>
              </w:rPr>
              <w:t>.</w:t>
            </w:r>
            <w:bookmarkEnd w:id="28"/>
          </w:p>
        </w:tc>
      </w:tr>
    </w:tbl>
    <w:p w14:paraId="44FCC9D7" w14:textId="77777777" w:rsidR="0090013D" w:rsidRPr="00776345" w:rsidRDefault="0090013D" w:rsidP="007A66EC">
      <w:pPr>
        <w:spacing w:after="0" w:line="240" w:lineRule="auto"/>
        <w:jc w:val="both"/>
        <w:rPr>
          <w:rFonts w:ascii="Arial" w:hAnsi="Arial" w:cs="Arial"/>
          <w:lang w:val="ro-RO"/>
        </w:rPr>
      </w:pPr>
    </w:p>
    <w:p w14:paraId="1FA2B166" w14:textId="77777777" w:rsidR="009768ED" w:rsidRPr="00776345" w:rsidRDefault="009768ED" w:rsidP="007A66EC">
      <w:pPr>
        <w:spacing w:after="0" w:line="240" w:lineRule="auto"/>
        <w:jc w:val="both"/>
        <w:rPr>
          <w:rFonts w:ascii="Arial" w:hAnsi="Arial" w:cs="Arial"/>
          <w:lang w:val="ro-RO"/>
        </w:rPr>
      </w:pPr>
    </w:p>
    <w:bookmarkStart w:id="29" w:name="IV_Documentatii"/>
    <w:p w14:paraId="3C56AC5A" w14:textId="1A1E8070" w:rsidR="007A66EC" w:rsidRPr="00776345" w:rsidRDefault="009768ED" w:rsidP="007A66EC">
      <w:pPr>
        <w:spacing w:after="0" w:line="240" w:lineRule="auto"/>
        <w:jc w:val="both"/>
        <w:rPr>
          <w:rStyle w:val="Hyperlink"/>
          <w:rFonts w:ascii="Arial" w:hAnsi="Arial" w:cs="Arial"/>
          <w:b/>
          <w:bCs/>
          <w:lang w:val="fr-FR"/>
        </w:rPr>
      </w:pPr>
      <w:r w:rsidRPr="00776345">
        <w:rPr>
          <w:rStyle w:val="Hyperlink"/>
          <w:rFonts w:ascii="Arial" w:hAnsi="Arial" w:cs="Arial"/>
          <w:b/>
          <w:bCs/>
        </w:rPr>
        <w:fldChar w:fldCharType="begin"/>
      </w:r>
      <w:r w:rsidRPr="00776345">
        <w:rPr>
          <w:rStyle w:val="Hyperlink"/>
          <w:rFonts w:ascii="Arial" w:hAnsi="Arial" w:cs="Arial"/>
          <w:b/>
          <w:bCs/>
          <w:lang w:val="fr-FR"/>
        </w:rPr>
        <w:instrText xml:space="preserve"> HYPERLINK  \l "Cuprins" </w:instrText>
      </w:r>
      <w:r w:rsidRPr="00776345">
        <w:rPr>
          <w:rStyle w:val="Hyperlink"/>
          <w:rFonts w:ascii="Arial" w:hAnsi="Arial" w:cs="Arial"/>
          <w:b/>
          <w:bCs/>
        </w:rPr>
      </w:r>
      <w:r w:rsidRPr="00776345">
        <w:rPr>
          <w:rStyle w:val="Hyperlink"/>
          <w:rFonts w:ascii="Arial" w:hAnsi="Arial" w:cs="Arial"/>
          <w:b/>
          <w:bCs/>
        </w:rPr>
        <w:fldChar w:fldCharType="separate"/>
      </w:r>
      <w:r w:rsidR="0090013D">
        <w:rPr>
          <w:rStyle w:val="Hyperlink"/>
          <w:rFonts w:ascii="Arial" w:hAnsi="Arial" w:cs="Arial"/>
          <w:b/>
          <w:bCs/>
          <w:lang w:val="fr-FR"/>
        </w:rPr>
        <w:t>5</w:t>
      </w:r>
      <w:r w:rsidRPr="00776345">
        <w:rPr>
          <w:rStyle w:val="Hyperlink"/>
          <w:rFonts w:ascii="Arial" w:hAnsi="Arial" w:cs="Arial"/>
          <w:b/>
          <w:bCs/>
          <w:lang w:val="fr-FR"/>
        </w:rPr>
        <w:t xml:space="preserve">. </w:t>
      </w:r>
      <w:r w:rsidR="007A66EC" w:rsidRPr="00776345">
        <w:rPr>
          <w:rStyle w:val="Hyperlink"/>
          <w:rFonts w:ascii="Arial" w:hAnsi="Arial" w:cs="Arial"/>
          <w:b/>
          <w:bCs/>
          <w:lang w:val="fr-FR"/>
        </w:rPr>
        <w:t>DOCUMENTAȚII CE TREBUIE FURNIZATE AUTORITĂȚII CONTRACTANTE ÎN LEGĂTURĂ CU PRODUSUL</w:t>
      </w:r>
      <w:bookmarkEnd w:id="29"/>
      <w:r w:rsidRPr="00776345">
        <w:rPr>
          <w:rStyle w:val="Hyperlink"/>
          <w:rFonts w:ascii="Arial" w:hAnsi="Arial" w:cs="Arial"/>
          <w:b/>
          <w:bCs/>
        </w:rPr>
        <w:fldChar w:fldCharType="end"/>
      </w:r>
    </w:p>
    <w:p w14:paraId="6B4BE503" w14:textId="77777777" w:rsidR="009768ED" w:rsidRPr="00776345" w:rsidRDefault="009768ED" w:rsidP="007A66EC">
      <w:pPr>
        <w:spacing w:after="0" w:line="240" w:lineRule="auto"/>
        <w:jc w:val="both"/>
        <w:rPr>
          <w:rFonts w:ascii="Arial" w:hAnsi="Arial" w:cs="Arial"/>
          <w:lang w:val="ro-RO"/>
        </w:rPr>
      </w:pPr>
    </w:p>
    <w:p w14:paraId="641EC0D9" w14:textId="77777777"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 xml:space="preserve">Documentațiile pe care Contractantul trebuie să le livreze Autorității contractante în cadrul contractului sunt: </w:t>
      </w:r>
    </w:p>
    <w:p w14:paraId="4BC4613E" w14:textId="789C1895"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w:t>
      </w:r>
      <w:r w:rsidRPr="00776345">
        <w:rPr>
          <w:rFonts w:ascii="Arial" w:hAnsi="Arial" w:cs="Arial"/>
          <w:lang w:val="ro-RO"/>
        </w:rPr>
        <w:tab/>
        <w:t>declarația  de conformitate</w:t>
      </w:r>
      <w:r w:rsidR="009768ED" w:rsidRPr="00776345">
        <w:rPr>
          <w:rFonts w:ascii="Arial" w:hAnsi="Arial" w:cs="Arial"/>
          <w:lang w:val="ro-RO"/>
        </w:rPr>
        <w:t>.</w:t>
      </w:r>
    </w:p>
    <w:p w14:paraId="176815DA" w14:textId="77777777" w:rsidR="009768ED" w:rsidRPr="00776345" w:rsidRDefault="009768ED" w:rsidP="007A66EC">
      <w:pPr>
        <w:spacing w:after="0" w:line="240" w:lineRule="auto"/>
        <w:jc w:val="both"/>
        <w:rPr>
          <w:rFonts w:ascii="Arial" w:hAnsi="Arial" w:cs="Arial"/>
          <w:lang w:val="ro-RO"/>
        </w:rPr>
      </w:pPr>
    </w:p>
    <w:bookmarkStart w:id="30" w:name="V_Receptia_produselor"/>
    <w:p w14:paraId="47D3706C" w14:textId="5D47560C" w:rsidR="007A66EC" w:rsidRPr="00776345" w:rsidRDefault="009768ED" w:rsidP="007A66EC">
      <w:pPr>
        <w:spacing w:after="0" w:line="240" w:lineRule="auto"/>
        <w:jc w:val="both"/>
        <w:rPr>
          <w:rStyle w:val="Hyperlink"/>
          <w:rFonts w:ascii="Arial" w:hAnsi="Arial" w:cs="Arial"/>
          <w:b/>
          <w:bCs/>
          <w:lang w:val="fr-FR"/>
        </w:rPr>
      </w:pPr>
      <w:r w:rsidRPr="00776345">
        <w:rPr>
          <w:rStyle w:val="Hyperlink"/>
          <w:rFonts w:ascii="Arial" w:hAnsi="Arial" w:cs="Arial"/>
          <w:b/>
          <w:bCs/>
        </w:rPr>
        <w:fldChar w:fldCharType="begin"/>
      </w:r>
      <w:r w:rsidRPr="00776345">
        <w:rPr>
          <w:rStyle w:val="Hyperlink"/>
          <w:rFonts w:ascii="Arial" w:hAnsi="Arial" w:cs="Arial"/>
          <w:b/>
          <w:bCs/>
          <w:lang w:val="fr-FR"/>
        </w:rPr>
        <w:instrText xml:space="preserve"> HYPERLINK  \l "Cuprins" </w:instrText>
      </w:r>
      <w:r w:rsidRPr="00776345">
        <w:rPr>
          <w:rStyle w:val="Hyperlink"/>
          <w:rFonts w:ascii="Arial" w:hAnsi="Arial" w:cs="Arial"/>
          <w:b/>
          <w:bCs/>
        </w:rPr>
      </w:r>
      <w:r w:rsidRPr="00776345">
        <w:rPr>
          <w:rStyle w:val="Hyperlink"/>
          <w:rFonts w:ascii="Arial" w:hAnsi="Arial" w:cs="Arial"/>
          <w:b/>
          <w:bCs/>
        </w:rPr>
        <w:fldChar w:fldCharType="separate"/>
      </w:r>
      <w:r w:rsidR="0090013D">
        <w:rPr>
          <w:rStyle w:val="Hyperlink"/>
          <w:rFonts w:ascii="Arial" w:hAnsi="Arial" w:cs="Arial"/>
          <w:b/>
          <w:bCs/>
          <w:lang w:val="fr-FR"/>
        </w:rPr>
        <w:t>6</w:t>
      </w:r>
      <w:r w:rsidRPr="00776345">
        <w:rPr>
          <w:rStyle w:val="Hyperlink"/>
          <w:rFonts w:ascii="Arial" w:hAnsi="Arial" w:cs="Arial"/>
          <w:b/>
          <w:bCs/>
          <w:lang w:val="fr-FR"/>
        </w:rPr>
        <w:t xml:space="preserve">. </w:t>
      </w:r>
      <w:r w:rsidR="007A66EC" w:rsidRPr="00776345">
        <w:rPr>
          <w:rStyle w:val="Hyperlink"/>
          <w:rFonts w:ascii="Arial" w:hAnsi="Arial" w:cs="Arial"/>
          <w:b/>
          <w:bCs/>
          <w:lang w:val="fr-FR"/>
        </w:rPr>
        <w:t>RECEPȚIA PRODUSELOR</w:t>
      </w:r>
      <w:bookmarkEnd w:id="30"/>
      <w:r w:rsidRPr="00776345">
        <w:rPr>
          <w:rStyle w:val="Hyperlink"/>
          <w:rFonts w:ascii="Arial" w:hAnsi="Arial" w:cs="Arial"/>
          <w:b/>
          <w:bCs/>
        </w:rPr>
        <w:fldChar w:fldCharType="end"/>
      </w:r>
    </w:p>
    <w:p w14:paraId="13F0C32D" w14:textId="5014B6EB" w:rsidR="007A66EC" w:rsidRPr="00776345" w:rsidRDefault="007A66EC" w:rsidP="001020C7">
      <w:pPr>
        <w:spacing w:after="0" w:line="240" w:lineRule="auto"/>
        <w:ind w:firstLine="720"/>
        <w:jc w:val="both"/>
        <w:rPr>
          <w:rFonts w:ascii="Arial" w:hAnsi="Arial" w:cs="Arial"/>
          <w:lang w:val="ro-RO"/>
        </w:rPr>
      </w:pPr>
      <w:r w:rsidRPr="00776345">
        <w:rPr>
          <w:rFonts w:ascii="Arial" w:hAnsi="Arial" w:cs="Arial"/>
          <w:lang w:val="ro-RO"/>
        </w:rPr>
        <w:t xml:space="preserve">Recepția produselor se va efectua pe baza de proces verbal semnat de Contractant și Autoritatea contractantă. </w:t>
      </w:r>
    </w:p>
    <w:p w14:paraId="432EF960" w14:textId="77777777" w:rsidR="007A66EC" w:rsidRPr="00776345" w:rsidRDefault="007A66EC" w:rsidP="007A66EC">
      <w:pPr>
        <w:spacing w:after="0" w:line="240" w:lineRule="auto"/>
        <w:jc w:val="both"/>
        <w:rPr>
          <w:rFonts w:ascii="Arial" w:hAnsi="Arial" w:cs="Arial"/>
          <w:lang w:val="ro-RO"/>
        </w:rPr>
      </w:pPr>
    </w:p>
    <w:bookmarkStart w:id="31" w:name="VII_Modalitati_plata"/>
    <w:p w14:paraId="094A6338" w14:textId="52930FEB" w:rsidR="007A66EC" w:rsidRPr="00776345" w:rsidRDefault="00070454" w:rsidP="007A66EC">
      <w:pPr>
        <w:spacing w:after="0" w:line="240" w:lineRule="auto"/>
        <w:jc w:val="both"/>
        <w:rPr>
          <w:rStyle w:val="Hyperlink"/>
          <w:rFonts w:ascii="Arial" w:hAnsi="Arial" w:cs="Arial"/>
          <w:b/>
          <w:bCs/>
          <w:lang w:val="fr-FR"/>
        </w:rPr>
      </w:pPr>
      <w:r w:rsidRPr="00776345">
        <w:rPr>
          <w:rStyle w:val="Hyperlink"/>
          <w:rFonts w:ascii="Arial" w:hAnsi="Arial" w:cs="Arial"/>
          <w:b/>
          <w:bCs/>
        </w:rPr>
        <w:fldChar w:fldCharType="begin"/>
      </w:r>
      <w:r w:rsidRPr="00776345">
        <w:rPr>
          <w:rStyle w:val="Hyperlink"/>
          <w:rFonts w:ascii="Arial" w:hAnsi="Arial" w:cs="Arial"/>
          <w:b/>
          <w:bCs/>
          <w:lang w:val="fr-FR"/>
        </w:rPr>
        <w:instrText xml:space="preserve"> HYPERLINK  \l "Cuprins" </w:instrText>
      </w:r>
      <w:r w:rsidRPr="00776345">
        <w:rPr>
          <w:rStyle w:val="Hyperlink"/>
          <w:rFonts w:ascii="Arial" w:hAnsi="Arial" w:cs="Arial"/>
          <w:b/>
          <w:bCs/>
        </w:rPr>
      </w:r>
      <w:r w:rsidRPr="00776345">
        <w:rPr>
          <w:rStyle w:val="Hyperlink"/>
          <w:rFonts w:ascii="Arial" w:hAnsi="Arial" w:cs="Arial"/>
          <w:b/>
          <w:bCs/>
        </w:rPr>
        <w:fldChar w:fldCharType="separate"/>
      </w:r>
      <w:r w:rsidR="007A66EC" w:rsidRPr="00776345">
        <w:rPr>
          <w:rStyle w:val="Hyperlink"/>
          <w:rFonts w:ascii="Arial" w:hAnsi="Arial" w:cs="Arial"/>
          <w:b/>
          <w:bCs/>
          <w:lang w:val="fr-FR"/>
        </w:rPr>
        <w:t>7.</w:t>
      </w:r>
      <w:r w:rsidR="009431CE" w:rsidRPr="00776345">
        <w:rPr>
          <w:rStyle w:val="Hyperlink"/>
          <w:rFonts w:ascii="Arial" w:hAnsi="Arial" w:cs="Arial"/>
          <w:b/>
          <w:bCs/>
          <w:lang w:val="fr-FR"/>
        </w:rPr>
        <w:t xml:space="preserve"> </w:t>
      </w:r>
      <w:r w:rsidR="007A66EC" w:rsidRPr="00776345">
        <w:rPr>
          <w:rStyle w:val="Hyperlink"/>
          <w:rFonts w:ascii="Arial" w:hAnsi="Arial" w:cs="Arial"/>
          <w:b/>
          <w:bCs/>
          <w:lang w:val="fr-FR"/>
        </w:rPr>
        <w:t>MODALITĂȚI SI CONDIȚII DE PLATA</w:t>
      </w:r>
      <w:bookmarkEnd w:id="31"/>
      <w:r w:rsidRPr="00776345">
        <w:rPr>
          <w:rStyle w:val="Hyperlink"/>
          <w:rFonts w:ascii="Arial" w:hAnsi="Arial" w:cs="Arial"/>
          <w:b/>
          <w:bCs/>
        </w:rPr>
        <w:fldChar w:fldCharType="end"/>
      </w:r>
    </w:p>
    <w:p w14:paraId="05CD1591" w14:textId="5C719CB4" w:rsidR="007A66EC" w:rsidRPr="00776345" w:rsidRDefault="007A66EC" w:rsidP="009431CE">
      <w:pPr>
        <w:spacing w:after="0" w:line="240" w:lineRule="auto"/>
        <w:ind w:firstLine="720"/>
        <w:jc w:val="both"/>
        <w:rPr>
          <w:rFonts w:ascii="Arial" w:hAnsi="Arial" w:cs="Arial"/>
          <w:lang w:val="ro-RO"/>
        </w:rPr>
      </w:pPr>
      <w:r w:rsidRPr="00776345">
        <w:rPr>
          <w:rFonts w:ascii="Arial" w:hAnsi="Arial" w:cs="Arial"/>
          <w:lang w:val="ro-RO"/>
        </w:rPr>
        <w:t xml:space="preserve">Contractantul va emite factura pentru produsele livrate. Fiecare factura va avea menționat numărul contractului, datele de emitere și de scadența ale facturii respective. </w:t>
      </w:r>
    </w:p>
    <w:p w14:paraId="2BC46B00" w14:textId="0D959B8E" w:rsidR="007A66EC" w:rsidRPr="00776345" w:rsidRDefault="007A66EC" w:rsidP="004A6145">
      <w:pPr>
        <w:spacing w:after="0" w:line="240" w:lineRule="auto"/>
        <w:jc w:val="both"/>
        <w:rPr>
          <w:rFonts w:ascii="Arial" w:hAnsi="Arial" w:cs="Arial"/>
          <w:lang w:val="ro-RO"/>
        </w:rPr>
      </w:pPr>
      <w:r w:rsidRPr="00776345">
        <w:rPr>
          <w:rFonts w:ascii="Arial" w:hAnsi="Arial" w:cs="Arial"/>
          <w:lang w:val="ro-RO"/>
        </w:rPr>
        <w:t xml:space="preserve">Factura va fi emisă după semnarea de către Autoritatea contractantă a procesului verbal de recepție, după livrare. </w:t>
      </w:r>
    </w:p>
    <w:p w14:paraId="2949A8A8" w14:textId="3F7D5B38"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Plățile în favoarea Contractantului se vor efectua în termen de 30 de zile de la data emiterii facturii fiscale și a tuturor documentelor justificative numai in cont deschis la trezoreria statului in raza caruia furnizorul este inregistrat fiscal, conform art. 5, alin. (1) din OUG 146/2002.</w:t>
      </w:r>
    </w:p>
    <w:p w14:paraId="09D7FDB7" w14:textId="77777777" w:rsidR="007A66EC" w:rsidRPr="00776345" w:rsidRDefault="007A66EC" w:rsidP="007A66EC">
      <w:pPr>
        <w:spacing w:after="0" w:line="240" w:lineRule="auto"/>
        <w:jc w:val="both"/>
        <w:rPr>
          <w:rFonts w:ascii="Arial" w:hAnsi="Arial" w:cs="Arial"/>
          <w:lang w:val="ro-RO"/>
        </w:rPr>
      </w:pPr>
    </w:p>
    <w:bookmarkStart w:id="32" w:name="VIII_Cadrul_legal"/>
    <w:p w14:paraId="3E2D104D" w14:textId="291F87B6" w:rsidR="007A66EC" w:rsidRPr="00776345" w:rsidRDefault="00070454" w:rsidP="007A66EC">
      <w:pPr>
        <w:spacing w:after="0" w:line="240" w:lineRule="auto"/>
        <w:jc w:val="both"/>
        <w:rPr>
          <w:rStyle w:val="Hyperlink"/>
          <w:rFonts w:ascii="Arial" w:hAnsi="Arial" w:cs="Arial"/>
          <w:b/>
          <w:bCs/>
          <w:lang w:val="ro-RO"/>
        </w:rPr>
      </w:pPr>
      <w:r w:rsidRPr="00776345">
        <w:rPr>
          <w:rStyle w:val="Hyperlink"/>
          <w:rFonts w:ascii="Arial" w:hAnsi="Arial" w:cs="Arial"/>
          <w:b/>
          <w:bCs/>
        </w:rPr>
        <w:fldChar w:fldCharType="begin"/>
      </w:r>
      <w:r w:rsidRPr="00776345">
        <w:rPr>
          <w:rStyle w:val="Hyperlink"/>
          <w:rFonts w:ascii="Arial" w:hAnsi="Arial" w:cs="Arial"/>
          <w:b/>
          <w:bCs/>
          <w:lang w:val="ro-RO"/>
        </w:rPr>
        <w:instrText xml:space="preserve"> HYPERLINK  \l "Cuprins" </w:instrText>
      </w:r>
      <w:r w:rsidRPr="00776345">
        <w:rPr>
          <w:rStyle w:val="Hyperlink"/>
          <w:rFonts w:ascii="Arial" w:hAnsi="Arial" w:cs="Arial"/>
          <w:b/>
          <w:bCs/>
        </w:rPr>
      </w:r>
      <w:r w:rsidRPr="00776345">
        <w:rPr>
          <w:rStyle w:val="Hyperlink"/>
          <w:rFonts w:ascii="Arial" w:hAnsi="Arial" w:cs="Arial"/>
          <w:b/>
          <w:bCs/>
        </w:rPr>
        <w:fldChar w:fldCharType="separate"/>
      </w:r>
      <w:r w:rsidR="007A66EC" w:rsidRPr="00776345">
        <w:rPr>
          <w:rStyle w:val="Hyperlink"/>
          <w:rFonts w:ascii="Arial" w:hAnsi="Arial" w:cs="Arial"/>
          <w:b/>
          <w:bCs/>
          <w:lang w:val="ro-RO"/>
        </w:rPr>
        <w:t>8.</w:t>
      </w:r>
      <w:r w:rsidRPr="00776345">
        <w:rPr>
          <w:rStyle w:val="Hyperlink"/>
          <w:rFonts w:ascii="Arial" w:hAnsi="Arial" w:cs="Arial"/>
          <w:b/>
          <w:bCs/>
          <w:lang w:val="ro-RO"/>
        </w:rPr>
        <w:t xml:space="preserve"> </w:t>
      </w:r>
      <w:r w:rsidR="007A66EC" w:rsidRPr="00776345">
        <w:rPr>
          <w:rStyle w:val="Hyperlink"/>
          <w:rFonts w:ascii="Arial" w:hAnsi="Arial" w:cs="Arial"/>
          <w:b/>
          <w:bCs/>
          <w:lang w:val="ro-RO"/>
        </w:rPr>
        <w:t>CADRUL LEGAL CARE GUVERNEAZĂ RELAȚIA DINTRE AUTORITATEA CONTRACTANTĂ ȘI CONTRACTANT</w:t>
      </w:r>
      <w:bookmarkEnd w:id="32"/>
      <w:r w:rsidRPr="00776345">
        <w:rPr>
          <w:rStyle w:val="Hyperlink"/>
          <w:rFonts w:ascii="Arial" w:hAnsi="Arial" w:cs="Arial"/>
          <w:b/>
          <w:bCs/>
        </w:rPr>
        <w:fldChar w:fldCharType="end"/>
      </w:r>
    </w:p>
    <w:p w14:paraId="61D72400" w14:textId="29AB83BA" w:rsidR="007A66EC" w:rsidRPr="00776345" w:rsidRDefault="007A66EC" w:rsidP="00070454">
      <w:pPr>
        <w:spacing w:after="0" w:line="240" w:lineRule="auto"/>
        <w:ind w:firstLine="720"/>
        <w:jc w:val="both"/>
        <w:rPr>
          <w:rFonts w:ascii="Arial" w:hAnsi="Arial" w:cs="Arial"/>
          <w:lang w:val="ro-RO"/>
        </w:rPr>
      </w:pPr>
      <w:r w:rsidRPr="00776345">
        <w:rPr>
          <w:rFonts w:ascii="Arial" w:hAnsi="Arial" w:cs="Arial"/>
          <w:lang w:val="ro-RO"/>
        </w:rPr>
        <w:t>Legea aplicabilă prezentului Contract, este legea română, Contractul urmând a fi interpretat potrivit acestei legi (inclusiv în domeniile mediului, social și al relațiilor de muncă)</w:t>
      </w:r>
      <w:r w:rsidR="00070454" w:rsidRPr="00776345">
        <w:rPr>
          <w:rFonts w:ascii="Arial" w:hAnsi="Arial" w:cs="Arial"/>
          <w:lang w:val="ro-RO"/>
        </w:rPr>
        <w:t>.</w:t>
      </w:r>
    </w:p>
    <w:p w14:paraId="158CFF86" w14:textId="29F46FFE" w:rsidR="007A66EC" w:rsidRPr="00776345" w:rsidRDefault="007A66EC" w:rsidP="007A66EC">
      <w:pPr>
        <w:spacing w:after="0" w:line="240" w:lineRule="auto"/>
        <w:jc w:val="both"/>
        <w:rPr>
          <w:rFonts w:ascii="Arial" w:hAnsi="Arial" w:cs="Arial"/>
          <w:lang w:val="ro-RO"/>
        </w:rPr>
      </w:pPr>
    </w:p>
    <w:p w14:paraId="21791EFE" w14:textId="77777777" w:rsidR="00700E88" w:rsidRPr="00776345" w:rsidRDefault="00700E88" w:rsidP="007A66EC">
      <w:pPr>
        <w:spacing w:after="0" w:line="240" w:lineRule="auto"/>
        <w:jc w:val="both"/>
        <w:rPr>
          <w:rFonts w:ascii="Arial" w:hAnsi="Arial" w:cs="Arial"/>
          <w:lang w:val="ro-RO"/>
        </w:rPr>
      </w:pPr>
    </w:p>
    <w:bookmarkStart w:id="33" w:name="IX_Managementul_Contractului"/>
    <w:p w14:paraId="5D338441" w14:textId="2BA0F648" w:rsidR="007A66EC" w:rsidRPr="00776345" w:rsidRDefault="00325798" w:rsidP="007A66EC">
      <w:pPr>
        <w:spacing w:after="0" w:line="240" w:lineRule="auto"/>
        <w:jc w:val="both"/>
        <w:rPr>
          <w:rStyle w:val="Hyperlink"/>
          <w:rFonts w:ascii="Arial" w:hAnsi="Arial" w:cs="Arial"/>
          <w:b/>
          <w:bCs/>
          <w:lang w:val="ro-RO"/>
        </w:rPr>
      </w:pPr>
      <w:r w:rsidRPr="00776345">
        <w:rPr>
          <w:rStyle w:val="Hyperlink"/>
          <w:rFonts w:ascii="Arial" w:hAnsi="Arial" w:cs="Arial"/>
          <w:b/>
          <w:bCs/>
        </w:rPr>
        <w:fldChar w:fldCharType="begin"/>
      </w:r>
      <w:r w:rsidRPr="00776345">
        <w:rPr>
          <w:rStyle w:val="Hyperlink"/>
          <w:rFonts w:ascii="Arial" w:hAnsi="Arial" w:cs="Arial"/>
          <w:b/>
          <w:bCs/>
          <w:lang w:val="ro-RO"/>
        </w:rPr>
        <w:instrText xml:space="preserve"> HYPERLINK  \l "Cuprins" </w:instrText>
      </w:r>
      <w:r w:rsidRPr="00776345">
        <w:rPr>
          <w:rStyle w:val="Hyperlink"/>
          <w:rFonts w:ascii="Arial" w:hAnsi="Arial" w:cs="Arial"/>
          <w:b/>
          <w:bCs/>
        </w:rPr>
      </w:r>
      <w:r w:rsidRPr="00776345">
        <w:rPr>
          <w:rStyle w:val="Hyperlink"/>
          <w:rFonts w:ascii="Arial" w:hAnsi="Arial" w:cs="Arial"/>
          <w:b/>
          <w:bCs/>
        </w:rPr>
        <w:fldChar w:fldCharType="separate"/>
      </w:r>
      <w:r w:rsidR="007A66EC" w:rsidRPr="00776345">
        <w:rPr>
          <w:rStyle w:val="Hyperlink"/>
          <w:rFonts w:ascii="Arial" w:hAnsi="Arial" w:cs="Arial"/>
          <w:b/>
          <w:bCs/>
          <w:lang w:val="ro-RO"/>
        </w:rPr>
        <w:t>9.</w:t>
      </w:r>
      <w:r w:rsidR="004E6709" w:rsidRPr="00776345">
        <w:rPr>
          <w:rStyle w:val="Hyperlink"/>
          <w:rFonts w:ascii="Arial" w:hAnsi="Arial" w:cs="Arial"/>
          <w:b/>
          <w:bCs/>
          <w:lang w:val="ro-RO"/>
        </w:rPr>
        <w:t xml:space="preserve"> </w:t>
      </w:r>
      <w:r w:rsidR="007A66EC" w:rsidRPr="00776345">
        <w:rPr>
          <w:rStyle w:val="Hyperlink"/>
          <w:rFonts w:ascii="Arial" w:hAnsi="Arial" w:cs="Arial"/>
          <w:b/>
          <w:bCs/>
          <w:lang w:val="ro-RO"/>
        </w:rPr>
        <w:t>MANAGEMENTUL CONTRACTULUI</w:t>
      </w:r>
      <w:r w:rsidRPr="00776345">
        <w:rPr>
          <w:rStyle w:val="Hyperlink"/>
          <w:rFonts w:ascii="Arial" w:hAnsi="Arial" w:cs="Arial"/>
          <w:b/>
          <w:bCs/>
        </w:rPr>
        <w:fldChar w:fldCharType="end"/>
      </w:r>
      <w:bookmarkEnd w:id="33"/>
    </w:p>
    <w:p w14:paraId="3BFA9D5E" w14:textId="236689E5" w:rsidR="00E40444" w:rsidRPr="00776345" w:rsidRDefault="007A66EC" w:rsidP="004E6709">
      <w:pPr>
        <w:spacing w:after="0" w:line="240" w:lineRule="auto"/>
        <w:ind w:firstLine="720"/>
        <w:jc w:val="both"/>
        <w:rPr>
          <w:rFonts w:ascii="Arial" w:hAnsi="Arial" w:cs="Arial"/>
          <w:lang w:val="ro-RO"/>
        </w:rPr>
      </w:pPr>
      <w:r w:rsidRPr="00776345">
        <w:rPr>
          <w:rFonts w:ascii="Arial" w:hAnsi="Arial" w:cs="Arial"/>
          <w:lang w:val="ro-RO"/>
        </w:rPr>
        <w:t>Autoritatea contractant</w:t>
      </w:r>
      <w:r w:rsidR="00071EC2" w:rsidRPr="00776345">
        <w:rPr>
          <w:rFonts w:ascii="Arial" w:hAnsi="Arial" w:cs="Arial"/>
          <w:lang w:val="ro-RO"/>
        </w:rPr>
        <w:t>ă</w:t>
      </w:r>
      <w:r w:rsidRPr="00776345">
        <w:rPr>
          <w:rFonts w:ascii="Arial" w:hAnsi="Arial" w:cs="Arial"/>
          <w:lang w:val="ro-RO"/>
        </w:rPr>
        <w:t xml:space="preserve"> va coordona, monitoriza și controla toate activitățile și rezultatele realizate de Contractant, având in vedere termenul de livrare, așa cum este definit în Contract si in caietul de sarcini precum si a tuturor </w:t>
      </w:r>
      <w:r w:rsidR="00662EA8" w:rsidRPr="00776345">
        <w:rPr>
          <w:rFonts w:ascii="Arial" w:hAnsi="Arial" w:cs="Arial"/>
          <w:lang w:val="ro-RO"/>
        </w:rPr>
        <w:t>responsabilităților</w:t>
      </w:r>
      <w:r w:rsidRPr="00776345">
        <w:rPr>
          <w:rFonts w:ascii="Arial" w:hAnsi="Arial" w:cs="Arial"/>
          <w:lang w:val="ro-RO"/>
        </w:rPr>
        <w:t xml:space="preserve"> contractuale ce revin </w:t>
      </w:r>
      <w:r w:rsidR="00662EA8" w:rsidRPr="00776345">
        <w:rPr>
          <w:rFonts w:ascii="Arial" w:hAnsi="Arial" w:cs="Arial"/>
          <w:lang w:val="ro-RO"/>
        </w:rPr>
        <w:t>părților</w:t>
      </w:r>
      <w:r w:rsidRPr="00776345">
        <w:rPr>
          <w:rFonts w:ascii="Arial" w:hAnsi="Arial" w:cs="Arial"/>
          <w:lang w:val="ro-RO"/>
        </w:rPr>
        <w:t xml:space="preserve"> pentru atingerea tuturor obiectivelor si derularea </w:t>
      </w:r>
      <w:r w:rsidR="00662EA8" w:rsidRPr="00776345">
        <w:rPr>
          <w:rFonts w:ascii="Arial" w:hAnsi="Arial" w:cs="Arial"/>
          <w:lang w:val="ro-RO"/>
        </w:rPr>
        <w:t>fără</w:t>
      </w:r>
      <w:r w:rsidRPr="00776345">
        <w:rPr>
          <w:rFonts w:ascii="Arial" w:hAnsi="Arial" w:cs="Arial"/>
          <w:lang w:val="ro-RO"/>
        </w:rPr>
        <w:t xml:space="preserve"> probleme a contractului.</w:t>
      </w:r>
    </w:p>
    <w:sectPr w:rsidR="00E40444" w:rsidRPr="00776345" w:rsidSect="006240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10740" w14:textId="77777777" w:rsidR="00355E0C" w:rsidRDefault="00355E0C" w:rsidP="0018465B">
      <w:pPr>
        <w:spacing w:after="0" w:line="240" w:lineRule="auto"/>
      </w:pPr>
      <w:r>
        <w:separator/>
      </w:r>
    </w:p>
  </w:endnote>
  <w:endnote w:type="continuationSeparator" w:id="0">
    <w:p w14:paraId="2DE9F04A" w14:textId="77777777" w:rsidR="00355E0C" w:rsidRDefault="00355E0C" w:rsidP="00184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53AD5" w14:textId="77777777" w:rsidR="00355E0C" w:rsidRDefault="00355E0C" w:rsidP="0018465B">
      <w:pPr>
        <w:spacing w:after="0" w:line="240" w:lineRule="auto"/>
      </w:pPr>
      <w:r>
        <w:separator/>
      </w:r>
    </w:p>
  </w:footnote>
  <w:footnote w:type="continuationSeparator" w:id="0">
    <w:p w14:paraId="52B6ED94" w14:textId="77777777" w:rsidR="00355E0C" w:rsidRDefault="00355E0C" w:rsidP="00184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tblLayout w:type="fixed"/>
      <w:tblLook w:val="0000" w:firstRow="0" w:lastRow="0" w:firstColumn="0" w:lastColumn="0" w:noHBand="0" w:noVBand="0"/>
    </w:tblPr>
    <w:tblGrid>
      <w:gridCol w:w="2228"/>
      <w:gridCol w:w="6825"/>
    </w:tblGrid>
    <w:tr w:rsidR="007A66EC" w:rsidRPr="00E13C8A" w14:paraId="6BE80607" w14:textId="77777777" w:rsidTr="00C62CE1">
      <w:trPr>
        <w:cantSplit/>
        <w:trHeight w:val="1702"/>
        <w:jc w:val="center"/>
      </w:trPr>
      <w:tc>
        <w:tcPr>
          <w:tcW w:w="2228" w:type="dxa"/>
        </w:tcPr>
        <w:p w14:paraId="0CD33741" w14:textId="4D12E2E9" w:rsidR="007A66EC" w:rsidRPr="00E13C8A" w:rsidRDefault="007A66EC" w:rsidP="0018465B">
          <w:pPr>
            <w:spacing w:before="60"/>
            <w:jc w:val="center"/>
            <w:rPr>
              <w:rFonts w:ascii="Arial" w:hAnsi="Arial"/>
            </w:rPr>
          </w:pPr>
          <w:r w:rsidRPr="00E13C8A">
            <w:rPr>
              <w:rFonts w:ascii="Arial" w:hAnsi="Arial"/>
              <w:noProof/>
            </w:rPr>
            <w:drawing>
              <wp:inline distT="0" distB="0" distL="0" distR="0" wp14:anchorId="5521CD70" wp14:editId="05C7624D">
                <wp:extent cx="1024255" cy="93853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938530"/>
                        </a:xfrm>
                        <a:prstGeom prst="rect">
                          <a:avLst/>
                        </a:prstGeom>
                        <a:noFill/>
                        <a:ln>
                          <a:noFill/>
                        </a:ln>
                      </pic:spPr>
                    </pic:pic>
                  </a:graphicData>
                </a:graphic>
              </wp:inline>
            </w:drawing>
          </w:r>
        </w:p>
      </w:tc>
      <w:tc>
        <w:tcPr>
          <w:tcW w:w="6825" w:type="dxa"/>
        </w:tcPr>
        <w:p w14:paraId="1DFB6BDE" w14:textId="77777777" w:rsidR="007A66EC" w:rsidRPr="00393CD3" w:rsidRDefault="007A66EC" w:rsidP="0018465B">
          <w:pPr>
            <w:pStyle w:val="Heading1"/>
            <w:spacing w:before="0"/>
            <w:contextualSpacing/>
            <w:jc w:val="center"/>
            <w:rPr>
              <w:rFonts w:ascii="Times New Roman" w:hAnsi="Times New Roman"/>
              <w:b/>
              <w:sz w:val="24"/>
              <w:szCs w:val="24"/>
              <w:lang w:val="ro-RO"/>
            </w:rPr>
          </w:pPr>
          <w:r w:rsidRPr="00393CD3">
            <w:rPr>
              <w:rFonts w:ascii="Times New Roman" w:hAnsi="Times New Roman"/>
              <w:b/>
              <w:sz w:val="24"/>
              <w:szCs w:val="24"/>
              <w:lang w:val="ro-RO"/>
            </w:rPr>
            <w:t>MINISTERUL EDUCAŢIEI NATIONALE</w:t>
          </w:r>
        </w:p>
        <w:p w14:paraId="5165E06A" w14:textId="77777777" w:rsidR="007A66EC" w:rsidRDefault="007A66EC" w:rsidP="0018465B">
          <w:pPr>
            <w:pStyle w:val="Heading1"/>
            <w:spacing w:before="0"/>
            <w:contextualSpacing/>
            <w:jc w:val="center"/>
            <w:rPr>
              <w:rFonts w:ascii="Times New Roman" w:hAnsi="Times New Roman"/>
              <w:b/>
              <w:sz w:val="24"/>
              <w:szCs w:val="24"/>
              <w:lang w:val="ro-RO"/>
            </w:rPr>
          </w:pPr>
        </w:p>
        <w:p w14:paraId="5865B1D3" w14:textId="77777777" w:rsidR="00AF18D9" w:rsidRPr="00393CD3" w:rsidRDefault="00AF18D9" w:rsidP="00AF18D9">
          <w:pPr>
            <w:pStyle w:val="Heading1"/>
            <w:spacing w:before="0"/>
            <w:contextualSpacing/>
            <w:jc w:val="center"/>
            <w:rPr>
              <w:rFonts w:ascii="Times New Roman" w:hAnsi="Times New Roman"/>
              <w:b/>
              <w:sz w:val="24"/>
              <w:szCs w:val="24"/>
              <w:lang w:val="ro-RO"/>
            </w:rPr>
          </w:pPr>
          <w:r w:rsidRPr="00393CD3">
            <w:rPr>
              <w:rFonts w:ascii="Times New Roman" w:hAnsi="Times New Roman"/>
              <w:b/>
              <w:sz w:val="24"/>
              <w:szCs w:val="24"/>
              <w:lang w:val="ro-RO"/>
            </w:rPr>
            <w:t>POLITEHNICA Bucureşti</w:t>
          </w:r>
        </w:p>
        <w:p w14:paraId="79985F70" w14:textId="77777777" w:rsidR="007A66EC" w:rsidRDefault="007A66EC" w:rsidP="0018465B">
          <w:pPr>
            <w:pBdr>
              <w:top w:val="single" w:sz="6" w:space="1" w:color="auto"/>
            </w:pBdr>
            <w:spacing w:after="0" w:line="240" w:lineRule="auto"/>
            <w:contextualSpacing/>
            <w:jc w:val="center"/>
            <w:rPr>
              <w:rFonts w:ascii="Times New Roman" w:hAnsi="Times New Roman"/>
              <w:b/>
              <w:sz w:val="18"/>
              <w:szCs w:val="18"/>
            </w:rPr>
          </w:pPr>
        </w:p>
        <w:p w14:paraId="6592485E" w14:textId="77777777" w:rsidR="007A66EC" w:rsidRPr="00E13C8A" w:rsidRDefault="007A66EC" w:rsidP="0018465B">
          <w:pPr>
            <w:pBdr>
              <w:top w:val="single" w:sz="6" w:space="1" w:color="auto"/>
            </w:pBdr>
            <w:spacing w:line="240" w:lineRule="auto"/>
            <w:contextualSpacing/>
            <w:jc w:val="center"/>
            <w:rPr>
              <w:rFonts w:ascii="Times New Roman" w:hAnsi="Times New Roman"/>
              <w:b/>
              <w:sz w:val="18"/>
              <w:szCs w:val="18"/>
            </w:rPr>
          </w:pPr>
          <w:r w:rsidRPr="00E13C8A">
            <w:rPr>
              <w:rFonts w:ascii="Times New Roman" w:hAnsi="Times New Roman"/>
              <w:b/>
              <w:sz w:val="18"/>
              <w:szCs w:val="18"/>
            </w:rPr>
            <w:t>Splaiul Independenţei nr. 313, Bucureşti - 77206, ROMÂNIA</w:t>
          </w:r>
        </w:p>
        <w:p w14:paraId="37EF2194" w14:textId="77777777" w:rsidR="007A66EC" w:rsidRPr="00E13C8A" w:rsidRDefault="007A66EC" w:rsidP="0018465B">
          <w:pPr>
            <w:spacing w:line="240" w:lineRule="auto"/>
            <w:contextualSpacing/>
            <w:jc w:val="center"/>
            <w:rPr>
              <w:rFonts w:ascii="Arial" w:hAnsi="Arial"/>
            </w:rPr>
          </w:pPr>
          <w:r w:rsidRPr="00E13C8A">
            <w:rPr>
              <w:rFonts w:ascii="Times New Roman" w:hAnsi="Times New Roman"/>
              <w:b/>
              <w:sz w:val="18"/>
              <w:szCs w:val="18"/>
            </w:rPr>
            <w:t>Telefon: 021.402.92.05; Fax:  021.402.93.72</w:t>
          </w:r>
        </w:p>
      </w:tc>
    </w:tr>
  </w:tbl>
  <w:p w14:paraId="4598AC13" w14:textId="77777777" w:rsidR="007A66EC" w:rsidRDefault="007A6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6722"/>
    <w:multiLevelType w:val="hybridMultilevel"/>
    <w:tmpl w:val="C310F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307EA"/>
    <w:multiLevelType w:val="hybridMultilevel"/>
    <w:tmpl w:val="7B144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944B8"/>
    <w:multiLevelType w:val="hybridMultilevel"/>
    <w:tmpl w:val="5674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22556"/>
    <w:multiLevelType w:val="hybridMultilevel"/>
    <w:tmpl w:val="EC70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B4472"/>
    <w:multiLevelType w:val="hybridMultilevel"/>
    <w:tmpl w:val="5674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93828"/>
    <w:multiLevelType w:val="hybridMultilevel"/>
    <w:tmpl w:val="424233DA"/>
    <w:lvl w:ilvl="0" w:tplc="AD52BD8C">
      <w:start w:val="1"/>
      <w:numFmt w:val="upperLetter"/>
      <w:lvlText w:val="%1."/>
      <w:lvlJc w:val="left"/>
      <w:pPr>
        <w:ind w:left="720" w:hanging="360"/>
      </w:pPr>
      <w:rPr>
        <w:rFonts w:ascii="Times New Roman" w:eastAsia="Calibri"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A680C"/>
    <w:multiLevelType w:val="hybridMultilevel"/>
    <w:tmpl w:val="C310F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F67D5"/>
    <w:multiLevelType w:val="hybridMultilevel"/>
    <w:tmpl w:val="52169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6584F"/>
    <w:multiLevelType w:val="hybridMultilevel"/>
    <w:tmpl w:val="B0BA5E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6E26214"/>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EE5159"/>
    <w:multiLevelType w:val="multilevel"/>
    <w:tmpl w:val="0F0A5E9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E4B7B"/>
    <w:multiLevelType w:val="hybridMultilevel"/>
    <w:tmpl w:val="17E64D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87326C"/>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580914"/>
    <w:multiLevelType w:val="hybridMultilevel"/>
    <w:tmpl w:val="0A18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1081E"/>
    <w:multiLevelType w:val="hybridMultilevel"/>
    <w:tmpl w:val="06368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F01CCD"/>
    <w:multiLevelType w:val="hybridMultilevel"/>
    <w:tmpl w:val="5220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50438"/>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6F0C54"/>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D16A6E"/>
    <w:multiLevelType w:val="hybridMultilevel"/>
    <w:tmpl w:val="9CF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D2AC0"/>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3774C"/>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1715"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4A0372C"/>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365BEE"/>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41068B"/>
    <w:multiLevelType w:val="hybridMultilevel"/>
    <w:tmpl w:val="47529B92"/>
    <w:lvl w:ilvl="0" w:tplc="04090003">
      <w:start w:val="1"/>
      <w:numFmt w:val="bullet"/>
      <w:lvlText w:val="o"/>
      <w:lvlJc w:val="left"/>
      <w:pPr>
        <w:ind w:left="774" w:hanging="360"/>
      </w:pPr>
      <w:rPr>
        <w:rFonts w:ascii="Courier New" w:hAnsi="Courier New" w:cs="Courier New"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15:restartNumberingAfterBreak="0">
    <w:nsid w:val="5C656A7E"/>
    <w:multiLevelType w:val="multilevel"/>
    <w:tmpl w:val="040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6" w15:restartNumberingAfterBreak="0">
    <w:nsid w:val="5D1F2BF6"/>
    <w:multiLevelType w:val="hybridMultilevel"/>
    <w:tmpl w:val="C310F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574B54"/>
    <w:multiLevelType w:val="hybridMultilevel"/>
    <w:tmpl w:val="C310F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284BAB"/>
    <w:multiLevelType w:val="hybridMultilevel"/>
    <w:tmpl w:val="5674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F15E36"/>
    <w:multiLevelType w:val="hybridMultilevel"/>
    <w:tmpl w:val="1D800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4B5455"/>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9A2207"/>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80B70"/>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F6DCD"/>
    <w:multiLevelType w:val="hybridMultilevel"/>
    <w:tmpl w:val="42A896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3D25A7"/>
    <w:multiLevelType w:val="hybridMultilevel"/>
    <w:tmpl w:val="C310F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8000120">
    <w:abstractNumId w:val="6"/>
  </w:num>
  <w:num w:numId="2" w16cid:durableId="299919587">
    <w:abstractNumId w:val="7"/>
  </w:num>
  <w:num w:numId="3" w16cid:durableId="312177546">
    <w:abstractNumId w:val="34"/>
  </w:num>
  <w:num w:numId="4" w16cid:durableId="536310154">
    <w:abstractNumId w:val="26"/>
  </w:num>
  <w:num w:numId="5" w16cid:durableId="1755012287">
    <w:abstractNumId w:val="29"/>
  </w:num>
  <w:num w:numId="6" w16cid:durableId="296374933">
    <w:abstractNumId w:val="27"/>
  </w:num>
  <w:num w:numId="7" w16cid:durableId="1263032527">
    <w:abstractNumId w:val="18"/>
  </w:num>
  <w:num w:numId="8" w16cid:durableId="1006976349">
    <w:abstractNumId w:val="15"/>
  </w:num>
  <w:num w:numId="9" w16cid:durableId="1738244040">
    <w:abstractNumId w:val="12"/>
  </w:num>
  <w:num w:numId="10" w16cid:durableId="590168099">
    <w:abstractNumId w:val="0"/>
  </w:num>
  <w:num w:numId="11" w16cid:durableId="1688629785">
    <w:abstractNumId w:val="13"/>
  </w:num>
  <w:num w:numId="12" w16cid:durableId="1422676927">
    <w:abstractNumId w:val="31"/>
  </w:num>
  <w:num w:numId="13" w16cid:durableId="1672489536">
    <w:abstractNumId w:val="9"/>
  </w:num>
  <w:num w:numId="14" w16cid:durableId="1391344480">
    <w:abstractNumId w:val="20"/>
  </w:num>
  <w:num w:numId="15" w16cid:durableId="436414021">
    <w:abstractNumId w:val="28"/>
  </w:num>
  <w:num w:numId="16" w16cid:durableId="1353652568">
    <w:abstractNumId w:val="32"/>
  </w:num>
  <w:num w:numId="17" w16cid:durableId="18824798">
    <w:abstractNumId w:val="16"/>
  </w:num>
  <w:num w:numId="18" w16cid:durableId="2081245671">
    <w:abstractNumId w:val="2"/>
  </w:num>
  <w:num w:numId="19" w16cid:durableId="407729093">
    <w:abstractNumId w:val="4"/>
  </w:num>
  <w:num w:numId="20" w16cid:durableId="1619874690">
    <w:abstractNumId w:val="23"/>
  </w:num>
  <w:num w:numId="21" w16cid:durableId="1010062980">
    <w:abstractNumId w:val="17"/>
  </w:num>
  <w:num w:numId="22" w16cid:durableId="2016103308">
    <w:abstractNumId w:val="22"/>
  </w:num>
  <w:num w:numId="23" w16cid:durableId="686980602">
    <w:abstractNumId w:val="1"/>
  </w:num>
  <w:num w:numId="24" w16cid:durableId="1238176072">
    <w:abstractNumId w:val="19"/>
  </w:num>
  <w:num w:numId="25" w16cid:durableId="584802882">
    <w:abstractNumId w:val="8"/>
  </w:num>
  <w:num w:numId="26" w16cid:durableId="996690373">
    <w:abstractNumId w:val="11"/>
  </w:num>
  <w:num w:numId="27" w16cid:durableId="807013279">
    <w:abstractNumId w:val="14"/>
  </w:num>
  <w:num w:numId="28" w16cid:durableId="964889711">
    <w:abstractNumId w:val="30"/>
  </w:num>
  <w:num w:numId="29" w16cid:durableId="772093625">
    <w:abstractNumId w:val="21"/>
  </w:num>
  <w:num w:numId="30" w16cid:durableId="56906320">
    <w:abstractNumId w:val="10"/>
  </w:num>
  <w:num w:numId="31" w16cid:durableId="426508713">
    <w:abstractNumId w:val="24"/>
  </w:num>
  <w:num w:numId="32" w16cid:durableId="1276399920">
    <w:abstractNumId w:val="25"/>
  </w:num>
  <w:num w:numId="33" w16cid:durableId="1474592587">
    <w:abstractNumId w:val="33"/>
  </w:num>
  <w:num w:numId="34" w16cid:durableId="1391685672">
    <w:abstractNumId w:val="5"/>
  </w:num>
  <w:num w:numId="35" w16cid:durableId="2115326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98"/>
    <w:rsid w:val="0000089D"/>
    <w:rsid w:val="00000E05"/>
    <w:rsid w:val="00000F92"/>
    <w:rsid w:val="000042C2"/>
    <w:rsid w:val="000052FE"/>
    <w:rsid w:val="00005B9C"/>
    <w:rsid w:val="000065F5"/>
    <w:rsid w:val="0001152D"/>
    <w:rsid w:val="000127B7"/>
    <w:rsid w:val="00016287"/>
    <w:rsid w:val="00016C9C"/>
    <w:rsid w:val="00017AAE"/>
    <w:rsid w:val="00021E54"/>
    <w:rsid w:val="00023551"/>
    <w:rsid w:val="000236ED"/>
    <w:rsid w:val="000240BE"/>
    <w:rsid w:val="00025CCB"/>
    <w:rsid w:val="0003009F"/>
    <w:rsid w:val="00031B0A"/>
    <w:rsid w:val="0003264D"/>
    <w:rsid w:val="000332D5"/>
    <w:rsid w:val="00034341"/>
    <w:rsid w:val="000347AE"/>
    <w:rsid w:val="00037556"/>
    <w:rsid w:val="00037BB4"/>
    <w:rsid w:val="00043913"/>
    <w:rsid w:val="00044D4D"/>
    <w:rsid w:val="00046503"/>
    <w:rsid w:val="00046981"/>
    <w:rsid w:val="00050E3D"/>
    <w:rsid w:val="000537A6"/>
    <w:rsid w:val="00053F53"/>
    <w:rsid w:val="00054413"/>
    <w:rsid w:val="00054935"/>
    <w:rsid w:val="0005671F"/>
    <w:rsid w:val="00056869"/>
    <w:rsid w:val="000568F9"/>
    <w:rsid w:val="000579A9"/>
    <w:rsid w:val="00063BD7"/>
    <w:rsid w:val="000640E6"/>
    <w:rsid w:val="00064FD3"/>
    <w:rsid w:val="00065161"/>
    <w:rsid w:val="00067104"/>
    <w:rsid w:val="00067B73"/>
    <w:rsid w:val="00067E85"/>
    <w:rsid w:val="00070454"/>
    <w:rsid w:val="00071417"/>
    <w:rsid w:val="00071550"/>
    <w:rsid w:val="00071DE8"/>
    <w:rsid w:val="00071EC2"/>
    <w:rsid w:val="0007592C"/>
    <w:rsid w:val="000764C0"/>
    <w:rsid w:val="0007664F"/>
    <w:rsid w:val="00076FDA"/>
    <w:rsid w:val="00077B39"/>
    <w:rsid w:val="000822EB"/>
    <w:rsid w:val="0008445B"/>
    <w:rsid w:val="00085117"/>
    <w:rsid w:val="00085308"/>
    <w:rsid w:val="00087DA7"/>
    <w:rsid w:val="000909D6"/>
    <w:rsid w:val="0009120A"/>
    <w:rsid w:val="00092B72"/>
    <w:rsid w:val="00092F2E"/>
    <w:rsid w:val="0009337D"/>
    <w:rsid w:val="00093FFE"/>
    <w:rsid w:val="000947DF"/>
    <w:rsid w:val="00094B73"/>
    <w:rsid w:val="00095A8D"/>
    <w:rsid w:val="00095C56"/>
    <w:rsid w:val="000972BE"/>
    <w:rsid w:val="000972C0"/>
    <w:rsid w:val="000976BB"/>
    <w:rsid w:val="000A0560"/>
    <w:rsid w:val="000A1A26"/>
    <w:rsid w:val="000A1A9E"/>
    <w:rsid w:val="000A1ED6"/>
    <w:rsid w:val="000A582E"/>
    <w:rsid w:val="000A617B"/>
    <w:rsid w:val="000A6399"/>
    <w:rsid w:val="000A644A"/>
    <w:rsid w:val="000A68D0"/>
    <w:rsid w:val="000B08BA"/>
    <w:rsid w:val="000B0FAA"/>
    <w:rsid w:val="000B110E"/>
    <w:rsid w:val="000B21B3"/>
    <w:rsid w:val="000B37EE"/>
    <w:rsid w:val="000B57C8"/>
    <w:rsid w:val="000B585D"/>
    <w:rsid w:val="000B5ABC"/>
    <w:rsid w:val="000C169D"/>
    <w:rsid w:val="000C40B5"/>
    <w:rsid w:val="000C46AA"/>
    <w:rsid w:val="000C4787"/>
    <w:rsid w:val="000C6D8C"/>
    <w:rsid w:val="000C7063"/>
    <w:rsid w:val="000C797C"/>
    <w:rsid w:val="000C7D75"/>
    <w:rsid w:val="000D03B3"/>
    <w:rsid w:val="000D0B42"/>
    <w:rsid w:val="000D0B7F"/>
    <w:rsid w:val="000D130A"/>
    <w:rsid w:val="000D3E96"/>
    <w:rsid w:val="000D4EA4"/>
    <w:rsid w:val="000E04B2"/>
    <w:rsid w:val="000E0593"/>
    <w:rsid w:val="000E1FFD"/>
    <w:rsid w:val="000E20CF"/>
    <w:rsid w:val="000E3AD9"/>
    <w:rsid w:val="000E3F9A"/>
    <w:rsid w:val="000E582A"/>
    <w:rsid w:val="000E5F2D"/>
    <w:rsid w:val="000F08D2"/>
    <w:rsid w:val="000F1059"/>
    <w:rsid w:val="000F1470"/>
    <w:rsid w:val="000F2758"/>
    <w:rsid w:val="000F2C88"/>
    <w:rsid w:val="000F3533"/>
    <w:rsid w:val="000F3F3B"/>
    <w:rsid w:val="000F4464"/>
    <w:rsid w:val="000F4703"/>
    <w:rsid w:val="000F4C2D"/>
    <w:rsid w:val="000F53A8"/>
    <w:rsid w:val="000F67ED"/>
    <w:rsid w:val="0010095F"/>
    <w:rsid w:val="001017CF"/>
    <w:rsid w:val="00101A5B"/>
    <w:rsid w:val="001020C7"/>
    <w:rsid w:val="00102BE0"/>
    <w:rsid w:val="00105B2A"/>
    <w:rsid w:val="00106494"/>
    <w:rsid w:val="00110469"/>
    <w:rsid w:val="001124DA"/>
    <w:rsid w:val="0011422C"/>
    <w:rsid w:val="00116F15"/>
    <w:rsid w:val="00117949"/>
    <w:rsid w:val="00117D51"/>
    <w:rsid w:val="0012019D"/>
    <w:rsid w:val="001210B2"/>
    <w:rsid w:val="00121442"/>
    <w:rsid w:val="001218AA"/>
    <w:rsid w:val="00121E7B"/>
    <w:rsid w:val="00123308"/>
    <w:rsid w:val="00125247"/>
    <w:rsid w:val="0012568E"/>
    <w:rsid w:val="00125B53"/>
    <w:rsid w:val="00127BCB"/>
    <w:rsid w:val="00127C42"/>
    <w:rsid w:val="00127FF4"/>
    <w:rsid w:val="0013043F"/>
    <w:rsid w:val="00130716"/>
    <w:rsid w:val="00132AF7"/>
    <w:rsid w:val="00133640"/>
    <w:rsid w:val="001345D3"/>
    <w:rsid w:val="00135131"/>
    <w:rsid w:val="001356DE"/>
    <w:rsid w:val="001359DA"/>
    <w:rsid w:val="00136E88"/>
    <w:rsid w:val="0013720E"/>
    <w:rsid w:val="00137267"/>
    <w:rsid w:val="001375D2"/>
    <w:rsid w:val="00137824"/>
    <w:rsid w:val="001400B4"/>
    <w:rsid w:val="00141101"/>
    <w:rsid w:val="001413CE"/>
    <w:rsid w:val="00142098"/>
    <w:rsid w:val="00142BC9"/>
    <w:rsid w:val="00142C3E"/>
    <w:rsid w:val="00143CE4"/>
    <w:rsid w:val="001447F5"/>
    <w:rsid w:val="00145C6C"/>
    <w:rsid w:val="0014742B"/>
    <w:rsid w:val="00147810"/>
    <w:rsid w:val="0014791C"/>
    <w:rsid w:val="00150139"/>
    <w:rsid w:val="00151642"/>
    <w:rsid w:val="00153382"/>
    <w:rsid w:val="00154015"/>
    <w:rsid w:val="0015631F"/>
    <w:rsid w:val="00160462"/>
    <w:rsid w:val="0016068B"/>
    <w:rsid w:val="00160CC7"/>
    <w:rsid w:val="0016124C"/>
    <w:rsid w:val="001612A8"/>
    <w:rsid w:val="00161329"/>
    <w:rsid w:val="00161A84"/>
    <w:rsid w:val="001634F3"/>
    <w:rsid w:val="001650EC"/>
    <w:rsid w:val="001655A4"/>
    <w:rsid w:val="0016566A"/>
    <w:rsid w:val="001658CD"/>
    <w:rsid w:val="001668A6"/>
    <w:rsid w:val="0016743E"/>
    <w:rsid w:val="00167991"/>
    <w:rsid w:val="00167E0D"/>
    <w:rsid w:val="00170FC4"/>
    <w:rsid w:val="00172303"/>
    <w:rsid w:val="001731B3"/>
    <w:rsid w:val="00176CD3"/>
    <w:rsid w:val="00177149"/>
    <w:rsid w:val="001800DF"/>
    <w:rsid w:val="00180934"/>
    <w:rsid w:val="00181374"/>
    <w:rsid w:val="001821D5"/>
    <w:rsid w:val="00182A86"/>
    <w:rsid w:val="00183775"/>
    <w:rsid w:val="001841E2"/>
    <w:rsid w:val="0018465B"/>
    <w:rsid w:val="001870A2"/>
    <w:rsid w:val="001912F1"/>
    <w:rsid w:val="00191A0D"/>
    <w:rsid w:val="00191DE9"/>
    <w:rsid w:val="001930B5"/>
    <w:rsid w:val="001946B5"/>
    <w:rsid w:val="00194E06"/>
    <w:rsid w:val="00195BF7"/>
    <w:rsid w:val="00196381"/>
    <w:rsid w:val="00196B28"/>
    <w:rsid w:val="001A0A09"/>
    <w:rsid w:val="001A1CD0"/>
    <w:rsid w:val="001A330B"/>
    <w:rsid w:val="001A626D"/>
    <w:rsid w:val="001A6467"/>
    <w:rsid w:val="001A6BE9"/>
    <w:rsid w:val="001A7538"/>
    <w:rsid w:val="001B209A"/>
    <w:rsid w:val="001B3B28"/>
    <w:rsid w:val="001B5C1B"/>
    <w:rsid w:val="001B7C83"/>
    <w:rsid w:val="001C0032"/>
    <w:rsid w:val="001C2288"/>
    <w:rsid w:val="001C23BA"/>
    <w:rsid w:val="001C2A94"/>
    <w:rsid w:val="001C364F"/>
    <w:rsid w:val="001C3698"/>
    <w:rsid w:val="001C591B"/>
    <w:rsid w:val="001C6881"/>
    <w:rsid w:val="001C6C84"/>
    <w:rsid w:val="001C72FC"/>
    <w:rsid w:val="001C7BC2"/>
    <w:rsid w:val="001D33B9"/>
    <w:rsid w:val="001D34E1"/>
    <w:rsid w:val="001D5124"/>
    <w:rsid w:val="001D69E2"/>
    <w:rsid w:val="001D756B"/>
    <w:rsid w:val="001D7FF5"/>
    <w:rsid w:val="001E0C7C"/>
    <w:rsid w:val="001E1F9A"/>
    <w:rsid w:val="001E2C27"/>
    <w:rsid w:val="001E376E"/>
    <w:rsid w:val="001E3F4E"/>
    <w:rsid w:val="001E5CBE"/>
    <w:rsid w:val="001E68AF"/>
    <w:rsid w:val="001E73C2"/>
    <w:rsid w:val="001F2C5B"/>
    <w:rsid w:val="001F48EF"/>
    <w:rsid w:val="001F5181"/>
    <w:rsid w:val="002002DF"/>
    <w:rsid w:val="00200A5B"/>
    <w:rsid w:val="00200C33"/>
    <w:rsid w:val="00201731"/>
    <w:rsid w:val="00201B12"/>
    <w:rsid w:val="0020293D"/>
    <w:rsid w:val="00202B19"/>
    <w:rsid w:val="002034FE"/>
    <w:rsid w:val="00203B2C"/>
    <w:rsid w:val="002041FF"/>
    <w:rsid w:val="0020426B"/>
    <w:rsid w:val="002071ED"/>
    <w:rsid w:val="00207958"/>
    <w:rsid w:val="00210C06"/>
    <w:rsid w:val="00211809"/>
    <w:rsid w:val="00211E3A"/>
    <w:rsid w:val="00212042"/>
    <w:rsid w:val="00212386"/>
    <w:rsid w:val="00212A33"/>
    <w:rsid w:val="002131B4"/>
    <w:rsid w:val="002137AB"/>
    <w:rsid w:val="0021392E"/>
    <w:rsid w:val="00214732"/>
    <w:rsid w:val="0021557D"/>
    <w:rsid w:val="00215B13"/>
    <w:rsid w:val="002164FC"/>
    <w:rsid w:val="0021651D"/>
    <w:rsid w:val="00217594"/>
    <w:rsid w:val="00220B19"/>
    <w:rsid w:val="0022182F"/>
    <w:rsid w:val="002236A8"/>
    <w:rsid w:val="00224112"/>
    <w:rsid w:val="00224D03"/>
    <w:rsid w:val="002259C3"/>
    <w:rsid w:val="00227DB1"/>
    <w:rsid w:val="00230024"/>
    <w:rsid w:val="002301BA"/>
    <w:rsid w:val="002315A8"/>
    <w:rsid w:val="0023184F"/>
    <w:rsid w:val="00232855"/>
    <w:rsid w:val="00232E56"/>
    <w:rsid w:val="00234621"/>
    <w:rsid w:val="00235B8F"/>
    <w:rsid w:val="0023668B"/>
    <w:rsid w:val="00237E4E"/>
    <w:rsid w:val="0024007D"/>
    <w:rsid w:val="002404F5"/>
    <w:rsid w:val="002420C5"/>
    <w:rsid w:val="00242682"/>
    <w:rsid w:val="002427F4"/>
    <w:rsid w:val="002448F8"/>
    <w:rsid w:val="00245759"/>
    <w:rsid w:val="0024611A"/>
    <w:rsid w:val="00246478"/>
    <w:rsid w:val="00246BEC"/>
    <w:rsid w:val="00250BB3"/>
    <w:rsid w:val="002518A3"/>
    <w:rsid w:val="00252F07"/>
    <w:rsid w:val="002565B1"/>
    <w:rsid w:val="00256C56"/>
    <w:rsid w:val="00256F61"/>
    <w:rsid w:val="00257A26"/>
    <w:rsid w:val="0026166F"/>
    <w:rsid w:val="00261824"/>
    <w:rsid w:val="002627E0"/>
    <w:rsid w:val="002627EC"/>
    <w:rsid w:val="00264C77"/>
    <w:rsid w:val="00265AFF"/>
    <w:rsid w:val="00266CD8"/>
    <w:rsid w:val="00266DCB"/>
    <w:rsid w:val="00267256"/>
    <w:rsid w:val="0026743D"/>
    <w:rsid w:val="0027104E"/>
    <w:rsid w:val="00271542"/>
    <w:rsid w:val="0027199D"/>
    <w:rsid w:val="00272399"/>
    <w:rsid w:val="00272682"/>
    <w:rsid w:val="00272FDA"/>
    <w:rsid w:val="00274054"/>
    <w:rsid w:val="00274205"/>
    <w:rsid w:val="00277DAF"/>
    <w:rsid w:val="00281380"/>
    <w:rsid w:val="00281BA9"/>
    <w:rsid w:val="00282704"/>
    <w:rsid w:val="0028386B"/>
    <w:rsid w:val="0028514A"/>
    <w:rsid w:val="0028558C"/>
    <w:rsid w:val="00286117"/>
    <w:rsid w:val="00286834"/>
    <w:rsid w:val="002874B5"/>
    <w:rsid w:val="00287B39"/>
    <w:rsid w:val="00287C0D"/>
    <w:rsid w:val="00291960"/>
    <w:rsid w:val="00291DD6"/>
    <w:rsid w:val="00292D38"/>
    <w:rsid w:val="002932FC"/>
    <w:rsid w:val="002941FA"/>
    <w:rsid w:val="002942F5"/>
    <w:rsid w:val="00294D75"/>
    <w:rsid w:val="002953F1"/>
    <w:rsid w:val="00295A4C"/>
    <w:rsid w:val="00295E65"/>
    <w:rsid w:val="002A0F52"/>
    <w:rsid w:val="002A4DDC"/>
    <w:rsid w:val="002A4F9E"/>
    <w:rsid w:val="002B2828"/>
    <w:rsid w:val="002B2F28"/>
    <w:rsid w:val="002B38BE"/>
    <w:rsid w:val="002B3B46"/>
    <w:rsid w:val="002B3B96"/>
    <w:rsid w:val="002B4102"/>
    <w:rsid w:val="002B42D4"/>
    <w:rsid w:val="002B6ABC"/>
    <w:rsid w:val="002B6C2E"/>
    <w:rsid w:val="002B6FFA"/>
    <w:rsid w:val="002B759D"/>
    <w:rsid w:val="002B7ACA"/>
    <w:rsid w:val="002C067A"/>
    <w:rsid w:val="002C1406"/>
    <w:rsid w:val="002C1847"/>
    <w:rsid w:val="002C35B8"/>
    <w:rsid w:val="002C4A9D"/>
    <w:rsid w:val="002C6C70"/>
    <w:rsid w:val="002D0017"/>
    <w:rsid w:val="002D06F9"/>
    <w:rsid w:val="002D1286"/>
    <w:rsid w:val="002D2F70"/>
    <w:rsid w:val="002D4F92"/>
    <w:rsid w:val="002D508C"/>
    <w:rsid w:val="002D6580"/>
    <w:rsid w:val="002D7031"/>
    <w:rsid w:val="002D78E8"/>
    <w:rsid w:val="002E257B"/>
    <w:rsid w:val="002E2CEF"/>
    <w:rsid w:val="002E593F"/>
    <w:rsid w:val="002E5A22"/>
    <w:rsid w:val="002E7B72"/>
    <w:rsid w:val="002F01CE"/>
    <w:rsid w:val="002F0565"/>
    <w:rsid w:val="002F0CA0"/>
    <w:rsid w:val="002F2B3F"/>
    <w:rsid w:val="002F2CE0"/>
    <w:rsid w:val="002F3D96"/>
    <w:rsid w:val="002F40DC"/>
    <w:rsid w:val="002F5236"/>
    <w:rsid w:val="002F615A"/>
    <w:rsid w:val="00307081"/>
    <w:rsid w:val="00307F14"/>
    <w:rsid w:val="00311DF7"/>
    <w:rsid w:val="0031324A"/>
    <w:rsid w:val="0031324E"/>
    <w:rsid w:val="00313F69"/>
    <w:rsid w:val="00316B25"/>
    <w:rsid w:val="0031724F"/>
    <w:rsid w:val="00317355"/>
    <w:rsid w:val="00320AB3"/>
    <w:rsid w:val="00323532"/>
    <w:rsid w:val="0032527D"/>
    <w:rsid w:val="00325798"/>
    <w:rsid w:val="0033118E"/>
    <w:rsid w:val="0033149A"/>
    <w:rsid w:val="00331A82"/>
    <w:rsid w:val="00333064"/>
    <w:rsid w:val="00333C07"/>
    <w:rsid w:val="003342FF"/>
    <w:rsid w:val="00334923"/>
    <w:rsid w:val="00334EB0"/>
    <w:rsid w:val="00335A50"/>
    <w:rsid w:val="0033789F"/>
    <w:rsid w:val="003378B5"/>
    <w:rsid w:val="00344498"/>
    <w:rsid w:val="00346E22"/>
    <w:rsid w:val="00347E03"/>
    <w:rsid w:val="00350FCD"/>
    <w:rsid w:val="0035107F"/>
    <w:rsid w:val="00351396"/>
    <w:rsid w:val="00352C87"/>
    <w:rsid w:val="00352EC2"/>
    <w:rsid w:val="003551BC"/>
    <w:rsid w:val="00355674"/>
    <w:rsid w:val="00355E0C"/>
    <w:rsid w:val="0035726A"/>
    <w:rsid w:val="0036154E"/>
    <w:rsid w:val="00362557"/>
    <w:rsid w:val="0036491F"/>
    <w:rsid w:val="003662FC"/>
    <w:rsid w:val="0036672B"/>
    <w:rsid w:val="0036746A"/>
    <w:rsid w:val="00370E16"/>
    <w:rsid w:val="00371C79"/>
    <w:rsid w:val="00372AEF"/>
    <w:rsid w:val="00373017"/>
    <w:rsid w:val="00374118"/>
    <w:rsid w:val="00374560"/>
    <w:rsid w:val="00374FB6"/>
    <w:rsid w:val="003759B6"/>
    <w:rsid w:val="003765B9"/>
    <w:rsid w:val="00376DC6"/>
    <w:rsid w:val="003774AE"/>
    <w:rsid w:val="00377FFC"/>
    <w:rsid w:val="00380116"/>
    <w:rsid w:val="00382EB2"/>
    <w:rsid w:val="00384610"/>
    <w:rsid w:val="00385673"/>
    <w:rsid w:val="003863DD"/>
    <w:rsid w:val="00386D37"/>
    <w:rsid w:val="0038703B"/>
    <w:rsid w:val="003875BC"/>
    <w:rsid w:val="00391776"/>
    <w:rsid w:val="003921C2"/>
    <w:rsid w:val="003927F3"/>
    <w:rsid w:val="00393BFA"/>
    <w:rsid w:val="00394C6E"/>
    <w:rsid w:val="00397C5B"/>
    <w:rsid w:val="003A02E3"/>
    <w:rsid w:val="003A08BE"/>
    <w:rsid w:val="003A1151"/>
    <w:rsid w:val="003A13D6"/>
    <w:rsid w:val="003A5429"/>
    <w:rsid w:val="003A72D7"/>
    <w:rsid w:val="003A7AB4"/>
    <w:rsid w:val="003A7CAE"/>
    <w:rsid w:val="003B2248"/>
    <w:rsid w:val="003B27CB"/>
    <w:rsid w:val="003B5D92"/>
    <w:rsid w:val="003C0201"/>
    <w:rsid w:val="003C07A7"/>
    <w:rsid w:val="003C1FE6"/>
    <w:rsid w:val="003C430B"/>
    <w:rsid w:val="003C5587"/>
    <w:rsid w:val="003C5897"/>
    <w:rsid w:val="003C75B7"/>
    <w:rsid w:val="003C7F7F"/>
    <w:rsid w:val="003D1F3B"/>
    <w:rsid w:val="003D243B"/>
    <w:rsid w:val="003D4B2D"/>
    <w:rsid w:val="003D55B7"/>
    <w:rsid w:val="003D7147"/>
    <w:rsid w:val="003D7173"/>
    <w:rsid w:val="003E2214"/>
    <w:rsid w:val="003E4464"/>
    <w:rsid w:val="003E4BAF"/>
    <w:rsid w:val="003E7159"/>
    <w:rsid w:val="003E771E"/>
    <w:rsid w:val="003F1895"/>
    <w:rsid w:val="003F1DB7"/>
    <w:rsid w:val="003F1FDE"/>
    <w:rsid w:val="003F2718"/>
    <w:rsid w:val="003F3076"/>
    <w:rsid w:val="003F384F"/>
    <w:rsid w:val="003F45DB"/>
    <w:rsid w:val="003F6999"/>
    <w:rsid w:val="003F6AD2"/>
    <w:rsid w:val="003F7361"/>
    <w:rsid w:val="003F7442"/>
    <w:rsid w:val="0040067E"/>
    <w:rsid w:val="00402CDA"/>
    <w:rsid w:val="004052E0"/>
    <w:rsid w:val="00406A4A"/>
    <w:rsid w:val="004076B1"/>
    <w:rsid w:val="0041025A"/>
    <w:rsid w:val="00412446"/>
    <w:rsid w:val="0041270C"/>
    <w:rsid w:val="00412C8E"/>
    <w:rsid w:val="00413289"/>
    <w:rsid w:val="00413C15"/>
    <w:rsid w:val="00413DCB"/>
    <w:rsid w:val="00413DEF"/>
    <w:rsid w:val="00414425"/>
    <w:rsid w:val="00414B1B"/>
    <w:rsid w:val="00414D63"/>
    <w:rsid w:val="004157FD"/>
    <w:rsid w:val="0041672B"/>
    <w:rsid w:val="0041758D"/>
    <w:rsid w:val="00420980"/>
    <w:rsid w:val="004213BC"/>
    <w:rsid w:val="00421FA7"/>
    <w:rsid w:val="00423280"/>
    <w:rsid w:val="0042438E"/>
    <w:rsid w:val="0042771B"/>
    <w:rsid w:val="004308B1"/>
    <w:rsid w:val="00431444"/>
    <w:rsid w:val="00432123"/>
    <w:rsid w:val="004324AE"/>
    <w:rsid w:val="00432561"/>
    <w:rsid w:val="00433D69"/>
    <w:rsid w:val="00433F90"/>
    <w:rsid w:val="00434379"/>
    <w:rsid w:val="0043500C"/>
    <w:rsid w:val="0043575F"/>
    <w:rsid w:val="00435D93"/>
    <w:rsid w:val="00436F6C"/>
    <w:rsid w:val="0044002C"/>
    <w:rsid w:val="00441DFF"/>
    <w:rsid w:val="00442535"/>
    <w:rsid w:val="00444367"/>
    <w:rsid w:val="00445C09"/>
    <w:rsid w:val="00447542"/>
    <w:rsid w:val="00450812"/>
    <w:rsid w:val="00451525"/>
    <w:rsid w:val="00452565"/>
    <w:rsid w:val="00452E3A"/>
    <w:rsid w:val="004544A2"/>
    <w:rsid w:val="00454FB2"/>
    <w:rsid w:val="0045742F"/>
    <w:rsid w:val="00457643"/>
    <w:rsid w:val="00457860"/>
    <w:rsid w:val="00460518"/>
    <w:rsid w:val="004618D8"/>
    <w:rsid w:val="00461A0A"/>
    <w:rsid w:val="00463050"/>
    <w:rsid w:val="004637F2"/>
    <w:rsid w:val="004639BE"/>
    <w:rsid w:val="00463C8A"/>
    <w:rsid w:val="00464EE2"/>
    <w:rsid w:val="00466DDD"/>
    <w:rsid w:val="00467495"/>
    <w:rsid w:val="00470093"/>
    <w:rsid w:val="00470994"/>
    <w:rsid w:val="00471946"/>
    <w:rsid w:val="0047202B"/>
    <w:rsid w:val="00475041"/>
    <w:rsid w:val="00475592"/>
    <w:rsid w:val="00476941"/>
    <w:rsid w:val="00477DD1"/>
    <w:rsid w:val="0048115E"/>
    <w:rsid w:val="004813BA"/>
    <w:rsid w:val="0048268D"/>
    <w:rsid w:val="004847C1"/>
    <w:rsid w:val="00485741"/>
    <w:rsid w:val="004865DF"/>
    <w:rsid w:val="004867BD"/>
    <w:rsid w:val="00492255"/>
    <w:rsid w:val="00494168"/>
    <w:rsid w:val="00494DE6"/>
    <w:rsid w:val="004952DE"/>
    <w:rsid w:val="00495412"/>
    <w:rsid w:val="0049675F"/>
    <w:rsid w:val="0049723A"/>
    <w:rsid w:val="004973F0"/>
    <w:rsid w:val="0049773C"/>
    <w:rsid w:val="0049780C"/>
    <w:rsid w:val="00497BFA"/>
    <w:rsid w:val="004A11BA"/>
    <w:rsid w:val="004A1689"/>
    <w:rsid w:val="004A1751"/>
    <w:rsid w:val="004A1945"/>
    <w:rsid w:val="004A1F61"/>
    <w:rsid w:val="004A6145"/>
    <w:rsid w:val="004A6272"/>
    <w:rsid w:val="004A6A05"/>
    <w:rsid w:val="004A6EDB"/>
    <w:rsid w:val="004A734E"/>
    <w:rsid w:val="004B02FB"/>
    <w:rsid w:val="004B0A36"/>
    <w:rsid w:val="004B0D19"/>
    <w:rsid w:val="004B1901"/>
    <w:rsid w:val="004B1CAA"/>
    <w:rsid w:val="004B3548"/>
    <w:rsid w:val="004B3D7F"/>
    <w:rsid w:val="004B453E"/>
    <w:rsid w:val="004B49E9"/>
    <w:rsid w:val="004B65FA"/>
    <w:rsid w:val="004C0147"/>
    <w:rsid w:val="004C0EEF"/>
    <w:rsid w:val="004C1114"/>
    <w:rsid w:val="004C1284"/>
    <w:rsid w:val="004C29BC"/>
    <w:rsid w:val="004C4452"/>
    <w:rsid w:val="004C65E3"/>
    <w:rsid w:val="004D072D"/>
    <w:rsid w:val="004D161C"/>
    <w:rsid w:val="004D2F2A"/>
    <w:rsid w:val="004D40CF"/>
    <w:rsid w:val="004D42DB"/>
    <w:rsid w:val="004D5177"/>
    <w:rsid w:val="004D5E75"/>
    <w:rsid w:val="004D60EB"/>
    <w:rsid w:val="004D63E3"/>
    <w:rsid w:val="004E0237"/>
    <w:rsid w:val="004E043C"/>
    <w:rsid w:val="004E337A"/>
    <w:rsid w:val="004E46DD"/>
    <w:rsid w:val="004E4CE8"/>
    <w:rsid w:val="004E58F8"/>
    <w:rsid w:val="004E60B1"/>
    <w:rsid w:val="004E64D6"/>
    <w:rsid w:val="004E6709"/>
    <w:rsid w:val="004E6ADD"/>
    <w:rsid w:val="004E74E6"/>
    <w:rsid w:val="004F00BF"/>
    <w:rsid w:val="004F038A"/>
    <w:rsid w:val="004F0C01"/>
    <w:rsid w:val="004F164C"/>
    <w:rsid w:val="004F2AE7"/>
    <w:rsid w:val="004F3240"/>
    <w:rsid w:val="004F6058"/>
    <w:rsid w:val="004F6414"/>
    <w:rsid w:val="00500E0D"/>
    <w:rsid w:val="0050186F"/>
    <w:rsid w:val="00503959"/>
    <w:rsid w:val="00504A20"/>
    <w:rsid w:val="00504F44"/>
    <w:rsid w:val="0050502C"/>
    <w:rsid w:val="00506042"/>
    <w:rsid w:val="0050713F"/>
    <w:rsid w:val="00507562"/>
    <w:rsid w:val="00507FD8"/>
    <w:rsid w:val="00510E56"/>
    <w:rsid w:val="00511D8C"/>
    <w:rsid w:val="0051232C"/>
    <w:rsid w:val="00512631"/>
    <w:rsid w:val="00512666"/>
    <w:rsid w:val="00512B6B"/>
    <w:rsid w:val="00513BBB"/>
    <w:rsid w:val="00514F82"/>
    <w:rsid w:val="005157DE"/>
    <w:rsid w:val="0052100C"/>
    <w:rsid w:val="00522C7A"/>
    <w:rsid w:val="005233F8"/>
    <w:rsid w:val="00525260"/>
    <w:rsid w:val="00525886"/>
    <w:rsid w:val="0052598A"/>
    <w:rsid w:val="00525D00"/>
    <w:rsid w:val="00531094"/>
    <w:rsid w:val="0053473C"/>
    <w:rsid w:val="00534EA0"/>
    <w:rsid w:val="00535F89"/>
    <w:rsid w:val="00536409"/>
    <w:rsid w:val="00541765"/>
    <w:rsid w:val="00542BA3"/>
    <w:rsid w:val="00544EC6"/>
    <w:rsid w:val="00545E80"/>
    <w:rsid w:val="005462FF"/>
    <w:rsid w:val="00546DE1"/>
    <w:rsid w:val="00547641"/>
    <w:rsid w:val="00550193"/>
    <w:rsid w:val="00550B15"/>
    <w:rsid w:val="00550F02"/>
    <w:rsid w:val="005530F7"/>
    <w:rsid w:val="005547B0"/>
    <w:rsid w:val="005552A6"/>
    <w:rsid w:val="0055615F"/>
    <w:rsid w:val="0056412A"/>
    <w:rsid w:val="00564FFC"/>
    <w:rsid w:val="005679AD"/>
    <w:rsid w:val="005719FC"/>
    <w:rsid w:val="005721C1"/>
    <w:rsid w:val="00573020"/>
    <w:rsid w:val="005745FC"/>
    <w:rsid w:val="00574E6B"/>
    <w:rsid w:val="00575031"/>
    <w:rsid w:val="005757F4"/>
    <w:rsid w:val="00576A2D"/>
    <w:rsid w:val="005800C6"/>
    <w:rsid w:val="00580A1F"/>
    <w:rsid w:val="00583BED"/>
    <w:rsid w:val="00583DFA"/>
    <w:rsid w:val="0058471E"/>
    <w:rsid w:val="00585150"/>
    <w:rsid w:val="0058637D"/>
    <w:rsid w:val="00587BCB"/>
    <w:rsid w:val="00587E8C"/>
    <w:rsid w:val="0059168C"/>
    <w:rsid w:val="0059245F"/>
    <w:rsid w:val="0059265B"/>
    <w:rsid w:val="00592CBA"/>
    <w:rsid w:val="00592DB5"/>
    <w:rsid w:val="00593FB9"/>
    <w:rsid w:val="00594555"/>
    <w:rsid w:val="00597241"/>
    <w:rsid w:val="00597322"/>
    <w:rsid w:val="005A0A58"/>
    <w:rsid w:val="005A0D78"/>
    <w:rsid w:val="005A0DA3"/>
    <w:rsid w:val="005A0ED4"/>
    <w:rsid w:val="005A2626"/>
    <w:rsid w:val="005A359B"/>
    <w:rsid w:val="005A4960"/>
    <w:rsid w:val="005A5425"/>
    <w:rsid w:val="005A5B21"/>
    <w:rsid w:val="005A7D93"/>
    <w:rsid w:val="005B144C"/>
    <w:rsid w:val="005B29B1"/>
    <w:rsid w:val="005B4BF4"/>
    <w:rsid w:val="005B613A"/>
    <w:rsid w:val="005B74E7"/>
    <w:rsid w:val="005B7974"/>
    <w:rsid w:val="005C0055"/>
    <w:rsid w:val="005C2C7D"/>
    <w:rsid w:val="005C3325"/>
    <w:rsid w:val="005C3BAD"/>
    <w:rsid w:val="005C4F6C"/>
    <w:rsid w:val="005C615B"/>
    <w:rsid w:val="005C695A"/>
    <w:rsid w:val="005C7F4C"/>
    <w:rsid w:val="005D0387"/>
    <w:rsid w:val="005D2D2B"/>
    <w:rsid w:val="005D2DEE"/>
    <w:rsid w:val="005D3507"/>
    <w:rsid w:val="005D4AFD"/>
    <w:rsid w:val="005D5B6B"/>
    <w:rsid w:val="005D601E"/>
    <w:rsid w:val="005D7E42"/>
    <w:rsid w:val="005E1396"/>
    <w:rsid w:val="005E7E47"/>
    <w:rsid w:val="005F0598"/>
    <w:rsid w:val="005F1505"/>
    <w:rsid w:val="005F182A"/>
    <w:rsid w:val="005F2C42"/>
    <w:rsid w:val="005F3A77"/>
    <w:rsid w:val="005F3AEF"/>
    <w:rsid w:val="005F7111"/>
    <w:rsid w:val="005F7118"/>
    <w:rsid w:val="0060066F"/>
    <w:rsid w:val="0060134C"/>
    <w:rsid w:val="006018CE"/>
    <w:rsid w:val="00602B1C"/>
    <w:rsid w:val="00603C2C"/>
    <w:rsid w:val="00603E22"/>
    <w:rsid w:val="00604969"/>
    <w:rsid w:val="0060553A"/>
    <w:rsid w:val="00607251"/>
    <w:rsid w:val="0060764E"/>
    <w:rsid w:val="00611378"/>
    <w:rsid w:val="00611A0A"/>
    <w:rsid w:val="00611C42"/>
    <w:rsid w:val="00611CFE"/>
    <w:rsid w:val="0061422A"/>
    <w:rsid w:val="00614613"/>
    <w:rsid w:val="00614E10"/>
    <w:rsid w:val="00616327"/>
    <w:rsid w:val="00616C1F"/>
    <w:rsid w:val="00617CCB"/>
    <w:rsid w:val="00617FB9"/>
    <w:rsid w:val="006230B5"/>
    <w:rsid w:val="00624088"/>
    <w:rsid w:val="00624929"/>
    <w:rsid w:val="00624C0F"/>
    <w:rsid w:val="00626215"/>
    <w:rsid w:val="006302B7"/>
    <w:rsid w:val="006303FC"/>
    <w:rsid w:val="0063154C"/>
    <w:rsid w:val="00632DCC"/>
    <w:rsid w:val="00633A42"/>
    <w:rsid w:val="00633F1A"/>
    <w:rsid w:val="00636375"/>
    <w:rsid w:val="00636B3A"/>
    <w:rsid w:val="00641B9C"/>
    <w:rsid w:val="006426F1"/>
    <w:rsid w:val="006430F2"/>
    <w:rsid w:val="00644673"/>
    <w:rsid w:val="00644897"/>
    <w:rsid w:val="00644F0F"/>
    <w:rsid w:val="00645969"/>
    <w:rsid w:val="0064644A"/>
    <w:rsid w:val="006472F8"/>
    <w:rsid w:val="00647F99"/>
    <w:rsid w:val="00651E72"/>
    <w:rsid w:val="00653686"/>
    <w:rsid w:val="00653C40"/>
    <w:rsid w:val="00653F71"/>
    <w:rsid w:val="00654563"/>
    <w:rsid w:val="00654EF6"/>
    <w:rsid w:val="00655195"/>
    <w:rsid w:val="0065643A"/>
    <w:rsid w:val="0065753B"/>
    <w:rsid w:val="0065777F"/>
    <w:rsid w:val="006577FB"/>
    <w:rsid w:val="006602C6"/>
    <w:rsid w:val="00661465"/>
    <w:rsid w:val="00662280"/>
    <w:rsid w:val="00662466"/>
    <w:rsid w:val="00662EA8"/>
    <w:rsid w:val="00663734"/>
    <w:rsid w:val="006642A1"/>
    <w:rsid w:val="00664727"/>
    <w:rsid w:val="0066482C"/>
    <w:rsid w:val="00666648"/>
    <w:rsid w:val="00667F7F"/>
    <w:rsid w:val="00671AC9"/>
    <w:rsid w:val="00671C5F"/>
    <w:rsid w:val="0067524D"/>
    <w:rsid w:val="0067564C"/>
    <w:rsid w:val="006801CA"/>
    <w:rsid w:val="00682133"/>
    <w:rsid w:val="006821C2"/>
    <w:rsid w:val="006844F6"/>
    <w:rsid w:val="00684960"/>
    <w:rsid w:val="00684ECB"/>
    <w:rsid w:val="0068666F"/>
    <w:rsid w:val="006866CB"/>
    <w:rsid w:val="00690D4E"/>
    <w:rsid w:val="006922C6"/>
    <w:rsid w:val="00692F0B"/>
    <w:rsid w:val="0069334E"/>
    <w:rsid w:val="00693507"/>
    <w:rsid w:val="00693C30"/>
    <w:rsid w:val="0069490F"/>
    <w:rsid w:val="00695CF7"/>
    <w:rsid w:val="006A25C1"/>
    <w:rsid w:val="006A2636"/>
    <w:rsid w:val="006A309C"/>
    <w:rsid w:val="006A3655"/>
    <w:rsid w:val="006A39DA"/>
    <w:rsid w:val="006A5FF5"/>
    <w:rsid w:val="006A6A78"/>
    <w:rsid w:val="006A6EFA"/>
    <w:rsid w:val="006A7511"/>
    <w:rsid w:val="006A762D"/>
    <w:rsid w:val="006A7652"/>
    <w:rsid w:val="006A7A7E"/>
    <w:rsid w:val="006B0F86"/>
    <w:rsid w:val="006B2AB7"/>
    <w:rsid w:val="006B2AF6"/>
    <w:rsid w:val="006B350B"/>
    <w:rsid w:val="006B3C40"/>
    <w:rsid w:val="006B3D56"/>
    <w:rsid w:val="006B5734"/>
    <w:rsid w:val="006B5FB0"/>
    <w:rsid w:val="006B6172"/>
    <w:rsid w:val="006B7599"/>
    <w:rsid w:val="006C21EF"/>
    <w:rsid w:val="006C2338"/>
    <w:rsid w:val="006C3C28"/>
    <w:rsid w:val="006C530D"/>
    <w:rsid w:val="006C5C7B"/>
    <w:rsid w:val="006D04EE"/>
    <w:rsid w:val="006D22D6"/>
    <w:rsid w:val="006D285F"/>
    <w:rsid w:val="006D37AC"/>
    <w:rsid w:val="006D3F69"/>
    <w:rsid w:val="006D4587"/>
    <w:rsid w:val="006D4BAE"/>
    <w:rsid w:val="006D4EAD"/>
    <w:rsid w:val="006D522E"/>
    <w:rsid w:val="006D534B"/>
    <w:rsid w:val="006D69C2"/>
    <w:rsid w:val="006D76B3"/>
    <w:rsid w:val="006E2023"/>
    <w:rsid w:val="006E4968"/>
    <w:rsid w:val="006E4CED"/>
    <w:rsid w:val="006E4F5E"/>
    <w:rsid w:val="006E5127"/>
    <w:rsid w:val="006E557A"/>
    <w:rsid w:val="006F03B9"/>
    <w:rsid w:val="006F0CB3"/>
    <w:rsid w:val="006F1397"/>
    <w:rsid w:val="006F141E"/>
    <w:rsid w:val="006F1783"/>
    <w:rsid w:val="006F1903"/>
    <w:rsid w:val="006F23CF"/>
    <w:rsid w:val="006F2ED5"/>
    <w:rsid w:val="006F2FC3"/>
    <w:rsid w:val="006F3169"/>
    <w:rsid w:val="006F36BB"/>
    <w:rsid w:val="006F36DF"/>
    <w:rsid w:val="006F429F"/>
    <w:rsid w:val="006F44C0"/>
    <w:rsid w:val="006F7A38"/>
    <w:rsid w:val="00700E88"/>
    <w:rsid w:val="00702912"/>
    <w:rsid w:val="007030E2"/>
    <w:rsid w:val="00703C6D"/>
    <w:rsid w:val="007066EC"/>
    <w:rsid w:val="0071049F"/>
    <w:rsid w:val="007111ED"/>
    <w:rsid w:val="007112D3"/>
    <w:rsid w:val="007120A9"/>
    <w:rsid w:val="0071226E"/>
    <w:rsid w:val="00712389"/>
    <w:rsid w:val="00713436"/>
    <w:rsid w:val="0072282F"/>
    <w:rsid w:val="00722CA0"/>
    <w:rsid w:val="00724A10"/>
    <w:rsid w:val="00732CB8"/>
    <w:rsid w:val="00734230"/>
    <w:rsid w:val="00735172"/>
    <w:rsid w:val="0073734D"/>
    <w:rsid w:val="00737393"/>
    <w:rsid w:val="00737651"/>
    <w:rsid w:val="00741C05"/>
    <w:rsid w:val="0074246D"/>
    <w:rsid w:val="00742C43"/>
    <w:rsid w:val="00743116"/>
    <w:rsid w:val="007432C3"/>
    <w:rsid w:val="00744240"/>
    <w:rsid w:val="00745542"/>
    <w:rsid w:val="007460D6"/>
    <w:rsid w:val="00746183"/>
    <w:rsid w:val="00746519"/>
    <w:rsid w:val="00746C8A"/>
    <w:rsid w:val="00746F20"/>
    <w:rsid w:val="007515B9"/>
    <w:rsid w:val="00751A01"/>
    <w:rsid w:val="00754110"/>
    <w:rsid w:val="00755428"/>
    <w:rsid w:val="00755B9F"/>
    <w:rsid w:val="007574CC"/>
    <w:rsid w:val="00757E47"/>
    <w:rsid w:val="007603CE"/>
    <w:rsid w:val="0076308D"/>
    <w:rsid w:val="00763148"/>
    <w:rsid w:val="00764A70"/>
    <w:rsid w:val="00767732"/>
    <w:rsid w:val="007705B2"/>
    <w:rsid w:val="00770854"/>
    <w:rsid w:val="0077111B"/>
    <w:rsid w:val="00772193"/>
    <w:rsid w:val="00772FBC"/>
    <w:rsid w:val="007747EF"/>
    <w:rsid w:val="00774A92"/>
    <w:rsid w:val="00775275"/>
    <w:rsid w:val="00776345"/>
    <w:rsid w:val="00783CD9"/>
    <w:rsid w:val="00784E36"/>
    <w:rsid w:val="0078507D"/>
    <w:rsid w:val="0078654E"/>
    <w:rsid w:val="00787852"/>
    <w:rsid w:val="00790CF0"/>
    <w:rsid w:val="00791A19"/>
    <w:rsid w:val="00792499"/>
    <w:rsid w:val="0079442B"/>
    <w:rsid w:val="0079483E"/>
    <w:rsid w:val="00794EE2"/>
    <w:rsid w:val="00796305"/>
    <w:rsid w:val="00796541"/>
    <w:rsid w:val="00797796"/>
    <w:rsid w:val="007A1CF1"/>
    <w:rsid w:val="007A3B96"/>
    <w:rsid w:val="007A4D15"/>
    <w:rsid w:val="007A66EC"/>
    <w:rsid w:val="007B07A2"/>
    <w:rsid w:val="007B087F"/>
    <w:rsid w:val="007B14DF"/>
    <w:rsid w:val="007B1C02"/>
    <w:rsid w:val="007B2934"/>
    <w:rsid w:val="007B3B65"/>
    <w:rsid w:val="007B45B8"/>
    <w:rsid w:val="007B63B5"/>
    <w:rsid w:val="007B6967"/>
    <w:rsid w:val="007B699C"/>
    <w:rsid w:val="007B6B3D"/>
    <w:rsid w:val="007B7526"/>
    <w:rsid w:val="007B7F85"/>
    <w:rsid w:val="007C12C7"/>
    <w:rsid w:val="007C1B56"/>
    <w:rsid w:val="007C3E1A"/>
    <w:rsid w:val="007C45DC"/>
    <w:rsid w:val="007C4C6B"/>
    <w:rsid w:val="007C51F5"/>
    <w:rsid w:val="007C5B7B"/>
    <w:rsid w:val="007D0026"/>
    <w:rsid w:val="007D0A6F"/>
    <w:rsid w:val="007D1C04"/>
    <w:rsid w:val="007D1C07"/>
    <w:rsid w:val="007D281E"/>
    <w:rsid w:val="007D4E56"/>
    <w:rsid w:val="007D5BBA"/>
    <w:rsid w:val="007D620D"/>
    <w:rsid w:val="007D63E4"/>
    <w:rsid w:val="007D6FA4"/>
    <w:rsid w:val="007E0617"/>
    <w:rsid w:val="007E0A11"/>
    <w:rsid w:val="007E0F45"/>
    <w:rsid w:val="007E2D2D"/>
    <w:rsid w:val="007E2E84"/>
    <w:rsid w:val="007E54F8"/>
    <w:rsid w:val="007E5BFA"/>
    <w:rsid w:val="007E6351"/>
    <w:rsid w:val="007E645E"/>
    <w:rsid w:val="007F01BE"/>
    <w:rsid w:val="007F11F5"/>
    <w:rsid w:val="007F29A2"/>
    <w:rsid w:val="007F5779"/>
    <w:rsid w:val="007F578B"/>
    <w:rsid w:val="007F5C3F"/>
    <w:rsid w:val="007F6AB9"/>
    <w:rsid w:val="007F73CC"/>
    <w:rsid w:val="007F7704"/>
    <w:rsid w:val="0080109D"/>
    <w:rsid w:val="00801A0E"/>
    <w:rsid w:val="00802728"/>
    <w:rsid w:val="00802B5B"/>
    <w:rsid w:val="00803792"/>
    <w:rsid w:val="008071B4"/>
    <w:rsid w:val="0080744C"/>
    <w:rsid w:val="00807A4F"/>
    <w:rsid w:val="00807B31"/>
    <w:rsid w:val="00812134"/>
    <w:rsid w:val="008122E1"/>
    <w:rsid w:val="00812C46"/>
    <w:rsid w:val="008133C6"/>
    <w:rsid w:val="0081356C"/>
    <w:rsid w:val="0081453F"/>
    <w:rsid w:val="008146AE"/>
    <w:rsid w:val="00816561"/>
    <w:rsid w:val="00817137"/>
    <w:rsid w:val="00817CC4"/>
    <w:rsid w:val="008200BE"/>
    <w:rsid w:val="008218B9"/>
    <w:rsid w:val="00822F4E"/>
    <w:rsid w:val="00824057"/>
    <w:rsid w:val="00825529"/>
    <w:rsid w:val="00825651"/>
    <w:rsid w:val="00827844"/>
    <w:rsid w:val="00827848"/>
    <w:rsid w:val="008316A2"/>
    <w:rsid w:val="008318CE"/>
    <w:rsid w:val="00831A4A"/>
    <w:rsid w:val="00834BDA"/>
    <w:rsid w:val="00835AC4"/>
    <w:rsid w:val="00835DE5"/>
    <w:rsid w:val="00835EB2"/>
    <w:rsid w:val="008367CC"/>
    <w:rsid w:val="00836F56"/>
    <w:rsid w:val="00837BEB"/>
    <w:rsid w:val="00837DCF"/>
    <w:rsid w:val="00842163"/>
    <w:rsid w:val="00846FD8"/>
    <w:rsid w:val="00850B42"/>
    <w:rsid w:val="008524BB"/>
    <w:rsid w:val="00852CFF"/>
    <w:rsid w:val="00853046"/>
    <w:rsid w:val="00855BC7"/>
    <w:rsid w:val="00856FE5"/>
    <w:rsid w:val="00857BEA"/>
    <w:rsid w:val="00857EFD"/>
    <w:rsid w:val="00861DC2"/>
    <w:rsid w:val="00862954"/>
    <w:rsid w:val="00863199"/>
    <w:rsid w:val="00863FAA"/>
    <w:rsid w:val="00864F68"/>
    <w:rsid w:val="0086587D"/>
    <w:rsid w:val="00865DAE"/>
    <w:rsid w:val="0086680B"/>
    <w:rsid w:val="00867470"/>
    <w:rsid w:val="00867628"/>
    <w:rsid w:val="008678A5"/>
    <w:rsid w:val="0087027A"/>
    <w:rsid w:val="00871A95"/>
    <w:rsid w:val="00872499"/>
    <w:rsid w:val="00874741"/>
    <w:rsid w:val="008753D7"/>
    <w:rsid w:val="008759E8"/>
    <w:rsid w:val="00875A9C"/>
    <w:rsid w:val="00876A14"/>
    <w:rsid w:val="008771A7"/>
    <w:rsid w:val="008806D4"/>
    <w:rsid w:val="00880D86"/>
    <w:rsid w:val="00881541"/>
    <w:rsid w:val="008856B8"/>
    <w:rsid w:val="0088649D"/>
    <w:rsid w:val="008872FD"/>
    <w:rsid w:val="00887D30"/>
    <w:rsid w:val="008901F5"/>
    <w:rsid w:val="0089028B"/>
    <w:rsid w:val="0089134A"/>
    <w:rsid w:val="0089353D"/>
    <w:rsid w:val="00893F79"/>
    <w:rsid w:val="0089468A"/>
    <w:rsid w:val="008972C0"/>
    <w:rsid w:val="008A0A6F"/>
    <w:rsid w:val="008A2511"/>
    <w:rsid w:val="008A2EE1"/>
    <w:rsid w:val="008A3FB7"/>
    <w:rsid w:val="008A3FEA"/>
    <w:rsid w:val="008A4CAD"/>
    <w:rsid w:val="008A5038"/>
    <w:rsid w:val="008A511E"/>
    <w:rsid w:val="008A6E00"/>
    <w:rsid w:val="008A7109"/>
    <w:rsid w:val="008B1BE6"/>
    <w:rsid w:val="008B30FC"/>
    <w:rsid w:val="008B696E"/>
    <w:rsid w:val="008B6B64"/>
    <w:rsid w:val="008B78C2"/>
    <w:rsid w:val="008C222F"/>
    <w:rsid w:val="008C2CB8"/>
    <w:rsid w:val="008C5804"/>
    <w:rsid w:val="008C7859"/>
    <w:rsid w:val="008D08FB"/>
    <w:rsid w:val="008D0DD8"/>
    <w:rsid w:val="008D0FA6"/>
    <w:rsid w:val="008D40DA"/>
    <w:rsid w:val="008D4F62"/>
    <w:rsid w:val="008D52AC"/>
    <w:rsid w:val="008D6253"/>
    <w:rsid w:val="008E0863"/>
    <w:rsid w:val="008E0C73"/>
    <w:rsid w:val="008E2C75"/>
    <w:rsid w:val="008E2E7B"/>
    <w:rsid w:val="008E3665"/>
    <w:rsid w:val="008E3BC8"/>
    <w:rsid w:val="008F039E"/>
    <w:rsid w:val="008F0524"/>
    <w:rsid w:val="008F0E25"/>
    <w:rsid w:val="008F3D3C"/>
    <w:rsid w:val="008F4B1E"/>
    <w:rsid w:val="008F5B92"/>
    <w:rsid w:val="008F7963"/>
    <w:rsid w:val="0090013D"/>
    <w:rsid w:val="00900616"/>
    <w:rsid w:val="00904A8F"/>
    <w:rsid w:val="00904AFA"/>
    <w:rsid w:val="00905386"/>
    <w:rsid w:val="009056FA"/>
    <w:rsid w:val="00906371"/>
    <w:rsid w:val="00910FCD"/>
    <w:rsid w:val="0091163D"/>
    <w:rsid w:val="00914D0D"/>
    <w:rsid w:val="00914D93"/>
    <w:rsid w:val="00916479"/>
    <w:rsid w:val="00917BFF"/>
    <w:rsid w:val="0092021E"/>
    <w:rsid w:val="0092038D"/>
    <w:rsid w:val="0092370C"/>
    <w:rsid w:val="00923906"/>
    <w:rsid w:val="00923CD9"/>
    <w:rsid w:val="00924FB9"/>
    <w:rsid w:val="00925D2B"/>
    <w:rsid w:val="0093515B"/>
    <w:rsid w:val="00936980"/>
    <w:rsid w:val="00940093"/>
    <w:rsid w:val="00942139"/>
    <w:rsid w:val="009431CE"/>
    <w:rsid w:val="00943E72"/>
    <w:rsid w:val="009444E5"/>
    <w:rsid w:val="0094658C"/>
    <w:rsid w:val="00946929"/>
    <w:rsid w:val="00947602"/>
    <w:rsid w:val="009478E7"/>
    <w:rsid w:val="009506E8"/>
    <w:rsid w:val="009520D7"/>
    <w:rsid w:val="00952D53"/>
    <w:rsid w:val="00952EC6"/>
    <w:rsid w:val="00954041"/>
    <w:rsid w:val="00956433"/>
    <w:rsid w:val="0095643E"/>
    <w:rsid w:val="0095719A"/>
    <w:rsid w:val="00957C5E"/>
    <w:rsid w:val="009629C0"/>
    <w:rsid w:val="0096651C"/>
    <w:rsid w:val="00970CB8"/>
    <w:rsid w:val="009721AE"/>
    <w:rsid w:val="009723B0"/>
    <w:rsid w:val="00972D14"/>
    <w:rsid w:val="00973C9D"/>
    <w:rsid w:val="00974B8C"/>
    <w:rsid w:val="00974C7E"/>
    <w:rsid w:val="00974FB7"/>
    <w:rsid w:val="009756F4"/>
    <w:rsid w:val="00975C18"/>
    <w:rsid w:val="00975FC8"/>
    <w:rsid w:val="0097689B"/>
    <w:rsid w:val="009768ED"/>
    <w:rsid w:val="009769CD"/>
    <w:rsid w:val="009806F0"/>
    <w:rsid w:val="00980B03"/>
    <w:rsid w:val="00980F30"/>
    <w:rsid w:val="00983FA7"/>
    <w:rsid w:val="0098799F"/>
    <w:rsid w:val="009901FA"/>
    <w:rsid w:val="009913F8"/>
    <w:rsid w:val="009922AE"/>
    <w:rsid w:val="0099328E"/>
    <w:rsid w:val="0099770B"/>
    <w:rsid w:val="00997D6A"/>
    <w:rsid w:val="00997E9A"/>
    <w:rsid w:val="009A00DB"/>
    <w:rsid w:val="009A1546"/>
    <w:rsid w:val="009A1B55"/>
    <w:rsid w:val="009A30BC"/>
    <w:rsid w:val="009A54E2"/>
    <w:rsid w:val="009A5F79"/>
    <w:rsid w:val="009A5F95"/>
    <w:rsid w:val="009A63C0"/>
    <w:rsid w:val="009A6B50"/>
    <w:rsid w:val="009A7026"/>
    <w:rsid w:val="009A7505"/>
    <w:rsid w:val="009A7590"/>
    <w:rsid w:val="009B0928"/>
    <w:rsid w:val="009B14FB"/>
    <w:rsid w:val="009B2284"/>
    <w:rsid w:val="009B3A4C"/>
    <w:rsid w:val="009B3F18"/>
    <w:rsid w:val="009B40F9"/>
    <w:rsid w:val="009B4576"/>
    <w:rsid w:val="009B4E80"/>
    <w:rsid w:val="009B58D6"/>
    <w:rsid w:val="009B65F7"/>
    <w:rsid w:val="009B7681"/>
    <w:rsid w:val="009B79B0"/>
    <w:rsid w:val="009C0257"/>
    <w:rsid w:val="009C070B"/>
    <w:rsid w:val="009C2867"/>
    <w:rsid w:val="009C3C87"/>
    <w:rsid w:val="009C4A3D"/>
    <w:rsid w:val="009C6358"/>
    <w:rsid w:val="009C688A"/>
    <w:rsid w:val="009C7CDD"/>
    <w:rsid w:val="009C7F29"/>
    <w:rsid w:val="009D0511"/>
    <w:rsid w:val="009D39E9"/>
    <w:rsid w:val="009D4055"/>
    <w:rsid w:val="009D4353"/>
    <w:rsid w:val="009D46FC"/>
    <w:rsid w:val="009D4F36"/>
    <w:rsid w:val="009D5171"/>
    <w:rsid w:val="009D6EA4"/>
    <w:rsid w:val="009D70B0"/>
    <w:rsid w:val="009E0779"/>
    <w:rsid w:val="009E1293"/>
    <w:rsid w:val="009E15F7"/>
    <w:rsid w:val="009E3C9A"/>
    <w:rsid w:val="009E550F"/>
    <w:rsid w:val="009E56F4"/>
    <w:rsid w:val="009E7524"/>
    <w:rsid w:val="009F0838"/>
    <w:rsid w:val="009F09C0"/>
    <w:rsid w:val="009F0C01"/>
    <w:rsid w:val="009F28BC"/>
    <w:rsid w:val="009F3319"/>
    <w:rsid w:val="009F43D7"/>
    <w:rsid w:val="009F47B9"/>
    <w:rsid w:val="009F6BB0"/>
    <w:rsid w:val="009F70C3"/>
    <w:rsid w:val="009F77A7"/>
    <w:rsid w:val="009F795B"/>
    <w:rsid w:val="00A0078D"/>
    <w:rsid w:val="00A01355"/>
    <w:rsid w:val="00A02D95"/>
    <w:rsid w:val="00A033FC"/>
    <w:rsid w:val="00A035F5"/>
    <w:rsid w:val="00A045EE"/>
    <w:rsid w:val="00A04672"/>
    <w:rsid w:val="00A054BB"/>
    <w:rsid w:val="00A067FF"/>
    <w:rsid w:val="00A07CBA"/>
    <w:rsid w:val="00A104CE"/>
    <w:rsid w:val="00A12BA9"/>
    <w:rsid w:val="00A14EB6"/>
    <w:rsid w:val="00A16081"/>
    <w:rsid w:val="00A161AC"/>
    <w:rsid w:val="00A17950"/>
    <w:rsid w:val="00A17F9C"/>
    <w:rsid w:val="00A21FC3"/>
    <w:rsid w:val="00A22534"/>
    <w:rsid w:val="00A23CBE"/>
    <w:rsid w:val="00A25D8F"/>
    <w:rsid w:val="00A2629D"/>
    <w:rsid w:val="00A26D35"/>
    <w:rsid w:val="00A318F1"/>
    <w:rsid w:val="00A3591D"/>
    <w:rsid w:val="00A359E2"/>
    <w:rsid w:val="00A37674"/>
    <w:rsid w:val="00A37A40"/>
    <w:rsid w:val="00A4003D"/>
    <w:rsid w:val="00A42455"/>
    <w:rsid w:val="00A42D5E"/>
    <w:rsid w:val="00A42EA5"/>
    <w:rsid w:val="00A43D96"/>
    <w:rsid w:val="00A44553"/>
    <w:rsid w:val="00A46B01"/>
    <w:rsid w:val="00A47BB0"/>
    <w:rsid w:val="00A50462"/>
    <w:rsid w:val="00A50CF2"/>
    <w:rsid w:val="00A517A7"/>
    <w:rsid w:val="00A53BB2"/>
    <w:rsid w:val="00A5462D"/>
    <w:rsid w:val="00A54EF3"/>
    <w:rsid w:val="00A62247"/>
    <w:rsid w:val="00A6241C"/>
    <w:rsid w:val="00A626EE"/>
    <w:rsid w:val="00A6312D"/>
    <w:rsid w:val="00A6781C"/>
    <w:rsid w:val="00A67C91"/>
    <w:rsid w:val="00A67F9F"/>
    <w:rsid w:val="00A7238C"/>
    <w:rsid w:val="00A72A40"/>
    <w:rsid w:val="00A72A98"/>
    <w:rsid w:val="00A72B64"/>
    <w:rsid w:val="00A72C40"/>
    <w:rsid w:val="00A734C6"/>
    <w:rsid w:val="00A7554D"/>
    <w:rsid w:val="00A75DDA"/>
    <w:rsid w:val="00A768BD"/>
    <w:rsid w:val="00A77835"/>
    <w:rsid w:val="00A778AB"/>
    <w:rsid w:val="00A77B00"/>
    <w:rsid w:val="00A809FF"/>
    <w:rsid w:val="00A828B3"/>
    <w:rsid w:val="00A8440E"/>
    <w:rsid w:val="00A84E95"/>
    <w:rsid w:val="00A907E9"/>
    <w:rsid w:val="00A909FA"/>
    <w:rsid w:val="00A91C98"/>
    <w:rsid w:val="00A9281D"/>
    <w:rsid w:val="00A93520"/>
    <w:rsid w:val="00A95235"/>
    <w:rsid w:val="00A96767"/>
    <w:rsid w:val="00A97C9D"/>
    <w:rsid w:val="00A97CE2"/>
    <w:rsid w:val="00A97F38"/>
    <w:rsid w:val="00A97FBE"/>
    <w:rsid w:val="00AA2457"/>
    <w:rsid w:val="00AA24B2"/>
    <w:rsid w:val="00AA38BB"/>
    <w:rsid w:val="00AA3CAA"/>
    <w:rsid w:val="00AA4F52"/>
    <w:rsid w:val="00AA607E"/>
    <w:rsid w:val="00AA774B"/>
    <w:rsid w:val="00AB09DF"/>
    <w:rsid w:val="00AB11D6"/>
    <w:rsid w:val="00AB173E"/>
    <w:rsid w:val="00AB4842"/>
    <w:rsid w:val="00AB4B7C"/>
    <w:rsid w:val="00AB5F42"/>
    <w:rsid w:val="00AB75D8"/>
    <w:rsid w:val="00AB7800"/>
    <w:rsid w:val="00AC0452"/>
    <w:rsid w:val="00AC09B1"/>
    <w:rsid w:val="00AC2A87"/>
    <w:rsid w:val="00AC2F3A"/>
    <w:rsid w:val="00AC5248"/>
    <w:rsid w:val="00AC79F0"/>
    <w:rsid w:val="00AC7C10"/>
    <w:rsid w:val="00AC7FE8"/>
    <w:rsid w:val="00AD0611"/>
    <w:rsid w:val="00AD157C"/>
    <w:rsid w:val="00AD1C5B"/>
    <w:rsid w:val="00AD2AD4"/>
    <w:rsid w:val="00AD3670"/>
    <w:rsid w:val="00AD3BE9"/>
    <w:rsid w:val="00AD4805"/>
    <w:rsid w:val="00AD4BC2"/>
    <w:rsid w:val="00AD5009"/>
    <w:rsid w:val="00AD5806"/>
    <w:rsid w:val="00AD59D5"/>
    <w:rsid w:val="00AD5F87"/>
    <w:rsid w:val="00AD63D3"/>
    <w:rsid w:val="00AD6D08"/>
    <w:rsid w:val="00AE0FB5"/>
    <w:rsid w:val="00AE1A10"/>
    <w:rsid w:val="00AE3376"/>
    <w:rsid w:val="00AE35BA"/>
    <w:rsid w:val="00AE4C5B"/>
    <w:rsid w:val="00AE5642"/>
    <w:rsid w:val="00AE5843"/>
    <w:rsid w:val="00AE59EE"/>
    <w:rsid w:val="00AE68DA"/>
    <w:rsid w:val="00AF0612"/>
    <w:rsid w:val="00AF18D9"/>
    <w:rsid w:val="00AF3904"/>
    <w:rsid w:val="00AF4A69"/>
    <w:rsid w:val="00AF4CF5"/>
    <w:rsid w:val="00AF693B"/>
    <w:rsid w:val="00AF69C1"/>
    <w:rsid w:val="00AF7C91"/>
    <w:rsid w:val="00B00E72"/>
    <w:rsid w:val="00B015AE"/>
    <w:rsid w:val="00B01FFE"/>
    <w:rsid w:val="00B03F2A"/>
    <w:rsid w:val="00B05763"/>
    <w:rsid w:val="00B05D08"/>
    <w:rsid w:val="00B0607C"/>
    <w:rsid w:val="00B0699F"/>
    <w:rsid w:val="00B10388"/>
    <w:rsid w:val="00B117B9"/>
    <w:rsid w:val="00B12738"/>
    <w:rsid w:val="00B1338C"/>
    <w:rsid w:val="00B149F3"/>
    <w:rsid w:val="00B14A95"/>
    <w:rsid w:val="00B15CF8"/>
    <w:rsid w:val="00B169E0"/>
    <w:rsid w:val="00B24CAC"/>
    <w:rsid w:val="00B24F9B"/>
    <w:rsid w:val="00B25A95"/>
    <w:rsid w:val="00B26B45"/>
    <w:rsid w:val="00B305D3"/>
    <w:rsid w:val="00B31A7B"/>
    <w:rsid w:val="00B32AE2"/>
    <w:rsid w:val="00B34577"/>
    <w:rsid w:val="00B34D7C"/>
    <w:rsid w:val="00B36E49"/>
    <w:rsid w:val="00B37040"/>
    <w:rsid w:val="00B37292"/>
    <w:rsid w:val="00B37A59"/>
    <w:rsid w:val="00B417B8"/>
    <w:rsid w:val="00B41B8E"/>
    <w:rsid w:val="00B42A3F"/>
    <w:rsid w:val="00B42ECC"/>
    <w:rsid w:val="00B45213"/>
    <w:rsid w:val="00B4535B"/>
    <w:rsid w:val="00B4637C"/>
    <w:rsid w:val="00B4665C"/>
    <w:rsid w:val="00B47CD0"/>
    <w:rsid w:val="00B5388B"/>
    <w:rsid w:val="00B5390B"/>
    <w:rsid w:val="00B55010"/>
    <w:rsid w:val="00B55935"/>
    <w:rsid w:val="00B56B1D"/>
    <w:rsid w:val="00B60695"/>
    <w:rsid w:val="00B61858"/>
    <w:rsid w:val="00B61A98"/>
    <w:rsid w:val="00B61B88"/>
    <w:rsid w:val="00B629DF"/>
    <w:rsid w:val="00B62B67"/>
    <w:rsid w:val="00B63F4F"/>
    <w:rsid w:val="00B63F61"/>
    <w:rsid w:val="00B64119"/>
    <w:rsid w:val="00B66D2C"/>
    <w:rsid w:val="00B710A4"/>
    <w:rsid w:val="00B710E9"/>
    <w:rsid w:val="00B71774"/>
    <w:rsid w:val="00B728E9"/>
    <w:rsid w:val="00B7323F"/>
    <w:rsid w:val="00B73A5D"/>
    <w:rsid w:val="00B73B05"/>
    <w:rsid w:val="00B73F9F"/>
    <w:rsid w:val="00B744DA"/>
    <w:rsid w:val="00B748FE"/>
    <w:rsid w:val="00B767F5"/>
    <w:rsid w:val="00B806CB"/>
    <w:rsid w:val="00B82110"/>
    <w:rsid w:val="00B846A5"/>
    <w:rsid w:val="00B84E31"/>
    <w:rsid w:val="00B86E2B"/>
    <w:rsid w:val="00B87FBB"/>
    <w:rsid w:val="00B9000B"/>
    <w:rsid w:val="00B90EC3"/>
    <w:rsid w:val="00B92009"/>
    <w:rsid w:val="00B92BE4"/>
    <w:rsid w:val="00B94C68"/>
    <w:rsid w:val="00B956BE"/>
    <w:rsid w:val="00B966BF"/>
    <w:rsid w:val="00B96C1C"/>
    <w:rsid w:val="00B97430"/>
    <w:rsid w:val="00B97F04"/>
    <w:rsid w:val="00BA03C3"/>
    <w:rsid w:val="00BA1445"/>
    <w:rsid w:val="00BA1E9E"/>
    <w:rsid w:val="00BA228C"/>
    <w:rsid w:val="00BA2522"/>
    <w:rsid w:val="00BA2FDA"/>
    <w:rsid w:val="00BA3BA4"/>
    <w:rsid w:val="00BA5D5F"/>
    <w:rsid w:val="00BA7FB9"/>
    <w:rsid w:val="00BB01E7"/>
    <w:rsid w:val="00BB17A8"/>
    <w:rsid w:val="00BB1DF0"/>
    <w:rsid w:val="00BB2AFB"/>
    <w:rsid w:val="00BB2C84"/>
    <w:rsid w:val="00BB3975"/>
    <w:rsid w:val="00BB53DA"/>
    <w:rsid w:val="00BB6F35"/>
    <w:rsid w:val="00BB72D0"/>
    <w:rsid w:val="00BB7479"/>
    <w:rsid w:val="00BC424C"/>
    <w:rsid w:val="00BC4B0E"/>
    <w:rsid w:val="00BC518B"/>
    <w:rsid w:val="00BD028B"/>
    <w:rsid w:val="00BD1573"/>
    <w:rsid w:val="00BD1DCF"/>
    <w:rsid w:val="00BD2880"/>
    <w:rsid w:val="00BD2C6F"/>
    <w:rsid w:val="00BD359C"/>
    <w:rsid w:val="00BD43D7"/>
    <w:rsid w:val="00BD475D"/>
    <w:rsid w:val="00BD522B"/>
    <w:rsid w:val="00BD5748"/>
    <w:rsid w:val="00BD625E"/>
    <w:rsid w:val="00BD6CAF"/>
    <w:rsid w:val="00BD7270"/>
    <w:rsid w:val="00BD7F27"/>
    <w:rsid w:val="00BE176A"/>
    <w:rsid w:val="00BE2B4C"/>
    <w:rsid w:val="00BE35A3"/>
    <w:rsid w:val="00BE5233"/>
    <w:rsid w:val="00BE671E"/>
    <w:rsid w:val="00BE6898"/>
    <w:rsid w:val="00BE6FC1"/>
    <w:rsid w:val="00BF1A16"/>
    <w:rsid w:val="00BF2BAD"/>
    <w:rsid w:val="00BF4706"/>
    <w:rsid w:val="00BF5538"/>
    <w:rsid w:val="00BF6C63"/>
    <w:rsid w:val="00BF7581"/>
    <w:rsid w:val="00C00AFB"/>
    <w:rsid w:val="00C012BF"/>
    <w:rsid w:val="00C03534"/>
    <w:rsid w:val="00C03CE6"/>
    <w:rsid w:val="00C03DE0"/>
    <w:rsid w:val="00C041BA"/>
    <w:rsid w:val="00C048F1"/>
    <w:rsid w:val="00C05A15"/>
    <w:rsid w:val="00C0774F"/>
    <w:rsid w:val="00C07A66"/>
    <w:rsid w:val="00C12A67"/>
    <w:rsid w:val="00C13545"/>
    <w:rsid w:val="00C2072C"/>
    <w:rsid w:val="00C211F4"/>
    <w:rsid w:val="00C220EB"/>
    <w:rsid w:val="00C238BA"/>
    <w:rsid w:val="00C2538D"/>
    <w:rsid w:val="00C268DE"/>
    <w:rsid w:val="00C30D25"/>
    <w:rsid w:val="00C3230C"/>
    <w:rsid w:val="00C32824"/>
    <w:rsid w:val="00C331BC"/>
    <w:rsid w:val="00C33BC0"/>
    <w:rsid w:val="00C349F0"/>
    <w:rsid w:val="00C36F08"/>
    <w:rsid w:val="00C37F08"/>
    <w:rsid w:val="00C42803"/>
    <w:rsid w:val="00C429C5"/>
    <w:rsid w:val="00C43EDE"/>
    <w:rsid w:val="00C443EB"/>
    <w:rsid w:val="00C456D8"/>
    <w:rsid w:val="00C45FD6"/>
    <w:rsid w:val="00C50A95"/>
    <w:rsid w:val="00C50DB2"/>
    <w:rsid w:val="00C53C60"/>
    <w:rsid w:val="00C54862"/>
    <w:rsid w:val="00C54B63"/>
    <w:rsid w:val="00C5566D"/>
    <w:rsid w:val="00C55CB9"/>
    <w:rsid w:val="00C56297"/>
    <w:rsid w:val="00C57EB1"/>
    <w:rsid w:val="00C625B6"/>
    <w:rsid w:val="00C62B7B"/>
    <w:rsid w:val="00C62CE1"/>
    <w:rsid w:val="00C62D97"/>
    <w:rsid w:val="00C62F39"/>
    <w:rsid w:val="00C6335A"/>
    <w:rsid w:val="00C637A8"/>
    <w:rsid w:val="00C63E78"/>
    <w:rsid w:val="00C64C22"/>
    <w:rsid w:val="00C64C8E"/>
    <w:rsid w:val="00C65A2B"/>
    <w:rsid w:val="00C670E8"/>
    <w:rsid w:val="00C6713C"/>
    <w:rsid w:val="00C71F1B"/>
    <w:rsid w:val="00C7248D"/>
    <w:rsid w:val="00C73D7C"/>
    <w:rsid w:val="00C745FA"/>
    <w:rsid w:val="00C759F6"/>
    <w:rsid w:val="00C761F8"/>
    <w:rsid w:val="00C76A2C"/>
    <w:rsid w:val="00C80A19"/>
    <w:rsid w:val="00C80AF1"/>
    <w:rsid w:val="00C81095"/>
    <w:rsid w:val="00C832D4"/>
    <w:rsid w:val="00C84C9D"/>
    <w:rsid w:val="00C86321"/>
    <w:rsid w:val="00C86EEB"/>
    <w:rsid w:val="00C91783"/>
    <w:rsid w:val="00C934C3"/>
    <w:rsid w:val="00C96F95"/>
    <w:rsid w:val="00C97122"/>
    <w:rsid w:val="00C971F2"/>
    <w:rsid w:val="00C974B3"/>
    <w:rsid w:val="00C9791B"/>
    <w:rsid w:val="00CA0740"/>
    <w:rsid w:val="00CA484C"/>
    <w:rsid w:val="00CA4ADA"/>
    <w:rsid w:val="00CA5171"/>
    <w:rsid w:val="00CA6372"/>
    <w:rsid w:val="00CA65AA"/>
    <w:rsid w:val="00CA7650"/>
    <w:rsid w:val="00CA7FD2"/>
    <w:rsid w:val="00CB15CB"/>
    <w:rsid w:val="00CB199C"/>
    <w:rsid w:val="00CB2349"/>
    <w:rsid w:val="00CB2789"/>
    <w:rsid w:val="00CB2BAF"/>
    <w:rsid w:val="00CB3292"/>
    <w:rsid w:val="00CB3599"/>
    <w:rsid w:val="00CB4347"/>
    <w:rsid w:val="00CB6021"/>
    <w:rsid w:val="00CB60B7"/>
    <w:rsid w:val="00CB6904"/>
    <w:rsid w:val="00CB7B51"/>
    <w:rsid w:val="00CC092A"/>
    <w:rsid w:val="00CC1C65"/>
    <w:rsid w:val="00CC1C7C"/>
    <w:rsid w:val="00CC238A"/>
    <w:rsid w:val="00CC2F0A"/>
    <w:rsid w:val="00CC5E65"/>
    <w:rsid w:val="00CC766D"/>
    <w:rsid w:val="00CC7A66"/>
    <w:rsid w:val="00CD023E"/>
    <w:rsid w:val="00CD0BF2"/>
    <w:rsid w:val="00CD0E3C"/>
    <w:rsid w:val="00CD1DEC"/>
    <w:rsid w:val="00CD2D5C"/>
    <w:rsid w:val="00CD3154"/>
    <w:rsid w:val="00CD399F"/>
    <w:rsid w:val="00CD6012"/>
    <w:rsid w:val="00CD65ED"/>
    <w:rsid w:val="00CD7887"/>
    <w:rsid w:val="00CE03EA"/>
    <w:rsid w:val="00CE04C5"/>
    <w:rsid w:val="00CE161B"/>
    <w:rsid w:val="00CE166C"/>
    <w:rsid w:val="00CE4279"/>
    <w:rsid w:val="00CE50E9"/>
    <w:rsid w:val="00CE55E9"/>
    <w:rsid w:val="00CF00BD"/>
    <w:rsid w:val="00CF0EFD"/>
    <w:rsid w:val="00CF28FB"/>
    <w:rsid w:val="00CF2AA9"/>
    <w:rsid w:val="00CF3004"/>
    <w:rsid w:val="00CF3B10"/>
    <w:rsid w:val="00CF3E61"/>
    <w:rsid w:val="00CF47E8"/>
    <w:rsid w:val="00CF5AB6"/>
    <w:rsid w:val="00D00043"/>
    <w:rsid w:val="00D009D2"/>
    <w:rsid w:val="00D01711"/>
    <w:rsid w:val="00D022B5"/>
    <w:rsid w:val="00D02B58"/>
    <w:rsid w:val="00D04D4A"/>
    <w:rsid w:val="00D05DA1"/>
    <w:rsid w:val="00D060AB"/>
    <w:rsid w:val="00D0625B"/>
    <w:rsid w:val="00D06355"/>
    <w:rsid w:val="00D0705B"/>
    <w:rsid w:val="00D0751C"/>
    <w:rsid w:val="00D120C0"/>
    <w:rsid w:val="00D1361A"/>
    <w:rsid w:val="00D138B9"/>
    <w:rsid w:val="00D13CD1"/>
    <w:rsid w:val="00D16548"/>
    <w:rsid w:val="00D1760E"/>
    <w:rsid w:val="00D20296"/>
    <w:rsid w:val="00D20EAE"/>
    <w:rsid w:val="00D21FBB"/>
    <w:rsid w:val="00D2245F"/>
    <w:rsid w:val="00D22E50"/>
    <w:rsid w:val="00D23AAB"/>
    <w:rsid w:val="00D2491A"/>
    <w:rsid w:val="00D24C5B"/>
    <w:rsid w:val="00D30FCB"/>
    <w:rsid w:val="00D340CA"/>
    <w:rsid w:val="00D34523"/>
    <w:rsid w:val="00D347BF"/>
    <w:rsid w:val="00D347D5"/>
    <w:rsid w:val="00D34ECB"/>
    <w:rsid w:val="00D360A0"/>
    <w:rsid w:val="00D41841"/>
    <w:rsid w:val="00D45803"/>
    <w:rsid w:val="00D46853"/>
    <w:rsid w:val="00D47B57"/>
    <w:rsid w:val="00D47CA3"/>
    <w:rsid w:val="00D50940"/>
    <w:rsid w:val="00D51793"/>
    <w:rsid w:val="00D521ED"/>
    <w:rsid w:val="00D533CE"/>
    <w:rsid w:val="00D53D3F"/>
    <w:rsid w:val="00D5508A"/>
    <w:rsid w:val="00D561EC"/>
    <w:rsid w:val="00D60A2B"/>
    <w:rsid w:val="00D60DDE"/>
    <w:rsid w:val="00D62CF0"/>
    <w:rsid w:val="00D62EE8"/>
    <w:rsid w:val="00D66EA5"/>
    <w:rsid w:val="00D678B6"/>
    <w:rsid w:val="00D70E91"/>
    <w:rsid w:val="00D70ECA"/>
    <w:rsid w:val="00D71C97"/>
    <w:rsid w:val="00D72E96"/>
    <w:rsid w:val="00D75142"/>
    <w:rsid w:val="00D760DB"/>
    <w:rsid w:val="00D816B7"/>
    <w:rsid w:val="00D82847"/>
    <w:rsid w:val="00D83292"/>
    <w:rsid w:val="00D848AA"/>
    <w:rsid w:val="00D8520E"/>
    <w:rsid w:val="00D856E6"/>
    <w:rsid w:val="00D86E8C"/>
    <w:rsid w:val="00D87E77"/>
    <w:rsid w:val="00D9064E"/>
    <w:rsid w:val="00D90F84"/>
    <w:rsid w:val="00D91234"/>
    <w:rsid w:val="00D943B1"/>
    <w:rsid w:val="00D955D4"/>
    <w:rsid w:val="00D96FED"/>
    <w:rsid w:val="00DA0605"/>
    <w:rsid w:val="00DA0C22"/>
    <w:rsid w:val="00DA1601"/>
    <w:rsid w:val="00DA185F"/>
    <w:rsid w:val="00DA2656"/>
    <w:rsid w:val="00DA7FCC"/>
    <w:rsid w:val="00DB035A"/>
    <w:rsid w:val="00DB04D8"/>
    <w:rsid w:val="00DB20B9"/>
    <w:rsid w:val="00DB550A"/>
    <w:rsid w:val="00DB564B"/>
    <w:rsid w:val="00DB6D64"/>
    <w:rsid w:val="00DB7B56"/>
    <w:rsid w:val="00DB7FB9"/>
    <w:rsid w:val="00DC0502"/>
    <w:rsid w:val="00DC1489"/>
    <w:rsid w:val="00DC38D1"/>
    <w:rsid w:val="00DC58E2"/>
    <w:rsid w:val="00DC75EF"/>
    <w:rsid w:val="00DC7BEB"/>
    <w:rsid w:val="00DD0EA5"/>
    <w:rsid w:val="00DD1598"/>
    <w:rsid w:val="00DD17CD"/>
    <w:rsid w:val="00DD38B6"/>
    <w:rsid w:val="00DD3FBF"/>
    <w:rsid w:val="00DD6AC1"/>
    <w:rsid w:val="00DD7A16"/>
    <w:rsid w:val="00DD7FE7"/>
    <w:rsid w:val="00DE005E"/>
    <w:rsid w:val="00DE1D9B"/>
    <w:rsid w:val="00DE1F68"/>
    <w:rsid w:val="00DE2105"/>
    <w:rsid w:val="00DE27DA"/>
    <w:rsid w:val="00DE2850"/>
    <w:rsid w:val="00DE2F19"/>
    <w:rsid w:val="00DE387E"/>
    <w:rsid w:val="00DE39BF"/>
    <w:rsid w:val="00DE3C85"/>
    <w:rsid w:val="00DE3FFB"/>
    <w:rsid w:val="00DE40B3"/>
    <w:rsid w:val="00DE475A"/>
    <w:rsid w:val="00DE6D6C"/>
    <w:rsid w:val="00DF0B87"/>
    <w:rsid w:val="00DF14E4"/>
    <w:rsid w:val="00DF2334"/>
    <w:rsid w:val="00DF7B84"/>
    <w:rsid w:val="00DF7E76"/>
    <w:rsid w:val="00E0044E"/>
    <w:rsid w:val="00E0080C"/>
    <w:rsid w:val="00E00DAE"/>
    <w:rsid w:val="00E01B5A"/>
    <w:rsid w:val="00E02383"/>
    <w:rsid w:val="00E037ED"/>
    <w:rsid w:val="00E055E0"/>
    <w:rsid w:val="00E11507"/>
    <w:rsid w:val="00E116D4"/>
    <w:rsid w:val="00E11F1E"/>
    <w:rsid w:val="00E16B7B"/>
    <w:rsid w:val="00E17CCC"/>
    <w:rsid w:val="00E21A48"/>
    <w:rsid w:val="00E227CE"/>
    <w:rsid w:val="00E23023"/>
    <w:rsid w:val="00E23ABB"/>
    <w:rsid w:val="00E24FF1"/>
    <w:rsid w:val="00E25C4E"/>
    <w:rsid w:val="00E27033"/>
    <w:rsid w:val="00E30194"/>
    <w:rsid w:val="00E307B1"/>
    <w:rsid w:val="00E30FEE"/>
    <w:rsid w:val="00E312EC"/>
    <w:rsid w:val="00E31A87"/>
    <w:rsid w:val="00E32FAA"/>
    <w:rsid w:val="00E3391F"/>
    <w:rsid w:val="00E33E3B"/>
    <w:rsid w:val="00E33FC0"/>
    <w:rsid w:val="00E34BE9"/>
    <w:rsid w:val="00E40133"/>
    <w:rsid w:val="00E40444"/>
    <w:rsid w:val="00E41410"/>
    <w:rsid w:val="00E422D7"/>
    <w:rsid w:val="00E434F9"/>
    <w:rsid w:val="00E444E6"/>
    <w:rsid w:val="00E47221"/>
    <w:rsid w:val="00E47910"/>
    <w:rsid w:val="00E47EB6"/>
    <w:rsid w:val="00E503FE"/>
    <w:rsid w:val="00E50A9E"/>
    <w:rsid w:val="00E512E0"/>
    <w:rsid w:val="00E513AC"/>
    <w:rsid w:val="00E51D0C"/>
    <w:rsid w:val="00E51FDE"/>
    <w:rsid w:val="00E52CE0"/>
    <w:rsid w:val="00E53494"/>
    <w:rsid w:val="00E547DA"/>
    <w:rsid w:val="00E551E4"/>
    <w:rsid w:val="00E5619E"/>
    <w:rsid w:val="00E57853"/>
    <w:rsid w:val="00E61620"/>
    <w:rsid w:val="00E648E4"/>
    <w:rsid w:val="00E67345"/>
    <w:rsid w:val="00E67B6D"/>
    <w:rsid w:val="00E722A3"/>
    <w:rsid w:val="00E74E3C"/>
    <w:rsid w:val="00E755FB"/>
    <w:rsid w:val="00E76E5B"/>
    <w:rsid w:val="00E810EB"/>
    <w:rsid w:val="00E826C8"/>
    <w:rsid w:val="00E82F5A"/>
    <w:rsid w:val="00E83F64"/>
    <w:rsid w:val="00E85330"/>
    <w:rsid w:val="00E916D9"/>
    <w:rsid w:val="00E91C0F"/>
    <w:rsid w:val="00E91E38"/>
    <w:rsid w:val="00E92191"/>
    <w:rsid w:val="00E92380"/>
    <w:rsid w:val="00E923DC"/>
    <w:rsid w:val="00E93A27"/>
    <w:rsid w:val="00E95024"/>
    <w:rsid w:val="00E952F8"/>
    <w:rsid w:val="00E95841"/>
    <w:rsid w:val="00E95F3E"/>
    <w:rsid w:val="00E9744F"/>
    <w:rsid w:val="00EA0A05"/>
    <w:rsid w:val="00EA1C6B"/>
    <w:rsid w:val="00EA30CA"/>
    <w:rsid w:val="00EA367E"/>
    <w:rsid w:val="00EA3CDD"/>
    <w:rsid w:val="00EA41E2"/>
    <w:rsid w:val="00EA43D3"/>
    <w:rsid w:val="00EA6643"/>
    <w:rsid w:val="00EA6A05"/>
    <w:rsid w:val="00EA6B0A"/>
    <w:rsid w:val="00EA7AA7"/>
    <w:rsid w:val="00EB03F7"/>
    <w:rsid w:val="00EB124A"/>
    <w:rsid w:val="00EB142E"/>
    <w:rsid w:val="00EB1508"/>
    <w:rsid w:val="00EB3DB4"/>
    <w:rsid w:val="00EB4A19"/>
    <w:rsid w:val="00EB535D"/>
    <w:rsid w:val="00EC0482"/>
    <w:rsid w:val="00EC0D95"/>
    <w:rsid w:val="00EC182A"/>
    <w:rsid w:val="00EC1B59"/>
    <w:rsid w:val="00EC2F3E"/>
    <w:rsid w:val="00EC3800"/>
    <w:rsid w:val="00EC3FBC"/>
    <w:rsid w:val="00EC525F"/>
    <w:rsid w:val="00ED0551"/>
    <w:rsid w:val="00ED10CB"/>
    <w:rsid w:val="00ED1557"/>
    <w:rsid w:val="00ED20C7"/>
    <w:rsid w:val="00ED2C5E"/>
    <w:rsid w:val="00ED33C7"/>
    <w:rsid w:val="00ED4862"/>
    <w:rsid w:val="00ED5E2F"/>
    <w:rsid w:val="00ED6557"/>
    <w:rsid w:val="00ED6B47"/>
    <w:rsid w:val="00ED6F45"/>
    <w:rsid w:val="00ED7A50"/>
    <w:rsid w:val="00EE1042"/>
    <w:rsid w:val="00EE3F45"/>
    <w:rsid w:val="00EE7112"/>
    <w:rsid w:val="00EE74A9"/>
    <w:rsid w:val="00EE77FC"/>
    <w:rsid w:val="00EF0F3A"/>
    <w:rsid w:val="00EF1D46"/>
    <w:rsid w:val="00EF20CF"/>
    <w:rsid w:val="00EF2220"/>
    <w:rsid w:val="00EF6B0F"/>
    <w:rsid w:val="00EF6E48"/>
    <w:rsid w:val="00F0059D"/>
    <w:rsid w:val="00F04B2B"/>
    <w:rsid w:val="00F06A5A"/>
    <w:rsid w:val="00F07029"/>
    <w:rsid w:val="00F07292"/>
    <w:rsid w:val="00F1118E"/>
    <w:rsid w:val="00F117A9"/>
    <w:rsid w:val="00F11B3C"/>
    <w:rsid w:val="00F129B8"/>
    <w:rsid w:val="00F13491"/>
    <w:rsid w:val="00F136B6"/>
    <w:rsid w:val="00F1405C"/>
    <w:rsid w:val="00F1596A"/>
    <w:rsid w:val="00F1608A"/>
    <w:rsid w:val="00F16528"/>
    <w:rsid w:val="00F16A34"/>
    <w:rsid w:val="00F17A9F"/>
    <w:rsid w:val="00F2352A"/>
    <w:rsid w:val="00F23A0B"/>
    <w:rsid w:val="00F25BE0"/>
    <w:rsid w:val="00F27F29"/>
    <w:rsid w:val="00F31485"/>
    <w:rsid w:val="00F323E9"/>
    <w:rsid w:val="00F326BC"/>
    <w:rsid w:val="00F328E3"/>
    <w:rsid w:val="00F32C4F"/>
    <w:rsid w:val="00F32CDD"/>
    <w:rsid w:val="00F33314"/>
    <w:rsid w:val="00F3601D"/>
    <w:rsid w:val="00F3736C"/>
    <w:rsid w:val="00F400DE"/>
    <w:rsid w:val="00F40E61"/>
    <w:rsid w:val="00F40FC3"/>
    <w:rsid w:val="00F41A5B"/>
    <w:rsid w:val="00F41E7E"/>
    <w:rsid w:val="00F43A8B"/>
    <w:rsid w:val="00F44FAD"/>
    <w:rsid w:val="00F456CE"/>
    <w:rsid w:val="00F46269"/>
    <w:rsid w:val="00F54902"/>
    <w:rsid w:val="00F55043"/>
    <w:rsid w:val="00F562BF"/>
    <w:rsid w:val="00F56A00"/>
    <w:rsid w:val="00F60E5C"/>
    <w:rsid w:val="00F62391"/>
    <w:rsid w:val="00F63091"/>
    <w:rsid w:val="00F63798"/>
    <w:rsid w:val="00F64035"/>
    <w:rsid w:val="00F649E2"/>
    <w:rsid w:val="00F64C2A"/>
    <w:rsid w:val="00F654F3"/>
    <w:rsid w:val="00F6602E"/>
    <w:rsid w:val="00F678F4"/>
    <w:rsid w:val="00F7125C"/>
    <w:rsid w:val="00F71C13"/>
    <w:rsid w:val="00F73CA6"/>
    <w:rsid w:val="00F74A9E"/>
    <w:rsid w:val="00F75638"/>
    <w:rsid w:val="00F7634A"/>
    <w:rsid w:val="00F765FC"/>
    <w:rsid w:val="00F772A4"/>
    <w:rsid w:val="00F80BE4"/>
    <w:rsid w:val="00F81C2A"/>
    <w:rsid w:val="00F827A7"/>
    <w:rsid w:val="00F84EC1"/>
    <w:rsid w:val="00F852B0"/>
    <w:rsid w:val="00F858F9"/>
    <w:rsid w:val="00F90069"/>
    <w:rsid w:val="00F90300"/>
    <w:rsid w:val="00F90AE8"/>
    <w:rsid w:val="00F91D37"/>
    <w:rsid w:val="00F91E67"/>
    <w:rsid w:val="00F923D8"/>
    <w:rsid w:val="00F939FA"/>
    <w:rsid w:val="00F93C5D"/>
    <w:rsid w:val="00F93CBB"/>
    <w:rsid w:val="00F9440A"/>
    <w:rsid w:val="00F95E52"/>
    <w:rsid w:val="00F96BEF"/>
    <w:rsid w:val="00FA28FE"/>
    <w:rsid w:val="00FA2E4E"/>
    <w:rsid w:val="00FA63A0"/>
    <w:rsid w:val="00FB09D6"/>
    <w:rsid w:val="00FB0CDF"/>
    <w:rsid w:val="00FB11C7"/>
    <w:rsid w:val="00FB13C7"/>
    <w:rsid w:val="00FB31B9"/>
    <w:rsid w:val="00FB3D6E"/>
    <w:rsid w:val="00FB3E9D"/>
    <w:rsid w:val="00FB6B0E"/>
    <w:rsid w:val="00FB7242"/>
    <w:rsid w:val="00FC0717"/>
    <w:rsid w:val="00FC2323"/>
    <w:rsid w:val="00FC2601"/>
    <w:rsid w:val="00FC2FD2"/>
    <w:rsid w:val="00FC4FA5"/>
    <w:rsid w:val="00FC55E0"/>
    <w:rsid w:val="00FC5C3C"/>
    <w:rsid w:val="00FC75FC"/>
    <w:rsid w:val="00FC77C4"/>
    <w:rsid w:val="00FD007E"/>
    <w:rsid w:val="00FD139A"/>
    <w:rsid w:val="00FD2C0D"/>
    <w:rsid w:val="00FD4F29"/>
    <w:rsid w:val="00FD6A02"/>
    <w:rsid w:val="00FD73A3"/>
    <w:rsid w:val="00FD75FB"/>
    <w:rsid w:val="00FE0405"/>
    <w:rsid w:val="00FE1ACF"/>
    <w:rsid w:val="00FE26E7"/>
    <w:rsid w:val="00FE2CA9"/>
    <w:rsid w:val="00FE2EDA"/>
    <w:rsid w:val="00FE3866"/>
    <w:rsid w:val="00FE390F"/>
    <w:rsid w:val="00FE3C2B"/>
    <w:rsid w:val="00FE4E14"/>
    <w:rsid w:val="00FE5160"/>
    <w:rsid w:val="00FE56DD"/>
    <w:rsid w:val="00FE5E8A"/>
    <w:rsid w:val="00FE5F45"/>
    <w:rsid w:val="00FF24DF"/>
    <w:rsid w:val="00FF2D47"/>
    <w:rsid w:val="00FF5C38"/>
    <w:rsid w:val="00FF709A"/>
    <w:rsid w:val="00FF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DD04"/>
  <w15:chartTrackingRefBased/>
  <w15:docId w15:val="{A7A57BCA-2F4E-411C-B1F1-17A93678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507"/>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link w:val="Heading1Char"/>
    <w:qFormat/>
    <w:rsid w:val="0018465B"/>
    <w:pPr>
      <w:spacing w:before="280" w:after="0" w:line="240" w:lineRule="auto"/>
      <w:outlineLvl w:val="0"/>
    </w:pPr>
    <w:rPr>
      <w:rFonts w:ascii="Arial Black" w:eastAsia="Times New Roman" w:hAnsi="Arial Black" w:cs="Times New Roman"/>
      <w:noProof/>
      <w:sz w:val="28"/>
      <w:szCs w:val="20"/>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C64C8E"/>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7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597241"/>
    <w:pPr>
      <w:ind w:left="720"/>
      <w:contextualSpacing/>
    </w:pPr>
  </w:style>
  <w:style w:type="paragraph" w:customStyle="1" w:styleId="Style38">
    <w:name w:val="Style38"/>
    <w:basedOn w:val="Normal"/>
    <w:rsid w:val="004E6ADD"/>
    <w:pPr>
      <w:widowControl w:val="0"/>
      <w:autoSpaceDE w:val="0"/>
      <w:autoSpaceDN w:val="0"/>
      <w:adjustRightInd w:val="0"/>
      <w:spacing w:after="0" w:line="274" w:lineRule="exact"/>
    </w:pPr>
    <w:rPr>
      <w:rFonts w:ascii="Times New Roman" w:eastAsia="Times New Roman" w:hAnsi="Times New Roman" w:cs="Times New Roman"/>
      <w:sz w:val="24"/>
      <w:szCs w:val="24"/>
      <w:lang w:val="ro-RO" w:eastAsia="ro-RO"/>
    </w:rPr>
  </w:style>
  <w:style w:type="character" w:customStyle="1" w:styleId="FontStyle190">
    <w:name w:val="Font Style190"/>
    <w:rsid w:val="004E6ADD"/>
    <w:rPr>
      <w:rFonts w:ascii="Times New Roman" w:hAnsi="Times New Roman" w:cs="Times New Roman"/>
      <w:sz w:val="20"/>
      <w:szCs w:val="20"/>
    </w:rPr>
  </w:style>
  <w:style w:type="character" w:customStyle="1" w:styleId="Other">
    <w:name w:val="Other_"/>
    <w:basedOn w:val="DefaultParagraphFont"/>
    <w:link w:val="Other0"/>
    <w:rsid w:val="004E6ADD"/>
    <w:rPr>
      <w:rFonts w:eastAsia="Times New Roman"/>
      <w:shd w:val="clear" w:color="auto" w:fill="FFFFFF"/>
    </w:rPr>
  </w:style>
  <w:style w:type="paragraph" w:customStyle="1" w:styleId="Other0">
    <w:name w:val="Other"/>
    <w:basedOn w:val="Normal"/>
    <w:link w:val="Other"/>
    <w:rsid w:val="004E6ADD"/>
    <w:pPr>
      <w:widowControl w:val="0"/>
      <w:shd w:val="clear" w:color="auto" w:fill="FFFFFF"/>
      <w:spacing w:after="0" w:line="257" w:lineRule="auto"/>
    </w:pPr>
    <w:rPr>
      <w:rFonts w:eastAsia="Times New Roman"/>
    </w:rPr>
  </w:style>
  <w:style w:type="character" w:styleId="Hyperlink">
    <w:name w:val="Hyperlink"/>
    <w:basedOn w:val="DefaultParagraphFont"/>
    <w:uiPriority w:val="99"/>
    <w:unhideWhenUsed/>
    <w:rsid w:val="00B66D2C"/>
    <w:rPr>
      <w:color w:val="0563C1" w:themeColor="hyperlink"/>
      <w:u w:val="single"/>
    </w:rPr>
  </w:style>
  <w:style w:type="character" w:styleId="UnresolvedMention">
    <w:name w:val="Unresolved Mention"/>
    <w:basedOn w:val="DefaultParagraphFont"/>
    <w:uiPriority w:val="99"/>
    <w:semiHidden/>
    <w:unhideWhenUsed/>
    <w:rsid w:val="00B66D2C"/>
    <w:rPr>
      <w:color w:val="605E5C"/>
      <w:shd w:val="clear" w:color="auto" w:fill="E1DFDD"/>
    </w:rPr>
  </w:style>
  <w:style w:type="character" w:styleId="FollowedHyperlink">
    <w:name w:val="FollowedHyperlink"/>
    <w:basedOn w:val="DefaultParagraphFont"/>
    <w:uiPriority w:val="99"/>
    <w:semiHidden/>
    <w:unhideWhenUsed/>
    <w:rsid w:val="00B66D2C"/>
    <w:rPr>
      <w:color w:val="954F72" w:themeColor="followedHyperlink"/>
      <w:u w:val="single"/>
    </w:rPr>
  </w:style>
  <w:style w:type="paragraph" w:styleId="Header">
    <w:name w:val="header"/>
    <w:basedOn w:val="Normal"/>
    <w:link w:val="HeaderChar"/>
    <w:uiPriority w:val="99"/>
    <w:unhideWhenUsed/>
    <w:rsid w:val="00184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65B"/>
  </w:style>
  <w:style w:type="paragraph" w:styleId="Footer">
    <w:name w:val="footer"/>
    <w:basedOn w:val="Normal"/>
    <w:link w:val="FooterChar"/>
    <w:uiPriority w:val="99"/>
    <w:unhideWhenUsed/>
    <w:rsid w:val="00184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65B"/>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18465B"/>
    <w:rPr>
      <w:rFonts w:ascii="Arial Black" w:eastAsia="Times New Roman" w:hAnsi="Arial Black" w:cs="Times New Roman"/>
      <w:noProof/>
      <w:sz w:val="28"/>
      <w:szCs w:val="20"/>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C64C8E"/>
    <w:rPr>
      <w:rFonts w:ascii="Cambria" w:eastAsia="Times New Roman" w:hAnsi="Cambria" w:cs="Times New Roman"/>
      <w:b/>
      <w:bCs/>
      <w:i/>
      <w:iCs/>
      <w:sz w:val="28"/>
      <w:szCs w:val="28"/>
    </w:rPr>
  </w:style>
  <w:style w:type="character" w:customStyle="1" w:styleId="ListParagraphChar">
    <w:name w:val="List Paragraph Char"/>
    <w:aliases w:val="Forth level Char"/>
    <w:link w:val="ListParagraph"/>
    <w:uiPriority w:val="34"/>
    <w:locked/>
    <w:rsid w:val="00C64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343041">
      <w:bodyDiv w:val="1"/>
      <w:marLeft w:val="0"/>
      <w:marRight w:val="0"/>
      <w:marTop w:val="0"/>
      <w:marBottom w:val="0"/>
      <w:divBdr>
        <w:top w:val="none" w:sz="0" w:space="0" w:color="auto"/>
        <w:left w:val="none" w:sz="0" w:space="0" w:color="auto"/>
        <w:bottom w:val="none" w:sz="0" w:space="0" w:color="auto"/>
        <w:right w:val="none" w:sz="0" w:space="0" w:color="auto"/>
      </w:divBdr>
    </w:div>
    <w:div w:id="144828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84DF8-0701-4CB0-BFAD-3DD9ECC32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Pages>
  <Words>4426</Words>
  <Characters>25234</Characters>
  <Application>Microsoft Office Word</Application>
  <DocSecurity>0</DocSecurity>
  <Lines>210</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dc:creator>
  <cp:keywords/>
  <dc:description/>
  <cp:lastModifiedBy>Luminita VERDI (85662)</cp:lastModifiedBy>
  <cp:revision>11</cp:revision>
  <dcterms:created xsi:type="dcterms:W3CDTF">2025-12-18T12:39:00Z</dcterms:created>
  <dcterms:modified xsi:type="dcterms:W3CDTF">2025-12-19T12:36:00Z</dcterms:modified>
</cp:coreProperties>
</file>