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E9BE" w14:textId="23B29B27" w:rsidR="00640A34" w:rsidRPr="00640A34" w:rsidRDefault="00640A34" w:rsidP="00640A34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640A34">
        <w:rPr>
          <w:rFonts w:ascii="Trebuchet MS" w:hAnsi="Trebuchet MS"/>
          <w:b/>
          <w:bCs/>
          <w:sz w:val="20"/>
          <w:szCs w:val="20"/>
        </w:rPr>
        <w:t>FORMULAR DE OFERTA TEHNICA</w:t>
      </w:r>
    </w:p>
    <w:p w14:paraId="1B90BEAC" w14:textId="1AEF9E02" w:rsidR="00640A34" w:rsidRDefault="00640A34"/>
    <w:p w14:paraId="758D7E2D" w14:textId="502E812D" w:rsidR="00640A34" w:rsidRDefault="00640A34"/>
    <w:p w14:paraId="231E8CDE" w14:textId="77777777" w:rsidR="00640A34" w:rsidRDefault="00640A34"/>
    <w:tbl>
      <w:tblPr>
        <w:tblW w:w="10063" w:type="dxa"/>
        <w:tblInd w:w="-142" w:type="dxa"/>
        <w:tblLook w:val="04A0" w:firstRow="1" w:lastRow="0" w:firstColumn="1" w:lastColumn="0" w:noHBand="0" w:noVBand="1"/>
      </w:tblPr>
      <w:tblGrid>
        <w:gridCol w:w="5675"/>
        <w:gridCol w:w="4388"/>
      </w:tblGrid>
      <w:tr w:rsidR="00640A34" w:rsidRPr="006E7E86" w14:paraId="67AA05DD" w14:textId="77777777" w:rsidTr="00446F3D">
        <w:trPr>
          <w:trHeight w:val="345"/>
        </w:trPr>
        <w:tc>
          <w:tcPr>
            <w:tcW w:w="10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F11A5" w14:textId="51F12D37" w:rsidR="00640A34" w:rsidRDefault="00640A34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  <w:u w:val="single"/>
              </w:rPr>
              <w:t>Oferta tehnică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 va fi întocmită tabelar prin completarea și prin indicarea locației punctului (punctelor) de livrare a produselor, conform modelului de mai jos:</w:t>
            </w:r>
          </w:p>
          <w:p w14:paraId="0F4499BF" w14:textId="77777777" w:rsidR="00640A34" w:rsidRDefault="00640A34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7735A67" w14:textId="1D1779DF" w:rsidR="00446F3D" w:rsidRPr="00266C6D" w:rsidRDefault="00266C6D" w:rsidP="00266C6D">
            <w:pPr>
              <w:jc w:val="both"/>
              <w:rPr>
                <w:rFonts w:ascii="Trebuchet MS" w:hAnsi="Trebuchet MS" w:cs="Times New Roman"/>
                <w:bCs/>
                <w:sz w:val="20"/>
                <w:szCs w:val="20"/>
              </w:rPr>
            </w:pPr>
            <w:r w:rsidRPr="00266C6D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Lot 1 Secția Mentenanță Formația </w:t>
            </w:r>
            <w:proofErr w:type="spellStart"/>
            <w:r w:rsidRPr="00266C6D">
              <w:rPr>
                <w:rFonts w:ascii="Trebuchet MS" w:hAnsi="Trebuchet MS" w:cs="Times New Roman"/>
                <w:bCs/>
                <w:sz w:val="20"/>
                <w:szCs w:val="20"/>
              </w:rPr>
              <w:t>Ploiesti</w:t>
            </w:r>
            <w:proofErr w:type="spellEnd"/>
            <w:r w:rsidRPr="00266C6D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 Zona 1 Caragele</w:t>
            </w:r>
          </w:p>
          <w:p w14:paraId="4640932F" w14:textId="1998CACC" w:rsidR="00681825" w:rsidRPr="00266C6D" w:rsidRDefault="00640A34" w:rsidP="00266C6D">
            <w:pPr>
              <w:jc w:val="both"/>
              <w:rPr>
                <w:rFonts w:ascii="Trebuchet MS" w:hAnsi="Trebuchet MS" w:cs="Times New Roman"/>
                <w:bCs/>
                <w:sz w:val="20"/>
                <w:szCs w:val="20"/>
              </w:rPr>
            </w:pPr>
            <w:r w:rsidRPr="00266C6D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Zona delimitată de localitățile: </w:t>
            </w:r>
            <w:r w:rsidR="008960D0" w:rsidRPr="00266C6D">
              <w:rPr>
                <w:rFonts w:ascii="Trebuchet MS" w:hAnsi="Trebuchet MS" w:cs="Times New Roman"/>
                <w:bCs/>
                <w:sz w:val="20"/>
                <w:szCs w:val="20"/>
              </w:rPr>
              <w:t>Făurei - Buzău –Ianca - Brăila – Făurei.</w:t>
            </w:r>
          </w:p>
          <w:p w14:paraId="15A8A33E" w14:textId="018B3EAB" w:rsidR="00266C6D" w:rsidRPr="00266C6D" w:rsidRDefault="00266C6D" w:rsidP="00446F3D">
            <w:pPr>
              <w:ind w:firstLine="567"/>
              <w:jc w:val="both"/>
              <w:rPr>
                <w:rFonts w:ascii="Trebuchet MS" w:hAnsi="Trebuchet MS" w:cs="Times New Roman"/>
                <w:bCs/>
                <w:sz w:val="20"/>
                <w:szCs w:val="20"/>
              </w:rPr>
            </w:pPr>
          </w:p>
          <w:p w14:paraId="6B201ABC" w14:textId="77777777" w:rsidR="00266C6D" w:rsidRPr="00266C6D" w:rsidRDefault="00266C6D" w:rsidP="00266C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Lotul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2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Produse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balastieră-Secția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Mentenanță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Formația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Ploiești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zona 2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Ploiești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ab/>
            </w:r>
          </w:p>
          <w:p w14:paraId="22073D4F" w14:textId="77777777" w:rsidR="00266C6D" w:rsidRPr="00266C6D" w:rsidRDefault="00266C6D" w:rsidP="00266C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</w:pPr>
            <w:r w:rsidRPr="00266C6D">
              <w:rPr>
                <w:rFonts w:ascii="Trebuchet MS" w:hAnsi="Trebuchet MS" w:cs="Times New Roman"/>
                <w:bCs/>
                <w:sz w:val="20"/>
                <w:szCs w:val="20"/>
              </w:rPr>
              <w:t>Zona delimitată de localitățile</w:t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;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Ploiești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– Urziceni –Târgoviște –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Ploiești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</w:p>
          <w:p w14:paraId="2C569E52" w14:textId="77777777" w:rsidR="00266C6D" w:rsidRPr="00266C6D" w:rsidRDefault="00266C6D" w:rsidP="00266C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</w:pPr>
          </w:p>
          <w:p w14:paraId="6EC6FDB1" w14:textId="77777777" w:rsidR="00266C6D" w:rsidRPr="00266C6D" w:rsidRDefault="00266C6D" w:rsidP="00266C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Lotul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3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Produse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balastieră-Secția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Mentenanță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Formația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Ploiești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zona 3 Craiova</w:t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ab/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ab/>
            </w:r>
          </w:p>
          <w:p w14:paraId="55EFE1FD" w14:textId="78616E8F" w:rsidR="00266C6D" w:rsidRPr="00266C6D" w:rsidRDefault="00266C6D" w:rsidP="00266C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</w:pPr>
            <w:r w:rsidRPr="00266C6D">
              <w:rPr>
                <w:rFonts w:ascii="Trebuchet MS" w:hAnsi="Trebuchet MS" w:cs="Times New Roman"/>
                <w:bCs/>
                <w:sz w:val="20"/>
                <w:szCs w:val="20"/>
              </w:rPr>
              <w:t>Zona delimitată de localitățile</w:t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; </w:t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Craiova –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Stejari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–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Hurezani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 xml:space="preserve"> – </w:t>
            </w:r>
            <w:proofErr w:type="spellStart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Tg</w:t>
            </w:r>
            <w:proofErr w:type="spellEnd"/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>-Jiu – Craiova.</w:t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ab/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ab/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ab/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ab/>
            </w:r>
            <w:r w:rsidRPr="00266C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 w:eastAsia="en-GB"/>
              </w:rPr>
              <w:tab/>
            </w:r>
          </w:p>
          <w:p w14:paraId="6F85E35D" w14:textId="77777777" w:rsidR="00446F3D" w:rsidRPr="00446F3D" w:rsidRDefault="00446F3D" w:rsidP="00446F3D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tblpX="-181" w:tblpY="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1128"/>
              <w:gridCol w:w="4687"/>
              <w:gridCol w:w="3402"/>
            </w:tblGrid>
            <w:tr w:rsidR="00446F3D" w:rsidRPr="006E7E86" w14:paraId="10696451" w14:textId="34CA6E46" w:rsidTr="003D74A0">
              <w:trPr>
                <w:trHeight w:val="416"/>
              </w:trPr>
              <w:tc>
                <w:tcPr>
                  <w:tcW w:w="701" w:type="dxa"/>
                  <w:shd w:val="clear" w:color="auto" w:fill="auto"/>
                </w:tcPr>
                <w:p w14:paraId="365B44F2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Nr. Crt.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14:paraId="6670CDB4" w14:textId="77777777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Denumire produs</w:t>
                  </w:r>
                </w:p>
              </w:tc>
              <w:tc>
                <w:tcPr>
                  <w:tcW w:w="4687" w:type="dxa"/>
                  <w:shd w:val="clear" w:color="auto" w:fill="auto"/>
                </w:tcPr>
                <w:p w14:paraId="109071C6" w14:textId="77777777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Specificații tehnice SAU cerințe funcționale minime</w:t>
                  </w:r>
                </w:p>
              </w:tc>
              <w:tc>
                <w:tcPr>
                  <w:tcW w:w="3402" w:type="dxa"/>
                </w:tcPr>
                <w:p w14:paraId="54F533CB" w14:textId="01E79429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Specificatii</w:t>
                  </w:r>
                  <w:proofErr w:type="spellEnd"/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produse ofertate</w:t>
                  </w:r>
                </w:p>
              </w:tc>
            </w:tr>
            <w:tr w:rsidR="00446F3D" w:rsidRPr="006E7E86" w14:paraId="5C397F90" w14:textId="6C4B1D70" w:rsidTr="003D74A0">
              <w:tc>
                <w:tcPr>
                  <w:tcW w:w="701" w:type="dxa"/>
                  <w:shd w:val="clear" w:color="auto" w:fill="auto"/>
                  <w:vAlign w:val="center"/>
                </w:tcPr>
                <w:p w14:paraId="061D7765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37A0DB9" w14:textId="4C88C89C" w:rsidR="00681825" w:rsidRPr="00AD2B7F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alast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Natural</w:t>
                  </w:r>
                </w:p>
              </w:tc>
              <w:tc>
                <w:tcPr>
                  <w:tcW w:w="4687" w:type="dxa"/>
                  <w:shd w:val="clear" w:color="auto" w:fill="auto"/>
                </w:tcPr>
                <w:p w14:paraId="7DFB338A" w14:textId="77777777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Conținutul de fracțiuni,                              %</w:t>
                  </w:r>
                </w:p>
                <w:p w14:paraId="28F541ED" w14:textId="1B8A0930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-Sub 0,02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max. 3</w:t>
                  </w:r>
                </w:p>
                <w:p w14:paraId="63EEE043" w14:textId="266CCEFB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-Sub 0,2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3-18</w:t>
                  </w:r>
                </w:p>
                <w:p w14:paraId="5E1E48E6" w14:textId="2885B3E7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4-38</w:t>
                  </w:r>
                </w:p>
                <w:p w14:paraId="4ADF823C" w14:textId="2C535C37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- 0-4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16-57</w:t>
                  </w:r>
                </w:p>
                <w:p w14:paraId="7B941A19" w14:textId="150585C5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- 0-8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25-70</w:t>
                  </w:r>
                </w:p>
                <w:p w14:paraId="7BBA3D45" w14:textId="0FE99D9A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- 0-16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37-82</w:t>
                  </w:r>
                </w:p>
                <w:p w14:paraId="32CD7A93" w14:textId="104FD7EB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- 0-25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50-90</w:t>
                  </w:r>
                </w:p>
                <w:p w14:paraId="0FE432A5" w14:textId="621B03F9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- 0-50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80-98</w:t>
                  </w:r>
                </w:p>
                <w:p w14:paraId="4077A43B" w14:textId="41744ABD" w:rsidR="00F76C73" w:rsidRPr="006E7E86" w:rsidRDefault="00F76C73" w:rsidP="00F76C7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center" w:pos="538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- 0-63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100</w:t>
                  </w:r>
                </w:p>
                <w:p w14:paraId="48E43F6E" w14:textId="77777777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-Granulozitate: Cf. SR EN 933-2, domeniul balastului pentru fundații rutiere</w:t>
                  </w:r>
                </w:p>
                <w:p w14:paraId="77622A30" w14:textId="0B5962B2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-Coeficient de neuniformitate (Un) minim</w:t>
                  </w:r>
                  <w:r w:rsidR="003D74A0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15</w:t>
                  </w:r>
                </w:p>
                <w:p w14:paraId="0BF95B5E" w14:textId="30E89D41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-Echivalent de nisip (EN) minim: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="003D74A0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30</w:t>
                  </w:r>
                </w:p>
                <w:p w14:paraId="4DD76B3A" w14:textId="5F46D5DB" w:rsidR="00681825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-Uzura cu mașina Los Angeles (LA) % maxim      50</w:t>
                  </w:r>
                </w:p>
              </w:tc>
              <w:tc>
                <w:tcPr>
                  <w:tcW w:w="3402" w:type="dxa"/>
                </w:tcPr>
                <w:p w14:paraId="18B54BD3" w14:textId="7777777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</w:p>
              </w:tc>
            </w:tr>
            <w:tr w:rsidR="00446F3D" w:rsidRPr="006E7E86" w14:paraId="504DCB11" w14:textId="7E2A941F" w:rsidTr="003D74A0">
              <w:tc>
                <w:tcPr>
                  <w:tcW w:w="701" w:type="dxa"/>
                  <w:shd w:val="clear" w:color="auto" w:fill="auto"/>
                  <w:vAlign w:val="center"/>
                </w:tcPr>
                <w:p w14:paraId="24DF9BF1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16E4438" w14:textId="5D8D9C39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</w:t>
                  </w:r>
                </w:p>
              </w:tc>
              <w:tc>
                <w:tcPr>
                  <w:tcW w:w="4687" w:type="dxa"/>
                  <w:shd w:val="clear" w:color="auto" w:fill="auto"/>
                </w:tcPr>
                <w:p w14:paraId="12F983A5" w14:textId="77777777" w:rsidR="00F76C73" w:rsidRPr="003D74A0" w:rsidRDefault="00F76C73" w:rsidP="003D74A0">
                  <w:pPr>
                    <w:tabs>
                      <w:tab w:val="center" w:pos="5564"/>
                    </w:tabs>
                    <w:rPr>
                      <w:rFonts w:ascii="Trebuchet MS" w:hAnsi="Trebuchet MS" w:cs="Times New Roman"/>
                      <w:sz w:val="19"/>
                      <w:szCs w:val="19"/>
                    </w:rPr>
                  </w:pPr>
                  <w:r w:rsidRPr="003D74A0">
                    <w:rPr>
                      <w:rFonts w:ascii="Trebuchet MS" w:hAnsi="Trebuchet MS" w:cs="Times New Roman"/>
                      <w:b/>
                      <w:sz w:val="19"/>
                      <w:szCs w:val="19"/>
                    </w:rPr>
                    <w:t xml:space="preserve">Sort I                      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0-4 mm    </w:t>
                  </w:r>
                  <w:r w:rsidRPr="003D74A0">
                    <w:rPr>
                      <w:rFonts w:ascii="Trebuchet MS" w:hAnsi="Trebuchet MS" w:cs="Times New Roman"/>
                      <w:b/>
                      <w:sz w:val="19"/>
                      <w:szCs w:val="19"/>
                    </w:rPr>
                    <w:tab/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 </w:t>
                  </w:r>
                </w:p>
                <w:p w14:paraId="093C11AF" w14:textId="77777777" w:rsidR="00F76C73" w:rsidRPr="003D74A0" w:rsidRDefault="00F76C73" w:rsidP="003D74A0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19"/>
                      <w:szCs w:val="19"/>
                    </w:rPr>
                  </w:pP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 -Conținut de impurități</w:t>
                  </w:r>
                </w:p>
                <w:p w14:paraId="0BE7123C" w14:textId="77777777" w:rsidR="003D74A0" w:rsidRPr="003D74A0" w:rsidRDefault="00F76C73" w:rsidP="003D74A0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19"/>
                      <w:szCs w:val="19"/>
                    </w:rPr>
                  </w:pP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 -corpuri</w:t>
                  </w:r>
                  <w:r w:rsidR="003D74A0"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 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>străine</w:t>
                  </w:r>
                  <w:r w:rsidR="003D74A0"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 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>Nu se admit</w:t>
                  </w:r>
                </w:p>
                <w:p w14:paraId="06BB3A89" w14:textId="51E51E8A" w:rsidR="00F76C73" w:rsidRPr="003D74A0" w:rsidRDefault="00F76C73" w:rsidP="003D74A0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19"/>
                      <w:szCs w:val="19"/>
                    </w:rPr>
                  </w:pP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 -parte levigabilă,</w:t>
                  </w:r>
                  <w:r w:rsid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 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>% maxim 0,</w:t>
                  </w:r>
                  <w:r w:rsid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>3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ab/>
                    <w:t xml:space="preserve">  </w:t>
                  </w:r>
                </w:p>
                <w:p w14:paraId="57C15D94" w14:textId="1EC0849A" w:rsidR="00F76C73" w:rsidRPr="003D74A0" w:rsidRDefault="00F76C73" w:rsidP="003D74A0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19"/>
                      <w:szCs w:val="19"/>
                    </w:rPr>
                  </w:pP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 xml:space="preserve"> -fracțiuni sub 0,1 mm,% maxim 1,5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ab/>
                    <w:t xml:space="preserve">  </w:t>
                  </w:r>
                </w:p>
                <w:p w14:paraId="302FDF5E" w14:textId="77777777" w:rsidR="00F76C73" w:rsidRPr="003D74A0" w:rsidRDefault="00F76C73" w:rsidP="003D74A0">
                  <w:pPr>
                    <w:rPr>
                      <w:rFonts w:ascii="Trebuchet MS" w:hAnsi="Trebuchet MS" w:cs="Times New Roman"/>
                      <w:sz w:val="19"/>
                      <w:szCs w:val="19"/>
                    </w:rPr>
                  </w:pP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>-Rezistența la acțiune repetată a Na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  <w:vertAlign w:val="subscript"/>
                    </w:rPr>
                    <w:t>2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>SO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  <w:vertAlign w:val="subscript"/>
                    </w:rPr>
                    <w:t>4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>, 5 cicluri, % 3</w:t>
                  </w: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ab/>
                    <w:t xml:space="preserve"> </w:t>
                  </w:r>
                </w:p>
                <w:p w14:paraId="24F118B6" w14:textId="3798E281" w:rsidR="00681825" w:rsidRPr="006E7E86" w:rsidRDefault="00F76C73" w:rsidP="003D74A0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3D74A0">
                    <w:rPr>
                      <w:rFonts w:ascii="Trebuchet MS" w:hAnsi="Trebuchet MS" w:cs="Times New Roman"/>
                      <w:sz w:val="19"/>
                      <w:szCs w:val="19"/>
                    </w:rPr>
                    <w:t>-Uzură cu mașina tip Los Angeles (LA), % maxim    35</w:t>
                  </w:r>
                </w:p>
              </w:tc>
              <w:tc>
                <w:tcPr>
                  <w:tcW w:w="3402" w:type="dxa"/>
                </w:tcPr>
                <w:p w14:paraId="42816B7D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2FD8A966" w14:textId="7A05688F" w:rsidTr="003D74A0">
              <w:tc>
                <w:tcPr>
                  <w:tcW w:w="701" w:type="dxa"/>
                  <w:shd w:val="clear" w:color="auto" w:fill="auto"/>
                  <w:vAlign w:val="center"/>
                </w:tcPr>
                <w:p w14:paraId="537439EB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2CDED80B" w14:textId="71E044F0" w:rsidR="00681825" w:rsidRPr="006E7E86" w:rsidRDefault="00F76C73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PIATRĂ SPARTĂ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DE MUNTE </w:t>
                  </w:r>
                  <w:proofErr w:type="gramStart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( 0</w:t>
                  </w:r>
                  <w:proofErr w:type="gramEnd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– 25 mm)</w:t>
                  </w:r>
                </w:p>
              </w:tc>
              <w:tc>
                <w:tcPr>
                  <w:tcW w:w="4687" w:type="dxa"/>
                  <w:shd w:val="clear" w:color="auto" w:fill="auto"/>
                </w:tcPr>
                <w:p w14:paraId="35A70051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Sort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0-25  mm 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piatra concasată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</w:t>
                  </w:r>
                </w:p>
                <w:p w14:paraId="62C3E86F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Coeficient de form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%maxim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                                          </w:t>
                  </w:r>
                </w:p>
                <w:p w14:paraId="10B8CF55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Grad de spargere 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minim     65                                    </w:t>
                  </w:r>
                </w:p>
                <w:p w14:paraId="1CF69DAA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3C0B358F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- corpuri străine  Nu se admit</w:t>
                  </w:r>
                </w:p>
                <w:p w14:paraId="15128EA3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- parte levigabila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maxim  0,3                                                                                                                                                                                </w:t>
                  </w:r>
                </w:p>
                <w:p w14:paraId="03F6B4F9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sulfați   Nu se admit</w:t>
                  </w:r>
                </w:p>
                <w:p w14:paraId="2A8958F3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minim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</w:p>
                <w:p w14:paraId="7226275C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acțiune repetată a Na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,5 cicluri,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3                 </w:t>
                  </w:r>
                </w:p>
                <w:p w14:paraId="3CC0E065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4E6D52CA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in masa ,% maxim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</w:t>
                  </w:r>
                </w:p>
                <w:p w14:paraId="530DEFE4" w14:textId="77777777" w:rsidR="00F76C73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(LA),% maxim 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58B8D5DE" w14:textId="77777777" w:rsidR="00F76C73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Granulometrie: 0-25 mm (include frac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-Origine: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-Culoare: Variaz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-Densitate: Aproximativ 1,4 – 1,6 t/m³ (poate varia în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-Capacitate de compactare: Bun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-Rezisten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621A8E79" w14:textId="45F18FE6" w:rsidR="00681825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3402" w:type="dxa"/>
                </w:tcPr>
                <w:p w14:paraId="3C892119" w14:textId="77777777" w:rsidR="00681825" w:rsidRPr="006E7E86" w:rsidRDefault="00681825" w:rsidP="00681825">
                  <w:pPr>
                    <w:tabs>
                      <w:tab w:val="center" w:pos="5564"/>
                    </w:tabs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C73" w:rsidRPr="006E7E86" w14:paraId="5FF718C6" w14:textId="73C78C54" w:rsidTr="003D74A0">
              <w:tc>
                <w:tcPr>
                  <w:tcW w:w="701" w:type="dxa"/>
                  <w:shd w:val="clear" w:color="auto" w:fill="auto"/>
                  <w:vAlign w:val="center"/>
                </w:tcPr>
                <w:p w14:paraId="25E7880C" w14:textId="77777777" w:rsidR="00F76C73" w:rsidRPr="006E7E86" w:rsidRDefault="00F76C73" w:rsidP="00F76C73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E5AED9B" w14:textId="7680ECA1" w:rsidR="00F76C73" w:rsidRPr="006E7E86" w:rsidRDefault="00F76C73" w:rsidP="00F76C73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PIATRĂ SPARTĂ 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DE MUNTE </w:t>
                  </w:r>
                  <w:proofErr w:type="gramStart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25</w:t>
                  </w:r>
                  <w:proofErr w:type="gramEnd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– 63 mm)</w:t>
                  </w:r>
                </w:p>
              </w:tc>
              <w:tc>
                <w:tcPr>
                  <w:tcW w:w="4687" w:type="dxa"/>
                  <w:shd w:val="clear" w:color="auto" w:fill="auto"/>
                </w:tcPr>
                <w:p w14:paraId="505573F7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Sort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25-63 mm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piatră concasată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</w:t>
                  </w:r>
                </w:p>
                <w:p w14:paraId="794EB7D3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Coeficient de forma,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                                        </w:t>
                  </w:r>
                </w:p>
                <w:p w14:paraId="5BEF0579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Grad de spargere ,% minim          65     </w:t>
                  </w:r>
                </w:p>
                <w:p w14:paraId="7BB1DB7B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713DE66E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- corpuri străine               Nu se admit</w:t>
                  </w:r>
                </w:p>
                <w:p w14:paraId="6EBE07C3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- parte levigabila,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  0,3                                                                                                                                                                                </w:t>
                  </w:r>
                </w:p>
                <w:p w14:paraId="0B3CC326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sulfați  Nu se admit</w:t>
                  </w:r>
                </w:p>
                <w:p w14:paraId="35172D4C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minim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               </w:t>
                  </w:r>
                </w:p>
                <w:p w14:paraId="553181B1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Rezistentă la acțiune repetată a Na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,5 cicluri,%   3                </w:t>
                  </w:r>
                </w:p>
                <w:p w14:paraId="67494F45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02730075" w14:textId="77777777" w:rsidR="00F76C73" w:rsidRPr="002116CF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în masa 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  <w:p w14:paraId="10E53BAF" w14:textId="77777777" w:rsidR="00F76C73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(LA),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30-35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</w:t>
                  </w:r>
                </w:p>
                <w:p w14:paraId="452F5E60" w14:textId="77777777" w:rsidR="00F76C73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Granulometrie: 25-63 mm (include frac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-Origine: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-Culoare: Variaz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-Densitate: Aproximativ 1,4 – 1,6 t/m³ (poate varia în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-Capacitate de compactare: Bun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-Rezisten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302A4072" w14:textId="45446363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3402" w:type="dxa"/>
                </w:tcPr>
                <w:p w14:paraId="495F60F6" w14:textId="77777777" w:rsidR="00F76C73" w:rsidRPr="006E7E86" w:rsidRDefault="00F76C73" w:rsidP="00F76C73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C73" w:rsidRPr="006E7E86" w14:paraId="24598644" w14:textId="6B178D50" w:rsidTr="003D74A0">
              <w:tc>
                <w:tcPr>
                  <w:tcW w:w="701" w:type="dxa"/>
                  <w:shd w:val="clear" w:color="auto" w:fill="auto"/>
                  <w:vAlign w:val="center"/>
                </w:tcPr>
                <w:p w14:paraId="257E4916" w14:textId="77777777" w:rsidR="00F76C73" w:rsidRPr="006E7E86" w:rsidRDefault="00F76C73" w:rsidP="00F76C73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8C68CB5" w14:textId="2C25F327" w:rsidR="00F76C73" w:rsidRPr="006E7E86" w:rsidRDefault="00F76C73" w:rsidP="00F76C73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BOLOVANI DE RÂU 150-300 mm</w:t>
                  </w:r>
                </w:p>
              </w:tc>
              <w:tc>
                <w:tcPr>
                  <w:tcW w:w="4687" w:type="dxa"/>
                  <w:shd w:val="clear" w:color="auto" w:fill="auto"/>
                </w:tcPr>
                <w:p w14:paraId="7410F309" w14:textId="77777777" w:rsidR="00F76C73" w:rsidRPr="006E7E86" w:rsidRDefault="00F76C73" w:rsidP="00F76C73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IV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16-31,5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mm</w:t>
                  </w:r>
                </w:p>
                <w:p w14:paraId="4948A711" w14:textId="593DDB68" w:rsidR="00F76C73" w:rsidRPr="006E7E86" w:rsidRDefault="00F76C73" w:rsidP="00F76C73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de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formă,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</w:p>
                <w:p w14:paraId="033E0854" w14:textId="77777777" w:rsidR="00F76C73" w:rsidRPr="006E7E86" w:rsidRDefault="00F76C73" w:rsidP="00F76C73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7DD22720" w14:textId="351714BA" w:rsidR="00F76C73" w:rsidRDefault="00F76C73" w:rsidP="00F76C73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Nu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se admit</w:t>
                  </w:r>
                </w:p>
                <w:p w14:paraId="0233E1B4" w14:textId="25A2E076" w:rsidR="00F76C73" w:rsidRPr="006E7E86" w:rsidRDefault="00F76C73" w:rsidP="00F76C73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1B66702A" w14:textId="5B7D4314" w:rsidR="00F76C73" w:rsidRPr="006E7E86" w:rsidRDefault="00F76C73" w:rsidP="00F76C73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0,1mm,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0,5</w:t>
                  </w:r>
                </w:p>
                <w:p w14:paraId="43E9B076" w14:textId="0B22BDAE" w:rsidR="00F76C73" w:rsidRPr="006E7E86" w:rsidRDefault="00F76C73" w:rsidP="00F76C73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  <w:p w14:paraId="772367FF" w14:textId="77777777" w:rsidR="00F76C73" w:rsidRPr="006E7E86" w:rsidRDefault="00F76C73" w:rsidP="00F76C73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2" w:type="dxa"/>
                </w:tcPr>
                <w:p w14:paraId="01952F00" w14:textId="77777777" w:rsidR="00F76C73" w:rsidRPr="006E7E86" w:rsidRDefault="00F76C73" w:rsidP="00F76C73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3139FA6" w14:textId="77777777" w:rsidR="00681825" w:rsidRDefault="00681825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50E10DE" w14:textId="146ADFAD" w:rsidR="00681825" w:rsidRPr="009804D2" w:rsidRDefault="00681825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40A34" w:rsidRPr="006E7E86" w14:paraId="22D70539" w14:textId="77777777" w:rsidTr="00446F3D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CCC0" w14:textId="77777777" w:rsidR="00640A34" w:rsidRPr="006E7E86" w:rsidRDefault="00640A34" w:rsidP="008F706A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lastRenderedPageBreak/>
              <w:t xml:space="preserve">Adresa completă a punctului de livrare a produselor ofertate: (pot fi indicate mai multe puncte de livrare din zona geografică arondată, conform caiet sarcini de la punctul 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>3.5.2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73A6E8" w14:textId="77777777" w:rsidR="00640A34" w:rsidRPr="006E7E86" w:rsidRDefault="00640A34" w:rsidP="008F706A">
            <w:pPr>
              <w:jc w:val="both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</w:tbl>
    <w:p w14:paraId="2DA74B5A" w14:textId="060280B5" w:rsidR="008140C3" w:rsidRDefault="008140C3" w:rsidP="00266C6D">
      <w:pPr>
        <w:jc w:val="both"/>
        <w:rPr>
          <w:rFonts w:ascii="Trebuchet MS" w:hAnsi="Trebuchet MS" w:cs="Times New Roman"/>
          <w:sz w:val="20"/>
          <w:szCs w:val="20"/>
        </w:rPr>
      </w:pPr>
    </w:p>
    <w:p w14:paraId="29105E65" w14:textId="74021CD5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BB82A36" w14:textId="77777777" w:rsidR="008140C3" w:rsidRDefault="008140C3" w:rsidP="008140C3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  <w:r w:rsidRPr="006E7E86">
        <w:rPr>
          <w:rFonts w:ascii="Trebuchet MS" w:hAnsi="Trebuchet MS" w:cs="Times New Roman"/>
          <w:sz w:val="20"/>
          <w:szCs w:val="20"/>
        </w:rPr>
        <w:t>Ofertantul își asumă întreaga responsabilitate a conformității cerințelor tehnice obligatorii cu cele ofertate.</w:t>
      </w:r>
    </w:p>
    <w:p w14:paraId="23383ED9" w14:textId="77777777" w:rsidR="008140C3" w:rsidRDefault="008140C3" w:rsidP="008140C3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FCFCD85" w14:textId="77777777" w:rsidR="008140C3" w:rsidRDefault="008140C3" w:rsidP="008140C3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20C341F" w14:textId="77777777" w:rsidR="008140C3" w:rsidRPr="00446F3D" w:rsidRDefault="008140C3" w:rsidP="008140C3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Ofertant</w:t>
      </w:r>
    </w:p>
    <w:p w14:paraId="493843B5" w14:textId="77777777" w:rsidR="008140C3" w:rsidRPr="00446F3D" w:rsidRDefault="008140C3" w:rsidP="008140C3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SC _______________SR</w:t>
      </w:r>
      <w:r>
        <w:rPr>
          <w:rFonts w:ascii="Trebuchet MS" w:hAnsi="Trebuchet MS" w:cs="Times New Roman"/>
          <w:b/>
          <w:bCs/>
          <w:sz w:val="20"/>
          <w:szCs w:val="20"/>
        </w:rPr>
        <w:t>L</w:t>
      </w:r>
    </w:p>
    <w:p w14:paraId="32B1DDD9" w14:textId="6C98910A" w:rsidR="008140C3" w:rsidRDefault="008140C3" w:rsidP="00266C6D">
      <w:pPr>
        <w:jc w:val="both"/>
        <w:rPr>
          <w:rFonts w:ascii="Trebuchet MS" w:hAnsi="Trebuchet MS" w:cs="Times New Roman"/>
          <w:sz w:val="20"/>
          <w:szCs w:val="20"/>
        </w:rPr>
      </w:pPr>
    </w:p>
    <w:p w14:paraId="34012A37" w14:textId="2BBD43F1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6E444BA" w14:textId="4E2D54AF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C16917F" w14:textId="48D87965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3B603BD" w14:textId="68BA40A6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C4F1C16" w14:textId="11F55488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BB8A566" w14:textId="45ADF22D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D30840F" w14:textId="094719E1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7B88BD5" w14:textId="4DD91B9B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D04F01D" w14:textId="617C441A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74D82CB" w14:textId="739F8E6B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B2795A2" w14:textId="48A43DF2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FE93B70" w14:textId="119A1F51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0B021EB" w14:textId="601216C0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0FFB08C" w14:textId="5C24BACE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81F69C6" w14:textId="38298ADA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CC09055" w14:textId="726DDD20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BC90311" w14:textId="6987997C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218230F" w14:textId="4305B756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D57439F" w14:textId="27C9FB63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ABDC987" w14:textId="2DE8FB3D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DFB19AB" w14:textId="05148C0B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04D2A16" w14:textId="2B54484A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B65FE7F" w14:textId="72E13E87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628AC91" w14:textId="21710354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7998064" w14:textId="26DF2BC2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A9E8A7D" w14:textId="0F33D586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2932FAC" w14:textId="7398C9F3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78861C5" w14:textId="561B8B05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9B13174" w14:textId="1DC32BE6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377DAAA" w14:textId="080C89DF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411E8E1" w14:textId="1E1FFAC6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BE43B25" w14:textId="0DBDE3A5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8D2E551" w14:textId="5DB42CFD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42EDA92" w14:textId="74840C1F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8D1EF7C" w14:textId="78DD2303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695286B" w14:textId="333C744D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146893D" w14:textId="7A0BA5C6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BE39B1C" w14:textId="55C25684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B7DDB86" w14:textId="465B67CA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BA98E7E" w14:textId="72CC5701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432BC66" w14:textId="4972526C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1D0CA02" w14:textId="01E2813A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9844105" w14:textId="11BF4A71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2979190" w14:textId="77777777" w:rsidR="008140C3" w:rsidRDefault="008140C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tbl>
      <w:tblPr>
        <w:tblW w:w="10063" w:type="dxa"/>
        <w:tblInd w:w="-142" w:type="dxa"/>
        <w:tblLook w:val="04A0" w:firstRow="1" w:lastRow="0" w:firstColumn="1" w:lastColumn="0" w:noHBand="0" w:noVBand="1"/>
      </w:tblPr>
      <w:tblGrid>
        <w:gridCol w:w="5675"/>
        <w:gridCol w:w="4388"/>
      </w:tblGrid>
      <w:tr w:rsidR="005A3766" w:rsidRPr="006E7E86" w14:paraId="5F34C9F8" w14:textId="77777777" w:rsidTr="00A670AB">
        <w:trPr>
          <w:trHeight w:val="345"/>
        </w:trPr>
        <w:tc>
          <w:tcPr>
            <w:tcW w:w="10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88C6C" w14:textId="77777777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  <w:u w:val="single"/>
              </w:rPr>
              <w:t>Oferta tehnică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 va fi întocmită tabelar prin completarea și prin indicarea locației punctului (punctelor) de livrare a produselor, conform modelului de mai jos:</w:t>
            </w:r>
          </w:p>
          <w:p w14:paraId="74AFF2A2" w14:textId="77777777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1CFC242B" w14:textId="7663C204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</w:rPr>
              <w:t xml:space="preserve">LOT 2 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SECȚIA </w:t>
            </w:r>
            <w:r>
              <w:rPr>
                <w:rFonts w:ascii="Trebuchet MS" w:hAnsi="Trebuchet MS" w:cs="Times New Roman"/>
                <w:b/>
                <w:sz w:val="20"/>
                <w:szCs w:val="20"/>
              </w:rPr>
              <w:t>MENTENANȚĂ FORMAȚIA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imes New Roman"/>
                <w:b/>
                <w:sz w:val="20"/>
                <w:szCs w:val="20"/>
              </w:rPr>
              <w:t>PLOIESTI ZONA 2 PLOIESTI</w:t>
            </w:r>
          </w:p>
          <w:p w14:paraId="10044E14" w14:textId="77777777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  <w:p w14:paraId="1034218C" w14:textId="79C3DE2F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Zona delimitată de localitățile: </w:t>
            </w:r>
            <w:r w:rsidRPr="00E409FC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Ploiești – Urziceni –Târgoviște – Ploieșt</w:t>
            </w:r>
            <w:r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i</w:t>
            </w:r>
            <w:r w:rsidRPr="00E409FC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.</w:t>
            </w:r>
          </w:p>
          <w:p w14:paraId="3AF7A7E4" w14:textId="77777777" w:rsidR="005A3766" w:rsidRPr="00446F3D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tblpX="-181" w:tblpY="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1128"/>
              <w:gridCol w:w="3905"/>
              <w:gridCol w:w="4184"/>
            </w:tblGrid>
            <w:tr w:rsidR="005A3766" w:rsidRPr="006E7E86" w14:paraId="1E8CB5EE" w14:textId="77777777" w:rsidTr="00A670AB">
              <w:trPr>
                <w:trHeight w:val="416"/>
              </w:trPr>
              <w:tc>
                <w:tcPr>
                  <w:tcW w:w="701" w:type="dxa"/>
                  <w:shd w:val="clear" w:color="auto" w:fill="auto"/>
                </w:tcPr>
                <w:p w14:paraId="49F099DD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Nr. Crt.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14:paraId="2E4B8A6E" w14:textId="77777777" w:rsidR="005A3766" w:rsidRPr="006E7E86" w:rsidRDefault="005A3766" w:rsidP="00A670AB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Denumire produs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230A5AF4" w14:textId="77777777" w:rsidR="005A3766" w:rsidRPr="006E7E86" w:rsidRDefault="005A3766" w:rsidP="00A670AB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Specificații tehnice SAU cerințe funcționale minime</w:t>
                  </w:r>
                </w:p>
              </w:tc>
              <w:tc>
                <w:tcPr>
                  <w:tcW w:w="4184" w:type="dxa"/>
                </w:tcPr>
                <w:p w14:paraId="5F5016EF" w14:textId="77777777" w:rsidR="005A3766" w:rsidRPr="006E7E86" w:rsidRDefault="005A3766" w:rsidP="00A670AB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Specificatii</w:t>
                  </w:r>
                  <w:proofErr w:type="spellEnd"/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produse ofertate</w:t>
                  </w:r>
                </w:p>
              </w:tc>
            </w:tr>
            <w:tr w:rsidR="005A3766" w:rsidRPr="006E7E86" w14:paraId="7E68FC51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172C1C8B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124FB300" w14:textId="77777777" w:rsidR="005A3766" w:rsidRPr="00AD2B7F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alast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Natural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1692CAD0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Conținutul de fracțiuni,                              %</w:t>
                  </w:r>
                </w:p>
                <w:p w14:paraId="187B4FCD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-Sub 0,02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      max. 3</w:t>
                  </w:r>
                </w:p>
                <w:p w14:paraId="4DB134D4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-Sub 0,2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3-18</w:t>
                  </w:r>
                </w:p>
                <w:p w14:paraId="22447C30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4-38</w:t>
                  </w:r>
                </w:p>
                <w:p w14:paraId="385D08BE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- 0-4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16-57</w:t>
                  </w:r>
                </w:p>
                <w:p w14:paraId="6425298D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- 0-8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25-70</w:t>
                  </w:r>
                </w:p>
                <w:p w14:paraId="00B7FFD6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- 0-16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37-82</w:t>
                  </w:r>
                </w:p>
                <w:p w14:paraId="2DDE60A7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lastRenderedPageBreak/>
                    <w:t>- 0-25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50-90</w:t>
                  </w:r>
                </w:p>
                <w:p w14:paraId="472EAB14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- 0-50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80-98</w:t>
                  </w:r>
                </w:p>
                <w:p w14:paraId="6465FD63" w14:textId="77777777" w:rsidR="005A3766" w:rsidRPr="006E7E86" w:rsidRDefault="005A3766" w:rsidP="00A670A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center" w:pos="538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- 0-63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100</w:t>
                  </w:r>
                </w:p>
                <w:p w14:paraId="37B69C54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-Granulozitate: Cf. SR EN 933-2, domeniul balastului pentru fundații rutiere</w:t>
                  </w:r>
                </w:p>
                <w:p w14:paraId="7398026D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-Coeficient de neuniformitate (Un) minim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15</w:t>
                  </w:r>
                </w:p>
                <w:p w14:paraId="29A20D7B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-Echivalent de nisip (EN) minim: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30</w:t>
                  </w:r>
                </w:p>
                <w:p w14:paraId="48EBE127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-Uzura cu mașina Los Angeles (LA) % maxim            50</w:t>
                  </w:r>
                </w:p>
              </w:tc>
              <w:tc>
                <w:tcPr>
                  <w:tcW w:w="4184" w:type="dxa"/>
                </w:tcPr>
                <w:p w14:paraId="1C297B39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</w:p>
              </w:tc>
            </w:tr>
            <w:tr w:rsidR="005A3766" w:rsidRPr="006E7E86" w14:paraId="06BA3C31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1CA49BA0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1F307B0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137ADE7B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                    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0-4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mm    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6BB5CBC1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-Conținut de impurități</w:t>
                  </w:r>
                </w:p>
                <w:p w14:paraId="3856985C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-corpuri străine  Nu se admit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</w:p>
                <w:p w14:paraId="6D1FD4F7" w14:textId="77777777" w:rsidR="005A3766" w:rsidRPr="006E7E86" w:rsidRDefault="005A3766" w:rsidP="00A670AB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0,3    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</w:t>
                  </w:r>
                </w:p>
                <w:p w14:paraId="7939F5DF" w14:textId="77777777" w:rsidR="005A3766" w:rsidRPr="006E7E86" w:rsidRDefault="005A3766" w:rsidP="00A670AB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sub 0,1 mm,% maxim 1,5    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</w:t>
                  </w:r>
                </w:p>
                <w:p w14:paraId="3F9A6CD0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-Rezistența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, 5 cicluri,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224D4AB2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35</w:t>
                  </w:r>
                </w:p>
              </w:tc>
              <w:tc>
                <w:tcPr>
                  <w:tcW w:w="4184" w:type="dxa"/>
                </w:tcPr>
                <w:p w14:paraId="0A374E0F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A3766" w:rsidRPr="006E7E86" w14:paraId="41727A1B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31A3D3C2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4FF768A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PIATRĂ SPARTĂ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DE MUNTE </w:t>
                  </w:r>
                  <w:proofErr w:type="gramStart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( 0</w:t>
                  </w:r>
                  <w:proofErr w:type="gramEnd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– 25 mm)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07738DC3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Sort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0-25  mm 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piatra concasată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</w:t>
                  </w:r>
                </w:p>
                <w:p w14:paraId="77122E9B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Coeficient de form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%maxim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                                          </w:t>
                  </w:r>
                </w:p>
                <w:p w14:paraId="0F92D611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Grad de spargere 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minim     65                                    </w:t>
                  </w:r>
                </w:p>
                <w:p w14:paraId="0F2AF111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7D6ED710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- corpuri străine  Nu se admit</w:t>
                  </w:r>
                </w:p>
                <w:p w14:paraId="203D825E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- parte levigabila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maxim  0,3                                                                                                                                                                                </w:t>
                  </w:r>
                </w:p>
                <w:p w14:paraId="72BF05DF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sulfați   Nu se admit</w:t>
                  </w:r>
                </w:p>
                <w:p w14:paraId="25511EEB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minim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</w:p>
                <w:p w14:paraId="341BEE38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acțiune repetată a Na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,5 cicluri,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3                 </w:t>
                  </w:r>
                </w:p>
                <w:p w14:paraId="2E8EB3CF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3394E165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in masa ,% maxim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</w:t>
                  </w:r>
                </w:p>
                <w:p w14:paraId="7197A752" w14:textId="77777777" w:rsidR="005A376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(LA),% maxim 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61FAE781" w14:textId="77777777" w:rsidR="005A376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Granulometrie: 0-25 mm (include frac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-Origine: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-Culoare: Variaz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-Densitate: Aproximativ 1,4 – 1,6 t/m³ (poate varia în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-Capacitate de compactare: Bun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-Rezisten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71901D4C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4184" w:type="dxa"/>
                </w:tcPr>
                <w:p w14:paraId="40C0D9DB" w14:textId="77777777" w:rsidR="005A3766" w:rsidRPr="006E7E86" w:rsidRDefault="005A3766" w:rsidP="00A670AB">
                  <w:pPr>
                    <w:tabs>
                      <w:tab w:val="center" w:pos="5564"/>
                    </w:tabs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A3766" w:rsidRPr="006E7E86" w14:paraId="4E7E6A5E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5FC32597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5C85EC25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PIATRĂ SPARTĂ 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DE MUNTE </w:t>
                  </w:r>
                  <w:proofErr w:type="gramStart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25</w:t>
                  </w:r>
                  <w:proofErr w:type="gramEnd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– 63 mm)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18C11C90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Sort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25-63 mm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piatră concasată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</w:t>
                  </w:r>
                </w:p>
                <w:p w14:paraId="437180FA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Coeficient de forma,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                                        </w:t>
                  </w:r>
                </w:p>
                <w:p w14:paraId="746DC74A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Grad de spargere ,% minim          65     </w:t>
                  </w:r>
                </w:p>
                <w:p w14:paraId="3283653C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75CF724E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- corpuri străine               Nu se admit</w:t>
                  </w:r>
                </w:p>
                <w:p w14:paraId="32610D6D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- parte levigabila,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  0,3                                                                                                                                                                                </w:t>
                  </w:r>
                </w:p>
                <w:p w14:paraId="504CE870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sulfați  Nu se admit</w:t>
                  </w:r>
                </w:p>
                <w:p w14:paraId="317DE25C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minim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               </w:t>
                  </w:r>
                </w:p>
                <w:p w14:paraId="4561BCD0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Rezistentă la acțiune repetată a Na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,5 cicluri,%   3                </w:t>
                  </w:r>
                </w:p>
                <w:p w14:paraId="519545C9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66A32222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în masa 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  <w:p w14:paraId="1B6164B2" w14:textId="77777777" w:rsidR="005A376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(LA),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30-35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</w:t>
                  </w:r>
                </w:p>
                <w:p w14:paraId="0260BB30" w14:textId="77777777" w:rsidR="005A376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Granulometrie: 25-63 mm (include frac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-Origine: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-Culoare: Variaz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-Densitate: Aproximativ 1,4 – 1,6 t/m³ (poate varia în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-Capacitate de compactare: Bun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-Rezisten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53F9CE98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184" w:type="dxa"/>
                </w:tcPr>
                <w:p w14:paraId="317772DE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A3766" w:rsidRPr="006E7E86" w14:paraId="0245367D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62C36912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DA2B7F8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BOLOVANI DE RÂU 150-300 mm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66789C87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IV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16-31,5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mm</w:t>
                  </w:r>
                </w:p>
                <w:p w14:paraId="3C19D590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de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formă,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</w:p>
                <w:p w14:paraId="4622CC14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3FFC0224" w14:textId="77777777" w:rsidR="005A376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Nu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se admit</w:t>
                  </w:r>
                </w:p>
                <w:p w14:paraId="41EB07FA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709DE70C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0,1mm,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0,5</w:t>
                  </w:r>
                </w:p>
                <w:p w14:paraId="74B5A068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  <w:p w14:paraId="76D7A918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184" w:type="dxa"/>
                </w:tcPr>
                <w:p w14:paraId="4A7EEC8A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4481069" w14:textId="77777777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4BAA4C0F" w14:textId="77777777" w:rsidR="005A3766" w:rsidRPr="009804D2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5A3766" w:rsidRPr="006E7E86" w14:paraId="521B0E02" w14:textId="77777777" w:rsidTr="00A670AB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05DD" w14:textId="77777777" w:rsidR="005A3766" w:rsidRPr="006E7E86" w:rsidRDefault="005A3766" w:rsidP="00A670AB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lastRenderedPageBreak/>
              <w:t xml:space="preserve">Adresa completă a punctului de livrare a produselor ofertate: (pot fi indicate mai multe puncte de livrare din zona geografică arondată, conform caiet sarcini de la punctul 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>3.5.2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82EAFCD" w14:textId="77777777" w:rsidR="005A3766" w:rsidRPr="006E7E86" w:rsidRDefault="005A3766" w:rsidP="00A670AB">
            <w:pPr>
              <w:jc w:val="both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</w:tbl>
    <w:p w14:paraId="3102E03D" w14:textId="72F547F4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6D644B1" w14:textId="25160741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722E6C6" w14:textId="77777777" w:rsidR="00D64643" w:rsidRDefault="00D64643" w:rsidP="00D64643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  <w:r w:rsidRPr="006E7E86">
        <w:rPr>
          <w:rFonts w:ascii="Trebuchet MS" w:hAnsi="Trebuchet MS" w:cs="Times New Roman"/>
          <w:sz w:val="20"/>
          <w:szCs w:val="20"/>
        </w:rPr>
        <w:t>Ofertantul își asumă întreaga responsabilitate a conformității cerințelor tehnice obligatorii cu cele ofertate.</w:t>
      </w:r>
    </w:p>
    <w:p w14:paraId="60FBFB6A" w14:textId="77777777" w:rsidR="00D64643" w:rsidRDefault="00D64643" w:rsidP="00D64643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DE90845" w14:textId="77777777" w:rsidR="00D64643" w:rsidRDefault="00D64643" w:rsidP="00D64643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FEF1516" w14:textId="77777777" w:rsidR="00D64643" w:rsidRPr="00446F3D" w:rsidRDefault="00D64643" w:rsidP="00D64643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Ofertant</w:t>
      </w:r>
    </w:p>
    <w:p w14:paraId="0208B48E" w14:textId="77777777" w:rsidR="00D64643" w:rsidRPr="00446F3D" w:rsidRDefault="00D64643" w:rsidP="00D64643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SC _______________SR</w:t>
      </w:r>
      <w:r>
        <w:rPr>
          <w:rFonts w:ascii="Trebuchet MS" w:hAnsi="Trebuchet MS" w:cs="Times New Roman"/>
          <w:b/>
          <w:bCs/>
          <w:sz w:val="20"/>
          <w:szCs w:val="20"/>
        </w:rPr>
        <w:t>L</w:t>
      </w:r>
    </w:p>
    <w:p w14:paraId="592110FE" w14:textId="79393850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3325A10" w14:textId="5DB5DB2C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4A60C24" w14:textId="112C7CCD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2BC6F07" w14:textId="41FC6657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AEEE8C2" w14:textId="0A640317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9D74E11" w14:textId="13DAAB4F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6EAB3F7" w14:textId="3506E266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4282A76" w14:textId="73F1CEAD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E92AC93" w14:textId="7BF34244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E4213C1" w14:textId="07FCA012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1957490" w14:textId="5DA55742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B11597E" w14:textId="53A305E6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0261B34" w14:textId="40EE5AC7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31D69AD" w14:textId="6A6BBC1B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21C42BB" w14:textId="5138E17D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E2F6549" w14:textId="4B4D5213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052715A" w14:textId="25D36A5B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AA3E4D3" w14:textId="3C8E3C3C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7A98B83" w14:textId="7E59DF87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8E12E0F" w14:textId="51B0E491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A3D76D4" w14:textId="730468EC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0B3A11A2" w14:textId="4DC33CE8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6046DF1" w14:textId="02FA9258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1CCDAA3" w14:textId="0AEC808D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E0C69D4" w14:textId="2D44C43B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228D996" w14:textId="34301447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3386B7E4" w14:textId="52498656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9B36948" w14:textId="22DAD968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40D333FD" w14:textId="017E3626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1EFFCFC" w14:textId="4EC93DB1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950950E" w14:textId="43730730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EE792C2" w14:textId="04F5D98C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6A784C2" w14:textId="439CE975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5B50551" w14:textId="3C99F022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89E1DFE" w14:textId="64F18AB7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163689F" w14:textId="7DB162F1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92DA6D2" w14:textId="07659617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5F3BB4FD" w14:textId="109B3670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D842913" w14:textId="42289532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9F06A18" w14:textId="77777777" w:rsidR="00D64643" w:rsidRDefault="00D64643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1BDDD6D" w14:textId="4BE4889F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tbl>
      <w:tblPr>
        <w:tblW w:w="10063" w:type="dxa"/>
        <w:tblInd w:w="-142" w:type="dxa"/>
        <w:tblLook w:val="04A0" w:firstRow="1" w:lastRow="0" w:firstColumn="1" w:lastColumn="0" w:noHBand="0" w:noVBand="1"/>
      </w:tblPr>
      <w:tblGrid>
        <w:gridCol w:w="5675"/>
        <w:gridCol w:w="4388"/>
      </w:tblGrid>
      <w:tr w:rsidR="005A3766" w:rsidRPr="006E7E86" w14:paraId="06706204" w14:textId="77777777" w:rsidTr="00A670AB">
        <w:trPr>
          <w:trHeight w:val="345"/>
        </w:trPr>
        <w:tc>
          <w:tcPr>
            <w:tcW w:w="10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B2532" w14:textId="2645388F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  <w:u w:val="single"/>
              </w:rPr>
              <w:t>Oferta tehnică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 va fi întocmită tabelar prin completarea și prin indicarea locației punctului (punctelor) de livrare a produselor, conform modelului de mai jos:</w:t>
            </w:r>
          </w:p>
          <w:p w14:paraId="48978E41" w14:textId="77777777" w:rsidR="00D64643" w:rsidRDefault="00D64643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1C6EC196" w14:textId="77777777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00569D6" w14:textId="7FCAE878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</w:rPr>
              <w:t xml:space="preserve">LOT </w:t>
            </w:r>
            <w:r w:rsidR="00D64643">
              <w:rPr>
                <w:rFonts w:ascii="Trebuchet MS" w:hAnsi="Trebuchet MS" w:cs="Times New Roman"/>
                <w:b/>
                <w:sz w:val="20"/>
                <w:szCs w:val="20"/>
              </w:rPr>
              <w:t>3</w:t>
            </w:r>
            <w:r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SECȚIA </w:t>
            </w:r>
            <w:r>
              <w:rPr>
                <w:rFonts w:ascii="Trebuchet MS" w:hAnsi="Trebuchet MS" w:cs="Times New Roman"/>
                <w:b/>
                <w:sz w:val="20"/>
                <w:szCs w:val="20"/>
              </w:rPr>
              <w:t>MENTENANȚĂ FORMAȚIA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imes New Roman"/>
                <w:b/>
                <w:sz w:val="20"/>
                <w:szCs w:val="20"/>
              </w:rPr>
              <w:t xml:space="preserve">PLOIESTI ZONA </w:t>
            </w:r>
            <w:r w:rsidR="000B09FA">
              <w:rPr>
                <w:rFonts w:ascii="Trebuchet MS" w:hAnsi="Trebuchet MS" w:cs="Times New Roman"/>
                <w:b/>
                <w:sz w:val="20"/>
                <w:szCs w:val="20"/>
              </w:rPr>
              <w:t>3</w:t>
            </w:r>
            <w:r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C</w:t>
            </w:r>
            <w:r w:rsidR="000B09FA">
              <w:rPr>
                <w:rFonts w:ascii="Trebuchet MS" w:hAnsi="Trebuchet MS" w:cs="Times New Roman"/>
                <w:b/>
                <w:sz w:val="20"/>
                <w:szCs w:val="20"/>
              </w:rPr>
              <w:t>RAIOVA</w:t>
            </w:r>
          </w:p>
          <w:p w14:paraId="4ABA287C" w14:textId="77777777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  <w:p w14:paraId="62AFEC8B" w14:textId="13CF34E7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Zona delimitată de localitățile: </w:t>
            </w:r>
            <w:r w:rsidR="000B09FA" w:rsidRPr="00E409FC">
              <w:rPr>
                <w:rFonts w:ascii="Trebuchet MS" w:hAnsi="Trebuchet MS" w:cs="Times New Roman"/>
                <w:b/>
                <w:bCs/>
                <w:sz w:val="20"/>
                <w:szCs w:val="20"/>
                <w:lang w:val="en-US"/>
              </w:rPr>
              <w:t xml:space="preserve">Craiova – </w:t>
            </w:r>
            <w:proofErr w:type="spellStart"/>
            <w:r w:rsidR="000B09FA" w:rsidRPr="00E409FC">
              <w:rPr>
                <w:rFonts w:ascii="Trebuchet MS" w:hAnsi="Trebuchet MS" w:cs="Times New Roman"/>
                <w:b/>
                <w:bCs/>
                <w:sz w:val="20"/>
                <w:szCs w:val="20"/>
                <w:lang w:val="en-US"/>
              </w:rPr>
              <w:t>Stejari</w:t>
            </w:r>
            <w:proofErr w:type="spellEnd"/>
            <w:r w:rsidR="000B09FA" w:rsidRPr="00E409FC">
              <w:rPr>
                <w:rFonts w:ascii="Trebuchet MS" w:hAnsi="Trebuchet MS" w:cs="Times New Roman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0B09FA" w:rsidRPr="00E409FC">
              <w:rPr>
                <w:rFonts w:ascii="Trebuchet MS" w:hAnsi="Trebuchet MS" w:cs="Times New Roman"/>
                <w:b/>
                <w:bCs/>
                <w:sz w:val="20"/>
                <w:szCs w:val="20"/>
                <w:lang w:val="en-US"/>
              </w:rPr>
              <w:t>Hurezani</w:t>
            </w:r>
            <w:proofErr w:type="spellEnd"/>
            <w:r w:rsidR="000B09FA" w:rsidRPr="00E409FC">
              <w:rPr>
                <w:rFonts w:ascii="Trebuchet MS" w:hAnsi="Trebuchet MS" w:cs="Times New Roman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0B09FA" w:rsidRPr="00E409FC">
              <w:rPr>
                <w:rFonts w:ascii="Trebuchet MS" w:hAnsi="Trebuchet MS" w:cs="Times New Roman"/>
                <w:b/>
                <w:bCs/>
                <w:sz w:val="20"/>
                <w:szCs w:val="20"/>
                <w:lang w:val="en-US"/>
              </w:rPr>
              <w:t>Tg</w:t>
            </w:r>
            <w:proofErr w:type="spellEnd"/>
            <w:r w:rsidR="000B09FA" w:rsidRPr="00E409FC">
              <w:rPr>
                <w:rFonts w:ascii="Trebuchet MS" w:hAnsi="Trebuchet MS" w:cs="Times New Roman"/>
                <w:b/>
                <w:bCs/>
                <w:sz w:val="20"/>
                <w:szCs w:val="20"/>
                <w:lang w:val="en-US"/>
              </w:rPr>
              <w:t>-Jiu – Craiova</w:t>
            </w:r>
            <w:r w:rsidR="000B09FA">
              <w:rPr>
                <w:rFonts w:ascii="Trebuchet MS" w:hAnsi="Trebuchet MS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121285FD" w14:textId="77777777" w:rsidR="005A3766" w:rsidRPr="00446F3D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tblpX="-181" w:tblpY="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1128"/>
              <w:gridCol w:w="3905"/>
              <w:gridCol w:w="4184"/>
            </w:tblGrid>
            <w:tr w:rsidR="005A3766" w:rsidRPr="006E7E86" w14:paraId="72E6D2E1" w14:textId="77777777" w:rsidTr="00A670AB">
              <w:trPr>
                <w:trHeight w:val="416"/>
              </w:trPr>
              <w:tc>
                <w:tcPr>
                  <w:tcW w:w="701" w:type="dxa"/>
                  <w:shd w:val="clear" w:color="auto" w:fill="auto"/>
                </w:tcPr>
                <w:p w14:paraId="6BAAE731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Nr. Crt.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14:paraId="16742A0E" w14:textId="77777777" w:rsidR="005A3766" w:rsidRPr="006E7E86" w:rsidRDefault="005A3766" w:rsidP="00A670AB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Denumire produs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017E1A41" w14:textId="77777777" w:rsidR="005A3766" w:rsidRPr="006E7E86" w:rsidRDefault="005A3766" w:rsidP="00A670AB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Specificații tehnice SAU cerințe funcționale minime</w:t>
                  </w:r>
                </w:p>
              </w:tc>
              <w:tc>
                <w:tcPr>
                  <w:tcW w:w="4184" w:type="dxa"/>
                </w:tcPr>
                <w:p w14:paraId="5DC1E7CF" w14:textId="77777777" w:rsidR="005A3766" w:rsidRPr="006E7E86" w:rsidRDefault="005A3766" w:rsidP="00A670AB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Specificatii</w:t>
                  </w:r>
                  <w:proofErr w:type="spellEnd"/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produse ofertate</w:t>
                  </w:r>
                </w:p>
              </w:tc>
            </w:tr>
            <w:tr w:rsidR="005A3766" w:rsidRPr="006E7E86" w14:paraId="61F20523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1C34EF83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5D52C1D" w14:textId="77777777" w:rsidR="005A3766" w:rsidRPr="00AD2B7F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alast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Natural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4E0A1EDD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Conținutul de fracțiuni,                              %</w:t>
                  </w:r>
                </w:p>
                <w:p w14:paraId="754EE550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-Sub 0,02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      max. 3</w:t>
                  </w:r>
                </w:p>
                <w:p w14:paraId="6EC036E1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-Sub 0,2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3-18</w:t>
                  </w:r>
                </w:p>
                <w:p w14:paraId="5F0649A7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4-38</w:t>
                  </w:r>
                </w:p>
                <w:p w14:paraId="0F446583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- 0-4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16-57</w:t>
                  </w:r>
                </w:p>
                <w:p w14:paraId="4DF6FDE6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- 0-8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25-70</w:t>
                  </w:r>
                </w:p>
                <w:p w14:paraId="177739F2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- 0-16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37-82</w:t>
                  </w:r>
                </w:p>
                <w:p w14:paraId="53F6C723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- 0-25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50-90</w:t>
                  </w:r>
                </w:p>
                <w:p w14:paraId="3D427BD5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- 0-50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80-98</w:t>
                  </w:r>
                </w:p>
                <w:p w14:paraId="3A95665B" w14:textId="77777777" w:rsidR="005A3766" w:rsidRPr="006E7E86" w:rsidRDefault="005A3766" w:rsidP="00A670A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center" w:pos="538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- 0-63 mm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>100</w:t>
                  </w:r>
                </w:p>
                <w:p w14:paraId="108491F2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-Granulozitate: Cf. SR EN 933-2, domeniul balastului pentru fundații rutiere</w:t>
                  </w:r>
                </w:p>
                <w:p w14:paraId="48DF9F12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lastRenderedPageBreak/>
                    <w:t>-Coeficient de neuniformitate (Un) minim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15</w:t>
                  </w:r>
                </w:p>
                <w:p w14:paraId="45E64B2F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-Echivalent de nisip (EN) minim: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30</w:t>
                  </w:r>
                </w:p>
                <w:p w14:paraId="2EDF1527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-Uzura cu mașina Los Angeles (LA) % maxim            50</w:t>
                  </w:r>
                </w:p>
              </w:tc>
              <w:tc>
                <w:tcPr>
                  <w:tcW w:w="4184" w:type="dxa"/>
                </w:tcPr>
                <w:p w14:paraId="3F3B5328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</w:p>
              </w:tc>
            </w:tr>
            <w:tr w:rsidR="005A3766" w:rsidRPr="006E7E86" w14:paraId="21353B70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1CBC073A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46E0B0B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3CAA9012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                    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0-4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mm    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7665CBBE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-Conținut de impurități</w:t>
                  </w:r>
                </w:p>
                <w:p w14:paraId="3A46239F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-corpuri străine  Nu se admit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</w:r>
                </w:p>
                <w:p w14:paraId="2FD15E4F" w14:textId="77777777" w:rsidR="005A3766" w:rsidRPr="006E7E86" w:rsidRDefault="005A3766" w:rsidP="00A670AB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0,3    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</w:t>
                  </w:r>
                </w:p>
                <w:p w14:paraId="0E1BC47C" w14:textId="77777777" w:rsidR="005A3766" w:rsidRPr="006E7E86" w:rsidRDefault="005A3766" w:rsidP="00A670AB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sub 0,1 mm,% maxim 1,5     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</w:t>
                  </w:r>
                </w:p>
                <w:p w14:paraId="5A4D7CF9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-Rezistența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, 5 cicluri,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69C03193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35</w:t>
                  </w:r>
                </w:p>
              </w:tc>
              <w:tc>
                <w:tcPr>
                  <w:tcW w:w="4184" w:type="dxa"/>
                </w:tcPr>
                <w:p w14:paraId="0D3ABB6F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A3766" w:rsidRPr="006E7E86" w14:paraId="41E48E88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1235EE50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A043680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PIATRĂ SPARTĂ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DE MUNTE </w:t>
                  </w:r>
                  <w:proofErr w:type="gramStart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( 0</w:t>
                  </w:r>
                  <w:proofErr w:type="gramEnd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– 25 mm)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4EAB9242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Sort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0-25  mm 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piatra concasată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</w:t>
                  </w:r>
                </w:p>
                <w:p w14:paraId="2716CBF0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Coeficient de form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%maxim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                                          </w:t>
                  </w:r>
                </w:p>
                <w:p w14:paraId="309A877C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Grad de spargere 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minim     65                                    </w:t>
                  </w:r>
                </w:p>
                <w:p w14:paraId="334C7CF6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1862A5D6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- corpuri străine  Nu se admit</w:t>
                  </w:r>
                </w:p>
                <w:p w14:paraId="1B80CCA0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- parte levigabila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maxim  0,3                                                                                                                                                                                </w:t>
                  </w:r>
                </w:p>
                <w:p w14:paraId="3736CD59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sulfați   Nu se admit</w:t>
                  </w:r>
                </w:p>
                <w:p w14:paraId="4C70A427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minim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</w:p>
                <w:p w14:paraId="18563753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acțiune repetată a Na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,5 cicluri,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3                 </w:t>
                  </w:r>
                </w:p>
                <w:p w14:paraId="3E9525BF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7AD5EBDF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in masa ,% maxim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</w:t>
                  </w:r>
                </w:p>
                <w:p w14:paraId="7BC6C1E5" w14:textId="77777777" w:rsidR="005A376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(LA),% maxim 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13096003" w14:textId="77777777" w:rsidR="005A376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Granulometrie: 0-25 mm (include frac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-Origine: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-Culoare: Variaz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-Densitate: Aproximativ 1,4 – 1,6 t/m³ (poate varia în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-Capacitate de compactare: Bun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-Rezisten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69B50344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4184" w:type="dxa"/>
                </w:tcPr>
                <w:p w14:paraId="604B4009" w14:textId="77777777" w:rsidR="005A3766" w:rsidRPr="006E7E86" w:rsidRDefault="005A3766" w:rsidP="00A670AB">
                  <w:pPr>
                    <w:tabs>
                      <w:tab w:val="center" w:pos="5564"/>
                    </w:tabs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A3766" w:rsidRPr="006E7E86" w14:paraId="6CD8BF90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783CDB82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51BDFDD7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PIATRĂ SPARTĂ 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DE MUNTE </w:t>
                  </w:r>
                  <w:proofErr w:type="gramStart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25</w:t>
                  </w:r>
                  <w:proofErr w:type="gramEnd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– 63 mm)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00C00570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Sort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25-63 mm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piatră concasată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</w:t>
                  </w:r>
                </w:p>
                <w:p w14:paraId="619D557B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Coeficient de forma,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ab/>
                    <w:t xml:space="preserve">                                              </w:t>
                  </w:r>
                </w:p>
                <w:p w14:paraId="6BE52793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Grad de spargere ,% minim          65     </w:t>
                  </w:r>
                </w:p>
                <w:p w14:paraId="512C1A2D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23F52038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- corpuri străine               Nu se admit</w:t>
                  </w:r>
                </w:p>
                <w:p w14:paraId="0DE1BF17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- parte levigabila,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  0,3                                                                                                                                                                                </w:t>
                  </w:r>
                </w:p>
                <w:p w14:paraId="286C986B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sulfați  Nu se admit</w:t>
                  </w:r>
                </w:p>
                <w:p w14:paraId="69200A26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lastRenderedPageBreak/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minim   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               </w:t>
                  </w:r>
                </w:p>
                <w:p w14:paraId="0D324660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Rezistentă la acțiune repetată a Na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,5 cicluri,%   3                </w:t>
                  </w:r>
                </w:p>
                <w:p w14:paraId="5CC279EF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2BCCB458" w14:textId="77777777" w:rsidR="005A3766" w:rsidRPr="002116CF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în masa 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  <w:p w14:paraId="672F6ABC" w14:textId="77777777" w:rsidR="005A376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-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>(LA),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30-35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</w:t>
                  </w:r>
                </w:p>
                <w:p w14:paraId="211E952D" w14:textId="77777777" w:rsidR="005A376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Granulometrie: 25-63 mm (include frac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-Origine: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-Culoare: Variaz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-Densitate: Aproximativ 1,4 – 1,6 t/m³ (poate varia în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-Capacitate de compactare: Bun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-Rezisten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2D4DA1E3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Pr="002116CF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184" w:type="dxa"/>
                </w:tcPr>
                <w:p w14:paraId="16484055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A3766" w:rsidRPr="006E7E86" w14:paraId="15346628" w14:textId="77777777" w:rsidTr="00A670AB">
              <w:tc>
                <w:tcPr>
                  <w:tcW w:w="701" w:type="dxa"/>
                  <w:shd w:val="clear" w:color="auto" w:fill="auto"/>
                  <w:vAlign w:val="center"/>
                </w:tcPr>
                <w:p w14:paraId="5239EA7A" w14:textId="77777777" w:rsidR="005A3766" w:rsidRPr="006E7E86" w:rsidRDefault="005A3766" w:rsidP="00A670AB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12E52B35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BOLOVANI DE RÂU 150-300 mm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14:paraId="7CB73E68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IV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16-31,5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mm</w:t>
                  </w:r>
                </w:p>
                <w:p w14:paraId="1CE217CA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de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formă,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</w:p>
                <w:p w14:paraId="28B76B8A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1FA547BB" w14:textId="77777777" w:rsidR="005A376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Nu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se admit</w:t>
                  </w:r>
                </w:p>
                <w:p w14:paraId="22BD860F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5BCCBEF8" w14:textId="77777777" w:rsidR="005A3766" w:rsidRPr="006E7E86" w:rsidRDefault="005A3766" w:rsidP="00A670AB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0,1mm,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0,5</w:t>
                  </w:r>
                </w:p>
                <w:p w14:paraId="58C721E9" w14:textId="77777777" w:rsidR="005A3766" w:rsidRPr="006E7E86" w:rsidRDefault="005A3766" w:rsidP="00A670AB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  <w:p w14:paraId="6A6CBE1C" w14:textId="77777777" w:rsidR="005A3766" w:rsidRPr="006E7E86" w:rsidRDefault="005A3766" w:rsidP="00A670AB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184" w:type="dxa"/>
                </w:tcPr>
                <w:p w14:paraId="68C62989" w14:textId="77777777" w:rsidR="005A3766" w:rsidRPr="006E7E86" w:rsidRDefault="005A3766" w:rsidP="00A670AB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63FC9E7" w14:textId="77777777" w:rsidR="005A3766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28314D54" w14:textId="77777777" w:rsidR="005A3766" w:rsidRPr="009804D2" w:rsidRDefault="005A3766" w:rsidP="00A670AB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5A3766" w:rsidRPr="006E7E86" w14:paraId="1F78AE82" w14:textId="77777777" w:rsidTr="00A670AB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E668" w14:textId="77777777" w:rsidR="005A3766" w:rsidRPr="006E7E86" w:rsidRDefault="005A3766" w:rsidP="00A670AB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lastRenderedPageBreak/>
              <w:t xml:space="preserve">Adresa completă a punctului de livrare a produselor ofertate: (pot fi indicate mai multe puncte de livrare din zona geografică arondată, conform caiet sarcini de la punctul 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>3.5.2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CFEB0B" w14:textId="77777777" w:rsidR="005A3766" w:rsidRPr="006E7E86" w:rsidRDefault="005A3766" w:rsidP="00A670AB">
            <w:pPr>
              <w:jc w:val="both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</w:tbl>
    <w:p w14:paraId="195A166D" w14:textId="77777777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1516CCE" w14:textId="77777777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68E62B6" w14:textId="77777777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6A5C5909" w14:textId="77777777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3B47851" w14:textId="77777777" w:rsidR="005A3766" w:rsidRDefault="005A3766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712C6595" w14:textId="73D0936B" w:rsidR="00640A34" w:rsidRDefault="00640A34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  <w:r w:rsidRPr="006E7E86">
        <w:rPr>
          <w:rFonts w:ascii="Trebuchet MS" w:hAnsi="Trebuchet MS" w:cs="Times New Roman"/>
          <w:sz w:val="20"/>
          <w:szCs w:val="20"/>
        </w:rPr>
        <w:t>Ofertantul își asumă întreaga responsabilitate a conformității cerințelor tehnice obligatorii cu cele ofertate.</w:t>
      </w:r>
    </w:p>
    <w:p w14:paraId="1D1ECC14" w14:textId="4187E405" w:rsidR="00446F3D" w:rsidRDefault="00446F3D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5437BF8" w14:textId="58F79F00" w:rsidR="00446F3D" w:rsidRDefault="00446F3D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E9BAEE6" w14:textId="54A2103B" w:rsidR="00446F3D" w:rsidRPr="00446F3D" w:rsidRDefault="00446F3D" w:rsidP="00640A34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Ofertant</w:t>
      </w:r>
    </w:p>
    <w:p w14:paraId="7768C1A3" w14:textId="0D0AE6DA" w:rsidR="004D1300" w:rsidRPr="00446F3D" w:rsidRDefault="00446F3D" w:rsidP="00446F3D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SC _______________SR</w:t>
      </w:r>
      <w:r>
        <w:rPr>
          <w:rFonts w:ascii="Trebuchet MS" w:hAnsi="Trebuchet MS" w:cs="Times New Roman"/>
          <w:b/>
          <w:bCs/>
          <w:sz w:val="20"/>
          <w:szCs w:val="20"/>
        </w:rPr>
        <w:t>L</w:t>
      </w:r>
    </w:p>
    <w:sectPr w:rsidR="004D1300" w:rsidRPr="00446F3D" w:rsidSect="00446F3D">
      <w:pgSz w:w="11906" w:h="16838" w:code="9"/>
      <w:pgMar w:top="567" w:right="567" w:bottom="567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34"/>
    <w:rsid w:val="000A162B"/>
    <w:rsid w:val="000B09FA"/>
    <w:rsid w:val="000B1E6B"/>
    <w:rsid w:val="00266C6D"/>
    <w:rsid w:val="003841E9"/>
    <w:rsid w:val="003D74A0"/>
    <w:rsid w:val="00446F3D"/>
    <w:rsid w:val="004D1300"/>
    <w:rsid w:val="005A3766"/>
    <w:rsid w:val="00640A34"/>
    <w:rsid w:val="00645D3A"/>
    <w:rsid w:val="00681825"/>
    <w:rsid w:val="008140C3"/>
    <w:rsid w:val="00830B4F"/>
    <w:rsid w:val="008960D0"/>
    <w:rsid w:val="009A7C84"/>
    <w:rsid w:val="00C15B97"/>
    <w:rsid w:val="00CC2372"/>
    <w:rsid w:val="00D0334D"/>
    <w:rsid w:val="00D31519"/>
    <w:rsid w:val="00D64643"/>
    <w:rsid w:val="00E43E8D"/>
    <w:rsid w:val="00F03B3E"/>
    <w:rsid w:val="00F7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D217"/>
  <w15:chartTrackingRefBased/>
  <w15:docId w15:val="{59DE580A-FB77-4A02-A129-77CD4108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34"/>
    <w:pPr>
      <w:spacing w:after="0" w:line="240" w:lineRule="auto"/>
    </w:pPr>
    <w:rPr>
      <w:rFonts w:ascii="Symbol" w:eastAsia="Symbol" w:hAnsi="Symbol" w:cs="Symbo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8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SNGN Romgaz SA</Company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Dorina CERGHIZAN</dc:creator>
  <cp:keywords/>
  <dc:description/>
  <cp:lastModifiedBy>Stela Olimpia Rus</cp:lastModifiedBy>
  <cp:revision>15</cp:revision>
  <cp:lastPrinted>2026-01-29T12:38:00Z</cp:lastPrinted>
  <dcterms:created xsi:type="dcterms:W3CDTF">2026-01-16T08:21:00Z</dcterms:created>
  <dcterms:modified xsi:type="dcterms:W3CDTF">2026-01-30T08:11:00Z</dcterms:modified>
</cp:coreProperties>
</file>