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28" w:rsidRPr="0022107C" w:rsidRDefault="008E7228" w:rsidP="00E90443">
      <w:pPr>
        <w:pStyle w:val="DefaultText"/>
        <w:rPr>
          <w:b/>
          <w:szCs w:val="24"/>
        </w:rPr>
      </w:pPr>
    </w:p>
    <w:p w:rsidR="008E7228" w:rsidRPr="005F250D" w:rsidRDefault="00B40DB2">
      <w:pPr>
        <w:pStyle w:val="DefaultText"/>
        <w:jc w:val="center"/>
        <w:rPr>
          <w:b/>
          <w:sz w:val="28"/>
          <w:szCs w:val="28"/>
        </w:rPr>
      </w:pPr>
      <w:r w:rsidRPr="005F250D">
        <w:rPr>
          <w:b/>
          <w:sz w:val="28"/>
          <w:szCs w:val="28"/>
        </w:rPr>
        <w:t xml:space="preserve">Acord </w:t>
      </w:r>
      <w:r w:rsidR="00FC2557" w:rsidRPr="005F250D">
        <w:rPr>
          <w:b/>
          <w:sz w:val="28"/>
          <w:szCs w:val="28"/>
        </w:rPr>
        <w:t>–</w:t>
      </w:r>
      <w:r w:rsidRPr="005F250D">
        <w:rPr>
          <w:b/>
          <w:sz w:val="28"/>
          <w:szCs w:val="28"/>
        </w:rPr>
        <w:t xml:space="preserve"> cadru</w:t>
      </w:r>
      <w:r w:rsidR="00FC2557" w:rsidRPr="005F250D">
        <w:rPr>
          <w:b/>
          <w:sz w:val="28"/>
          <w:szCs w:val="28"/>
        </w:rPr>
        <w:t xml:space="preserve"> de </w:t>
      </w:r>
      <w:r w:rsidR="001069F4" w:rsidRPr="005F250D">
        <w:rPr>
          <w:b/>
          <w:sz w:val="28"/>
          <w:szCs w:val="28"/>
        </w:rPr>
        <w:t>lucrari</w:t>
      </w:r>
    </w:p>
    <w:p w:rsidR="008E7228" w:rsidRPr="005F250D" w:rsidRDefault="008E7228">
      <w:pPr>
        <w:pStyle w:val="DefaultText"/>
        <w:jc w:val="center"/>
        <w:rPr>
          <w:b/>
          <w:sz w:val="28"/>
          <w:szCs w:val="28"/>
        </w:rPr>
      </w:pPr>
      <w:r w:rsidRPr="005F250D">
        <w:rPr>
          <w:b/>
          <w:sz w:val="28"/>
          <w:szCs w:val="28"/>
        </w:rPr>
        <w:t>nr.______________data_______________</w:t>
      </w:r>
    </w:p>
    <w:p w:rsidR="008E7228" w:rsidRPr="005F250D" w:rsidRDefault="008E7228">
      <w:pPr>
        <w:pStyle w:val="DefaultText"/>
        <w:jc w:val="both"/>
        <w:rPr>
          <w:b/>
          <w:szCs w:val="24"/>
        </w:rPr>
      </w:pPr>
    </w:p>
    <w:p w:rsidR="008E7228" w:rsidRPr="005F250D" w:rsidRDefault="008E7228">
      <w:pPr>
        <w:pStyle w:val="DefaultText"/>
        <w:jc w:val="both"/>
        <w:rPr>
          <w:b/>
          <w:szCs w:val="24"/>
        </w:rPr>
      </w:pPr>
    </w:p>
    <w:p w:rsidR="00D31644" w:rsidRPr="00D558C7" w:rsidRDefault="00D31644">
      <w:pPr>
        <w:pStyle w:val="DefaultText"/>
        <w:jc w:val="both"/>
        <w:rPr>
          <w:b/>
          <w:i/>
          <w:szCs w:val="24"/>
        </w:rPr>
      </w:pPr>
      <w:r w:rsidRPr="00D558C7">
        <w:rPr>
          <w:b/>
          <w:i/>
          <w:szCs w:val="24"/>
        </w:rPr>
        <w:t>Preambul</w:t>
      </w:r>
    </w:p>
    <w:p w:rsidR="00D31644" w:rsidRPr="00D558C7" w:rsidRDefault="00D31644">
      <w:pPr>
        <w:pStyle w:val="DefaultText"/>
        <w:jc w:val="both"/>
        <w:rPr>
          <w:b/>
          <w:szCs w:val="24"/>
        </w:rPr>
      </w:pPr>
    </w:p>
    <w:p w:rsidR="00B63C83" w:rsidRDefault="001A2DFA" w:rsidP="00D558C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63C83">
        <w:rPr>
          <w:rFonts w:ascii="Times New Roman" w:hAnsi="Times New Roman"/>
          <w:b/>
          <w:sz w:val="24"/>
          <w:szCs w:val="24"/>
        </w:rPr>
        <w:t>In temeiul</w:t>
      </w:r>
      <w:r w:rsidRPr="00B45BAA">
        <w:rPr>
          <w:rFonts w:ascii="Times New Roman" w:hAnsi="Times New Roman"/>
          <w:sz w:val="24"/>
          <w:szCs w:val="24"/>
        </w:rPr>
        <w:t xml:space="preserve"> OUG nr.34/2006 privind </w:t>
      </w:r>
      <w:r w:rsidR="00A13D3B" w:rsidRPr="00B45BAA">
        <w:rPr>
          <w:rFonts w:ascii="Times New Roman" w:hAnsi="Times New Roman"/>
          <w:sz w:val="24"/>
          <w:szCs w:val="24"/>
        </w:rPr>
        <w:t>atribuirea contractelor de achiziţie publică, a contractelor de concesiune de lucrări publice şi a contractelor de concesiune de servicii</w:t>
      </w:r>
      <w:r w:rsidR="005F250D">
        <w:rPr>
          <w:rFonts w:ascii="Times New Roman" w:hAnsi="Times New Roman"/>
          <w:sz w:val="24"/>
          <w:szCs w:val="24"/>
        </w:rPr>
        <w:t>, aprobat</w:t>
      </w:r>
      <w:r w:rsidR="005F250D">
        <w:rPr>
          <w:rFonts w:ascii="Times New Roman" w:hAnsi="Times New Roman"/>
          <w:sz w:val="24"/>
          <w:szCs w:val="24"/>
          <w:lang w:val="ro-RO"/>
        </w:rPr>
        <w:t>ă</w:t>
      </w:r>
      <w:r w:rsidR="00D558C7" w:rsidRPr="00B45BAA">
        <w:rPr>
          <w:rFonts w:ascii="Times New Roman" w:hAnsi="Times New Roman"/>
          <w:sz w:val="24"/>
          <w:szCs w:val="24"/>
        </w:rPr>
        <w:t xml:space="preserve"> </w:t>
      </w:r>
      <w:r w:rsidR="005F250D">
        <w:rPr>
          <w:rFonts w:ascii="Times New Roman" w:hAnsi="Times New Roman"/>
          <w:sz w:val="24"/>
          <w:szCs w:val="24"/>
        </w:rPr>
        <w:t>cu modifică</w:t>
      </w:r>
      <w:r w:rsidR="00093571" w:rsidRPr="00B45BAA">
        <w:rPr>
          <w:rFonts w:ascii="Times New Roman" w:hAnsi="Times New Roman"/>
          <w:sz w:val="24"/>
          <w:szCs w:val="24"/>
        </w:rPr>
        <w:t xml:space="preserve">ri </w:t>
      </w:r>
      <w:r w:rsidR="005F250D">
        <w:rPr>
          <w:rFonts w:ascii="Times New Roman" w:hAnsi="Times New Roman"/>
          <w:sz w:val="24"/>
          <w:szCs w:val="24"/>
        </w:rPr>
        <w:t>ş</w:t>
      </w:r>
      <w:r w:rsidR="00093571" w:rsidRPr="00B45BAA">
        <w:rPr>
          <w:rFonts w:ascii="Times New Roman" w:hAnsi="Times New Roman"/>
          <w:sz w:val="24"/>
          <w:szCs w:val="24"/>
        </w:rPr>
        <w:t>i complet</w:t>
      </w:r>
      <w:r w:rsidR="005F250D">
        <w:rPr>
          <w:rFonts w:ascii="Times New Roman" w:hAnsi="Times New Roman"/>
          <w:sz w:val="24"/>
          <w:szCs w:val="24"/>
        </w:rPr>
        <w:t>ă</w:t>
      </w:r>
      <w:r w:rsidR="00093571" w:rsidRPr="00B45BAA">
        <w:rPr>
          <w:rFonts w:ascii="Times New Roman" w:hAnsi="Times New Roman"/>
          <w:sz w:val="24"/>
          <w:szCs w:val="24"/>
        </w:rPr>
        <w:t xml:space="preserve">ri </w:t>
      </w:r>
      <w:r w:rsidR="00D558C7" w:rsidRPr="00B45BAA">
        <w:rPr>
          <w:rFonts w:ascii="Times New Roman" w:hAnsi="Times New Roman"/>
          <w:sz w:val="24"/>
          <w:szCs w:val="24"/>
        </w:rPr>
        <w:t xml:space="preserve">prin Legea </w:t>
      </w:r>
      <w:r w:rsidR="00093571" w:rsidRPr="00B45BAA">
        <w:rPr>
          <w:rFonts w:ascii="Times New Roman" w:hAnsi="Times New Roman"/>
          <w:sz w:val="24"/>
          <w:szCs w:val="24"/>
        </w:rPr>
        <w:t xml:space="preserve">nr.337/2006, </w:t>
      </w:r>
    </w:p>
    <w:p w:rsidR="008300F4" w:rsidRPr="005F250D" w:rsidRDefault="005F250D" w:rsidP="00D558C7">
      <w:pPr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î</w:t>
      </w:r>
      <w:r w:rsidR="0022107C" w:rsidRPr="005F250D">
        <w:rPr>
          <w:rFonts w:ascii="Times New Roman" w:hAnsi="Times New Roman"/>
          <w:b/>
          <w:sz w:val="24"/>
          <w:szCs w:val="24"/>
          <w:lang w:val="it-IT"/>
        </w:rPr>
        <w:t>ntre</w:t>
      </w:r>
    </w:p>
    <w:p w:rsidR="0022107C" w:rsidRPr="005F250D" w:rsidRDefault="0022107C">
      <w:pPr>
        <w:pStyle w:val="DefaultText"/>
        <w:jc w:val="both"/>
        <w:rPr>
          <w:b/>
          <w:i/>
          <w:szCs w:val="24"/>
          <w:lang w:val="it-IT"/>
        </w:rPr>
      </w:pPr>
    </w:p>
    <w:p w:rsidR="008E7228" w:rsidRPr="00B45BAA" w:rsidRDefault="002146AE">
      <w:pPr>
        <w:pStyle w:val="DefaultText"/>
        <w:jc w:val="both"/>
        <w:rPr>
          <w:szCs w:val="24"/>
          <w:lang w:val="es-ES"/>
        </w:rPr>
      </w:pPr>
      <w:r w:rsidRPr="002146AE">
        <w:rPr>
          <w:b/>
          <w:szCs w:val="24"/>
          <w:lang w:val="fr-FR"/>
        </w:rPr>
        <w:t>UAT JUDEŢUL GALAŢI -</w:t>
      </w:r>
      <w:r w:rsidRPr="002146AE">
        <w:rPr>
          <w:szCs w:val="24"/>
          <w:lang w:val="fr-FR"/>
        </w:rPr>
        <w:t xml:space="preserve"> </w:t>
      </w:r>
      <w:r w:rsidRPr="002146AE">
        <w:rPr>
          <w:b/>
          <w:szCs w:val="24"/>
          <w:lang w:val="fr-FR"/>
        </w:rPr>
        <w:t>CONSILIUL JUDEŢEAN GALAŢI</w:t>
      </w:r>
      <w:r w:rsidRPr="002146AE">
        <w:rPr>
          <w:szCs w:val="24"/>
          <w:lang w:val="fr-FR"/>
        </w:rPr>
        <w:t xml:space="preserve">, cu sediul în localitatea Galaţi, str. Eroilor nr. 7, cod fiscal 3127476, judeţul Galaţi, telefon 0236/468.060, fax 0236/468.060, cont de virament nr. </w:t>
      </w:r>
      <w:r w:rsidRPr="002146AE">
        <w:rPr>
          <w:szCs w:val="24"/>
          <w:lang w:val="ro-RO"/>
        </w:rPr>
        <w:t>RO59TREZ24A840301550118X</w:t>
      </w:r>
      <w:r w:rsidRPr="002146AE">
        <w:rPr>
          <w:szCs w:val="24"/>
          <w:lang w:val="fr-FR"/>
        </w:rPr>
        <w:t xml:space="preserve"> deschis la Trezoreria Judeţului Galaţi, reprezentat prin Preşedinte, Costel Fotea</w:t>
      </w:r>
      <w:r>
        <w:rPr>
          <w:szCs w:val="24"/>
          <w:lang w:val="fr-FR"/>
        </w:rPr>
        <w:t xml:space="preserve">, </w:t>
      </w:r>
      <w:r w:rsidR="005F250D">
        <w:rPr>
          <w:szCs w:val="24"/>
          <w:lang w:val="es-ES"/>
        </w:rPr>
        <w:t>î</w:t>
      </w:r>
      <w:r w:rsidR="008E7228" w:rsidRPr="00B45BAA">
        <w:rPr>
          <w:szCs w:val="24"/>
          <w:lang w:val="es-ES"/>
        </w:rPr>
        <w:t xml:space="preserve">n calitate de </w:t>
      </w:r>
      <w:r w:rsidR="004B440E" w:rsidRPr="004B440E">
        <w:rPr>
          <w:b/>
          <w:szCs w:val="24"/>
          <w:lang w:val="es-ES"/>
        </w:rPr>
        <w:t>promitent</w:t>
      </w:r>
      <w:r w:rsidR="004B440E">
        <w:rPr>
          <w:szCs w:val="24"/>
          <w:lang w:val="es-ES"/>
        </w:rPr>
        <w:t xml:space="preserve"> </w:t>
      </w:r>
      <w:r w:rsidR="008E7228" w:rsidRPr="00B45BAA">
        <w:rPr>
          <w:b/>
          <w:szCs w:val="24"/>
          <w:lang w:val="es-ES"/>
        </w:rPr>
        <w:t>achizitor</w:t>
      </w:r>
      <w:r w:rsidR="00C00D32" w:rsidRPr="00B45BAA">
        <w:rPr>
          <w:szCs w:val="24"/>
          <w:lang w:val="es-ES"/>
        </w:rPr>
        <w:t>, pe de o parte</w:t>
      </w:r>
    </w:p>
    <w:p w:rsidR="0098180E" w:rsidRPr="00B45BAA" w:rsidRDefault="005F250D">
      <w:pPr>
        <w:pStyle w:val="DefaultText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>ş</w:t>
      </w:r>
      <w:r w:rsidR="008E7228" w:rsidRPr="00B45BAA">
        <w:rPr>
          <w:b/>
          <w:szCs w:val="24"/>
          <w:lang w:val="es-ES"/>
        </w:rPr>
        <w:t xml:space="preserve">i </w:t>
      </w:r>
    </w:p>
    <w:p w:rsidR="008E7228" w:rsidRPr="00B45BAA" w:rsidRDefault="002D647C" w:rsidP="006D65ED">
      <w:pPr>
        <w:pStyle w:val="DefaultText"/>
        <w:jc w:val="both"/>
        <w:rPr>
          <w:szCs w:val="24"/>
          <w:lang w:val="es-ES"/>
        </w:rPr>
      </w:pPr>
      <w:r w:rsidRPr="00B45BAA">
        <w:rPr>
          <w:szCs w:val="24"/>
          <w:lang w:val="es-ES"/>
        </w:rPr>
        <w:t>…….</w:t>
      </w:r>
      <w:r w:rsidR="008E7228" w:rsidRPr="00B45BAA">
        <w:rPr>
          <w:szCs w:val="24"/>
          <w:lang w:val="es-ES"/>
        </w:rPr>
        <w:t>..</w:t>
      </w:r>
      <w:r w:rsidR="00FA3BA3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................</w:t>
      </w:r>
      <w:r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...........................</w:t>
      </w:r>
      <w:r w:rsidRPr="00B45BAA">
        <w:rPr>
          <w:szCs w:val="24"/>
          <w:lang w:val="es-ES"/>
        </w:rPr>
        <w:t xml:space="preserve">  ……………. </w:t>
      </w:r>
      <w:r w:rsidR="006D14F0" w:rsidRPr="00B45BAA">
        <w:rPr>
          <w:szCs w:val="24"/>
          <w:lang w:val="es-ES"/>
        </w:rPr>
        <w:t xml:space="preserve"> </w:t>
      </w:r>
      <w:r w:rsidR="006D14F0" w:rsidRPr="00B45BAA">
        <w:rPr>
          <w:b/>
          <w:i/>
          <w:szCs w:val="24"/>
          <w:lang w:val="es-ES"/>
        </w:rPr>
        <w:t>denumire  operator economic</w:t>
      </w:r>
      <w:r w:rsidR="006D65ED" w:rsidRPr="00B45BAA">
        <w:rPr>
          <w:szCs w:val="24"/>
          <w:lang w:val="es-ES"/>
        </w:rPr>
        <w:t xml:space="preserve"> </w:t>
      </w:r>
      <w:r w:rsidR="00861A45">
        <w:rPr>
          <w:szCs w:val="24"/>
          <w:lang w:val="es-ES"/>
        </w:rPr>
        <w:t>,</w:t>
      </w:r>
      <w:r w:rsidR="008E7228" w:rsidRPr="00B45BAA">
        <w:rPr>
          <w:szCs w:val="24"/>
          <w:lang w:val="es-ES"/>
        </w:rPr>
        <w:t xml:space="preserve"> </w:t>
      </w:r>
      <w:r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 xml:space="preserve">adresa sediu </w:t>
      </w:r>
      <w:r w:rsidR="006D65ED" w:rsidRPr="00B45BAA">
        <w:rPr>
          <w:szCs w:val="24"/>
          <w:lang w:val="es-ES"/>
        </w:rPr>
        <w:t xml:space="preserve"> </w:t>
      </w:r>
      <w:r w:rsidRPr="00B45BAA">
        <w:rPr>
          <w:szCs w:val="24"/>
          <w:lang w:val="es-ES"/>
        </w:rPr>
        <w:t xml:space="preserve">………………… </w:t>
      </w:r>
      <w:r w:rsidR="008E7228" w:rsidRPr="00B45BAA">
        <w:rPr>
          <w:szCs w:val="24"/>
          <w:lang w:val="es-ES"/>
        </w:rPr>
        <w:t>.....................................................................</w:t>
      </w:r>
      <w:r w:rsidR="006D65ED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 xml:space="preserve"> telefon/fax ..................................</w:t>
      </w:r>
      <w:r w:rsidR="006D65ED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 xml:space="preserve"> num</w:t>
      </w:r>
      <w:r w:rsidR="005F250D">
        <w:rPr>
          <w:szCs w:val="24"/>
          <w:lang w:val="es-ES"/>
        </w:rPr>
        <w:t>ăr de î</w:t>
      </w:r>
      <w:r w:rsidR="008E7228" w:rsidRPr="00B45BAA">
        <w:rPr>
          <w:szCs w:val="24"/>
          <w:lang w:val="es-ES"/>
        </w:rPr>
        <w:t xml:space="preserve">nmatriculare </w:t>
      </w:r>
      <w:r w:rsidR="00FA3BA3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.....................................</w:t>
      </w:r>
      <w:r w:rsidR="00FA3BA3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 xml:space="preserve"> cod fiscal</w:t>
      </w:r>
      <w:r w:rsidR="00FA3BA3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 xml:space="preserve"> ................................... </w:t>
      </w:r>
      <w:r w:rsidR="00FA3BA3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cont (trezorerie, banc</w:t>
      </w:r>
      <w:r w:rsidR="005F250D">
        <w:rPr>
          <w:szCs w:val="24"/>
          <w:lang w:val="es-ES"/>
        </w:rPr>
        <w:t>ă</w:t>
      </w:r>
      <w:r w:rsidR="008E7228" w:rsidRPr="00B45BAA">
        <w:rPr>
          <w:szCs w:val="24"/>
          <w:lang w:val="es-ES"/>
        </w:rPr>
        <w:t>) ...................................................</w:t>
      </w:r>
      <w:r w:rsidR="00FA3BA3" w:rsidRPr="00B45BAA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reprezentat prin</w:t>
      </w:r>
      <w:r w:rsidR="00A76370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.....................................</w:t>
      </w:r>
      <w:r w:rsidR="00A76370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(denumirea conduc</w:t>
      </w:r>
      <w:r w:rsidR="005F250D">
        <w:rPr>
          <w:szCs w:val="24"/>
          <w:lang w:val="es-ES"/>
        </w:rPr>
        <w:t>ă</w:t>
      </w:r>
      <w:r w:rsidR="008E7228" w:rsidRPr="00B45BAA">
        <w:rPr>
          <w:szCs w:val="24"/>
          <w:lang w:val="es-ES"/>
        </w:rPr>
        <w:t>torului)</w:t>
      </w:r>
      <w:r w:rsidR="00A76370">
        <w:rPr>
          <w:szCs w:val="24"/>
          <w:lang w:val="es-ES"/>
        </w:rPr>
        <w:t xml:space="preserve"> f</w:t>
      </w:r>
      <w:r w:rsidR="005F250D">
        <w:rPr>
          <w:szCs w:val="24"/>
          <w:lang w:val="es-ES"/>
        </w:rPr>
        <w:t>uncţ</w:t>
      </w:r>
      <w:r w:rsidR="008E7228" w:rsidRPr="00B45BAA">
        <w:rPr>
          <w:szCs w:val="24"/>
          <w:lang w:val="es-ES"/>
        </w:rPr>
        <w:t>ia</w:t>
      </w:r>
      <w:r w:rsidR="00A76370">
        <w:rPr>
          <w:szCs w:val="24"/>
          <w:lang w:val="es-ES"/>
        </w:rPr>
        <w:t xml:space="preserve"> </w:t>
      </w:r>
      <w:r w:rsidR="008E7228" w:rsidRPr="00B45BAA">
        <w:rPr>
          <w:szCs w:val="24"/>
          <w:lang w:val="es-ES"/>
        </w:rPr>
        <w:t>.............................................</w:t>
      </w:r>
    </w:p>
    <w:p w:rsidR="008E7228" w:rsidRPr="00B45BAA" w:rsidRDefault="005F250D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>î</w:t>
      </w:r>
      <w:r w:rsidR="008E7228" w:rsidRPr="00B45BAA">
        <w:rPr>
          <w:szCs w:val="24"/>
          <w:lang w:val="es-ES"/>
        </w:rPr>
        <w:t xml:space="preserve">n calitate de </w:t>
      </w:r>
      <w:r w:rsidR="004B440E" w:rsidRPr="004B440E">
        <w:rPr>
          <w:b/>
          <w:szCs w:val="24"/>
          <w:lang w:val="es-ES"/>
        </w:rPr>
        <w:t>promitent</w:t>
      </w:r>
      <w:r w:rsidR="004B440E">
        <w:rPr>
          <w:szCs w:val="24"/>
          <w:lang w:val="es-ES"/>
        </w:rPr>
        <w:t xml:space="preserve"> </w:t>
      </w:r>
      <w:r w:rsidR="00734278">
        <w:rPr>
          <w:b/>
          <w:szCs w:val="24"/>
          <w:lang w:val="es-ES"/>
        </w:rPr>
        <w:t>executant</w:t>
      </w:r>
      <w:r w:rsidR="00C00D32" w:rsidRPr="00B45BAA">
        <w:rPr>
          <w:b/>
          <w:szCs w:val="24"/>
          <w:lang w:val="es-ES"/>
        </w:rPr>
        <w:t>,</w:t>
      </w:r>
      <w:r w:rsidR="00C00D32" w:rsidRPr="00B45BAA">
        <w:rPr>
          <w:szCs w:val="24"/>
          <w:lang w:val="es-ES"/>
        </w:rPr>
        <w:t xml:space="preserve"> pe de alta parte</w:t>
      </w:r>
      <w:r w:rsidR="004A1E33" w:rsidRPr="00B45BAA">
        <w:rPr>
          <w:szCs w:val="24"/>
          <w:lang w:val="es-ES"/>
        </w:rPr>
        <w:t>.</w:t>
      </w:r>
    </w:p>
    <w:p w:rsidR="00B63C83" w:rsidRPr="005F250D" w:rsidRDefault="00B63C83" w:rsidP="00366979">
      <w:pPr>
        <w:pStyle w:val="DefaultText1"/>
        <w:ind w:firstLine="720"/>
        <w:jc w:val="both"/>
        <w:rPr>
          <w:szCs w:val="24"/>
          <w:lang w:val="es-ES"/>
        </w:rPr>
      </w:pPr>
    </w:p>
    <w:p w:rsidR="00AF0160" w:rsidRPr="005F250D" w:rsidRDefault="00B63C83" w:rsidP="00B63C83">
      <w:pPr>
        <w:pStyle w:val="DefaultText1"/>
        <w:jc w:val="both"/>
        <w:rPr>
          <w:b/>
          <w:szCs w:val="24"/>
          <w:lang w:val="es-ES"/>
        </w:rPr>
      </w:pPr>
      <w:r w:rsidRPr="005F250D">
        <w:rPr>
          <w:szCs w:val="24"/>
          <w:lang w:val="es-ES"/>
        </w:rPr>
        <w:t xml:space="preserve">a intevenit prezentul </w:t>
      </w:r>
      <w:r w:rsidRPr="005F250D">
        <w:rPr>
          <w:b/>
          <w:szCs w:val="24"/>
          <w:lang w:val="es-ES"/>
        </w:rPr>
        <w:t>acord–cadru</w:t>
      </w:r>
      <w:r w:rsidR="00625E7D" w:rsidRPr="005F250D">
        <w:rPr>
          <w:b/>
          <w:szCs w:val="24"/>
          <w:lang w:val="es-ES"/>
        </w:rPr>
        <w:t xml:space="preserve"> </w:t>
      </w:r>
      <w:r w:rsidR="00625E7D" w:rsidRPr="005F250D">
        <w:rPr>
          <w:szCs w:val="24"/>
          <w:lang w:val="es-ES"/>
        </w:rPr>
        <w:t>in condi</w:t>
      </w:r>
      <w:r w:rsidR="005F250D" w:rsidRPr="005F250D">
        <w:rPr>
          <w:szCs w:val="24"/>
          <w:lang w:val="es-ES"/>
        </w:rPr>
        <w:t>ţ</w:t>
      </w:r>
      <w:r w:rsidR="00625E7D" w:rsidRPr="005F250D">
        <w:rPr>
          <w:szCs w:val="24"/>
          <w:lang w:val="es-ES"/>
        </w:rPr>
        <w:t xml:space="preserve">iile </w:t>
      </w:r>
      <w:r w:rsidR="005F250D">
        <w:rPr>
          <w:szCs w:val="24"/>
          <w:lang w:val="es-ES"/>
        </w:rPr>
        <w:t>î</w:t>
      </w:r>
      <w:r w:rsidR="00625E7D" w:rsidRPr="005F250D">
        <w:rPr>
          <w:szCs w:val="24"/>
          <w:lang w:val="es-ES"/>
        </w:rPr>
        <w:t>n care p</w:t>
      </w:r>
      <w:r w:rsidR="005F250D">
        <w:rPr>
          <w:szCs w:val="24"/>
          <w:lang w:val="es-ES"/>
        </w:rPr>
        <w:t>ărţile promitente ramân neschimbate pe toată</w:t>
      </w:r>
      <w:r w:rsidR="00625E7D" w:rsidRPr="005F250D">
        <w:rPr>
          <w:szCs w:val="24"/>
          <w:lang w:val="es-ES"/>
        </w:rPr>
        <w:t xml:space="preserve"> durata de desf</w:t>
      </w:r>
      <w:r w:rsidR="005F250D">
        <w:rPr>
          <w:szCs w:val="24"/>
          <w:lang w:val="es-ES"/>
        </w:rPr>
        <w:t>ăş</w:t>
      </w:r>
      <w:r w:rsidR="00625E7D" w:rsidRPr="005F250D">
        <w:rPr>
          <w:szCs w:val="24"/>
          <w:lang w:val="es-ES"/>
        </w:rPr>
        <w:t>urare.</w:t>
      </w:r>
    </w:p>
    <w:p w:rsidR="00A2737B" w:rsidRPr="005F250D" w:rsidRDefault="00A2737B" w:rsidP="007A609E">
      <w:pPr>
        <w:pStyle w:val="DefaultText"/>
        <w:jc w:val="both"/>
        <w:rPr>
          <w:i/>
          <w:szCs w:val="24"/>
          <w:lang w:val="es-ES"/>
        </w:rPr>
      </w:pPr>
    </w:p>
    <w:p w:rsidR="001D0E20" w:rsidRPr="00DD4617" w:rsidRDefault="00A2737B">
      <w:pPr>
        <w:pStyle w:val="DefaultText"/>
        <w:jc w:val="both"/>
        <w:rPr>
          <w:b/>
          <w:i/>
          <w:szCs w:val="24"/>
          <w:lang w:val="es-ES"/>
        </w:rPr>
      </w:pPr>
      <w:r>
        <w:rPr>
          <w:b/>
          <w:i/>
          <w:szCs w:val="24"/>
          <w:lang w:val="es-ES"/>
        </w:rPr>
        <w:t>2</w:t>
      </w:r>
      <w:r w:rsidR="006F7AF5" w:rsidRPr="00B45BAA">
        <w:rPr>
          <w:b/>
          <w:i/>
          <w:szCs w:val="24"/>
          <w:lang w:val="es-ES"/>
        </w:rPr>
        <w:t xml:space="preserve">. </w:t>
      </w:r>
      <w:r w:rsidR="002E0711" w:rsidRPr="005F250D">
        <w:rPr>
          <w:b/>
          <w:i/>
          <w:szCs w:val="24"/>
          <w:lang w:val="es-ES"/>
        </w:rPr>
        <w:t>Obliga</w:t>
      </w:r>
      <w:r w:rsidR="005F250D" w:rsidRPr="005F250D">
        <w:rPr>
          <w:b/>
          <w:i/>
          <w:szCs w:val="24"/>
          <w:lang w:val="es-ES"/>
        </w:rPr>
        <w:t>ţiile</w:t>
      </w:r>
      <w:r w:rsidR="002E0711" w:rsidRPr="005F250D">
        <w:rPr>
          <w:b/>
          <w:i/>
          <w:szCs w:val="24"/>
          <w:lang w:val="es-ES"/>
        </w:rPr>
        <w:t xml:space="preserve">  promitentului - </w:t>
      </w:r>
      <w:r w:rsidR="00734278" w:rsidRPr="005F250D">
        <w:rPr>
          <w:b/>
          <w:i/>
          <w:szCs w:val="24"/>
          <w:lang w:val="es-ES"/>
        </w:rPr>
        <w:t>executant</w:t>
      </w:r>
      <w:r w:rsidR="00AD6490" w:rsidRPr="00B45BAA">
        <w:rPr>
          <w:b/>
          <w:i/>
          <w:szCs w:val="24"/>
          <w:lang w:val="es-ES"/>
        </w:rPr>
        <w:t xml:space="preserve"> </w:t>
      </w:r>
    </w:p>
    <w:p w:rsidR="008828DC" w:rsidRDefault="00A2737B" w:rsidP="008828DC">
      <w:pPr>
        <w:pStyle w:val="DefaultText"/>
        <w:jc w:val="both"/>
        <w:rPr>
          <w:i/>
          <w:szCs w:val="24"/>
          <w:lang w:val="es-ES"/>
        </w:rPr>
      </w:pPr>
      <w:r>
        <w:rPr>
          <w:szCs w:val="24"/>
          <w:lang w:val="es-ES"/>
        </w:rPr>
        <w:t>2</w:t>
      </w:r>
      <w:r w:rsidR="008E7228" w:rsidRPr="00B45BAA">
        <w:rPr>
          <w:szCs w:val="24"/>
          <w:lang w:val="es-ES"/>
        </w:rPr>
        <w:t xml:space="preserve">.1 </w:t>
      </w:r>
      <w:r w:rsidR="004B440E">
        <w:rPr>
          <w:szCs w:val="24"/>
          <w:lang w:val="es-ES"/>
        </w:rPr>
        <w:t>–</w:t>
      </w:r>
      <w:r w:rsidR="008E7228" w:rsidRPr="00B45BAA">
        <w:rPr>
          <w:szCs w:val="24"/>
          <w:lang w:val="es-ES"/>
        </w:rPr>
        <w:t xml:space="preserve"> </w:t>
      </w:r>
      <w:r w:rsidR="00B63C83">
        <w:rPr>
          <w:szCs w:val="24"/>
          <w:lang w:val="es-ES"/>
        </w:rPr>
        <w:t>P</w:t>
      </w:r>
      <w:r w:rsidR="004B440E">
        <w:rPr>
          <w:szCs w:val="24"/>
          <w:lang w:val="es-ES"/>
        </w:rPr>
        <w:t>romitentul</w:t>
      </w:r>
      <w:r w:rsidR="00901BE7">
        <w:rPr>
          <w:szCs w:val="24"/>
          <w:lang w:val="es-ES"/>
        </w:rPr>
        <w:t xml:space="preserve"> </w:t>
      </w:r>
      <w:r w:rsidR="004B440E">
        <w:rPr>
          <w:szCs w:val="24"/>
          <w:lang w:val="es-ES"/>
        </w:rPr>
        <w:t xml:space="preserve">- </w:t>
      </w:r>
      <w:r w:rsidR="00734278">
        <w:rPr>
          <w:szCs w:val="24"/>
          <w:lang w:val="es-ES"/>
        </w:rPr>
        <w:t>executant</w:t>
      </w:r>
      <w:r w:rsidR="004B440E" w:rsidRPr="00B45BAA">
        <w:rPr>
          <w:szCs w:val="24"/>
          <w:lang w:val="es-ES"/>
        </w:rPr>
        <w:t xml:space="preserve"> se oblig</w:t>
      </w:r>
      <w:r w:rsidR="005F250D">
        <w:rPr>
          <w:szCs w:val="24"/>
          <w:lang w:val="es-ES"/>
        </w:rPr>
        <w:t>ă</w:t>
      </w:r>
      <w:r w:rsidR="008828DC">
        <w:rPr>
          <w:szCs w:val="24"/>
          <w:lang w:val="es-ES"/>
        </w:rPr>
        <w:t>,</w:t>
      </w:r>
      <w:r w:rsidR="004B440E" w:rsidRPr="00B45BAA">
        <w:rPr>
          <w:szCs w:val="24"/>
          <w:lang w:val="es-ES"/>
        </w:rPr>
        <w:t xml:space="preserve"> </w:t>
      </w:r>
      <w:r w:rsidR="008828DC">
        <w:rPr>
          <w:szCs w:val="24"/>
          <w:lang w:val="es-ES"/>
        </w:rPr>
        <w:t xml:space="preserve">ca </w:t>
      </w:r>
      <w:r w:rsidR="005F250D">
        <w:rPr>
          <w:szCs w:val="24"/>
          <w:lang w:val="es-ES"/>
        </w:rPr>
        <w:t>î</w:t>
      </w:r>
      <w:r w:rsidR="008828DC">
        <w:rPr>
          <w:szCs w:val="24"/>
          <w:lang w:val="es-ES"/>
        </w:rPr>
        <w:t>n baza</w:t>
      </w:r>
      <w:r w:rsidR="000E65E8">
        <w:rPr>
          <w:szCs w:val="24"/>
          <w:lang w:val="es-ES"/>
        </w:rPr>
        <w:t xml:space="preserve"> </w:t>
      </w:r>
      <w:r w:rsidR="000E65E8" w:rsidRPr="00B45BAA">
        <w:rPr>
          <w:szCs w:val="24"/>
          <w:lang w:val="es-ES"/>
        </w:rPr>
        <w:t>contracte</w:t>
      </w:r>
      <w:r w:rsidR="006A73A7">
        <w:rPr>
          <w:szCs w:val="24"/>
          <w:lang w:val="es-ES"/>
        </w:rPr>
        <w:t>l</w:t>
      </w:r>
      <w:r w:rsidR="008828DC">
        <w:rPr>
          <w:szCs w:val="24"/>
          <w:lang w:val="es-ES"/>
        </w:rPr>
        <w:t>or</w:t>
      </w:r>
      <w:r w:rsidR="000E65E8" w:rsidRPr="00B45BAA">
        <w:rPr>
          <w:szCs w:val="24"/>
          <w:lang w:val="es-ES"/>
        </w:rPr>
        <w:t xml:space="preserve"> subsecvente</w:t>
      </w:r>
      <w:r w:rsidR="008828DC">
        <w:rPr>
          <w:szCs w:val="24"/>
          <w:lang w:val="es-ES"/>
        </w:rPr>
        <w:t xml:space="preserve"> </w:t>
      </w:r>
      <w:r w:rsidR="005F250D">
        <w:rPr>
          <w:szCs w:val="24"/>
          <w:lang w:val="es-ES"/>
        </w:rPr>
        <w:t>î</w:t>
      </w:r>
      <w:r w:rsidR="008828DC">
        <w:rPr>
          <w:szCs w:val="24"/>
          <w:lang w:val="es-ES"/>
        </w:rPr>
        <w:t xml:space="preserve">ncheiate cu </w:t>
      </w:r>
      <w:r w:rsidR="00625E7D">
        <w:rPr>
          <w:szCs w:val="24"/>
          <w:lang w:val="es-ES"/>
        </w:rPr>
        <w:t xml:space="preserve">promitentul-achizitor, </w:t>
      </w:r>
      <w:r w:rsidR="001C75C9">
        <w:rPr>
          <w:szCs w:val="24"/>
          <w:lang w:val="es-ES"/>
        </w:rPr>
        <w:t>s</w:t>
      </w:r>
      <w:r w:rsidR="001C75C9">
        <w:rPr>
          <w:szCs w:val="24"/>
          <w:lang w:val="ro-RO"/>
        </w:rPr>
        <w:t>ă</w:t>
      </w:r>
      <w:r w:rsidR="008828DC" w:rsidRPr="00B45BAA">
        <w:rPr>
          <w:szCs w:val="24"/>
          <w:lang w:val="es-ES"/>
        </w:rPr>
        <w:t xml:space="preserve"> </w:t>
      </w:r>
      <w:r w:rsidR="00734278">
        <w:rPr>
          <w:szCs w:val="24"/>
          <w:lang w:val="es-ES"/>
        </w:rPr>
        <w:t>execute lucr</w:t>
      </w:r>
      <w:r w:rsidR="005F250D">
        <w:rPr>
          <w:szCs w:val="24"/>
          <w:lang w:val="es-ES"/>
        </w:rPr>
        <w:t>ă</w:t>
      </w:r>
      <w:r w:rsidR="00734278">
        <w:rPr>
          <w:szCs w:val="24"/>
          <w:lang w:val="es-ES"/>
        </w:rPr>
        <w:t>rile</w:t>
      </w:r>
      <w:r w:rsidR="008828DC">
        <w:rPr>
          <w:szCs w:val="24"/>
          <w:lang w:val="es-ES"/>
        </w:rPr>
        <w:t xml:space="preserve"> ………. </w:t>
      </w:r>
      <w:r w:rsidR="005F250D">
        <w:rPr>
          <w:szCs w:val="24"/>
          <w:lang w:val="es-ES"/>
        </w:rPr>
        <w:t>î</w:t>
      </w:r>
      <w:r w:rsidR="000E65E8">
        <w:rPr>
          <w:szCs w:val="24"/>
          <w:lang w:val="es-ES"/>
        </w:rPr>
        <w:t xml:space="preserve">n </w:t>
      </w:r>
      <w:r w:rsidR="00275C88">
        <w:rPr>
          <w:szCs w:val="24"/>
          <w:lang w:val="es-ES"/>
        </w:rPr>
        <w:t>condi</w:t>
      </w:r>
      <w:r w:rsidR="005F250D">
        <w:rPr>
          <w:szCs w:val="24"/>
          <w:lang w:val="es-ES"/>
        </w:rPr>
        <w:t>ţ</w:t>
      </w:r>
      <w:r w:rsidR="00275C88">
        <w:rPr>
          <w:szCs w:val="24"/>
          <w:lang w:val="es-ES"/>
        </w:rPr>
        <w:t xml:space="preserve">iile </w:t>
      </w:r>
      <w:r w:rsidR="00275C88" w:rsidRPr="00B45BAA">
        <w:rPr>
          <w:szCs w:val="24"/>
          <w:lang w:val="es-ES"/>
        </w:rPr>
        <w:t>convenit</w:t>
      </w:r>
      <w:r w:rsidR="00275C88">
        <w:rPr>
          <w:szCs w:val="24"/>
          <w:lang w:val="es-ES"/>
        </w:rPr>
        <w:t xml:space="preserve">e </w:t>
      </w:r>
      <w:r w:rsidR="005F250D">
        <w:rPr>
          <w:szCs w:val="24"/>
          <w:lang w:val="es-ES"/>
        </w:rPr>
        <w:t>î</w:t>
      </w:r>
      <w:r w:rsidR="00275C88">
        <w:rPr>
          <w:szCs w:val="24"/>
          <w:lang w:val="es-ES"/>
        </w:rPr>
        <w:t>n</w:t>
      </w:r>
      <w:r w:rsidR="00275C88" w:rsidRPr="000E65E8">
        <w:rPr>
          <w:szCs w:val="24"/>
          <w:lang w:val="es-ES"/>
        </w:rPr>
        <w:t xml:space="preserve"> </w:t>
      </w:r>
      <w:r w:rsidR="00275C88">
        <w:rPr>
          <w:szCs w:val="24"/>
          <w:lang w:val="es-ES"/>
        </w:rPr>
        <w:t>prezentul acord-cadru</w:t>
      </w:r>
      <w:r w:rsidR="00275C88" w:rsidRPr="00B45BAA">
        <w:rPr>
          <w:szCs w:val="24"/>
          <w:lang w:val="es-ES"/>
        </w:rPr>
        <w:t>.</w:t>
      </w:r>
      <w:r w:rsidR="008828DC" w:rsidRPr="008828DC">
        <w:rPr>
          <w:i/>
          <w:szCs w:val="24"/>
          <w:lang w:val="es-ES"/>
        </w:rPr>
        <w:t xml:space="preserve"> </w:t>
      </w:r>
    </w:p>
    <w:p w:rsidR="00275C88" w:rsidRDefault="006D255B">
      <w:pPr>
        <w:pStyle w:val="DefaultText"/>
        <w:jc w:val="both"/>
        <w:rPr>
          <w:szCs w:val="24"/>
          <w:lang w:val="es-ES"/>
        </w:rPr>
      </w:pPr>
      <w:r>
        <w:rPr>
          <w:i/>
          <w:szCs w:val="24"/>
          <w:lang w:val="es-ES"/>
        </w:rPr>
        <w:t xml:space="preserve">(  </w:t>
      </w:r>
      <w:r w:rsidR="008828DC" w:rsidRPr="00B45BAA">
        <w:rPr>
          <w:i/>
          <w:szCs w:val="24"/>
          <w:lang w:val="es-ES"/>
        </w:rPr>
        <w:t>Se specific</w:t>
      </w:r>
      <w:r w:rsidR="005F250D">
        <w:rPr>
          <w:i/>
          <w:szCs w:val="24"/>
          <w:lang w:val="es-ES"/>
        </w:rPr>
        <w:t>ă</w:t>
      </w:r>
      <w:r w:rsidR="008828DC" w:rsidRPr="00B45BAA">
        <w:rPr>
          <w:i/>
          <w:szCs w:val="24"/>
          <w:lang w:val="es-ES"/>
        </w:rPr>
        <w:t xml:space="preserve"> denumirea</w:t>
      </w:r>
      <w:r w:rsidR="00466132">
        <w:rPr>
          <w:i/>
          <w:szCs w:val="24"/>
          <w:lang w:val="es-ES"/>
        </w:rPr>
        <w:t xml:space="preserve"> </w:t>
      </w:r>
      <w:r w:rsidR="005F250D">
        <w:rPr>
          <w:i/>
          <w:szCs w:val="24"/>
          <w:lang w:val="es-ES"/>
        </w:rPr>
        <w:t>ş</w:t>
      </w:r>
      <w:r w:rsidR="00466132">
        <w:rPr>
          <w:i/>
          <w:szCs w:val="24"/>
          <w:lang w:val="es-ES"/>
        </w:rPr>
        <w:t>i cantit</w:t>
      </w:r>
      <w:r w:rsidR="005F250D">
        <w:rPr>
          <w:i/>
          <w:szCs w:val="24"/>
          <w:lang w:val="es-ES"/>
        </w:rPr>
        <w:t>ăţ</w:t>
      </w:r>
      <w:r w:rsidR="00466132">
        <w:rPr>
          <w:i/>
          <w:szCs w:val="24"/>
          <w:lang w:val="es-ES"/>
        </w:rPr>
        <w:t>ile previzionate a</w:t>
      </w:r>
      <w:r w:rsidR="008828DC" w:rsidRPr="00B45BAA">
        <w:rPr>
          <w:i/>
          <w:szCs w:val="24"/>
          <w:lang w:val="es-ES"/>
        </w:rPr>
        <w:t xml:space="preserve"> </w:t>
      </w:r>
      <w:r w:rsidR="001069F4">
        <w:rPr>
          <w:i/>
          <w:szCs w:val="24"/>
          <w:lang w:val="es-ES"/>
        </w:rPr>
        <w:t>lucr</w:t>
      </w:r>
      <w:r w:rsidR="005F250D">
        <w:rPr>
          <w:i/>
          <w:szCs w:val="24"/>
          <w:lang w:val="es-ES"/>
        </w:rPr>
        <w:t>ă</w:t>
      </w:r>
      <w:r w:rsidR="001069F4">
        <w:rPr>
          <w:i/>
          <w:szCs w:val="24"/>
          <w:lang w:val="es-ES"/>
        </w:rPr>
        <w:t>rilor</w:t>
      </w:r>
      <w:r>
        <w:rPr>
          <w:i/>
          <w:szCs w:val="24"/>
          <w:lang w:val="es-ES"/>
        </w:rPr>
        <w:t xml:space="preserve">, precum </w:t>
      </w:r>
      <w:r w:rsidR="005F250D">
        <w:rPr>
          <w:i/>
          <w:szCs w:val="24"/>
          <w:lang w:val="es-ES"/>
        </w:rPr>
        <w:t>ş</w:t>
      </w:r>
      <w:r>
        <w:rPr>
          <w:i/>
          <w:szCs w:val="24"/>
          <w:lang w:val="es-ES"/>
        </w:rPr>
        <w:t>i codul CPV)</w:t>
      </w:r>
    </w:p>
    <w:p w:rsidR="002E0711" w:rsidRDefault="00A2737B">
      <w:pPr>
        <w:pStyle w:val="DefaultText"/>
        <w:jc w:val="both"/>
        <w:rPr>
          <w:szCs w:val="24"/>
          <w:lang w:val="es-ES"/>
        </w:rPr>
      </w:pPr>
      <w:r>
        <w:rPr>
          <w:color w:val="000000"/>
          <w:szCs w:val="24"/>
          <w:lang w:val="ro-RO"/>
        </w:rPr>
        <w:t>2</w:t>
      </w:r>
      <w:r w:rsidR="002E0711">
        <w:rPr>
          <w:color w:val="000000"/>
          <w:szCs w:val="24"/>
          <w:lang w:val="ro-RO"/>
        </w:rPr>
        <w:t xml:space="preserve">.2 </w:t>
      </w:r>
      <w:r w:rsidR="008C5389">
        <w:rPr>
          <w:color w:val="000000"/>
          <w:szCs w:val="24"/>
          <w:lang w:val="ro-RO"/>
        </w:rPr>
        <w:t xml:space="preserve"> </w:t>
      </w:r>
      <w:r w:rsidR="008C5389">
        <w:rPr>
          <w:szCs w:val="24"/>
          <w:lang w:val="es-ES"/>
        </w:rPr>
        <w:t>–</w:t>
      </w:r>
      <w:r w:rsidR="008C5389" w:rsidRPr="00B45BAA">
        <w:rPr>
          <w:szCs w:val="24"/>
          <w:lang w:val="es-ES"/>
        </w:rPr>
        <w:t xml:space="preserve"> </w:t>
      </w:r>
      <w:r w:rsidR="002E0711">
        <w:rPr>
          <w:color w:val="000000"/>
          <w:szCs w:val="24"/>
          <w:lang w:val="ro-RO"/>
        </w:rPr>
        <w:t>Promitentul-</w:t>
      </w:r>
      <w:r w:rsidR="00734278" w:rsidRPr="00734278">
        <w:rPr>
          <w:szCs w:val="24"/>
          <w:lang w:val="es-ES"/>
        </w:rPr>
        <w:t xml:space="preserve"> </w:t>
      </w:r>
      <w:r w:rsidR="00734278">
        <w:rPr>
          <w:szCs w:val="24"/>
          <w:lang w:val="es-ES"/>
        </w:rPr>
        <w:t>executant</w:t>
      </w:r>
      <w:r w:rsidR="002E0711" w:rsidRPr="00B45BAA">
        <w:rPr>
          <w:color w:val="000000"/>
          <w:szCs w:val="24"/>
          <w:lang w:val="ro-RO"/>
        </w:rPr>
        <w:t xml:space="preserve"> </w:t>
      </w:r>
      <w:r w:rsidR="002E0711">
        <w:rPr>
          <w:color w:val="000000"/>
          <w:szCs w:val="24"/>
          <w:lang w:val="ro-RO"/>
        </w:rPr>
        <w:t xml:space="preserve">se </w:t>
      </w:r>
      <w:r w:rsidR="002E0711" w:rsidRPr="00B45BAA">
        <w:rPr>
          <w:color w:val="000000"/>
          <w:szCs w:val="24"/>
          <w:lang w:val="ro-RO"/>
        </w:rPr>
        <w:t>oblig</w:t>
      </w:r>
      <w:r w:rsidR="005F250D">
        <w:rPr>
          <w:color w:val="000000"/>
          <w:szCs w:val="24"/>
          <w:lang w:val="ro-RO"/>
        </w:rPr>
        <w:t>ă</w:t>
      </w:r>
      <w:r w:rsidR="002E0711" w:rsidRPr="00B45BAA">
        <w:rPr>
          <w:color w:val="000000"/>
          <w:szCs w:val="24"/>
          <w:lang w:val="ro-RO"/>
        </w:rPr>
        <w:t xml:space="preserve"> </w:t>
      </w:r>
      <w:r w:rsidR="002E0711">
        <w:rPr>
          <w:color w:val="000000"/>
          <w:szCs w:val="24"/>
          <w:lang w:val="ro-RO"/>
        </w:rPr>
        <w:t>ca</w:t>
      </w:r>
      <w:r w:rsidR="002E0711" w:rsidRPr="00B45BAA">
        <w:rPr>
          <w:color w:val="000000"/>
          <w:szCs w:val="24"/>
          <w:lang w:val="ro-RO"/>
        </w:rPr>
        <w:t xml:space="preserve"> </w:t>
      </w:r>
      <w:r w:rsidR="00734278">
        <w:rPr>
          <w:color w:val="000000"/>
          <w:szCs w:val="24"/>
          <w:lang w:val="ro-RO"/>
        </w:rPr>
        <w:t>lucr</w:t>
      </w:r>
      <w:r w:rsidR="005F250D">
        <w:rPr>
          <w:color w:val="000000"/>
          <w:szCs w:val="24"/>
          <w:lang w:val="ro-RO"/>
        </w:rPr>
        <w:t>ă</w:t>
      </w:r>
      <w:r w:rsidR="00734278">
        <w:rPr>
          <w:color w:val="000000"/>
          <w:szCs w:val="24"/>
          <w:lang w:val="ro-RO"/>
        </w:rPr>
        <w:t>rile executate</w:t>
      </w:r>
      <w:r w:rsidR="002E0711">
        <w:rPr>
          <w:color w:val="000000"/>
          <w:szCs w:val="24"/>
          <w:lang w:val="ro-RO"/>
        </w:rPr>
        <w:t xml:space="preserve"> s</w:t>
      </w:r>
      <w:r w:rsidR="005F250D">
        <w:rPr>
          <w:color w:val="000000"/>
          <w:szCs w:val="24"/>
          <w:lang w:val="ro-RO"/>
        </w:rPr>
        <w:t>ă</w:t>
      </w:r>
      <w:r w:rsidR="002E0711">
        <w:rPr>
          <w:color w:val="000000"/>
          <w:szCs w:val="24"/>
          <w:lang w:val="ro-RO"/>
        </w:rPr>
        <w:t xml:space="preserve"> </w:t>
      </w:r>
      <w:r w:rsidR="006A73A7">
        <w:rPr>
          <w:color w:val="000000"/>
          <w:szCs w:val="24"/>
          <w:lang w:val="ro-RO"/>
        </w:rPr>
        <w:t xml:space="preserve">respecte </w:t>
      </w:r>
      <w:r w:rsidR="002E0711">
        <w:rPr>
          <w:color w:val="000000"/>
          <w:szCs w:val="24"/>
          <w:lang w:val="ro-RO"/>
        </w:rPr>
        <w:t>cel pu</w:t>
      </w:r>
      <w:r w:rsidR="005F250D">
        <w:rPr>
          <w:color w:val="000000"/>
          <w:szCs w:val="24"/>
          <w:lang w:val="ro-RO"/>
        </w:rPr>
        <w:t>ţ</w:t>
      </w:r>
      <w:r w:rsidR="002E0711">
        <w:rPr>
          <w:color w:val="000000"/>
          <w:szCs w:val="24"/>
          <w:lang w:val="ro-RO"/>
        </w:rPr>
        <w:t>in calitatea prevazut</w:t>
      </w:r>
      <w:r w:rsidR="005F250D">
        <w:rPr>
          <w:color w:val="000000"/>
          <w:szCs w:val="24"/>
          <w:lang w:val="ro-RO"/>
        </w:rPr>
        <w:t>ă</w:t>
      </w:r>
      <w:r w:rsidR="002E0711">
        <w:rPr>
          <w:color w:val="000000"/>
          <w:szCs w:val="24"/>
          <w:lang w:val="ro-RO"/>
        </w:rPr>
        <w:t xml:space="preserve"> </w:t>
      </w:r>
      <w:r w:rsidR="005F250D">
        <w:rPr>
          <w:color w:val="000000"/>
          <w:szCs w:val="24"/>
          <w:lang w:val="ro-RO"/>
        </w:rPr>
        <w:t>î</w:t>
      </w:r>
      <w:r w:rsidR="002E0711">
        <w:rPr>
          <w:color w:val="000000"/>
          <w:szCs w:val="24"/>
          <w:lang w:val="ro-RO"/>
        </w:rPr>
        <w:t>n propunerea tehnic</w:t>
      </w:r>
      <w:r w:rsidR="005F250D">
        <w:rPr>
          <w:color w:val="000000"/>
          <w:szCs w:val="24"/>
          <w:lang w:val="ro-RO"/>
        </w:rPr>
        <w:t>ă</w:t>
      </w:r>
      <w:r w:rsidR="002E0711">
        <w:rPr>
          <w:color w:val="000000"/>
          <w:szCs w:val="24"/>
          <w:lang w:val="ro-RO"/>
        </w:rPr>
        <w:t>, anex</w:t>
      </w:r>
      <w:r w:rsidR="005F250D">
        <w:rPr>
          <w:color w:val="000000"/>
          <w:szCs w:val="24"/>
          <w:lang w:val="ro-RO"/>
        </w:rPr>
        <w:t>ă</w:t>
      </w:r>
      <w:r w:rsidR="002E0711">
        <w:rPr>
          <w:color w:val="000000"/>
          <w:szCs w:val="24"/>
          <w:lang w:val="ro-RO"/>
        </w:rPr>
        <w:t xml:space="preserve"> la prezentul acord</w:t>
      </w:r>
      <w:r w:rsidR="008C5389">
        <w:rPr>
          <w:color w:val="000000"/>
          <w:szCs w:val="24"/>
          <w:lang w:val="ro-RO"/>
        </w:rPr>
        <w:t>-</w:t>
      </w:r>
      <w:r w:rsidR="002E0711">
        <w:rPr>
          <w:color w:val="000000"/>
          <w:szCs w:val="24"/>
          <w:lang w:val="ro-RO"/>
        </w:rPr>
        <w:t>cadru.</w:t>
      </w:r>
    </w:p>
    <w:p w:rsidR="002E0711" w:rsidRDefault="00A2737B">
      <w:pPr>
        <w:pStyle w:val="DefaultText"/>
        <w:jc w:val="both"/>
        <w:rPr>
          <w:b/>
          <w:i/>
          <w:szCs w:val="24"/>
          <w:lang w:val="es-ES"/>
        </w:rPr>
      </w:pPr>
      <w:r>
        <w:rPr>
          <w:szCs w:val="24"/>
          <w:lang w:val="es-ES"/>
        </w:rPr>
        <w:t>2</w:t>
      </w:r>
      <w:r w:rsidR="00861A45">
        <w:rPr>
          <w:szCs w:val="24"/>
          <w:lang w:val="es-ES"/>
        </w:rPr>
        <w:t>.3</w:t>
      </w:r>
      <w:r w:rsidR="00861A45">
        <w:rPr>
          <w:color w:val="000000"/>
          <w:szCs w:val="24"/>
          <w:lang w:val="ro-RO"/>
        </w:rPr>
        <w:t xml:space="preserve"> </w:t>
      </w:r>
      <w:r w:rsidR="00861A45">
        <w:rPr>
          <w:szCs w:val="24"/>
          <w:lang w:val="es-ES"/>
        </w:rPr>
        <w:t>–</w:t>
      </w:r>
      <w:r w:rsidR="00861A45" w:rsidRPr="00B45BAA">
        <w:rPr>
          <w:szCs w:val="24"/>
          <w:lang w:val="es-ES"/>
        </w:rPr>
        <w:t xml:space="preserve"> </w:t>
      </w:r>
      <w:r w:rsidR="00861A45">
        <w:rPr>
          <w:szCs w:val="24"/>
          <w:lang w:val="es-ES"/>
        </w:rPr>
        <w:t xml:space="preserve"> </w:t>
      </w:r>
      <w:r w:rsidR="00861A45">
        <w:rPr>
          <w:color w:val="000000"/>
          <w:szCs w:val="24"/>
          <w:lang w:val="ro-RO"/>
        </w:rPr>
        <w:t>Promitentul-</w:t>
      </w:r>
      <w:r w:rsidR="00734278" w:rsidRPr="00734278">
        <w:rPr>
          <w:szCs w:val="24"/>
          <w:lang w:val="es-ES"/>
        </w:rPr>
        <w:t xml:space="preserve"> </w:t>
      </w:r>
      <w:r w:rsidR="00734278">
        <w:rPr>
          <w:szCs w:val="24"/>
          <w:lang w:val="es-ES"/>
        </w:rPr>
        <w:t>executant</w:t>
      </w:r>
      <w:r w:rsidR="00861A45" w:rsidRPr="00B45BAA">
        <w:rPr>
          <w:color w:val="000000"/>
          <w:szCs w:val="24"/>
          <w:lang w:val="ro-RO"/>
        </w:rPr>
        <w:t xml:space="preserve"> </w:t>
      </w:r>
      <w:r w:rsidR="00861A45">
        <w:rPr>
          <w:szCs w:val="24"/>
          <w:lang w:val="es-ES"/>
        </w:rPr>
        <w:t xml:space="preserve">se </w:t>
      </w:r>
      <w:r w:rsidR="00861A45" w:rsidRPr="0022107C">
        <w:rPr>
          <w:szCs w:val="24"/>
          <w:lang w:val="es-ES"/>
        </w:rPr>
        <w:t>oblig</w:t>
      </w:r>
      <w:r w:rsidR="005F250D">
        <w:rPr>
          <w:szCs w:val="24"/>
          <w:lang w:val="es-ES"/>
        </w:rPr>
        <w:t>ă</w:t>
      </w:r>
      <w:r w:rsidR="00861A45">
        <w:rPr>
          <w:szCs w:val="24"/>
          <w:lang w:val="es-ES"/>
        </w:rPr>
        <w:t xml:space="preserve"> s</w:t>
      </w:r>
      <w:r w:rsidR="005F250D">
        <w:rPr>
          <w:szCs w:val="24"/>
          <w:lang w:val="es-ES"/>
        </w:rPr>
        <w:t>ă</w:t>
      </w:r>
      <w:r w:rsidR="00861A45" w:rsidRPr="0022107C">
        <w:rPr>
          <w:szCs w:val="24"/>
          <w:lang w:val="es-ES"/>
        </w:rPr>
        <w:t xml:space="preserve"> nu transfer</w:t>
      </w:r>
      <w:r w:rsidR="00861A45">
        <w:rPr>
          <w:szCs w:val="24"/>
          <w:lang w:val="es-ES"/>
        </w:rPr>
        <w:t>e</w:t>
      </w:r>
      <w:r w:rsidR="00861A45" w:rsidRPr="0022107C">
        <w:rPr>
          <w:szCs w:val="24"/>
          <w:lang w:val="es-ES"/>
        </w:rPr>
        <w:t xml:space="preserve"> total sau par</w:t>
      </w:r>
      <w:r w:rsidR="005F250D">
        <w:rPr>
          <w:szCs w:val="24"/>
          <w:lang w:val="es-ES"/>
        </w:rPr>
        <w:t>ţ</w:t>
      </w:r>
      <w:r w:rsidR="00861A45" w:rsidRPr="0022107C">
        <w:rPr>
          <w:szCs w:val="24"/>
          <w:lang w:val="es-ES"/>
        </w:rPr>
        <w:t>ial obliga</w:t>
      </w:r>
      <w:r w:rsidR="005F250D">
        <w:rPr>
          <w:szCs w:val="24"/>
          <w:lang w:val="es-ES"/>
        </w:rPr>
        <w:t>ţ</w:t>
      </w:r>
      <w:r w:rsidR="00861A45" w:rsidRPr="0022107C">
        <w:rPr>
          <w:szCs w:val="24"/>
          <w:lang w:val="es-ES"/>
        </w:rPr>
        <w:t xml:space="preserve">iile asumate prin </w:t>
      </w:r>
      <w:r w:rsidR="00861A45">
        <w:rPr>
          <w:szCs w:val="24"/>
          <w:lang w:val="es-ES"/>
        </w:rPr>
        <w:t>prezentul acord</w:t>
      </w:r>
      <w:r w:rsidR="008A038E">
        <w:rPr>
          <w:szCs w:val="24"/>
          <w:lang w:val="es-ES"/>
        </w:rPr>
        <w:t>-</w:t>
      </w:r>
      <w:r w:rsidR="00861A45">
        <w:rPr>
          <w:szCs w:val="24"/>
          <w:lang w:val="es-ES"/>
        </w:rPr>
        <w:t>cadru.</w:t>
      </w:r>
    </w:p>
    <w:p w:rsidR="00861A45" w:rsidRDefault="00861A45">
      <w:pPr>
        <w:pStyle w:val="DefaultText"/>
        <w:jc w:val="both"/>
        <w:rPr>
          <w:b/>
          <w:i/>
          <w:szCs w:val="24"/>
          <w:lang w:val="es-ES"/>
        </w:rPr>
      </w:pPr>
    </w:p>
    <w:p w:rsidR="008C5389" w:rsidRDefault="00A2737B" w:rsidP="006D65ED">
      <w:pPr>
        <w:pStyle w:val="DefaultText"/>
        <w:jc w:val="both"/>
        <w:rPr>
          <w:szCs w:val="24"/>
          <w:lang w:val="es-ES"/>
        </w:rPr>
      </w:pPr>
      <w:r>
        <w:rPr>
          <w:b/>
          <w:i/>
          <w:szCs w:val="24"/>
          <w:lang w:val="es-ES"/>
        </w:rPr>
        <w:t>3</w:t>
      </w:r>
      <w:r w:rsidR="002E0711" w:rsidRPr="00B45BAA">
        <w:rPr>
          <w:b/>
          <w:i/>
          <w:szCs w:val="24"/>
          <w:lang w:val="es-ES"/>
        </w:rPr>
        <w:t xml:space="preserve">. </w:t>
      </w:r>
      <w:r w:rsidR="002E0711" w:rsidRPr="005F250D">
        <w:rPr>
          <w:b/>
          <w:i/>
          <w:szCs w:val="24"/>
          <w:lang w:val="es-ES"/>
        </w:rPr>
        <w:t>Obliga</w:t>
      </w:r>
      <w:r w:rsidR="005F250D">
        <w:rPr>
          <w:b/>
          <w:i/>
          <w:szCs w:val="24"/>
          <w:lang w:val="es-ES"/>
        </w:rPr>
        <w:t>ţ</w:t>
      </w:r>
      <w:r w:rsidR="002E0711" w:rsidRPr="005F250D">
        <w:rPr>
          <w:b/>
          <w:i/>
          <w:szCs w:val="24"/>
          <w:lang w:val="es-ES"/>
        </w:rPr>
        <w:t>iile promitentului - achizitor</w:t>
      </w:r>
    </w:p>
    <w:p w:rsidR="00275C88" w:rsidRDefault="00A2737B" w:rsidP="00275C88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>3</w:t>
      </w:r>
      <w:r w:rsidR="008E7228" w:rsidRPr="00B45BAA">
        <w:rPr>
          <w:szCs w:val="24"/>
          <w:lang w:val="es-ES"/>
        </w:rPr>
        <w:t>.</w:t>
      </w:r>
      <w:r w:rsidR="002E0711">
        <w:rPr>
          <w:szCs w:val="24"/>
          <w:lang w:val="es-ES"/>
        </w:rPr>
        <w:t>1</w:t>
      </w:r>
      <w:r w:rsidR="008E7228" w:rsidRPr="00B45BAA">
        <w:rPr>
          <w:szCs w:val="24"/>
          <w:lang w:val="es-ES"/>
        </w:rPr>
        <w:t xml:space="preserve"> </w:t>
      </w:r>
      <w:r w:rsidR="00B63C83">
        <w:rPr>
          <w:szCs w:val="24"/>
          <w:lang w:val="es-ES"/>
        </w:rPr>
        <w:t>–</w:t>
      </w:r>
      <w:r w:rsidR="008E7228" w:rsidRPr="00B45BAA">
        <w:rPr>
          <w:szCs w:val="24"/>
          <w:lang w:val="es-ES"/>
        </w:rPr>
        <w:t xml:space="preserve"> </w:t>
      </w:r>
      <w:r w:rsidR="00B63C83">
        <w:rPr>
          <w:szCs w:val="24"/>
          <w:lang w:val="es-ES"/>
        </w:rPr>
        <w:t>Promitentul-a</w:t>
      </w:r>
      <w:r w:rsidR="004B440E" w:rsidRPr="00B45BAA">
        <w:rPr>
          <w:szCs w:val="24"/>
          <w:lang w:val="es-ES"/>
        </w:rPr>
        <w:t>chizitor</w:t>
      </w:r>
      <w:r w:rsidR="008828DC">
        <w:rPr>
          <w:szCs w:val="24"/>
          <w:lang w:val="es-ES"/>
        </w:rPr>
        <w:t xml:space="preserve"> </w:t>
      </w:r>
      <w:r w:rsidR="004B440E" w:rsidRPr="00B45BAA">
        <w:rPr>
          <w:szCs w:val="24"/>
          <w:lang w:val="es-ES"/>
        </w:rPr>
        <w:t>se oblig</w:t>
      </w:r>
      <w:r w:rsidR="005F250D">
        <w:rPr>
          <w:szCs w:val="24"/>
          <w:lang w:val="es-ES"/>
        </w:rPr>
        <w:t>ă</w:t>
      </w:r>
      <w:r w:rsidR="008828DC">
        <w:rPr>
          <w:szCs w:val="24"/>
          <w:lang w:val="es-ES"/>
        </w:rPr>
        <w:t xml:space="preserve">, ca </w:t>
      </w:r>
      <w:r w:rsidR="005F250D">
        <w:rPr>
          <w:szCs w:val="24"/>
          <w:lang w:val="es-ES"/>
        </w:rPr>
        <w:t>î</w:t>
      </w:r>
      <w:r w:rsidR="008828DC">
        <w:rPr>
          <w:szCs w:val="24"/>
          <w:lang w:val="es-ES"/>
        </w:rPr>
        <w:t>n baza</w:t>
      </w:r>
      <w:r w:rsidR="00E412D6" w:rsidRPr="00B45BAA">
        <w:rPr>
          <w:szCs w:val="24"/>
          <w:lang w:val="es-ES"/>
        </w:rPr>
        <w:t xml:space="preserve"> contracte</w:t>
      </w:r>
      <w:r w:rsidR="008828DC">
        <w:rPr>
          <w:szCs w:val="24"/>
          <w:lang w:val="es-ES"/>
        </w:rPr>
        <w:t>lor</w:t>
      </w:r>
      <w:r w:rsidR="00E412D6" w:rsidRPr="00B45BAA">
        <w:rPr>
          <w:szCs w:val="24"/>
          <w:lang w:val="es-ES"/>
        </w:rPr>
        <w:t xml:space="preserve"> subsecvente</w:t>
      </w:r>
      <w:r w:rsidR="008828DC">
        <w:rPr>
          <w:szCs w:val="24"/>
          <w:lang w:val="es-ES"/>
        </w:rPr>
        <w:t xml:space="preserve"> atribuite</w:t>
      </w:r>
      <w:r w:rsidR="00E412D6" w:rsidRPr="00B45BAA">
        <w:rPr>
          <w:szCs w:val="24"/>
          <w:lang w:val="es-ES"/>
        </w:rPr>
        <w:t xml:space="preserve"> </w:t>
      </w:r>
      <w:r w:rsidR="008828DC">
        <w:rPr>
          <w:szCs w:val="24"/>
          <w:lang w:val="es-ES"/>
        </w:rPr>
        <w:t>promitentului-</w:t>
      </w:r>
      <w:r w:rsidR="00734278">
        <w:rPr>
          <w:szCs w:val="24"/>
          <w:lang w:val="es-ES"/>
        </w:rPr>
        <w:t>executant</w:t>
      </w:r>
      <w:r w:rsidR="00901BE7">
        <w:rPr>
          <w:szCs w:val="24"/>
          <w:lang w:val="es-ES"/>
        </w:rPr>
        <w:t xml:space="preserve">, </w:t>
      </w:r>
      <w:r w:rsidR="008828DC">
        <w:rPr>
          <w:szCs w:val="24"/>
          <w:lang w:val="es-ES"/>
        </w:rPr>
        <w:t>sa achizi</w:t>
      </w:r>
      <w:r w:rsidR="005F250D">
        <w:rPr>
          <w:szCs w:val="24"/>
          <w:lang w:val="es-ES"/>
        </w:rPr>
        <w:t>ţ</w:t>
      </w:r>
      <w:r w:rsidR="008828DC">
        <w:rPr>
          <w:szCs w:val="24"/>
          <w:lang w:val="es-ES"/>
        </w:rPr>
        <w:t xml:space="preserve">ioneze </w:t>
      </w:r>
      <w:r w:rsidR="00734278">
        <w:rPr>
          <w:szCs w:val="24"/>
          <w:lang w:val="es-ES"/>
        </w:rPr>
        <w:t>lucr</w:t>
      </w:r>
      <w:r w:rsidR="005F250D">
        <w:rPr>
          <w:szCs w:val="24"/>
          <w:lang w:val="es-ES"/>
        </w:rPr>
        <w:t>ă</w:t>
      </w:r>
      <w:r w:rsidR="00734278">
        <w:rPr>
          <w:szCs w:val="24"/>
          <w:lang w:val="es-ES"/>
        </w:rPr>
        <w:t>rile</w:t>
      </w:r>
      <w:r w:rsidR="008828DC">
        <w:rPr>
          <w:szCs w:val="24"/>
          <w:lang w:val="es-ES"/>
        </w:rPr>
        <w:t xml:space="preserve"> </w:t>
      </w:r>
      <w:r w:rsidR="00262B71">
        <w:rPr>
          <w:szCs w:val="24"/>
          <w:lang w:val="es-ES"/>
        </w:rPr>
        <w:t xml:space="preserve">……… </w:t>
      </w:r>
      <w:r w:rsidR="005F250D">
        <w:rPr>
          <w:szCs w:val="24"/>
          <w:lang w:val="es-ES"/>
        </w:rPr>
        <w:t>î</w:t>
      </w:r>
      <w:r w:rsidR="00901BE7">
        <w:rPr>
          <w:szCs w:val="24"/>
          <w:lang w:val="es-ES"/>
        </w:rPr>
        <w:t xml:space="preserve">n </w:t>
      </w:r>
      <w:r w:rsidR="00275C88">
        <w:rPr>
          <w:szCs w:val="24"/>
          <w:lang w:val="es-ES"/>
        </w:rPr>
        <w:t>condi</w:t>
      </w:r>
      <w:r w:rsidR="005F250D">
        <w:rPr>
          <w:szCs w:val="24"/>
          <w:lang w:val="es-ES"/>
        </w:rPr>
        <w:t>ţ</w:t>
      </w:r>
      <w:r w:rsidR="00275C88">
        <w:rPr>
          <w:szCs w:val="24"/>
          <w:lang w:val="es-ES"/>
        </w:rPr>
        <w:t xml:space="preserve">iile </w:t>
      </w:r>
      <w:r w:rsidR="00275C88" w:rsidRPr="00B45BAA">
        <w:rPr>
          <w:szCs w:val="24"/>
          <w:lang w:val="es-ES"/>
        </w:rPr>
        <w:t>convenit</w:t>
      </w:r>
      <w:r w:rsidR="00275C88">
        <w:rPr>
          <w:szCs w:val="24"/>
          <w:lang w:val="es-ES"/>
        </w:rPr>
        <w:t xml:space="preserve">e </w:t>
      </w:r>
      <w:r w:rsidR="005F250D">
        <w:rPr>
          <w:szCs w:val="24"/>
          <w:lang w:val="es-ES"/>
        </w:rPr>
        <w:t>î</w:t>
      </w:r>
      <w:r w:rsidR="00275C88">
        <w:rPr>
          <w:szCs w:val="24"/>
          <w:lang w:val="es-ES"/>
        </w:rPr>
        <w:t>n</w:t>
      </w:r>
      <w:r w:rsidR="00275C88" w:rsidRPr="000E65E8">
        <w:rPr>
          <w:szCs w:val="24"/>
          <w:lang w:val="es-ES"/>
        </w:rPr>
        <w:t xml:space="preserve"> </w:t>
      </w:r>
      <w:r w:rsidR="00275C88">
        <w:rPr>
          <w:szCs w:val="24"/>
          <w:lang w:val="es-ES"/>
        </w:rPr>
        <w:t>prezentul acord-cadru</w:t>
      </w:r>
      <w:r w:rsidR="00275C88" w:rsidRPr="00B45BAA">
        <w:rPr>
          <w:szCs w:val="24"/>
          <w:lang w:val="es-ES"/>
        </w:rPr>
        <w:t>.</w:t>
      </w:r>
    </w:p>
    <w:p w:rsidR="006D255B" w:rsidRDefault="006D255B" w:rsidP="006D255B">
      <w:pPr>
        <w:pStyle w:val="DefaultText"/>
        <w:jc w:val="both"/>
        <w:rPr>
          <w:szCs w:val="24"/>
          <w:lang w:val="es-ES"/>
        </w:rPr>
      </w:pPr>
      <w:r>
        <w:rPr>
          <w:i/>
          <w:szCs w:val="24"/>
          <w:lang w:val="es-ES"/>
        </w:rPr>
        <w:t>(</w:t>
      </w:r>
      <w:r w:rsidRPr="00B45BAA">
        <w:rPr>
          <w:i/>
          <w:szCs w:val="24"/>
          <w:lang w:val="es-ES"/>
        </w:rPr>
        <w:t>Se specific</w:t>
      </w:r>
      <w:r w:rsidR="005F250D">
        <w:rPr>
          <w:i/>
          <w:szCs w:val="24"/>
          <w:lang w:val="es-ES"/>
        </w:rPr>
        <w:t>ă</w:t>
      </w:r>
      <w:r w:rsidRPr="00B45BAA">
        <w:rPr>
          <w:i/>
          <w:szCs w:val="24"/>
          <w:lang w:val="es-ES"/>
        </w:rPr>
        <w:t xml:space="preserve"> denumirea</w:t>
      </w:r>
      <w:r>
        <w:rPr>
          <w:i/>
          <w:szCs w:val="24"/>
          <w:lang w:val="es-ES"/>
        </w:rPr>
        <w:t xml:space="preserve"> </w:t>
      </w:r>
      <w:r w:rsidR="005F250D">
        <w:rPr>
          <w:i/>
          <w:szCs w:val="24"/>
          <w:lang w:val="es-ES"/>
        </w:rPr>
        <w:t>ş</w:t>
      </w:r>
      <w:r>
        <w:rPr>
          <w:i/>
          <w:szCs w:val="24"/>
          <w:lang w:val="es-ES"/>
        </w:rPr>
        <w:t>i cantit</w:t>
      </w:r>
      <w:r w:rsidR="005F250D">
        <w:rPr>
          <w:i/>
          <w:szCs w:val="24"/>
          <w:lang w:val="es-ES"/>
        </w:rPr>
        <w:t>ăţ</w:t>
      </w:r>
      <w:r>
        <w:rPr>
          <w:i/>
          <w:szCs w:val="24"/>
          <w:lang w:val="es-ES"/>
        </w:rPr>
        <w:t>ile previzionate a</w:t>
      </w:r>
      <w:r w:rsidRPr="00B45BAA">
        <w:rPr>
          <w:i/>
          <w:szCs w:val="24"/>
          <w:lang w:val="es-ES"/>
        </w:rPr>
        <w:t xml:space="preserve"> </w:t>
      </w:r>
      <w:r w:rsidR="001069F4">
        <w:rPr>
          <w:i/>
          <w:szCs w:val="24"/>
          <w:lang w:val="es-ES"/>
        </w:rPr>
        <w:t>lucrarilor</w:t>
      </w:r>
      <w:r>
        <w:rPr>
          <w:i/>
          <w:szCs w:val="24"/>
          <w:lang w:val="es-ES"/>
        </w:rPr>
        <w:t xml:space="preserve">, precum </w:t>
      </w:r>
      <w:r w:rsidR="005F250D">
        <w:rPr>
          <w:i/>
          <w:szCs w:val="24"/>
          <w:lang w:val="es-ES"/>
        </w:rPr>
        <w:t>ş</w:t>
      </w:r>
      <w:r>
        <w:rPr>
          <w:i/>
          <w:szCs w:val="24"/>
          <w:lang w:val="es-ES"/>
        </w:rPr>
        <w:t>i codul CPV)</w:t>
      </w:r>
    </w:p>
    <w:p w:rsidR="0071261C" w:rsidRPr="00B45BAA" w:rsidRDefault="00A2737B">
      <w:pPr>
        <w:pStyle w:val="DefaultText"/>
        <w:jc w:val="both"/>
        <w:rPr>
          <w:szCs w:val="24"/>
          <w:lang w:val="es-ES"/>
        </w:rPr>
      </w:pPr>
      <w:r>
        <w:rPr>
          <w:color w:val="000000"/>
          <w:szCs w:val="24"/>
          <w:lang w:val="ro-RO"/>
        </w:rPr>
        <w:t>3</w:t>
      </w:r>
      <w:r w:rsidR="002E0711">
        <w:rPr>
          <w:color w:val="000000"/>
          <w:szCs w:val="24"/>
          <w:lang w:val="ro-RO"/>
        </w:rPr>
        <w:t>.2 – Promitentul</w:t>
      </w:r>
      <w:r w:rsidR="002E0711" w:rsidRPr="005F250D">
        <w:rPr>
          <w:szCs w:val="24"/>
          <w:lang w:val="es-ES"/>
        </w:rPr>
        <w:t>-achizitor se oblig</w:t>
      </w:r>
      <w:r w:rsidR="005F250D">
        <w:rPr>
          <w:szCs w:val="24"/>
          <w:lang w:val="es-ES"/>
        </w:rPr>
        <w:t>ă</w:t>
      </w:r>
      <w:r w:rsidR="002E0711" w:rsidRPr="005F250D">
        <w:rPr>
          <w:szCs w:val="24"/>
          <w:lang w:val="es-ES"/>
        </w:rPr>
        <w:t xml:space="preserve"> </w:t>
      </w:r>
      <w:r w:rsidR="002E0711" w:rsidRPr="00B45BAA">
        <w:rPr>
          <w:color w:val="000000"/>
          <w:szCs w:val="24"/>
          <w:lang w:val="ro-RO"/>
        </w:rPr>
        <w:t xml:space="preserve">să nu iniţieze, pe durata </w:t>
      </w:r>
      <w:r w:rsidR="002E0711">
        <w:rPr>
          <w:color w:val="000000"/>
          <w:szCs w:val="24"/>
          <w:lang w:val="ro-RO"/>
        </w:rPr>
        <w:t xml:space="preserve">prezentului </w:t>
      </w:r>
      <w:r w:rsidR="002E0711" w:rsidRPr="00B45BAA">
        <w:rPr>
          <w:color w:val="000000"/>
          <w:szCs w:val="24"/>
          <w:lang w:val="ro-RO"/>
        </w:rPr>
        <w:t xml:space="preserve">acord-cadru, o nouă procedură de atribuire, atunci când intenţionează să achiziţioneze </w:t>
      </w:r>
      <w:r w:rsidR="00734278">
        <w:rPr>
          <w:color w:val="000000"/>
          <w:szCs w:val="24"/>
          <w:lang w:val="ro-RO"/>
        </w:rPr>
        <w:t>lucr</w:t>
      </w:r>
      <w:r w:rsidR="005F250D">
        <w:rPr>
          <w:color w:val="000000"/>
          <w:szCs w:val="24"/>
          <w:lang w:val="ro-RO"/>
        </w:rPr>
        <w:t>ă</w:t>
      </w:r>
      <w:r w:rsidR="00734278">
        <w:rPr>
          <w:color w:val="000000"/>
          <w:szCs w:val="24"/>
          <w:lang w:val="ro-RO"/>
        </w:rPr>
        <w:t xml:space="preserve">ri </w:t>
      </w:r>
      <w:r w:rsidR="002E0711" w:rsidRPr="00B45BAA">
        <w:rPr>
          <w:color w:val="000000"/>
          <w:szCs w:val="24"/>
          <w:lang w:val="ro-RO"/>
        </w:rPr>
        <w:t>care f</w:t>
      </w:r>
      <w:r w:rsidR="00861A45">
        <w:rPr>
          <w:color w:val="000000"/>
          <w:szCs w:val="24"/>
          <w:lang w:val="ro-RO"/>
        </w:rPr>
        <w:t>ac</w:t>
      </w:r>
      <w:r w:rsidR="002E0711" w:rsidRPr="00B45BAA">
        <w:rPr>
          <w:color w:val="000000"/>
          <w:szCs w:val="24"/>
          <w:lang w:val="ro-RO"/>
        </w:rPr>
        <w:t xml:space="preserve"> obiectul </w:t>
      </w:r>
      <w:r w:rsidR="002E0711">
        <w:rPr>
          <w:color w:val="000000"/>
          <w:szCs w:val="24"/>
          <w:lang w:val="ro-RO"/>
        </w:rPr>
        <w:t xml:space="preserve">prezentului </w:t>
      </w:r>
      <w:r w:rsidR="002E0711" w:rsidRPr="00B45BAA">
        <w:rPr>
          <w:color w:val="000000"/>
          <w:szCs w:val="24"/>
          <w:lang w:val="ro-RO"/>
        </w:rPr>
        <w:t xml:space="preserve">acord-cadru, cu excepţia cazului în care </w:t>
      </w:r>
      <w:r w:rsidR="002E0711">
        <w:rPr>
          <w:color w:val="000000"/>
          <w:szCs w:val="24"/>
          <w:lang w:val="ro-RO"/>
        </w:rPr>
        <w:t>promitentul</w:t>
      </w:r>
      <w:r w:rsidR="00734278">
        <w:rPr>
          <w:color w:val="000000"/>
          <w:szCs w:val="24"/>
          <w:lang w:val="ro-RO"/>
        </w:rPr>
        <w:t>-</w:t>
      </w:r>
      <w:r w:rsidR="00734278">
        <w:rPr>
          <w:szCs w:val="24"/>
          <w:lang w:val="es-ES"/>
        </w:rPr>
        <w:t>executant</w:t>
      </w:r>
      <w:r w:rsidR="002E0711" w:rsidRPr="00B45BAA">
        <w:rPr>
          <w:color w:val="000000"/>
          <w:szCs w:val="24"/>
          <w:lang w:val="ro-RO"/>
        </w:rPr>
        <w:t xml:space="preserve"> </w:t>
      </w:r>
      <w:r w:rsidR="002E0711">
        <w:rPr>
          <w:color w:val="000000"/>
          <w:szCs w:val="24"/>
          <w:lang w:val="ro-RO"/>
        </w:rPr>
        <w:t>declar</w:t>
      </w:r>
      <w:r w:rsidR="005F250D">
        <w:rPr>
          <w:color w:val="000000"/>
          <w:szCs w:val="24"/>
          <w:lang w:val="ro-RO"/>
        </w:rPr>
        <w:t>ă</w:t>
      </w:r>
      <w:r w:rsidR="002E0711">
        <w:rPr>
          <w:color w:val="000000"/>
          <w:szCs w:val="24"/>
          <w:lang w:val="ro-RO"/>
        </w:rPr>
        <w:t xml:space="preserve"> </w:t>
      </w:r>
      <w:r w:rsidR="004E3C19">
        <w:rPr>
          <w:color w:val="000000"/>
          <w:szCs w:val="24"/>
          <w:lang w:val="ro-RO"/>
        </w:rPr>
        <w:t xml:space="preserve">că </w:t>
      </w:r>
      <w:r w:rsidR="002E0711" w:rsidRPr="00B45BAA">
        <w:rPr>
          <w:color w:val="000000"/>
          <w:szCs w:val="24"/>
          <w:lang w:val="ro-RO"/>
        </w:rPr>
        <w:t>nu mai a</w:t>
      </w:r>
      <w:r w:rsidR="00DD4617">
        <w:rPr>
          <w:color w:val="000000"/>
          <w:szCs w:val="24"/>
          <w:lang w:val="ro-RO"/>
        </w:rPr>
        <w:t>re</w:t>
      </w:r>
      <w:r w:rsidR="002E0711" w:rsidRPr="00B45BAA">
        <w:rPr>
          <w:color w:val="000000"/>
          <w:szCs w:val="24"/>
          <w:lang w:val="ro-RO"/>
        </w:rPr>
        <w:t xml:space="preserve"> capacitatea de a </w:t>
      </w:r>
      <w:r w:rsidR="00DD4617">
        <w:rPr>
          <w:color w:val="000000"/>
          <w:szCs w:val="24"/>
          <w:lang w:val="ro-RO"/>
        </w:rPr>
        <w:t xml:space="preserve">le </w:t>
      </w:r>
      <w:r w:rsidR="00734278">
        <w:rPr>
          <w:color w:val="000000"/>
          <w:szCs w:val="24"/>
          <w:lang w:val="ro-RO"/>
        </w:rPr>
        <w:t>executa</w:t>
      </w:r>
      <w:r w:rsidR="00DD4617">
        <w:rPr>
          <w:color w:val="000000"/>
          <w:szCs w:val="24"/>
          <w:lang w:val="ro-RO"/>
        </w:rPr>
        <w:t>.</w:t>
      </w:r>
    </w:p>
    <w:p w:rsidR="00A2737B" w:rsidRDefault="00A2737B" w:rsidP="00A2737B">
      <w:pPr>
        <w:pStyle w:val="DefaultText"/>
        <w:jc w:val="both"/>
        <w:rPr>
          <w:b/>
          <w:szCs w:val="24"/>
          <w:lang w:val="es-ES"/>
        </w:rPr>
      </w:pPr>
    </w:p>
    <w:p w:rsidR="00A2737B" w:rsidRPr="00DD4617" w:rsidRDefault="00A2737B" w:rsidP="00A2737B">
      <w:pPr>
        <w:pStyle w:val="DefaultText"/>
        <w:jc w:val="both"/>
        <w:rPr>
          <w:b/>
          <w:i/>
          <w:szCs w:val="24"/>
          <w:lang w:val="es-ES"/>
        </w:rPr>
      </w:pPr>
      <w:r>
        <w:rPr>
          <w:b/>
          <w:szCs w:val="24"/>
          <w:lang w:val="es-ES"/>
        </w:rPr>
        <w:t>4</w:t>
      </w:r>
      <w:r w:rsidRPr="00B45BAA">
        <w:rPr>
          <w:b/>
          <w:szCs w:val="24"/>
          <w:lang w:val="es-ES"/>
        </w:rPr>
        <w:t xml:space="preserve"> </w:t>
      </w:r>
      <w:r w:rsidRPr="00B45BAA">
        <w:rPr>
          <w:b/>
          <w:i/>
          <w:szCs w:val="24"/>
          <w:lang w:val="es-ES"/>
        </w:rPr>
        <w:t>Pre</w:t>
      </w:r>
      <w:r w:rsidR="004E3C19">
        <w:rPr>
          <w:b/>
          <w:i/>
          <w:szCs w:val="24"/>
          <w:lang w:val="es-ES"/>
        </w:rPr>
        <w:t>ţ</w:t>
      </w:r>
      <w:r w:rsidRPr="00B45BAA">
        <w:rPr>
          <w:b/>
          <w:i/>
          <w:szCs w:val="24"/>
          <w:lang w:val="es-ES"/>
        </w:rPr>
        <w:t xml:space="preserve">ul unitar </w:t>
      </w:r>
      <w:r w:rsidR="00734278">
        <w:rPr>
          <w:b/>
          <w:i/>
          <w:szCs w:val="24"/>
          <w:lang w:val="es-ES"/>
        </w:rPr>
        <w:t>al lucr</w:t>
      </w:r>
      <w:r w:rsidR="004E3C19">
        <w:rPr>
          <w:b/>
          <w:i/>
          <w:szCs w:val="24"/>
          <w:lang w:val="es-ES"/>
        </w:rPr>
        <w:t>ă</w:t>
      </w:r>
      <w:r w:rsidR="00734278">
        <w:rPr>
          <w:b/>
          <w:i/>
          <w:szCs w:val="24"/>
          <w:lang w:val="es-ES"/>
        </w:rPr>
        <w:t>rilor</w:t>
      </w:r>
      <w:r w:rsidRPr="00B45BAA">
        <w:rPr>
          <w:b/>
          <w:i/>
          <w:szCs w:val="24"/>
          <w:lang w:val="es-ES"/>
        </w:rPr>
        <w:t xml:space="preserve"> </w:t>
      </w:r>
    </w:p>
    <w:p w:rsidR="00A2737B" w:rsidRPr="00B45BAA" w:rsidRDefault="00A2737B" w:rsidP="00A2737B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>4</w:t>
      </w:r>
      <w:r w:rsidRPr="00B45BAA">
        <w:rPr>
          <w:szCs w:val="24"/>
          <w:lang w:val="es-ES"/>
        </w:rPr>
        <w:t>.1 Pre</w:t>
      </w:r>
      <w:r w:rsidR="004E3C19">
        <w:rPr>
          <w:szCs w:val="24"/>
          <w:lang w:val="es-ES"/>
        </w:rPr>
        <w:t>ţ</w:t>
      </w:r>
      <w:r w:rsidRPr="00B45BAA">
        <w:rPr>
          <w:szCs w:val="24"/>
          <w:lang w:val="es-ES"/>
        </w:rPr>
        <w:t xml:space="preserve">ul unitar al </w:t>
      </w:r>
      <w:r w:rsidR="00734278">
        <w:rPr>
          <w:szCs w:val="24"/>
          <w:lang w:val="es-ES"/>
        </w:rPr>
        <w:t>lucr</w:t>
      </w:r>
      <w:r w:rsidR="004E3C19">
        <w:rPr>
          <w:szCs w:val="24"/>
          <w:lang w:val="es-ES"/>
        </w:rPr>
        <w:t>ă</w:t>
      </w:r>
      <w:r w:rsidR="00734278">
        <w:rPr>
          <w:szCs w:val="24"/>
          <w:lang w:val="es-ES"/>
        </w:rPr>
        <w:t>rilor</w:t>
      </w:r>
      <w:r w:rsidRPr="00B45BAA">
        <w:rPr>
          <w:szCs w:val="24"/>
          <w:lang w:val="es-ES"/>
        </w:rPr>
        <w:t xml:space="preserve">, este de ………. lei, </w:t>
      </w:r>
      <w:r w:rsidR="004E3C19">
        <w:rPr>
          <w:szCs w:val="24"/>
          <w:lang w:val="es-ES"/>
        </w:rPr>
        <w:t>la care se adaugă</w:t>
      </w:r>
      <w:r w:rsidRPr="00B45BAA">
        <w:rPr>
          <w:szCs w:val="24"/>
          <w:lang w:val="es-ES"/>
        </w:rPr>
        <w:t xml:space="preserve"> ………  TVA. </w:t>
      </w:r>
    </w:p>
    <w:p w:rsidR="006D255B" w:rsidRDefault="006D255B">
      <w:pPr>
        <w:pStyle w:val="DefaultText2"/>
        <w:jc w:val="both"/>
        <w:rPr>
          <w:b/>
          <w:szCs w:val="24"/>
          <w:lang w:val="es-ES"/>
        </w:rPr>
      </w:pPr>
    </w:p>
    <w:p w:rsidR="007A609E" w:rsidRDefault="006D255B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5. </w:t>
      </w:r>
      <w:r w:rsidRPr="006D255B">
        <w:rPr>
          <w:b/>
          <w:i/>
          <w:szCs w:val="24"/>
          <w:lang w:val="es-ES"/>
        </w:rPr>
        <w:t>Cantitatea previzionat</w:t>
      </w:r>
      <w:r w:rsidR="004E3C19">
        <w:rPr>
          <w:b/>
          <w:i/>
          <w:szCs w:val="24"/>
          <w:lang w:val="es-ES"/>
        </w:rPr>
        <w:t>ă</w:t>
      </w:r>
      <w:r>
        <w:rPr>
          <w:b/>
          <w:szCs w:val="24"/>
          <w:lang w:val="es-ES"/>
        </w:rPr>
        <w:t xml:space="preserve"> </w:t>
      </w:r>
    </w:p>
    <w:p w:rsidR="006D255B" w:rsidRDefault="006D255B">
      <w:pPr>
        <w:pStyle w:val="DefaultText2"/>
        <w:jc w:val="both"/>
        <w:rPr>
          <w:szCs w:val="24"/>
          <w:lang w:val="es-ES"/>
        </w:rPr>
      </w:pPr>
      <w:r w:rsidRPr="006D255B">
        <w:rPr>
          <w:szCs w:val="24"/>
          <w:lang w:val="es-ES"/>
        </w:rPr>
        <w:t>5.1 Cantitatea previzionat</w:t>
      </w:r>
      <w:r w:rsidR="004E3C19">
        <w:rPr>
          <w:szCs w:val="24"/>
          <w:lang w:val="es-ES"/>
        </w:rPr>
        <w:t>ă</w:t>
      </w:r>
      <w:r w:rsidRPr="006D255B">
        <w:rPr>
          <w:szCs w:val="24"/>
          <w:lang w:val="es-ES"/>
        </w:rPr>
        <w:t xml:space="preserve"> de </w:t>
      </w:r>
      <w:r w:rsidR="00734278">
        <w:rPr>
          <w:szCs w:val="24"/>
          <w:lang w:val="es-ES"/>
        </w:rPr>
        <w:t>lucr</w:t>
      </w:r>
      <w:r w:rsidR="004E3C19">
        <w:rPr>
          <w:szCs w:val="24"/>
          <w:lang w:val="es-ES"/>
        </w:rPr>
        <w:t>ă</w:t>
      </w:r>
      <w:r w:rsidR="00734278">
        <w:rPr>
          <w:szCs w:val="24"/>
          <w:lang w:val="es-ES"/>
        </w:rPr>
        <w:t>ri</w:t>
      </w:r>
      <w:r w:rsidRPr="006D255B">
        <w:rPr>
          <w:szCs w:val="24"/>
          <w:lang w:val="es-ES"/>
        </w:rPr>
        <w:t xml:space="preserve"> ce vor fi </w:t>
      </w:r>
      <w:r w:rsidR="00734278">
        <w:rPr>
          <w:szCs w:val="24"/>
          <w:lang w:val="es-ES"/>
        </w:rPr>
        <w:t xml:space="preserve">executate </w:t>
      </w:r>
      <w:r w:rsidR="004E3C19">
        <w:rPr>
          <w:szCs w:val="24"/>
          <w:lang w:val="es-ES"/>
        </w:rPr>
        <w:t>î</w:t>
      </w:r>
      <w:r>
        <w:rPr>
          <w:szCs w:val="24"/>
          <w:lang w:val="es-ES"/>
        </w:rPr>
        <w:t>n baza contractelor subsecvente este de ………..</w:t>
      </w:r>
    </w:p>
    <w:p w:rsidR="006D255B" w:rsidRDefault="006D255B">
      <w:pPr>
        <w:pStyle w:val="DefaultText2"/>
        <w:jc w:val="both"/>
        <w:rPr>
          <w:i/>
          <w:szCs w:val="24"/>
          <w:lang w:val="es-ES"/>
        </w:rPr>
      </w:pPr>
      <w:r w:rsidRPr="006D255B">
        <w:rPr>
          <w:i/>
          <w:szCs w:val="24"/>
          <w:lang w:val="es-ES"/>
        </w:rPr>
        <w:t>( se precizeaz</w:t>
      </w:r>
      <w:r w:rsidR="004E3C19">
        <w:rPr>
          <w:i/>
          <w:szCs w:val="24"/>
          <w:lang w:val="es-ES"/>
        </w:rPr>
        <w:t>ă</w:t>
      </w:r>
      <w:r w:rsidRPr="006D255B">
        <w:rPr>
          <w:i/>
          <w:szCs w:val="24"/>
          <w:lang w:val="es-ES"/>
        </w:rPr>
        <w:t xml:space="preserve"> cantitatea minim</w:t>
      </w:r>
      <w:r w:rsidR="004E3C19">
        <w:rPr>
          <w:i/>
          <w:szCs w:val="24"/>
          <w:lang w:val="es-ES"/>
        </w:rPr>
        <w:t>ă</w:t>
      </w:r>
      <w:r w:rsidRPr="006D255B">
        <w:rPr>
          <w:i/>
          <w:szCs w:val="24"/>
          <w:lang w:val="es-ES"/>
        </w:rPr>
        <w:t xml:space="preserve"> </w:t>
      </w:r>
      <w:r w:rsidR="00734278">
        <w:rPr>
          <w:i/>
          <w:szCs w:val="24"/>
          <w:lang w:val="es-ES"/>
        </w:rPr>
        <w:t>de lucr</w:t>
      </w:r>
      <w:r w:rsidR="004E3C19">
        <w:rPr>
          <w:i/>
          <w:szCs w:val="24"/>
          <w:lang w:val="es-ES"/>
        </w:rPr>
        <w:t>ă</w:t>
      </w:r>
      <w:r w:rsidR="00734278">
        <w:rPr>
          <w:i/>
          <w:szCs w:val="24"/>
          <w:lang w:val="es-ES"/>
        </w:rPr>
        <w:t xml:space="preserve">ri </w:t>
      </w:r>
      <w:r w:rsidRPr="006D255B">
        <w:rPr>
          <w:i/>
          <w:szCs w:val="24"/>
          <w:lang w:val="es-ES"/>
        </w:rPr>
        <w:t>pentru fiecare contract subsecvent)</w:t>
      </w:r>
    </w:p>
    <w:p w:rsidR="006D255B" w:rsidRPr="006D255B" w:rsidRDefault="006D255B">
      <w:pPr>
        <w:pStyle w:val="DefaultText2"/>
        <w:jc w:val="both"/>
        <w:rPr>
          <w:i/>
          <w:szCs w:val="24"/>
          <w:lang w:val="es-ES"/>
        </w:rPr>
      </w:pPr>
      <w:r w:rsidRPr="006D255B">
        <w:rPr>
          <w:i/>
          <w:szCs w:val="24"/>
          <w:lang w:val="es-ES"/>
        </w:rPr>
        <w:t xml:space="preserve"> </w:t>
      </w:r>
    </w:p>
    <w:p w:rsidR="00C55243" w:rsidRPr="00B45BAA" w:rsidRDefault="006D255B">
      <w:pPr>
        <w:pStyle w:val="DefaultText2"/>
        <w:jc w:val="both"/>
        <w:rPr>
          <w:b/>
          <w:i/>
          <w:szCs w:val="24"/>
          <w:lang w:val="es-ES"/>
        </w:rPr>
      </w:pPr>
      <w:r>
        <w:rPr>
          <w:b/>
          <w:szCs w:val="24"/>
          <w:lang w:val="es-ES"/>
        </w:rPr>
        <w:t>6</w:t>
      </w:r>
      <w:r w:rsidR="008E7228" w:rsidRPr="00B45BAA">
        <w:rPr>
          <w:b/>
          <w:szCs w:val="24"/>
          <w:lang w:val="es-ES"/>
        </w:rPr>
        <w:t xml:space="preserve">. </w:t>
      </w:r>
      <w:r w:rsidR="008E7228" w:rsidRPr="00B45BAA">
        <w:rPr>
          <w:b/>
          <w:i/>
          <w:szCs w:val="24"/>
          <w:lang w:val="es-ES"/>
        </w:rPr>
        <w:t xml:space="preserve">Durata </w:t>
      </w:r>
      <w:r w:rsidR="006F198F" w:rsidRPr="00B45BAA">
        <w:rPr>
          <w:b/>
          <w:i/>
          <w:szCs w:val="24"/>
          <w:lang w:val="es-ES"/>
        </w:rPr>
        <w:t>acordului</w:t>
      </w:r>
      <w:r w:rsidR="002E0711">
        <w:rPr>
          <w:b/>
          <w:i/>
          <w:szCs w:val="24"/>
          <w:lang w:val="es-ES"/>
        </w:rPr>
        <w:t>-</w:t>
      </w:r>
      <w:r w:rsidR="006F198F" w:rsidRPr="00B45BAA">
        <w:rPr>
          <w:b/>
          <w:i/>
          <w:szCs w:val="24"/>
          <w:lang w:val="es-ES"/>
        </w:rPr>
        <w:t xml:space="preserve"> cadru</w:t>
      </w:r>
    </w:p>
    <w:p w:rsidR="00C55243" w:rsidRPr="00B45BAA" w:rsidRDefault="006D255B">
      <w:pPr>
        <w:pStyle w:val="DefaultText2"/>
        <w:jc w:val="both"/>
        <w:rPr>
          <w:szCs w:val="24"/>
          <w:lang w:val="es-ES"/>
        </w:rPr>
      </w:pPr>
      <w:r>
        <w:rPr>
          <w:szCs w:val="24"/>
          <w:lang w:val="es-ES"/>
        </w:rPr>
        <w:t>6</w:t>
      </w:r>
      <w:r w:rsidR="00C55243" w:rsidRPr="00B45BAA">
        <w:rPr>
          <w:szCs w:val="24"/>
          <w:lang w:val="es-ES"/>
        </w:rPr>
        <w:t xml:space="preserve">.1 – Durata prezentului </w:t>
      </w:r>
      <w:r w:rsidR="005B2FB2" w:rsidRPr="00B45BAA">
        <w:rPr>
          <w:szCs w:val="24"/>
          <w:lang w:val="es-ES"/>
        </w:rPr>
        <w:t xml:space="preserve">acord-cadru </w:t>
      </w:r>
      <w:r w:rsidR="00C55243" w:rsidRPr="00B45BAA">
        <w:rPr>
          <w:szCs w:val="24"/>
          <w:lang w:val="es-ES"/>
        </w:rPr>
        <w:t>este de ….. luni, incep</w:t>
      </w:r>
      <w:r w:rsidR="004E3C19">
        <w:rPr>
          <w:szCs w:val="24"/>
          <w:lang w:val="es-ES"/>
        </w:rPr>
        <w:t>â</w:t>
      </w:r>
      <w:r w:rsidR="00C55243" w:rsidRPr="00B45BAA">
        <w:rPr>
          <w:szCs w:val="24"/>
          <w:lang w:val="es-ES"/>
        </w:rPr>
        <w:t>nd de la data de …….</w:t>
      </w:r>
    </w:p>
    <w:p w:rsidR="008E7228" w:rsidRPr="00B45BAA" w:rsidRDefault="006F7AF5">
      <w:pPr>
        <w:pStyle w:val="DefaultText2"/>
        <w:jc w:val="both"/>
        <w:rPr>
          <w:szCs w:val="24"/>
          <w:lang w:val="nl-NL"/>
        </w:rPr>
      </w:pPr>
      <w:r w:rsidRPr="00B45BAA">
        <w:rPr>
          <w:i/>
          <w:szCs w:val="24"/>
          <w:lang w:val="nl-NL"/>
        </w:rPr>
        <w:lastRenderedPageBreak/>
        <w:t xml:space="preserve"> </w:t>
      </w:r>
      <w:r w:rsidR="00016EEA" w:rsidRPr="00B45BAA">
        <w:rPr>
          <w:i/>
          <w:szCs w:val="24"/>
          <w:lang w:val="nl-NL"/>
        </w:rPr>
        <w:t>(</w:t>
      </w:r>
      <w:r w:rsidRPr="00B45BAA">
        <w:rPr>
          <w:i/>
          <w:szCs w:val="24"/>
          <w:lang w:val="nl-NL"/>
        </w:rPr>
        <w:t xml:space="preserve">se </w:t>
      </w:r>
      <w:r w:rsidR="004E3C19">
        <w:rPr>
          <w:i/>
          <w:szCs w:val="24"/>
          <w:lang w:val="nl-NL"/>
        </w:rPr>
        <w:t>î</w:t>
      </w:r>
      <w:r w:rsidRPr="00B45BAA">
        <w:rPr>
          <w:i/>
          <w:szCs w:val="24"/>
          <w:lang w:val="nl-NL"/>
        </w:rPr>
        <w:t>nscrie</w:t>
      </w:r>
      <w:r w:rsidR="00B45BAA" w:rsidRPr="00B45BAA">
        <w:rPr>
          <w:i/>
          <w:szCs w:val="24"/>
          <w:lang w:val="nl-NL"/>
        </w:rPr>
        <w:t xml:space="preserve"> </w:t>
      </w:r>
      <w:r w:rsidR="00830958" w:rsidRPr="00B45BAA">
        <w:rPr>
          <w:i/>
          <w:szCs w:val="24"/>
          <w:lang w:val="nl-NL"/>
        </w:rPr>
        <w:t xml:space="preserve">perioada </w:t>
      </w:r>
      <w:r w:rsidR="004E3C19">
        <w:rPr>
          <w:i/>
          <w:szCs w:val="24"/>
          <w:lang w:val="nl-NL"/>
        </w:rPr>
        <w:t>ş</w:t>
      </w:r>
      <w:r w:rsidR="00830958" w:rsidRPr="00B45BAA">
        <w:rPr>
          <w:i/>
          <w:szCs w:val="24"/>
          <w:lang w:val="nl-NL"/>
        </w:rPr>
        <w:t xml:space="preserve">i </w:t>
      </w:r>
      <w:r w:rsidRPr="00B45BAA">
        <w:rPr>
          <w:i/>
          <w:szCs w:val="24"/>
          <w:lang w:val="nl-NL"/>
        </w:rPr>
        <w:t xml:space="preserve"> </w:t>
      </w:r>
      <w:r w:rsidR="00174292" w:rsidRPr="00B45BAA">
        <w:rPr>
          <w:i/>
          <w:szCs w:val="24"/>
          <w:lang w:val="nl-NL"/>
        </w:rPr>
        <w:t>data</w:t>
      </w:r>
      <w:r w:rsidR="00016EEA" w:rsidRPr="00B45BAA">
        <w:rPr>
          <w:i/>
          <w:szCs w:val="24"/>
          <w:lang w:val="nl-NL"/>
        </w:rPr>
        <w:t>)</w:t>
      </w:r>
      <w:r w:rsidR="008E7228" w:rsidRPr="00B45BAA">
        <w:rPr>
          <w:szCs w:val="24"/>
          <w:lang w:val="nl-NL"/>
        </w:rPr>
        <w:t xml:space="preserve">  </w:t>
      </w:r>
    </w:p>
    <w:p w:rsidR="00830958" w:rsidRPr="00B45BAA" w:rsidRDefault="006D255B">
      <w:pPr>
        <w:pStyle w:val="DefaultText2"/>
        <w:jc w:val="both"/>
        <w:rPr>
          <w:szCs w:val="24"/>
          <w:lang w:val="nl-NL"/>
        </w:rPr>
      </w:pPr>
      <w:r>
        <w:rPr>
          <w:szCs w:val="24"/>
          <w:lang w:val="nl-NL"/>
        </w:rPr>
        <w:t>6</w:t>
      </w:r>
      <w:r w:rsidR="00830958" w:rsidRPr="00B45BAA">
        <w:rPr>
          <w:szCs w:val="24"/>
          <w:lang w:val="nl-NL"/>
        </w:rPr>
        <w:t xml:space="preserve">.2 </w:t>
      </w:r>
      <w:r w:rsidR="00830958" w:rsidRPr="00B45BAA">
        <w:rPr>
          <w:i/>
          <w:szCs w:val="24"/>
          <w:lang w:val="nl-NL"/>
        </w:rPr>
        <w:t xml:space="preserve">. </w:t>
      </w:r>
      <w:r w:rsidR="00830958" w:rsidRPr="00B45BAA">
        <w:rPr>
          <w:szCs w:val="24"/>
          <w:lang w:val="nl-NL"/>
        </w:rPr>
        <w:t xml:space="preserve">Prezentul </w:t>
      </w:r>
      <w:r w:rsidR="00F45DB7" w:rsidRPr="00B45BAA">
        <w:rPr>
          <w:szCs w:val="24"/>
          <w:lang w:val="es-ES"/>
        </w:rPr>
        <w:t>acord-cadru</w:t>
      </w:r>
      <w:r w:rsidR="00830958" w:rsidRPr="00B45BAA">
        <w:rPr>
          <w:szCs w:val="24"/>
          <w:lang w:val="nl-NL"/>
        </w:rPr>
        <w:t xml:space="preserve"> </w:t>
      </w:r>
      <w:r w:rsidR="004E3C19">
        <w:rPr>
          <w:szCs w:val="24"/>
          <w:lang w:val="nl-NL"/>
        </w:rPr>
        <w:t>î</w:t>
      </w:r>
      <w:r w:rsidR="00830958" w:rsidRPr="00B45BAA">
        <w:rPr>
          <w:szCs w:val="24"/>
          <w:lang w:val="nl-NL"/>
        </w:rPr>
        <w:t>nceteaz</w:t>
      </w:r>
      <w:r w:rsidR="004E3C19">
        <w:rPr>
          <w:szCs w:val="24"/>
          <w:lang w:val="nl-NL"/>
        </w:rPr>
        <w:t>ă să</w:t>
      </w:r>
      <w:r w:rsidR="00830958" w:rsidRPr="00B45BAA">
        <w:rPr>
          <w:szCs w:val="24"/>
          <w:lang w:val="nl-NL"/>
        </w:rPr>
        <w:t xml:space="preserve"> produc</w:t>
      </w:r>
      <w:r w:rsidR="004E3C19">
        <w:rPr>
          <w:szCs w:val="24"/>
          <w:lang w:val="nl-NL"/>
        </w:rPr>
        <w:t>ă</w:t>
      </w:r>
      <w:r w:rsidR="00830958" w:rsidRPr="00B45BAA">
        <w:rPr>
          <w:szCs w:val="24"/>
          <w:lang w:val="nl-NL"/>
        </w:rPr>
        <w:t xml:space="preserve"> efecte la data de  ....</w:t>
      </w:r>
    </w:p>
    <w:p w:rsidR="00830958" w:rsidRPr="00B45BAA" w:rsidRDefault="00830958" w:rsidP="00830958">
      <w:pPr>
        <w:pStyle w:val="DefaultText2"/>
        <w:jc w:val="both"/>
        <w:rPr>
          <w:i/>
          <w:szCs w:val="24"/>
          <w:lang w:val="nl-NL"/>
        </w:rPr>
      </w:pPr>
      <w:r w:rsidRPr="00B45BAA">
        <w:rPr>
          <w:i/>
          <w:szCs w:val="24"/>
          <w:lang w:val="nl-NL"/>
        </w:rPr>
        <w:t xml:space="preserve">( se </w:t>
      </w:r>
      <w:r w:rsidR="004E3C19">
        <w:rPr>
          <w:i/>
          <w:szCs w:val="24"/>
          <w:lang w:val="nl-NL"/>
        </w:rPr>
        <w:t>î</w:t>
      </w:r>
      <w:r w:rsidRPr="00B45BAA">
        <w:rPr>
          <w:i/>
          <w:szCs w:val="24"/>
          <w:lang w:val="nl-NL"/>
        </w:rPr>
        <w:t xml:space="preserve">nscrie data la care </w:t>
      </w:r>
      <w:r w:rsidR="004E3C19">
        <w:rPr>
          <w:i/>
          <w:szCs w:val="24"/>
          <w:lang w:val="nl-NL"/>
        </w:rPr>
        <w:t>î</w:t>
      </w:r>
      <w:r w:rsidRPr="00B45BAA">
        <w:rPr>
          <w:i/>
          <w:szCs w:val="24"/>
          <w:lang w:val="nl-NL"/>
        </w:rPr>
        <w:t>nceteaza contractul)</w:t>
      </w:r>
    </w:p>
    <w:p w:rsidR="006F7AF5" w:rsidRPr="00B45BAA" w:rsidRDefault="006F7AF5">
      <w:pPr>
        <w:pStyle w:val="DefaultText"/>
        <w:jc w:val="both"/>
        <w:rPr>
          <w:b/>
          <w:szCs w:val="24"/>
          <w:lang w:val="es-ES"/>
        </w:rPr>
      </w:pPr>
    </w:p>
    <w:p w:rsidR="007A609E" w:rsidRDefault="006D255B" w:rsidP="00F56242">
      <w:pPr>
        <w:pStyle w:val="DefaultText"/>
        <w:jc w:val="both"/>
        <w:rPr>
          <w:b/>
          <w:i/>
          <w:szCs w:val="24"/>
          <w:lang w:val="es-ES"/>
        </w:rPr>
      </w:pPr>
      <w:r>
        <w:rPr>
          <w:b/>
          <w:i/>
          <w:szCs w:val="24"/>
          <w:lang w:val="es-ES"/>
        </w:rPr>
        <w:t>7</w:t>
      </w:r>
      <w:r w:rsidR="00F56242" w:rsidRPr="009E62E7">
        <w:rPr>
          <w:b/>
          <w:i/>
          <w:szCs w:val="24"/>
          <w:lang w:val="es-ES"/>
        </w:rPr>
        <w:t>. Ajustarea pre</w:t>
      </w:r>
      <w:r w:rsidR="004E3C19">
        <w:rPr>
          <w:b/>
          <w:i/>
          <w:szCs w:val="24"/>
          <w:lang w:val="es-ES"/>
        </w:rPr>
        <w:t>ţ</w:t>
      </w:r>
      <w:r w:rsidR="00F56242" w:rsidRPr="009E62E7">
        <w:rPr>
          <w:b/>
          <w:i/>
          <w:szCs w:val="24"/>
          <w:lang w:val="es-ES"/>
        </w:rPr>
        <w:t xml:space="preserve">ului 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7.1 - Pentru lucr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rile executate, pl</w:t>
      </w:r>
      <w:r w:rsidRPr="00076AD9">
        <w:rPr>
          <w:rFonts w:hint="eastAsia"/>
          <w:szCs w:val="24"/>
          <w:lang w:val="es-ES"/>
        </w:rPr>
        <w:t>ăţ</w:t>
      </w:r>
      <w:r w:rsidRPr="00076AD9">
        <w:rPr>
          <w:szCs w:val="24"/>
          <w:lang w:val="es-ES"/>
        </w:rPr>
        <w:t>ile datorate de Achizitor Executantului sunt cele declarate în propunerea financiar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, anex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la contract.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7.2 – Contractul va fi ajustat dupa urmatoarea metoda: Pentru lucr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rile executate, pl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țile datorate de achizitor executantului sunt cele declarate în propunerea financiar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, anex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la prezentul contract.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Prețul contractului se va ajusta in conformitate cu prevederile OG nr. 47/2022 utilizând urm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toarea formul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: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Va = Vo x [(1 - p - a) x ICCn/ICCdata referinț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+ (p+a)],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unde: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-Va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valoarea ajustat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a solicit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rii de plat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,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-Vo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valoarea solicit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rii de plat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conform prețurilor prev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zute în oferta care a stat la baza încheierii contractului/ acordului-cadru 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-a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valoarea procentual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a pl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ții în avans determinat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ca raport dintre valoarea avansului primit </w:t>
      </w:r>
      <w:r w:rsidRPr="00076AD9">
        <w:rPr>
          <w:rFonts w:hint="eastAsia"/>
          <w:szCs w:val="24"/>
          <w:lang w:val="es-ES"/>
        </w:rPr>
        <w:t>ş</w:t>
      </w:r>
      <w:r w:rsidRPr="00076AD9">
        <w:rPr>
          <w:szCs w:val="24"/>
          <w:lang w:val="es-ES"/>
        </w:rPr>
        <w:t>i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 xml:space="preserve">nerestituit/nejustificat </w:t>
      </w:r>
      <w:r w:rsidRPr="00076AD9">
        <w:rPr>
          <w:rFonts w:hint="eastAsia"/>
          <w:szCs w:val="24"/>
          <w:lang w:val="es-ES"/>
        </w:rPr>
        <w:t>ş</w:t>
      </w:r>
      <w:r w:rsidRPr="00076AD9">
        <w:rPr>
          <w:szCs w:val="24"/>
          <w:lang w:val="es-ES"/>
        </w:rPr>
        <w:t>i prețul contractului,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-p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valoarea procentual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a profitului determinat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ca raport dintre valoarea profitului exprimat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valoric </w:t>
      </w:r>
      <w:r w:rsidRPr="00076AD9">
        <w:rPr>
          <w:rFonts w:hint="eastAsia"/>
          <w:szCs w:val="24"/>
          <w:lang w:val="es-ES"/>
        </w:rPr>
        <w:t>ş</w:t>
      </w:r>
      <w:r w:rsidRPr="00076AD9">
        <w:rPr>
          <w:szCs w:val="24"/>
          <w:lang w:val="es-ES"/>
        </w:rPr>
        <w:t>i prețul contractului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-ICCn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indicele de cost în construcții total aferent lunii solicit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rii de plat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,</w:t>
      </w:r>
    </w:p>
    <w:p w:rsidR="00076AD9" w:rsidRPr="00076AD9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szCs w:val="24"/>
          <w:lang w:val="es-ES"/>
        </w:rPr>
        <w:t>-ICC data referinț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indicele de cost în construcții total aferent lunii anterioare datei - limit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de depunere a ofertei, conform documentației de atribuire sau documentelor aferente realiz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>rii achiziției directe.</w:t>
      </w:r>
    </w:p>
    <w:p w:rsidR="009D2247" w:rsidRDefault="00076AD9" w:rsidP="00076AD9">
      <w:pPr>
        <w:pStyle w:val="DefaultText"/>
        <w:jc w:val="both"/>
        <w:rPr>
          <w:szCs w:val="24"/>
          <w:lang w:val="es-ES"/>
        </w:rPr>
      </w:pPr>
      <w:r w:rsidRPr="00076AD9">
        <w:rPr>
          <w:rFonts w:hint="eastAsia"/>
          <w:szCs w:val="24"/>
          <w:lang w:val="es-ES"/>
        </w:rPr>
        <w:t>Î</w:t>
      </w:r>
      <w:r w:rsidRPr="00076AD9">
        <w:rPr>
          <w:szCs w:val="24"/>
          <w:lang w:val="es-ES"/>
        </w:rPr>
        <w:t>n cazul contractelor subsecvente încheiate în baza unui acord - cadru, ICC data referinț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reprezint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indicele de cost în construcții total aferent lunii anterioare datei - limit</w:t>
      </w:r>
      <w:r w:rsidRPr="00076AD9">
        <w:rPr>
          <w:rFonts w:hint="eastAsia"/>
          <w:szCs w:val="24"/>
          <w:lang w:val="es-ES"/>
        </w:rPr>
        <w:t>ă</w:t>
      </w:r>
      <w:r w:rsidRPr="00076AD9">
        <w:rPr>
          <w:szCs w:val="24"/>
          <w:lang w:val="es-ES"/>
        </w:rPr>
        <w:t xml:space="preserve"> de depunere a ofertei aferente acordului - cadru.</w:t>
      </w:r>
    </w:p>
    <w:p w:rsidR="00076AD9" w:rsidRPr="0022107C" w:rsidRDefault="00076AD9" w:rsidP="00076AD9">
      <w:pPr>
        <w:pStyle w:val="DefaultText"/>
        <w:jc w:val="both"/>
        <w:rPr>
          <w:b/>
          <w:szCs w:val="24"/>
          <w:lang w:val="es-ES"/>
        </w:rPr>
      </w:pPr>
      <w:bookmarkStart w:id="0" w:name="_GoBack"/>
      <w:bookmarkEnd w:id="0"/>
    </w:p>
    <w:p w:rsidR="00326833" w:rsidRPr="00DD4617" w:rsidRDefault="006D255B" w:rsidP="00DD4617">
      <w:pPr>
        <w:pStyle w:val="DefaultText"/>
        <w:rPr>
          <w:b/>
          <w:szCs w:val="24"/>
          <w:lang w:val="es-ES"/>
        </w:rPr>
      </w:pPr>
      <w:r>
        <w:rPr>
          <w:b/>
          <w:szCs w:val="24"/>
          <w:lang w:val="es-ES"/>
        </w:rPr>
        <w:t>8</w:t>
      </w:r>
      <w:r w:rsidR="008E7228" w:rsidRPr="0022107C">
        <w:rPr>
          <w:b/>
          <w:szCs w:val="24"/>
          <w:lang w:val="es-ES"/>
        </w:rPr>
        <w:t>. Comunic</w:t>
      </w:r>
      <w:r w:rsidR="004E3C19">
        <w:rPr>
          <w:b/>
          <w:szCs w:val="24"/>
          <w:lang w:val="es-ES"/>
        </w:rPr>
        <w:t>ă</w:t>
      </w:r>
      <w:r w:rsidR="008E7228" w:rsidRPr="0022107C">
        <w:rPr>
          <w:b/>
          <w:szCs w:val="24"/>
          <w:lang w:val="es-ES"/>
        </w:rPr>
        <w:t>ri</w:t>
      </w:r>
    </w:p>
    <w:p w:rsidR="008E7228" w:rsidRPr="0022107C" w:rsidRDefault="006D255B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>8</w:t>
      </w:r>
      <w:r w:rsidR="008E7228" w:rsidRPr="0022107C">
        <w:rPr>
          <w:szCs w:val="24"/>
          <w:lang w:val="es-ES"/>
        </w:rPr>
        <w:t xml:space="preserve">.1 - (1) Orice comunicare </w:t>
      </w:r>
      <w:r w:rsidR="004E3C19">
        <w:rPr>
          <w:szCs w:val="24"/>
          <w:lang w:val="es-ES"/>
        </w:rPr>
        <w:t>între pă</w:t>
      </w:r>
      <w:r w:rsidR="008E7228" w:rsidRPr="0022107C">
        <w:rPr>
          <w:szCs w:val="24"/>
          <w:lang w:val="es-ES"/>
        </w:rPr>
        <w:t>r</w:t>
      </w:r>
      <w:r w:rsidR="004E3C19">
        <w:rPr>
          <w:szCs w:val="24"/>
          <w:lang w:val="es-ES"/>
        </w:rPr>
        <w:t>ţi, referitoare la î</w:t>
      </w:r>
      <w:r w:rsidR="008E7228" w:rsidRPr="0022107C">
        <w:rPr>
          <w:szCs w:val="24"/>
          <w:lang w:val="es-ES"/>
        </w:rPr>
        <w:t xml:space="preserve">ndeplinirea prezentului </w:t>
      </w:r>
      <w:r w:rsidR="008A038E">
        <w:rPr>
          <w:szCs w:val="24"/>
          <w:lang w:val="es-ES"/>
        </w:rPr>
        <w:t>acord-cadru, trebuie s</w:t>
      </w:r>
      <w:r w:rsidR="004E3C19">
        <w:rPr>
          <w:szCs w:val="24"/>
          <w:lang w:val="es-ES"/>
        </w:rPr>
        <w:t>ă</w:t>
      </w:r>
      <w:r w:rsidR="008A038E">
        <w:rPr>
          <w:szCs w:val="24"/>
          <w:lang w:val="es-ES"/>
        </w:rPr>
        <w:t xml:space="preserve"> fie</w:t>
      </w:r>
      <w:r w:rsidR="008E7228" w:rsidRPr="0022107C">
        <w:rPr>
          <w:szCs w:val="24"/>
          <w:lang w:val="es-ES"/>
        </w:rPr>
        <w:t xml:space="preserve"> transmis</w:t>
      </w:r>
      <w:r w:rsidR="004E3C19">
        <w:rPr>
          <w:szCs w:val="24"/>
          <w:lang w:val="es-ES"/>
        </w:rPr>
        <w:t>ă î</w:t>
      </w:r>
      <w:r w:rsidR="008E7228" w:rsidRPr="0022107C">
        <w:rPr>
          <w:szCs w:val="24"/>
          <w:lang w:val="es-ES"/>
        </w:rPr>
        <w:t>n scris.</w:t>
      </w:r>
    </w:p>
    <w:p w:rsidR="008E7228" w:rsidRPr="0022107C" w:rsidRDefault="008E7228">
      <w:pPr>
        <w:pStyle w:val="DefaultText"/>
        <w:jc w:val="both"/>
        <w:rPr>
          <w:szCs w:val="24"/>
          <w:lang w:val="es-ES"/>
        </w:rPr>
      </w:pPr>
      <w:r w:rsidRPr="0022107C">
        <w:rPr>
          <w:szCs w:val="24"/>
          <w:lang w:val="es-ES"/>
        </w:rPr>
        <w:t xml:space="preserve">(2) Orice document scris trebuie </w:t>
      </w:r>
      <w:r w:rsidR="004E3C19">
        <w:rPr>
          <w:szCs w:val="24"/>
          <w:lang w:val="es-ES"/>
        </w:rPr>
        <w:t>î</w:t>
      </w:r>
      <w:r w:rsidRPr="0022107C">
        <w:rPr>
          <w:szCs w:val="24"/>
          <w:lang w:val="es-ES"/>
        </w:rPr>
        <w:t>nregistrat at</w:t>
      </w:r>
      <w:r w:rsidR="004E3C19">
        <w:rPr>
          <w:szCs w:val="24"/>
          <w:lang w:val="es-ES"/>
        </w:rPr>
        <w:t>ât î</w:t>
      </w:r>
      <w:r w:rsidRPr="0022107C">
        <w:rPr>
          <w:szCs w:val="24"/>
          <w:lang w:val="es-ES"/>
        </w:rPr>
        <w:t>n momentul transmiterii c</w:t>
      </w:r>
      <w:r w:rsidR="004E3C19">
        <w:rPr>
          <w:szCs w:val="24"/>
          <w:lang w:val="es-ES"/>
        </w:rPr>
        <w:t>â</w:t>
      </w:r>
      <w:r w:rsidRPr="0022107C">
        <w:rPr>
          <w:szCs w:val="24"/>
          <w:lang w:val="es-ES"/>
        </w:rPr>
        <w:t xml:space="preserve">t </w:t>
      </w:r>
      <w:r w:rsidR="004E3C19">
        <w:rPr>
          <w:szCs w:val="24"/>
          <w:lang w:val="es-ES"/>
        </w:rPr>
        <w:t>şi î</w:t>
      </w:r>
      <w:r w:rsidRPr="0022107C">
        <w:rPr>
          <w:szCs w:val="24"/>
          <w:lang w:val="es-ES"/>
        </w:rPr>
        <w:t>n momentul primirii.</w:t>
      </w:r>
    </w:p>
    <w:p w:rsidR="008E7228" w:rsidRPr="0022107C" w:rsidRDefault="008A038E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>7</w:t>
      </w:r>
      <w:r w:rsidR="008E7228" w:rsidRPr="0022107C">
        <w:rPr>
          <w:szCs w:val="24"/>
          <w:lang w:val="es-ES"/>
        </w:rPr>
        <w:t>.2 - Comunic</w:t>
      </w:r>
      <w:r w:rsidR="004E3C19">
        <w:rPr>
          <w:szCs w:val="24"/>
          <w:lang w:val="es-ES"/>
        </w:rPr>
        <w:t>ă</w:t>
      </w:r>
      <w:r w:rsidR="008E7228" w:rsidRPr="0022107C">
        <w:rPr>
          <w:szCs w:val="24"/>
          <w:lang w:val="es-ES"/>
        </w:rPr>
        <w:t xml:space="preserve">rile </w:t>
      </w:r>
      <w:r w:rsidR="004E3C19">
        <w:rPr>
          <w:szCs w:val="24"/>
          <w:lang w:val="es-ES"/>
        </w:rPr>
        <w:t>î</w:t>
      </w:r>
      <w:r w:rsidR="008E7228" w:rsidRPr="0022107C">
        <w:rPr>
          <w:szCs w:val="24"/>
          <w:lang w:val="es-ES"/>
        </w:rPr>
        <w:t>ntre p</w:t>
      </w:r>
      <w:r w:rsidR="004E3C19">
        <w:rPr>
          <w:szCs w:val="24"/>
          <w:lang w:val="es-ES"/>
        </w:rPr>
        <w:t>ă</w:t>
      </w:r>
      <w:r w:rsidR="008E7228" w:rsidRPr="0022107C">
        <w:rPr>
          <w:szCs w:val="24"/>
          <w:lang w:val="es-ES"/>
        </w:rPr>
        <w:t>r</w:t>
      </w:r>
      <w:r w:rsidR="004E3C19">
        <w:rPr>
          <w:szCs w:val="24"/>
          <w:lang w:val="es-ES"/>
        </w:rPr>
        <w:t>ţ</w:t>
      </w:r>
      <w:r w:rsidR="008E7228" w:rsidRPr="0022107C">
        <w:rPr>
          <w:szCs w:val="24"/>
          <w:lang w:val="es-ES"/>
        </w:rPr>
        <w:t xml:space="preserve">i se pot face </w:t>
      </w:r>
      <w:r w:rsidR="004E3C19">
        <w:rPr>
          <w:szCs w:val="24"/>
          <w:lang w:val="es-ES"/>
        </w:rPr>
        <w:t>ş</w:t>
      </w:r>
      <w:r w:rsidR="008E7228" w:rsidRPr="0022107C">
        <w:rPr>
          <w:szCs w:val="24"/>
          <w:lang w:val="es-ES"/>
        </w:rPr>
        <w:t>i prin telefon, telegram</w:t>
      </w:r>
      <w:r w:rsidR="004E3C19">
        <w:rPr>
          <w:szCs w:val="24"/>
          <w:lang w:val="es-ES"/>
        </w:rPr>
        <w:t>ă</w:t>
      </w:r>
      <w:r w:rsidR="008E7228" w:rsidRPr="0022107C">
        <w:rPr>
          <w:szCs w:val="24"/>
          <w:lang w:val="es-ES"/>
        </w:rPr>
        <w:t>, telex, fax sau e-mail cu condi</w:t>
      </w:r>
      <w:r w:rsidR="004E3C19">
        <w:rPr>
          <w:szCs w:val="24"/>
          <w:lang w:val="es-ES"/>
        </w:rPr>
        <w:t>ţ</w:t>
      </w:r>
      <w:r w:rsidR="008E7228" w:rsidRPr="0022107C">
        <w:rPr>
          <w:szCs w:val="24"/>
          <w:lang w:val="es-ES"/>
        </w:rPr>
        <w:t>ia confirm</w:t>
      </w:r>
      <w:r w:rsidR="004E3C19">
        <w:rPr>
          <w:szCs w:val="24"/>
          <w:lang w:val="es-ES"/>
        </w:rPr>
        <w:t>ă</w:t>
      </w:r>
      <w:r w:rsidR="008E7228" w:rsidRPr="0022107C">
        <w:rPr>
          <w:szCs w:val="24"/>
          <w:lang w:val="es-ES"/>
        </w:rPr>
        <w:t xml:space="preserve">rii </w:t>
      </w:r>
      <w:r w:rsidR="004E3C19">
        <w:rPr>
          <w:szCs w:val="24"/>
          <w:lang w:val="es-ES"/>
        </w:rPr>
        <w:t>î</w:t>
      </w:r>
      <w:r w:rsidR="008E7228" w:rsidRPr="0022107C">
        <w:rPr>
          <w:szCs w:val="24"/>
          <w:lang w:val="es-ES"/>
        </w:rPr>
        <w:t>n scris a primirii comunic</w:t>
      </w:r>
      <w:r w:rsidR="004E3C19">
        <w:rPr>
          <w:szCs w:val="24"/>
          <w:lang w:val="es-ES"/>
        </w:rPr>
        <w:t>ă</w:t>
      </w:r>
      <w:r w:rsidR="008E7228" w:rsidRPr="0022107C">
        <w:rPr>
          <w:szCs w:val="24"/>
          <w:lang w:val="es-ES"/>
        </w:rPr>
        <w:t>rii.</w:t>
      </w:r>
    </w:p>
    <w:p w:rsidR="008E7228" w:rsidRPr="0022107C" w:rsidRDefault="008E7228">
      <w:pPr>
        <w:pStyle w:val="DefaultText"/>
        <w:jc w:val="both"/>
        <w:rPr>
          <w:szCs w:val="24"/>
          <w:lang w:val="es-ES"/>
        </w:rPr>
      </w:pPr>
    </w:p>
    <w:p w:rsidR="008E7228" w:rsidRPr="004E3C19" w:rsidRDefault="004E3C19" w:rsidP="006D14F0">
      <w:pPr>
        <w:pStyle w:val="DefaultText"/>
        <w:ind w:firstLine="720"/>
        <w:jc w:val="both"/>
        <w:rPr>
          <w:szCs w:val="24"/>
          <w:lang w:val="es-ES"/>
        </w:rPr>
      </w:pPr>
      <w:r>
        <w:rPr>
          <w:szCs w:val="24"/>
          <w:lang w:val="es-ES"/>
        </w:rPr>
        <w:t>Pă</w:t>
      </w:r>
      <w:r w:rsidR="008833A5">
        <w:rPr>
          <w:szCs w:val="24"/>
          <w:lang w:val="es-ES"/>
        </w:rPr>
        <w:t>r</w:t>
      </w:r>
      <w:r>
        <w:rPr>
          <w:szCs w:val="24"/>
          <w:lang w:val="es-ES"/>
        </w:rPr>
        <w:t>ţ</w:t>
      </w:r>
      <w:r w:rsidR="008833A5">
        <w:rPr>
          <w:szCs w:val="24"/>
          <w:lang w:val="es-ES"/>
        </w:rPr>
        <w:t xml:space="preserve">ile </w:t>
      </w:r>
      <w:r w:rsidR="004A1E33">
        <w:rPr>
          <w:szCs w:val="24"/>
          <w:lang w:val="es-ES"/>
        </w:rPr>
        <w:t xml:space="preserve">au </w:t>
      </w:r>
      <w:r>
        <w:rPr>
          <w:szCs w:val="24"/>
          <w:lang w:val="es-ES"/>
        </w:rPr>
        <w:t>înţ</w:t>
      </w:r>
      <w:r w:rsidR="008833A5">
        <w:rPr>
          <w:szCs w:val="24"/>
          <w:lang w:val="es-ES"/>
        </w:rPr>
        <w:t>ele</w:t>
      </w:r>
      <w:r w:rsidR="004A1E33">
        <w:rPr>
          <w:szCs w:val="24"/>
          <w:lang w:val="es-ES"/>
        </w:rPr>
        <w:t>s</w:t>
      </w:r>
      <w:r>
        <w:rPr>
          <w:szCs w:val="24"/>
          <w:lang w:val="es-ES"/>
        </w:rPr>
        <w:t xml:space="preserve"> să</w:t>
      </w:r>
      <w:r w:rsidR="008833A5">
        <w:rPr>
          <w:szCs w:val="24"/>
          <w:lang w:val="es-ES"/>
        </w:rPr>
        <w:t xml:space="preserve"> </w:t>
      </w:r>
      <w:r>
        <w:rPr>
          <w:szCs w:val="24"/>
          <w:lang w:val="es-ES"/>
        </w:rPr>
        <w:t>î</w:t>
      </w:r>
      <w:r w:rsidR="008833A5">
        <w:rPr>
          <w:szCs w:val="24"/>
          <w:lang w:val="es-ES"/>
        </w:rPr>
        <w:t>ncheie</w:t>
      </w:r>
      <w:r w:rsidR="002C07D4" w:rsidRPr="004E3C19">
        <w:rPr>
          <w:szCs w:val="24"/>
          <w:lang w:val="es-ES"/>
        </w:rPr>
        <w:t xml:space="preserve"> </w:t>
      </w:r>
      <w:r w:rsidR="006D14F0" w:rsidRPr="004E3C19">
        <w:rPr>
          <w:szCs w:val="24"/>
          <w:lang w:val="es-ES"/>
        </w:rPr>
        <w:t xml:space="preserve">azi .............. </w:t>
      </w:r>
      <w:r w:rsidR="002C07D4" w:rsidRPr="004E3C19">
        <w:rPr>
          <w:szCs w:val="24"/>
          <w:lang w:val="es-ES"/>
        </w:rPr>
        <w:t xml:space="preserve">prezentul </w:t>
      </w:r>
      <w:r w:rsidR="00B560B1" w:rsidRPr="004E3C19">
        <w:rPr>
          <w:szCs w:val="24"/>
          <w:lang w:val="es-ES"/>
        </w:rPr>
        <w:t>acord-cadru,</w:t>
      </w:r>
      <w:r w:rsidR="002C07D4" w:rsidRPr="004E3C19">
        <w:rPr>
          <w:szCs w:val="24"/>
          <w:lang w:val="es-ES"/>
        </w:rPr>
        <w:t xml:space="preserve"> </w:t>
      </w:r>
      <w:r>
        <w:rPr>
          <w:szCs w:val="24"/>
          <w:lang w:val="es-ES"/>
        </w:rPr>
        <w:t>î</w:t>
      </w:r>
      <w:r w:rsidR="002C07D4" w:rsidRPr="004E3C19">
        <w:rPr>
          <w:szCs w:val="24"/>
          <w:lang w:val="es-ES"/>
        </w:rPr>
        <w:t xml:space="preserve">n </w:t>
      </w:r>
      <w:r>
        <w:rPr>
          <w:szCs w:val="24"/>
          <w:lang w:val="es-ES"/>
        </w:rPr>
        <w:t>două</w:t>
      </w:r>
      <w:r w:rsidR="00B560B1" w:rsidRPr="004E3C19">
        <w:rPr>
          <w:szCs w:val="24"/>
          <w:lang w:val="es-ES"/>
        </w:rPr>
        <w:t xml:space="preserve"> </w:t>
      </w:r>
      <w:r w:rsidR="002C07D4" w:rsidRPr="004E3C19">
        <w:rPr>
          <w:szCs w:val="24"/>
          <w:lang w:val="es-ES"/>
        </w:rPr>
        <w:t>exemplare</w:t>
      </w:r>
      <w:r>
        <w:rPr>
          <w:szCs w:val="24"/>
          <w:lang w:val="es-ES"/>
        </w:rPr>
        <w:t>, câ</w:t>
      </w:r>
      <w:r w:rsidR="00E075A3" w:rsidRPr="004E3C19">
        <w:rPr>
          <w:szCs w:val="24"/>
          <w:lang w:val="es-ES"/>
        </w:rPr>
        <w:t>te unul pentru fiecare parte</w:t>
      </w:r>
      <w:r w:rsidR="002C07D4" w:rsidRPr="004E3C19">
        <w:rPr>
          <w:szCs w:val="24"/>
          <w:lang w:val="es-ES"/>
        </w:rPr>
        <w:t>.</w:t>
      </w:r>
      <w:r w:rsidR="002176E2" w:rsidRPr="004E3C19">
        <w:rPr>
          <w:szCs w:val="24"/>
          <w:lang w:val="es-ES"/>
        </w:rPr>
        <w:t xml:space="preserve">   </w:t>
      </w:r>
      <w:r w:rsidR="002C07D4" w:rsidRPr="004E3C19">
        <w:rPr>
          <w:szCs w:val="24"/>
          <w:lang w:val="es-ES"/>
        </w:rPr>
        <w:t xml:space="preserve"> </w:t>
      </w:r>
    </w:p>
    <w:p w:rsidR="004A1E33" w:rsidRPr="004E3C19" w:rsidRDefault="004A1E33">
      <w:pPr>
        <w:pStyle w:val="DefaultText"/>
        <w:jc w:val="both"/>
        <w:rPr>
          <w:i/>
          <w:szCs w:val="24"/>
          <w:lang w:val="es-ES"/>
        </w:rPr>
      </w:pPr>
      <w:r w:rsidRPr="004E3C19">
        <w:rPr>
          <w:i/>
          <w:szCs w:val="24"/>
          <w:lang w:val="es-ES"/>
        </w:rPr>
        <w:t>( se precizeaz</w:t>
      </w:r>
      <w:r w:rsidR="004E3C19" w:rsidRPr="004E3C19">
        <w:rPr>
          <w:i/>
          <w:szCs w:val="24"/>
          <w:lang w:val="es-ES"/>
        </w:rPr>
        <w:t>ă</w:t>
      </w:r>
      <w:r w:rsidRPr="004E3C19">
        <w:rPr>
          <w:i/>
          <w:szCs w:val="24"/>
          <w:lang w:val="es-ES"/>
        </w:rPr>
        <w:t xml:space="preserve"> data semn</w:t>
      </w:r>
      <w:r w:rsidR="004E3C19">
        <w:rPr>
          <w:i/>
          <w:szCs w:val="24"/>
          <w:lang w:val="es-ES"/>
        </w:rPr>
        <w:t>ă</w:t>
      </w:r>
      <w:r w:rsidRPr="004E3C19">
        <w:rPr>
          <w:i/>
          <w:szCs w:val="24"/>
          <w:lang w:val="es-ES"/>
        </w:rPr>
        <w:t>rii de c</w:t>
      </w:r>
      <w:r w:rsidR="004E3C19">
        <w:rPr>
          <w:i/>
          <w:szCs w:val="24"/>
          <w:lang w:val="es-ES"/>
        </w:rPr>
        <w:t>ă</w:t>
      </w:r>
      <w:r w:rsidRPr="004E3C19">
        <w:rPr>
          <w:i/>
          <w:szCs w:val="24"/>
          <w:lang w:val="es-ES"/>
        </w:rPr>
        <w:t>tre p</w:t>
      </w:r>
      <w:r w:rsidR="004E3C19">
        <w:rPr>
          <w:i/>
          <w:szCs w:val="24"/>
          <w:lang w:val="es-ES"/>
        </w:rPr>
        <w:t>ă</w:t>
      </w:r>
      <w:r w:rsidRPr="004E3C19">
        <w:rPr>
          <w:i/>
          <w:szCs w:val="24"/>
          <w:lang w:val="es-ES"/>
        </w:rPr>
        <w:t>r</w:t>
      </w:r>
      <w:r w:rsidR="004E3C19">
        <w:rPr>
          <w:i/>
          <w:szCs w:val="24"/>
          <w:lang w:val="es-ES"/>
        </w:rPr>
        <w:t>ţ</w:t>
      </w:r>
      <w:r w:rsidRPr="004E3C19">
        <w:rPr>
          <w:i/>
          <w:szCs w:val="24"/>
          <w:lang w:val="es-ES"/>
        </w:rPr>
        <w:t>i</w:t>
      </w:r>
      <w:r w:rsidR="00B560B1" w:rsidRPr="004E3C19">
        <w:rPr>
          <w:i/>
          <w:szCs w:val="24"/>
          <w:lang w:val="es-ES"/>
        </w:rPr>
        <w:t xml:space="preserve"> </w:t>
      </w:r>
      <w:r w:rsidR="004E3C19">
        <w:rPr>
          <w:i/>
          <w:szCs w:val="24"/>
          <w:lang w:val="es-ES"/>
        </w:rPr>
        <w:t>ş</w:t>
      </w:r>
      <w:r w:rsidR="00B560B1" w:rsidRPr="004E3C19">
        <w:rPr>
          <w:i/>
          <w:szCs w:val="24"/>
          <w:lang w:val="es-ES"/>
        </w:rPr>
        <w:t>i num</w:t>
      </w:r>
      <w:r w:rsidR="004E3C19">
        <w:rPr>
          <w:i/>
          <w:szCs w:val="24"/>
          <w:lang w:val="es-ES"/>
        </w:rPr>
        <w:t>ă</w:t>
      </w:r>
      <w:r w:rsidR="00B560B1" w:rsidRPr="004E3C19">
        <w:rPr>
          <w:i/>
          <w:szCs w:val="24"/>
          <w:lang w:val="es-ES"/>
        </w:rPr>
        <w:t>rul de exemplare</w:t>
      </w:r>
      <w:r w:rsidRPr="004E3C19">
        <w:rPr>
          <w:i/>
          <w:szCs w:val="24"/>
          <w:lang w:val="es-ES"/>
        </w:rPr>
        <w:t>)</w:t>
      </w:r>
    </w:p>
    <w:p w:rsidR="004A1E33" w:rsidRPr="004E3C19" w:rsidRDefault="004A1E33">
      <w:pPr>
        <w:pStyle w:val="DefaultText"/>
        <w:jc w:val="both"/>
        <w:rPr>
          <w:szCs w:val="24"/>
          <w:lang w:val="es-ES"/>
        </w:rPr>
      </w:pP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b/>
          <w:sz w:val="22"/>
          <w:szCs w:val="22"/>
          <w:lang w:val="es-ES"/>
        </w:rPr>
        <w:t>Promitent-achizitor</w:t>
      </w:r>
      <w:r w:rsidRPr="008749A6">
        <w:rPr>
          <w:b/>
          <w:sz w:val="22"/>
          <w:szCs w:val="22"/>
          <w:lang w:val="es-ES"/>
        </w:rPr>
        <w:tab/>
        <w:t xml:space="preserve"> </w:t>
      </w:r>
      <w:r w:rsidRPr="008749A6">
        <w:rPr>
          <w:b/>
          <w:sz w:val="22"/>
          <w:szCs w:val="22"/>
          <w:lang w:val="es-ES"/>
        </w:rPr>
        <w:tab/>
        <w:t xml:space="preserve">   </w:t>
      </w:r>
      <w:r w:rsidRPr="008749A6">
        <w:rPr>
          <w:b/>
          <w:sz w:val="22"/>
          <w:szCs w:val="22"/>
          <w:lang w:val="es-ES"/>
        </w:rPr>
        <w:tab/>
      </w:r>
      <w:r w:rsidRPr="008749A6">
        <w:rPr>
          <w:b/>
          <w:sz w:val="22"/>
          <w:szCs w:val="22"/>
          <w:lang w:val="es-ES"/>
        </w:rPr>
        <w:tab/>
        <w:t xml:space="preserve">          </w:t>
      </w:r>
      <w:r w:rsidRPr="008749A6">
        <w:rPr>
          <w:b/>
          <w:sz w:val="22"/>
          <w:szCs w:val="22"/>
          <w:lang w:val="es-ES"/>
        </w:rPr>
        <w:tab/>
      </w:r>
      <w:r w:rsidRPr="008749A6">
        <w:rPr>
          <w:b/>
          <w:sz w:val="22"/>
          <w:szCs w:val="22"/>
          <w:lang w:val="es-ES"/>
        </w:rPr>
        <w:tab/>
        <w:t xml:space="preserve">  </w:t>
      </w:r>
      <w:r>
        <w:rPr>
          <w:b/>
          <w:sz w:val="22"/>
          <w:szCs w:val="22"/>
          <w:lang w:val="es-ES"/>
        </w:rPr>
        <w:t xml:space="preserve">                      </w:t>
      </w:r>
      <w:r w:rsidRPr="008749A6">
        <w:rPr>
          <w:b/>
          <w:sz w:val="22"/>
          <w:szCs w:val="22"/>
          <w:lang w:val="es-ES"/>
        </w:rPr>
        <w:t>Promitent</w:t>
      </w:r>
      <w:r w:rsidRPr="008749A6">
        <w:rPr>
          <w:sz w:val="22"/>
          <w:szCs w:val="22"/>
          <w:lang w:val="es-ES"/>
        </w:rPr>
        <w:t>-</w:t>
      </w:r>
      <w:r w:rsidRPr="008749A6">
        <w:rPr>
          <w:b/>
          <w:sz w:val="22"/>
          <w:szCs w:val="22"/>
          <w:lang w:val="es-ES"/>
        </w:rPr>
        <w:t xml:space="preserve">executant </w:t>
      </w:r>
      <w:r w:rsidRPr="008749A6">
        <w:rPr>
          <w:sz w:val="22"/>
          <w:szCs w:val="22"/>
          <w:lang w:val="es-ES"/>
        </w:rPr>
        <w:t xml:space="preserve">  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 xml:space="preserve">UAT JUDEŢUL GALAŢI                                                            </w:t>
      </w:r>
      <w:r>
        <w:rPr>
          <w:sz w:val="22"/>
          <w:szCs w:val="22"/>
          <w:lang w:val="es-ES"/>
        </w:rPr>
        <w:t xml:space="preserve">                         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 xml:space="preserve">Preşedinte                                                                                                    </w:t>
      </w:r>
      <w:r>
        <w:rPr>
          <w:sz w:val="22"/>
          <w:szCs w:val="22"/>
          <w:lang w:val="es-ES"/>
        </w:rPr>
        <w:t xml:space="preserve">                           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>Costel Fotea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 xml:space="preserve">Direcţia Tehnică                                                                                            </w:t>
      </w:r>
      <w:r>
        <w:rPr>
          <w:sz w:val="22"/>
          <w:szCs w:val="22"/>
          <w:lang w:val="es-ES"/>
        </w:rPr>
        <w:t xml:space="preserve">                            </w:t>
      </w:r>
    </w:p>
    <w:p w:rsidR="009B4E37" w:rsidRPr="008749A6" w:rsidRDefault="009D2247" w:rsidP="009B4E37">
      <w:pPr>
        <w:pStyle w:val="DefaultTex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Radu Măciucă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</w:p>
    <w:p w:rsidR="009B4E37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 xml:space="preserve">Serviciul licitaţii,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>monitorizare a serviciilor comunitare de</w:t>
      </w:r>
      <w:r>
        <w:rPr>
          <w:sz w:val="22"/>
          <w:szCs w:val="22"/>
          <w:lang w:val="es-ES"/>
        </w:rPr>
        <w:t xml:space="preserve"> </w:t>
      </w:r>
      <w:r w:rsidRPr="008749A6">
        <w:rPr>
          <w:sz w:val="22"/>
          <w:szCs w:val="22"/>
          <w:lang w:val="es-ES"/>
        </w:rPr>
        <w:t xml:space="preserve">   </w:t>
      </w:r>
      <w:r w:rsidRPr="009B4E37">
        <w:rPr>
          <w:sz w:val="22"/>
          <w:szCs w:val="22"/>
          <w:lang w:val="es-ES"/>
        </w:rPr>
        <w:t>utilitate public</w:t>
      </w:r>
      <w:r w:rsidRPr="009B4E37">
        <w:rPr>
          <w:rFonts w:hint="eastAsia"/>
          <w:sz w:val="22"/>
          <w:szCs w:val="22"/>
          <w:lang w:val="es-ES"/>
        </w:rPr>
        <w:t>ă</w:t>
      </w:r>
      <w:r w:rsidRPr="008749A6">
        <w:rPr>
          <w:sz w:val="22"/>
          <w:szCs w:val="22"/>
          <w:lang w:val="es-ES"/>
        </w:rPr>
        <w:t xml:space="preserve">                           </w:t>
      </w:r>
      <w:r>
        <w:rPr>
          <w:sz w:val="22"/>
          <w:szCs w:val="22"/>
          <w:lang w:val="es-ES"/>
        </w:rPr>
        <w:t xml:space="preserve">        </w:t>
      </w:r>
      <w:r w:rsidRPr="008749A6">
        <w:rPr>
          <w:sz w:val="22"/>
          <w:szCs w:val="22"/>
          <w:lang w:val="es-ES"/>
        </w:rPr>
        <w:t xml:space="preserve">                </w:t>
      </w:r>
      <w:r w:rsidRPr="008749A6">
        <w:rPr>
          <w:sz w:val="22"/>
          <w:szCs w:val="22"/>
          <w:lang w:val="es-ES"/>
        </w:rPr>
        <w:tab/>
        <w:t xml:space="preserve">                                                          </w:t>
      </w:r>
      <w:r>
        <w:rPr>
          <w:sz w:val="22"/>
          <w:szCs w:val="22"/>
          <w:lang w:val="es-ES"/>
        </w:rPr>
        <w:t xml:space="preserve">                    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 xml:space="preserve">Paula Simion                                                                           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>Directia Economie şi Finanţe</w:t>
      </w:r>
      <w:r w:rsidRPr="008749A6">
        <w:rPr>
          <w:sz w:val="22"/>
          <w:szCs w:val="22"/>
          <w:lang w:val="es-ES"/>
        </w:rPr>
        <w:tab/>
        <w:t xml:space="preserve">            </w:t>
      </w:r>
      <w:r w:rsidRPr="008749A6">
        <w:rPr>
          <w:sz w:val="22"/>
          <w:szCs w:val="22"/>
          <w:lang w:val="es-ES"/>
        </w:rPr>
        <w:tab/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>George Stoica</w:t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</w:r>
      <w:r w:rsidRPr="008749A6">
        <w:rPr>
          <w:sz w:val="22"/>
          <w:szCs w:val="22"/>
          <w:lang w:val="es-ES"/>
        </w:rPr>
        <w:tab/>
        <w:t xml:space="preserve">       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 xml:space="preserve">Serviciul contencios 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>şi probleme juridice</w:t>
      </w: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</w:p>
    <w:p w:rsidR="009B4E37" w:rsidRPr="008749A6" w:rsidRDefault="009B4E37" w:rsidP="009B4E37">
      <w:pPr>
        <w:pStyle w:val="DefaultText"/>
        <w:rPr>
          <w:sz w:val="22"/>
          <w:szCs w:val="22"/>
          <w:lang w:val="es-ES"/>
        </w:rPr>
      </w:pPr>
      <w:r w:rsidRPr="008749A6">
        <w:rPr>
          <w:sz w:val="22"/>
          <w:szCs w:val="22"/>
          <w:lang w:val="es-ES"/>
        </w:rPr>
        <w:t>Control Financiar Preventiv</w:t>
      </w:r>
    </w:p>
    <w:p w:rsidR="008E7228" w:rsidRPr="004E3C19" w:rsidRDefault="008E7228" w:rsidP="009B4E37">
      <w:pPr>
        <w:pStyle w:val="DefaultText"/>
        <w:jc w:val="both"/>
        <w:rPr>
          <w:szCs w:val="24"/>
          <w:lang w:val="es-ES"/>
        </w:rPr>
      </w:pPr>
    </w:p>
    <w:sectPr w:rsidR="008E7228" w:rsidRPr="004E3C19" w:rsidSect="009B4E37">
      <w:footerReference w:type="default" r:id="rId8"/>
      <w:pgSz w:w="11906" w:h="16838"/>
      <w:pgMar w:top="709" w:right="707" w:bottom="1383" w:left="851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B0" w:rsidRDefault="00272AB0">
      <w:r>
        <w:separator/>
      </w:r>
    </w:p>
  </w:endnote>
  <w:endnote w:type="continuationSeparator" w:id="0">
    <w:p w:rsidR="00272AB0" w:rsidRDefault="0027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358665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491" w:rsidRDefault="00304491">
        <w:pPr>
          <w:pStyle w:val="Subsol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76AD9">
          <w:t>2</w:t>
        </w:r>
        <w:r>
          <w:fldChar w:fldCharType="end"/>
        </w:r>
      </w:p>
    </w:sdtContent>
  </w:sdt>
  <w:p w:rsidR="00304491" w:rsidRDefault="0030449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B0" w:rsidRDefault="00272AB0">
      <w:r>
        <w:separator/>
      </w:r>
    </w:p>
  </w:footnote>
  <w:footnote w:type="continuationSeparator" w:id="0">
    <w:p w:rsidR="00272AB0" w:rsidRDefault="0027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>
    <w:nsid w:val="0B172DB3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">
    <w:nsid w:val="1B1067CA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3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>
    <w:nsid w:val="32675D15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5">
    <w:nsid w:val="347E756F"/>
    <w:multiLevelType w:val="singleLevel"/>
    <w:tmpl w:val="EC16A81C"/>
    <w:lvl w:ilvl="0">
      <w:numFmt w:val="none"/>
      <w:lvlText w:val="j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4"/>
      </w:rPr>
    </w:lvl>
  </w:abstractNum>
  <w:abstractNum w:abstractNumId="6">
    <w:nsid w:val="578D71DD"/>
    <w:multiLevelType w:val="singleLevel"/>
    <w:tmpl w:val="1006FA4E"/>
    <w:lvl w:ilvl="0">
      <w:numFmt w:val="none"/>
      <w:lvlText w:val="k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28"/>
    <w:rsid w:val="00003621"/>
    <w:rsid w:val="00004F4F"/>
    <w:rsid w:val="00016EEA"/>
    <w:rsid w:val="00054997"/>
    <w:rsid w:val="00060201"/>
    <w:rsid w:val="00076AD9"/>
    <w:rsid w:val="00093571"/>
    <w:rsid w:val="000A1CC8"/>
    <w:rsid w:val="000B344B"/>
    <w:rsid w:val="000C08F8"/>
    <w:rsid w:val="000E0CF3"/>
    <w:rsid w:val="000E65E8"/>
    <w:rsid w:val="000F0817"/>
    <w:rsid w:val="000F7C26"/>
    <w:rsid w:val="001069F4"/>
    <w:rsid w:val="00120422"/>
    <w:rsid w:val="00130EC5"/>
    <w:rsid w:val="00140F7C"/>
    <w:rsid w:val="00166940"/>
    <w:rsid w:val="00174292"/>
    <w:rsid w:val="00194292"/>
    <w:rsid w:val="001A2DFA"/>
    <w:rsid w:val="001C75C9"/>
    <w:rsid w:val="001D0E20"/>
    <w:rsid w:val="001F2E67"/>
    <w:rsid w:val="001F7A8A"/>
    <w:rsid w:val="00213513"/>
    <w:rsid w:val="002146AE"/>
    <w:rsid w:val="002176E2"/>
    <w:rsid w:val="0022107C"/>
    <w:rsid w:val="002352E2"/>
    <w:rsid w:val="00262B71"/>
    <w:rsid w:val="00266C06"/>
    <w:rsid w:val="00272AB0"/>
    <w:rsid w:val="00275C88"/>
    <w:rsid w:val="002832CC"/>
    <w:rsid w:val="0028540B"/>
    <w:rsid w:val="002B50D3"/>
    <w:rsid w:val="002C07D4"/>
    <w:rsid w:val="002D647C"/>
    <w:rsid w:val="002E0711"/>
    <w:rsid w:val="002F274A"/>
    <w:rsid w:val="00304491"/>
    <w:rsid w:val="00326833"/>
    <w:rsid w:val="00366979"/>
    <w:rsid w:val="00367E78"/>
    <w:rsid w:val="0038174C"/>
    <w:rsid w:val="003858AB"/>
    <w:rsid w:val="003935FE"/>
    <w:rsid w:val="003A6A96"/>
    <w:rsid w:val="003A72B3"/>
    <w:rsid w:val="003C49F7"/>
    <w:rsid w:val="00422408"/>
    <w:rsid w:val="00434327"/>
    <w:rsid w:val="00447767"/>
    <w:rsid w:val="00466132"/>
    <w:rsid w:val="004700BE"/>
    <w:rsid w:val="004A1E33"/>
    <w:rsid w:val="004B440E"/>
    <w:rsid w:val="004B6652"/>
    <w:rsid w:val="004B7F2E"/>
    <w:rsid w:val="004E3C19"/>
    <w:rsid w:val="004E55E8"/>
    <w:rsid w:val="004F59F9"/>
    <w:rsid w:val="005375DD"/>
    <w:rsid w:val="005422B6"/>
    <w:rsid w:val="005B2FB2"/>
    <w:rsid w:val="005B3AA4"/>
    <w:rsid w:val="005C56C8"/>
    <w:rsid w:val="005F250D"/>
    <w:rsid w:val="00625E7D"/>
    <w:rsid w:val="00631C21"/>
    <w:rsid w:val="006424CE"/>
    <w:rsid w:val="00645DCD"/>
    <w:rsid w:val="00667CCE"/>
    <w:rsid w:val="006817D0"/>
    <w:rsid w:val="006A6683"/>
    <w:rsid w:val="006A70CC"/>
    <w:rsid w:val="006A73A7"/>
    <w:rsid w:val="006B6BC8"/>
    <w:rsid w:val="006C5110"/>
    <w:rsid w:val="006D033D"/>
    <w:rsid w:val="006D14F0"/>
    <w:rsid w:val="006D255B"/>
    <w:rsid w:val="006D2BF1"/>
    <w:rsid w:val="006D65ED"/>
    <w:rsid w:val="006F198F"/>
    <w:rsid w:val="006F43A4"/>
    <w:rsid w:val="006F7AF5"/>
    <w:rsid w:val="007103AE"/>
    <w:rsid w:val="0071261C"/>
    <w:rsid w:val="00730FD7"/>
    <w:rsid w:val="00734278"/>
    <w:rsid w:val="007711B3"/>
    <w:rsid w:val="00771289"/>
    <w:rsid w:val="007A609E"/>
    <w:rsid w:val="008300F4"/>
    <w:rsid w:val="00830958"/>
    <w:rsid w:val="008609F4"/>
    <w:rsid w:val="00861A45"/>
    <w:rsid w:val="00864CA7"/>
    <w:rsid w:val="008828DC"/>
    <w:rsid w:val="008833A5"/>
    <w:rsid w:val="00896CB3"/>
    <w:rsid w:val="008A038E"/>
    <w:rsid w:val="008C5389"/>
    <w:rsid w:val="008D132A"/>
    <w:rsid w:val="008D5D3D"/>
    <w:rsid w:val="008E7228"/>
    <w:rsid w:val="008F5628"/>
    <w:rsid w:val="00901BE7"/>
    <w:rsid w:val="0090330A"/>
    <w:rsid w:val="0090739A"/>
    <w:rsid w:val="00913162"/>
    <w:rsid w:val="00954D79"/>
    <w:rsid w:val="0096360D"/>
    <w:rsid w:val="00967B9D"/>
    <w:rsid w:val="0098180E"/>
    <w:rsid w:val="009A70E1"/>
    <w:rsid w:val="009B2916"/>
    <w:rsid w:val="009B4E37"/>
    <w:rsid w:val="009C479D"/>
    <w:rsid w:val="009D2247"/>
    <w:rsid w:val="009D4CF7"/>
    <w:rsid w:val="009E62E7"/>
    <w:rsid w:val="00A02B7D"/>
    <w:rsid w:val="00A13D3B"/>
    <w:rsid w:val="00A23F4D"/>
    <w:rsid w:val="00A2737B"/>
    <w:rsid w:val="00A73C08"/>
    <w:rsid w:val="00A744AF"/>
    <w:rsid w:val="00A76370"/>
    <w:rsid w:val="00AA1402"/>
    <w:rsid w:val="00AC062B"/>
    <w:rsid w:val="00AD6490"/>
    <w:rsid w:val="00AE262E"/>
    <w:rsid w:val="00AF0160"/>
    <w:rsid w:val="00B11E37"/>
    <w:rsid w:val="00B17E29"/>
    <w:rsid w:val="00B35787"/>
    <w:rsid w:val="00B40DB2"/>
    <w:rsid w:val="00B45BAA"/>
    <w:rsid w:val="00B513A4"/>
    <w:rsid w:val="00B560B1"/>
    <w:rsid w:val="00B63C83"/>
    <w:rsid w:val="00B965DA"/>
    <w:rsid w:val="00BA37A0"/>
    <w:rsid w:val="00BB4B02"/>
    <w:rsid w:val="00BC2450"/>
    <w:rsid w:val="00BE647C"/>
    <w:rsid w:val="00C00D32"/>
    <w:rsid w:val="00C413FD"/>
    <w:rsid w:val="00C55243"/>
    <w:rsid w:val="00C677AD"/>
    <w:rsid w:val="00C96EF4"/>
    <w:rsid w:val="00CD39A6"/>
    <w:rsid w:val="00D31644"/>
    <w:rsid w:val="00D352A4"/>
    <w:rsid w:val="00D558C7"/>
    <w:rsid w:val="00D927C3"/>
    <w:rsid w:val="00DB219C"/>
    <w:rsid w:val="00DD0DF5"/>
    <w:rsid w:val="00DD4617"/>
    <w:rsid w:val="00DE278D"/>
    <w:rsid w:val="00E01C68"/>
    <w:rsid w:val="00E075A3"/>
    <w:rsid w:val="00E139CB"/>
    <w:rsid w:val="00E160B4"/>
    <w:rsid w:val="00E17764"/>
    <w:rsid w:val="00E23426"/>
    <w:rsid w:val="00E412D6"/>
    <w:rsid w:val="00E90443"/>
    <w:rsid w:val="00E9100E"/>
    <w:rsid w:val="00EC55A9"/>
    <w:rsid w:val="00ED129E"/>
    <w:rsid w:val="00ED1E8A"/>
    <w:rsid w:val="00ED77E7"/>
    <w:rsid w:val="00EE4545"/>
    <w:rsid w:val="00F45DB7"/>
    <w:rsid w:val="00F56242"/>
    <w:rsid w:val="00FA3BA3"/>
    <w:rsid w:val="00FC2557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S Sans Serif" w:hAnsi="MS Sans Serif"/>
      <w:noProof/>
      <w:lang w:val="en-US" w:eastAsia="en-US"/>
    </w:rPr>
  </w:style>
  <w:style w:type="paragraph" w:styleId="Titlu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Titlu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lu3">
    <w:name w:val="heading 3"/>
    <w:basedOn w:val="Normal"/>
    <w:qFormat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DefaultText2">
    <w:name w:val="Default Text:2"/>
    <w:basedOn w:val="Normal"/>
    <w:rPr>
      <w:rFonts w:ascii="Times New Roman" w:hAnsi="Times New Roman"/>
      <w:sz w:val="24"/>
    </w:rPr>
  </w:style>
  <w:style w:type="paragraph" w:customStyle="1" w:styleId="DefaultText1">
    <w:name w:val="Default Text:1"/>
    <w:basedOn w:val="Normal"/>
    <w:rPr>
      <w:rFonts w:ascii="Times New Roman" w:hAnsi="Times New Roman"/>
      <w:sz w:val="24"/>
    </w:rPr>
  </w:style>
  <w:style w:type="paragraph" w:customStyle="1" w:styleId="OutlineNotIndented">
    <w:name w:val="Outline (Not Indented)"/>
    <w:basedOn w:val="Normal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Pr>
      <w:rFonts w:ascii="Times New Roman" w:hAnsi="Times New Roman"/>
      <w:sz w:val="24"/>
    </w:rPr>
  </w:style>
  <w:style w:type="paragraph" w:customStyle="1" w:styleId="Bullet1">
    <w:name w:val="Bullet 1"/>
    <w:basedOn w:val="Normal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Pr>
      <w:rFonts w:ascii="Times New Roman" w:hAnsi="Times New Roman"/>
      <w:sz w:val="24"/>
    </w:rPr>
  </w:style>
  <w:style w:type="paragraph" w:customStyle="1" w:styleId="DefaultText">
    <w:name w:val="Default Text"/>
    <w:basedOn w:val="Normal"/>
    <w:rPr>
      <w:rFonts w:ascii="Times New Roman" w:hAnsi="Times New Roman"/>
      <w:sz w:val="24"/>
    </w:rPr>
  </w:style>
  <w:style w:type="paragraph" w:styleId="Antet">
    <w:name w:val="header"/>
    <w:basedOn w:val="Normal"/>
    <w:link w:val="AntetCaracter"/>
    <w:rsid w:val="0030449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304491"/>
    <w:rPr>
      <w:rFonts w:ascii="MS Sans Serif" w:hAnsi="MS Sans Serif"/>
      <w:noProof/>
      <w:lang w:val="en-US" w:eastAsia="en-US"/>
    </w:rPr>
  </w:style>
  <w:style w:type="paragraph" w:styleId="Subsol">
    <w:name w:val="footer"/>
    <w:basedOn w:val="Normal"/>
    <w:link w:val="SubsolCaracter"/>
    <w:uiPriority w:val="99"/>
    <w:rsid w:val="0030449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4491"/>
    <w:rPr>
      <w:rFonts w:ascii="MS Sans Serif" w:hAnsi="MS Sans Serif"/>
      <w:noProof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S Sans Serif" w:hAnsi="MS Sans Serif"/>
      <w:noProof/>
      <w:lang w:val="en-US" w:eastAsia="en-US"/>
    </w:rPr>
  </w:style>
  <w:style w:type="paragraph" w:styleId="Titlu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Titlu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lu3">
    <w:name w:val="heading 3"/>
    <w:basedOn w:val="Normal"/>
    <w:qFormat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DefaultText2">
    <w:name w:val="Default Text:2"/>
    <w:basedOn w:val="Normal"/>
    <w:rPr>
      <w:rFonts w:ascii="Times New Roman" w:hAnsi="Times New Roman"/>
      <w:sz w:val="24"/>
    </w:rPr>
  </w:style>
  <w:style w:type="paragraph" w:customStyle="1" w:styleId="DefaultText1">
    <w:name w:val="Default Text:1"/>
    <w:basedOn w:val="Normal"/>
    <w:rPr>
      <w:rFonts w:ascii="Times New Roman" w:hAnsi="Times New Roman"/>
      <w:sz w:val="24"/>
    </w:rPr>
  </w:style>
  <w:style w:type="paragraph" w:customStyle="1" w:styleId="OutlineNotIndented">
    <w:name w:val="Outline (Not Indented)"/>
    <w:basedOn w:val="Normal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Pr>
      <w:rFonts w:ascii="Times New Roman" w:hAnsi="Times New Roman"/>
      <w:sz w:val="24"/>
    </w:rPr>
  </w:style>
  <w:style w:type="paragraph" w:customStyle="1" w:styleId="Bullet1">
    <w:name w:val="Bullet 1"/>
    <w:basedOn w:val="Normal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Pr>
      <w:rFonts w:ascii="Times New Roman" w:hAnsi="Times New Roman"/>
      <w:sz w:val="24"/>
    </w:rPr>
  </w:style>
  <w:style w:type="paragraph" w:customStyle="1" w:styleId="DefaultText">
    <w:name w:val="Default Text"/>
    <w:basedOn w:val="Normal"/>
    <w:rPr>
      <w:rFonts w:ascii="Times New Roman" w:hAnsi="Times New Roman"/>
      <w:sz w:val="24"/>
    </w:rPr>
  </w:style>
  <w:style w:type="paragraph" w:styleId="Antet">
    <w:name w:val="header"/>
    <w:basedOn w:val="Normal"/>
    <w:link w:val="AntetCaracter"/>
    <w:rsid w:val="0030449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304491"/>
    <w:rPr>
      <w:rFonts w:ascii="MS Sans Serif" w:hAnsi="MS Sans Serif"/>
      <w:noProof/>
      <w:lang w:val="en-US" w:eastAsia="en-US"/>
    </w:rPr>
  </w:style>
  <w:style w:type="paragraph" w:styleId="Subsol">
    <w:name w:val="footer"/>
    <w:basedOn w:val="Normal"/>
    <w:link w:val="SubsolCaracter"/>
    <w:uiPriority w:val="99"/>
    <w:rsid w:val="0030449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4491"/>
    <w:rPr>
      <w:rFonts w:ascii="MS Sans Serif" w:hAnsi="MS Sans Serif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 furnizare de produse</vt:lpstr>
    </vt:vector>
  </TitlesOfParts>
  <Company>MF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 furnizare de produse</dc:title>
  <dc:creator>LPT 1</dc:creator>
  <cp:lastModifiedBy>VeronicaC</cp:lastModifiedBy>
  <cp:revision>8</cp:revision>
  <cp:lastPrinted>2006-09-12T11:59:00Z</cp:lastPrinted>
  <dcterms:created xsi:type="dcterms:W3CDTF">2015-04-01T09:14:00Z</dcterms:created>
  <dcterms:modified xsi:type="dcterms:W3CDTF">2025-02-04T07:14:00Z</dcterms:modified>
</cp:coreProperties>
</file>