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8DE4D" w14:textId="0C489D2E" w:rsidR="008A2F89" w:rsidRPr="00A72D5E" w:rsidRDefault="008A2F89" w:rsidP="00D86F83">
      <w:pPr>
        <w:spacing w:after="0" w:line="276" w:lineRule="auto"/>
        <w:ind w:left="1"/>
        <w:jc w:val="center"/>
        <w:rPr>
          <w:rFonts w:ascii="Times New Roman" w:hAnsi="Times New Roman" w:cs="Times New Roman"/>
          <w:b/>
        </w:rPr>
      </w:pPr>
    </w:p>
    <w:p w14:paraId="22E0F038" w14:textId="77777777" w:rsidR="008A2F89" w:rsidRPr="00A72D5E" w:rsidRDefault="008A2F89" w:rsidP="00D86F83">
      <w:pPr>
        <w:spacing w:after="0" w:line="276" w:lineRule="auto"/>
        <w:ind w:left="1"/>
        <w:jc w:val="center"/>
        <w:rPr>
          <w:rFonts w:ascii="Times New Roman" w:hAnsi="Times New Roman" w:cs="Times New Roman"/>
          <w:b/>
        </w:rPr>
      </w:pPr>
    </w:p>
    <w:p w14:paraId="31FE7695" w14:textId="7042C260" w:rsidR="008E14B3" w:rsidRPr="00A72D5E" w:rsidRDefault="00BE6D4D" w:rsidP="00AF5BD2">
      <w:pPr>
        <w:spacing w:after="0" w:line="276" w:lineRule="auto"/>
        <w:ind w:left="1"/>
        <w:jc w:val="center"/>
        <w:rPr>
          <w:rFonts w:ascii="Times New Roman" w:hAnsi="Times New Roman" w:cs="Times New Roman"/>
          <w:b/>
        </w:rPr>
      </w:pPr>
      <w:r w:rsidRPr="00A72D5E">
        <w:rPr>
          <w:rFonts w:ascii="Times New Roman" w:hAnsi="Times New Roman" w:cs="Times New Roman"/>
          <w:b/>
        </w:rPr>
        <w:t xml:space="preserve"> </w:t>
      </w:r>
      <w:r w:rsidR="00BB50A9" w:rsidRPr="00A72D5E">
        <w:rPr>
          <w:rFonts w:ascii="Times New Roman" w:hAnsi="Times New Roman" w:cs="Times New Roman"/>
          <w:noProof/>
          <w:lang w:val="en-US"/>
        </w:rPr>
        <w:drawing>
          <wp:inline distT="0" distB="0" distL="0" distR="0" wp14:anchorId="56C9C52A" wp14:editId="159DC5FC">
            <wp:extent cx="5940425" cy="1334692"/>
            <wp:effectExtent l="0" t="0" r="3175" b="0"/>
            <wp:docPr id="1003891505" name="Picture 1003891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0425" cy="1334692"/>
                    </a:xfrm>
                    <a:prstGeom prst="rect">
                      <a:avLst/>
                    </a:prstGeom>
                  </pic:spPr>
                </pic:pic>
              </a:graphicData>
            </a:graphic>
          </wp:inline>
        </w:drawing>
      </w:r>
      <w:r w:rsidR="00AF5BD2" w:rsidRPr="00A72D5E">
        <w:rPr>
          <w:rFonts w:ascii="Times New Roman" w:hAnsi="Times New Roman" w:cs="Times New Roman"/>
          <w:b/>
        </w:rPr>
        <w:t xml:space="preserve"> Caiet de sarcini </w:t>
      </w:r>
      <w:r w:rsidR="00F12B5E" w:rsidRPr="00A72D5E">
        <w:rPr>
          <w:rFonts w:ascii="Times New Roman" w:hAnsi="Times New Roman" w:cs="Times New Roman"/>
          <w:b/>
        </w:rPr>
        <w:t>achiziție</w:t>
      </w:r>
      <w:r w:rsidR="00AF5BD2" w:rsidRPr="00A72D5E">
        <w:rPr>
          <w:rFonts w:ascii="Times New Roman" w:hAnsi="Times New Roman" w:cs="Times New Roman"/>
          <w:b/>
        </w:rPr>
        <w:t xml:space="preserve"> </w:t>
      </w:r>
    </w:p>
    <w:p w14:paraId="6146F013" w14:textId="77777777" w:rsidR="00204952" w:rsidRPr="00204952" w:rsidRDefault="00204952" w:rsidP="00204952">
      <w:pPr>
        <w:spacing w:after="0" w:line="276" w:lineRule="auto"/>
        <w:ind w:left="1"/>
        <w:jc w:val="center"/>
        <w:rPr>
          <w:rFonts w:ascii="Times New Roman" w:hAnsi="Times New Roman" w:cs="Times New Roman"/>
          <w:b/>
        </w:rPr>
      </w:pPr>
      <w:bookmarkStart w:id="0" w:name="_Hlk226373308"/>
      <w:r w:rsidRPr="00204952">
        <w:rPr>
          <w:rFonts w:ascii="Times New Roman" w:hAnsi="Times New Roman" w:cs="Times New Roman"/>
          <w:b/>
        </w:rPr>
        <w:t>„</w:t>
      </w:r>
      <w:bookmarkStart w:id="1" w:name="_Hlk230960412"/>
      <w:r w:rsidRPr="00204952">
        <w:rPr>
          <w:rFonts w:ascii="Times New Roman" w:hAnsi="Times New Roman" w:cs="Times New Roman"/>
          <w:b/>
        </w:rPr>
        <w:t>Componente pentru sistemul de transport al fasciculului de pozitroni”:</w:t>
      </w:r>
    </w:p>
    <w:p w14:paraId="7975014F" w14:textId="77777777" w:rsidR="00204952" w:rsidRPr="00204952" w:rsidRDefault="00204952" w:rsidP="00204952">
      <w:pPr>
        <w:spacing w:after="0" w:line="276" w:lineRule="auto"/>
        <w:ind w:left="1"/>
        <w:jc w:val="center"/>
        <w:rPr>
          <w:rFonts w:ascii="Times New Roman" w:hAnsi="Times New Roman" w:cs="Times New Roman"/>
          <w:b/>
        </w:rPr>
      </w:pPr>
      <w:r w:rsidRPr="00204952">
        <w:rPr>
          <w:rFonts w:ascii="Times New Roman" w:hAnsi="Times New Roman" w:cs="Times New Roman"/>
          <w:b/>
        </w:rPr>
        <w:t>Lot 1 – Componente translator liniar</w:t>
      </w:r>
    </w:p>
    <w:p w14:paraId="18C02FEF" w14:textId="77777777" w:rsidR="00204952" w:rsidRPr="00204952" w:rsidRDefault="00204952" w:rsidP="00204952">
      <w:pPr>
        <w:spacing w:after="0" w:line="276" w:lineRule="auto"/>
        <w:ind w:left="1"/>
        <w:jc w:val="center"/>
        <w:rPr>
          <w:rFonts w:ascii="Times New Roman" w:hAnsi="Times New Roman" w:cs="Times New Roman"/>
          <w:b/>
        </w:rPr>
      </w:pPr>
      <w:r w:rsidRPr="00204952">
        <w:rPr>
          <w:rFonts w:ascii="Times New Roman" w:hAnsi="Times New Roman" w:cs="Times New Roman"/>
          <w:b/>
        </w:rPr>
        <w:t xml:space="preserve">    Lot 2 – Componente detecție și electronice asociate</w:t>
      </w:r>
      <w:bookmarkEnd w:id="1"/>
    </w:p>
    <w:bookmarkEnd w:id="0"/>
    <w:p w14:paraId="3EAEF1B7" w14:textId="559826EC" w:rsidR="00987605" w:rsidRPr="00A72D5E" w:rsidRDefault="00987605" w:rsidP="00297B07">
      <w:pPr>
        <w:spacing w:after="0" w:line="276" w:lineRule="auto"/>
        <w:ind w:left="1"/>
        <w:jc w:val="center"/>
        <w:rPr>
          <w:rFonts w:ascii="Times New Roman" w:hAnsi="Times New Roman" w:cs="Times New Roman"/>
          <w:b/>
        </w:rPr>
        <w:sectPr w:rsidR="00987605" w:rsidRPr="00A72D5E" w:rsidSect="001E552E">
          <w:footerReference w:type="default" r:id="rId9"/>
          <w:footerReference w:type="first" r:id="rId10"/>
          <w:pgSz w:w="11906" w:h="16838"/>
          <w:pgMar w:top="806" w:right="1138" w:bottom="806" w:left="1138" w:header="706" w:footer="706" w:gutter="0"/>
          <w:cols w:space="708"/>
          <w:titlePg/>
          <w:docGrid w:linePitch="360"/>
        </w:sectPr>
      </w:pPr>
    </w:p>
    <w:p w14:paraId="04444BBB" w14:textId="77777777" w:rsidR="001E552E" w:rsidRPr="00A72D5E" w:rsidRDefault="001E552E" w:rsidP="00AF5BD2">
      <w:pPr>
        <w:spacing w:after="0" w:line="276" w:lineRule="auto"/>
        <w:ind w:left="1"/>
        <w:jc w:val="center"/>
        <w:rPr>
          <w:rFonts w:ascii="Times New Roman" w:hAnsi="Times New Roman" w:cs="Times New Roman"/>
          <w:b/>
        </w:rPr>
      </w:pPr>
    </w:p>
    <w:p w14:paraId="795F30B2" w14:textId="77777777" w:rsidR="0028331A" w:rsidRPr="00A72D5E" w:rsidRDefault="0028331A" w:rsidP="00D86F83">
      <w:pPr>
        <w:spacing w:after="0" w:line="276" w:lineRule="auto"/>
        <w:ind w:left="1"/>
        <w:jc w:val="both"/>
        <w:rPr>
          <w:rFonts w:ascii="Times New Roman" w:hAnsi="Times New Roman" w:cs="Times New Roman"/>
        </w:rPr>
      </w:pPr>
    </w:p>
    <w:p w14:paraId="423FEDBD" w14:textId="2B9C802B" w:rsidR="00A12A4D" w:rsidRPr="00A72D5E" w:rsidRDefault="00A12A4D" w:rsidP="00307DA3">
      <w:pPr>
        <w:pStyle w:val="Heading1"/>
        <w:numPr>
          <w:ilvl w:val="0"/>
          <w:numId w:val="1"/>
        </w:numPr>
        <w:spacing w:before="0"/>
        <w:jc w:val="both"/>
        <w:rPr>
          <w:rFonts w:ascii="Times New Roman" w:hAnsi="Times New Roman" w:cs="Times New Roman"/>
          <w:szCs w:val="22"/>
        </w:rPr>
      </w:pPr>
      <w:bookmarkStart w:id="2" w:name="_Toc478634958"/>
      <w:r w:rsidRPr="00A72D5E">
        <w:rPr>
          <w:rFonts w:ascii="Times New Roman" w:hAnsi="Times New Roman" w:cs="Times New Roman"/>
          <w:szCs w:val="22"/>
        </w:rPr>
        <w:t>Introducere</w:t>
      </w:r>
      <w:bookmarkEnd w:id="2"/>
    </w:p>
    <w:p w14:paraId="3A9A76FC" w14:textId="77777777" w:rsidR="00626B24" w:rsidRPr="00A72D5E" w:rsidRDefault="00C23820" w:rsidP="00D86F83">
      <w:pPr>
        <w:spacing w:after="0" w:line="276" w:lineRule="auto"/>
        <w:ind w:left="1"/>
        <w:jc w:val="both"/>
        <w:rPr>
          <w:rFonts w:ascii="Times New Roman" w:hAnsi="Times New Roman" w:cs="Times New Roman"/>
        </w:rPr>
      </w:pPr>
      <w:r w:rsidRPr="00A72D5E">
        <w:rPr>
          <w:rFonts w:ascii="Times New Roman" w:hAnsi="Times New Roman" w:cs="Times New Roman"/>
        </w:rPr>
        <w:t xml:space="preserve">Caietul de sarcini face parte integrantă din </w:t>
      </w:r>
      <w:r w:rsidR="00D87D86" w:rsidRPr="00A72D5E">
        <w:rPr>
          <w:rFonts w:ascii="Times New Roman" w:hAnsi="Times New Roman" w:cs="Times New Roman"/>
        </w:rPr>
        <w:t>documentația</w:t>
      </w:r>
      <w:r w:rsidRPr="00A72D5E">
        <w:rPr>
          <w:rFonts w:ascii="Times New Roman" w:hAnsi="Times New Roman" w:cs="Times New Roman"/>
        </w:rPr>
        <w:t xml:space="preserve"> </w:t>
      </w:r>
      <w:r w:rsidR="00626B24" w:rsidRPr="00A72D5E">
        <w:rPr>
          <w:rFonts w:ascii="Times New Roman" w:hAnsi="Times New Roman" w:cs="Times New Roman"/>
        </w:rPr>
        <w:t xml:space="preserve">de atribuire </w:t>
      </w:r>
      <w:r w:rsidR="00D87D86" w:rsidRPr="00A72D5E">
        <w:rPr>
          <w:rFonts w:ascii="Times New Roman" w:hAnsi="Times New Roman" w:cs="Times New Roman"/>
        </w:rPr>
        <w:t>și</w:t>
      </w:r>
      <w:r w:rsidRPr="00A72D5E">
        <w:rPr>
          <w:rFonts w:ascii="Times New Roman" w:hAnsi="Times New Roman" w:cs="Times New Roman"/>
        </w:rPr>
        <w:t xml:space="preserve"> constituie ansamblul </w:t>
      </w:r>
      <w:r w:rsidR="00D87D86" w:rsidRPr="00A72D5E">
        <w:rPr>
          <w:rFonts w:ascii="Times New Roman" w:hAnsi="Times New Roman" w:cs="Times New Roman"/>
        </w:rPr>
        <w:t>cerințelor</w:t>
      </w:r>
      <w:r w:rsidRPr="00A72D5E">
        <w:rPr>
          <w:rFonts w:ascii="Times New Roman" w:hAnsi="Times New Roman" w:cs="Times New Roman"/>
        </w:rPr>
        <w:t xml:space="preserve"> pe baza cărora se elaborează de către fiecare ofertant propunerea tehnică.</w:t>
      </w:r>
    </w:p>
    <w:p w14:paraId="2F05A23E" w14:textId="5680174F" w:rsidR="00C23820" w:rsidRPr="00A72D5E" w:rsidRDefault="00C23820" w:rsidP="00D86F83">
      <w:pPr>
        <w:spacing w:after="0" w:line="276" w:lineRule="auto"/>
        <w:ind w:left="1"/>
        <w:jc w:val="both"/>
        <w:rPr>
          <w:rFonts w:ascii="Times New Roman" w:hAnsi="Times New Roman" w:cs="Times New Roman"/>
          <w:highlight w:val="yellow"/>
        </w:rPr>
      </w:pPr>
      <w:r w:rsidRPr="00A72D5E">
        <w:rPr>
          <w:rFonts w:ascii="Times New Roman" w:hAnsi="Times New Roman" w:cs="Times New Roman"/>
        </w:rPr>
        <w:t xml:space="preserve">Caietul de sarcini </w:t>
      </w:r>
      <w:r w:rsidR="00D87D86" w:rsidRPr="00A72D5E">
        <w:rPr>
          <w:rFonts w:ascii="Times New Roman" w:hAnsi="Times New Roman" w:cs="Times New Roman"/>
        </w:rPr>
        <w:t>conține</w:t>
      </w:r>
      <w:r w:rsidR="00B02445" w:rsidRPr="00A72D5E">
        <w:rPr>
          <w:rFonts w:ascii="Times New Roman" w:hAnsi="Times New Roman" w:cs="Times New Roman"/>
        </w:rPr>
        <w:t xml:space="preserve"> </w:t>
      </w:r>
      <w:r w:rsidR="00D87D86" w:rsidRPr="00A72D5E">
        <w:rPr>
          <w:rFonts w:ascii="Times New Roman" w:hAnsi="Times New Roman" w:cs="Times New Roman"/>
        </w:rPr>
        <w:t>specificații</w:t>
      </w:r>
      <w:r w:rsidRPr="00A72D5E">
        <w:rPr>
          <w:rFonts w:ascii="Times New Roman" w:hAnsi="Times New Roman" w:cs="Times New Roman"/>
        </w:rPr>
        <w:t xml:space="preserve"> tehnice. Acestea definesc, după caz </w:t>
      </w:r>
      <w:r w:rsidR="00D87D86" w:rsidRPr="00A72D5E">
        <w:rPr>
          <w:rFonts w:ascii="Times New Roman" w:hAnsi="Times New Roman" w:cs="Times New Roman"/>
        </w:rPr>
        <w:t>și</w:t>
      </w:r>
      <w:r w:rsidRPr="00A72D5E">
        <w:rPr>
          <w:rFonts w:ascii="Times New Roman" w:hAnsi="Times New Roman" w:cs="Times New Roman"/>
        </w:rPr>
        <w:t xml:space="preserve"> fără a se limita la cele ce urmează, caracteristici referitoare la nivelul calitativ, tehnic </w:t>
      </w:r>
      <w:r w:rsidR="00D87D86" w:rsidRPr="00A72D5E">
        <w:rPr>
          <w:rFonts w:ascii="Times New Roman" w:hAnsi="Times New Roman" w:cs="Times New Roman"/>
        </w:rPr>
        <w:t>și</w:t>
      </w:r>
      <w:r w:rsidRPr="00A72D5E">
        <w:rPr>
          <w:rFonts w:ascii="Times New Roman" w:hAnsi="Times New Roman" w:cs="Times New Roman"/>
        </w:rPr>
        <w:t xml:space="preserve"> de </w:t>
      </w:r>
      <w:r w:rsidR="00D87D86" w:rsidRPr="00A72D5E">
        <w:rPr>
          <w:rFonts w:ascii="Times New Roman" w:hAnsi="Times New Roman" w:cs="Times New Roman"/>
        </w:rPr>
        <w:t>performanță</w:t>
      </w:r>
      <w:r w:rsidRPr="00A72D5E">
        <w:rPr>
          <w:rFonts w:ascii="Times New Roman" w:hAnsi="Times New Roman" w:cs="Times New Roman"/>
        </w:rPr>
        <w:t xml:space="preserve">, </w:t>
      </w:r>
      <w:r w:rsidR="00D87D86" w:rsidRPr="00A72D5E">
        <w:rPr>
          <w:rFonts w:ascii="Times New Roman" w:hAnsi="Times New Roman" w:cs="Times New Roman"/>
        </w:rPr>
        <w:t>siguranța</w:t>
      </w:r>
      <w:r w:rsidRPr="00A72D5E">
        <w:rPr>
          <w:rFonts w:ascii="Times New Roman" w:hAnsi="Times New Roman" w:cs="Times New Roman"/>
        </w:rPr>
        <w:t xml:space="preserve"> în exploatare, dimensiuni, precum </w:t>
      </w:r>
      <w:r w:rsidR="00D87D86" w:rsidRPr="00A72D5E">
        <w:rPr>
          <w:rFonts w:ascii="Times New Roman" w:hAnsi="Times New Roman" w:cs="Times New Roman"/>
        </w:rPr>
        <w:t>și</w:t>
      </w:r>
      <w:r w:rsidRPr="00A72D5E">
        <w:rPr>
          <w:rFonts w:ascii="Times New Roman" w:hAnsi="Times New Roman" w:cs="Times New Roman"/>
        </w:rPr>
        <w:t xml:space="preserve"> sisteme de asigurare a </w:t>
      </w:r>
      <w:r w:rsidR="00D87D86" w:rsidRPr="00A72D5E">
        <w:rPr>
          <w:rFonts w:ascii="Times New Roman" w:hAnsi="Times New Roman" w:cs="Times New Roman"/>
        </w:rPr>
        <w:t>calității</w:t>
      </w:r>
      <w:r w:rsidRPr="00A72D5E">
        <w:rPr>
          <w:rFonts w:ascii="Times New Roman" w:hAnsi="Times New Roman" w:cs="Times New Roman"/>
        </w:rPr>
        <w:t xml:space="preserve">, terminologie, teste </w:t>
      </w:r>
      <w:r w:rsidR="00D87D86" w:rsidRPr="00A72D5E">
        <w:rPr>
          <w:rFonts w:ascii="Times New Roman" w:hAnsi="Times New Roman" w:cs="Times New Roman"/>
        </w:rPr>
        <w:t>și</w:t>
      </w:r>
      <w:r w:rsidRPr="00A72D5E">
        <w:rPr>
          <w:rFonts w:ascii="Times New Roman" w:hAnsi="Times New Roman" w:cs="Times New Roman"/>
        </w:rPr>
        <w:t xml:space="preserve"> metode de testare, ambalare, etichetare, marcare, </w:t>
      </w:r>
      <w:r w:rsidR="00D87D86" w:rsidRPr="00A72D5E">
        <w:rPr>
          <w:rFonts w:ascii="Times New Roman" w:hAnsi="Times New Roman" w:cs="Times New Roman"/>
        </w:rPr>
        <w:t>condițiile</w:t>
      </w:r>
      <w:r w:rsidRPr="00A72D5E">
        <w:rPr>
          <w:rFonts w:ascii="Times New Roman" w:hAnsi="Times New Roman" w:cs="Times New Roman"/>
        </w:rPr>
        <w:t xml:space="preserve"> pentru certificarea </w:t>
      </w:r>
      <w:r w:rsidR="00D87D86" w:rsidRPr="00A72D5E">
        <w:rPr>
          <w:rFonts w:ascii="Times New Roman" w:hAnsi="Times New Roman" w:cs="Times New Roman"/>
        </w:rPr>
        <w:t>conformității</w:t>
      </w:r>
      <w:r w:rsidRPr="00A72D5E">
        <w:rPr>
          <w:rFonts w:ascii="Times New Roman" w:hAnsi="Times New Roman" w:cs="Times New Roman"/>
        </w:rPr>
        <w:t xml:space="preserve"> cu standarde relevante sau altele asemenea.</w:t>
      </w:r>
      <w:r w:rsidR="00B02445" w:rsidRPr="00A72D5E">
        <w:rPr>
          <w:rFonts w:ascii="Times New Roman" w:hAnsi="Times New Roman" w:cs="Times New Roman"/>
        </w:rPr>
        <w:t xml:space="preserve"> </w:t>
      </w:r>
    </w:p>
    <w:p w14:paraId="75C3AD26" w14:textId="77777777" w:rsidR="00734F52" w:rsidRPr="00A72D5E" w:rsidRDefault="00B02445" w:rsidP="00D86F83">
      <w:pPr>
        <w:spacing w:after="0" w:line="276" w:lineRule="auto"/>
        <w:ind w:left="1"/>
        <w:jc w:val="both"/>
        <w:rPr>
          <w:rFonts w:ascii="Times New Roman" w:hAnsi="Times New Roman" w:cs="Times New Roman"/>
        </w:rPr>
      </w:pPr>
      <w:r w:rsidRPr="00A72D5E">
        <w:rPr>
          <w:rFonts w:ascii="Times New Roman" w:hAnsi="Times New Roman" w:cs="Times New Roman"/>
        </w:rPr>
        <w:t>I</w:t>
      </w:r>
      <w:r w:rsidR="00D87D86" w:rsidRPr="00A72D5E">
        <w:rPr>
          <w:rFonts w:ascii="Times New Roman" w:hAnsi="Times New Roman" w:cs="Times New Roman"/>
        </w:rPr>
        <w:t>nstituțiile</w:t>
      </w:r>
      <w:r w:rsidR="00C23820" w:rsidRPr="00A72D5E">
        <w:rPr>
          <w:rFonts w:ascii="Times New Roman" w:hAnsi="Times New Roman" w:cs="Times New Roman"/>
        </w:rPr>
        <w:t xml:space="preserve"> competente de la care furnizorii</w:t>
      </w:r>
      <w:r w:rsidRPr="00A72D5E">
        <w:rPr>
          <w:rFonts w:ascii="Times New Roman" w:hAnsi="Times New Roman" w:cs="Times New Roman"/>
        </w:rPr>
        <w:t xml:space="preserve"> </w:t>
      </w:r>
      <w:r w:rsidR="00C23820" w:rsidRPr="00A72D5E">
        <w:rPr>
          <w:rFonts w:ascii="Times New Roman" w:hAnsi="Times New Roman" w:cs="Times New Roman"/>
        </w:rPr>
        <w:t xml:space="preserve">pot </w:t>
      </w:r>
      <w:r w:rsidR="00D87D86" w:rsidRPr="00A72D5E">
        <w:rPr>
          <w:rFonts w:ascii="Times New Roman" w:hAnsi="Times New Roman" w:cs="Times New Roman"/>
        </w:rPr>
        <w:t>obține</w:t>
      </w:r>
      <w:r w:rsidR="00C23820" w:rsidRPr="00A72D5E">
        <w:rPr>
          <w:rFonts w:ascii="Times New Roman" w:hAnsi="Times New Roman" w:cs="Times New Roman"/>
        </w:rPr>
        <w:t xml:space="preserve"> </w:t>
      </w:r>
      <w:r w:rsidR="00D87D86" w:rsidRPr="00A72D5E">
        <w:rPr>
          <w:rFonts w:ascii="Times New Roman" w:hAnsi="Times New Roman" w:cs="Times New Roman"/>
        </w:rPr>
        <w:t>informații</w:t>
      </w:r>
      <w:r w:rsidR="00C23820" w:rsidRPr="00A72D5E">
        <w:rPr>
          <w:rFonts w:ascii="Times New Roman" w:hAnsi="Times New Roman" w:cs="Times New Roman"/>
        </w:rPr>
        <w:t xml:space="preserve"> privind reglementările obligatorii referitoare la </w:t>
      </w:r>
      <w:r w:rsidR="00D87D86" w:rsidRPr="00A72D5E">
        <w:rPr>
          <w:rFonts w:ascii="Times New Roman" w:hAnsi="Times New Roman" w:cs="Times New Roman"/>
        </w:rPr>
        <w:t>protecția</w:t>
      </w:r>
      <w:r w:rsidR="00C23820" w:rsidRPr="00A72D5E">
        <w:rPr>
          <w:rFonts w:ascii="Times New Roman" w:hAnsi="Times New Roman" w:cs="Times New Roman"/>
        </w:rPr>
        <w:t xml:space="preserve"> muncii, la prevenirea </w:t>
      </w:r>
      <w:r w:rsidR="00D87D86" w:rsidRPr="00A72D5E">
        <w:rPr>
          <w:rFonts w:ascii="Times New Roman" w:hAnsi="Times New Roman" w:cs="Times New Roman"/>
        </w:rPr>
        <w:t>și</w:t>
      </w:r>
      <w:r w:rsidR="00C23820" w:rsidRPr="00A72D5E">
        <w:rPr>
          <w:rFonts w:ascii="Times New Roman" w:hAnsi="Times New Roman" w:cs="Times New Roman"/>
        </w:rPr>
        <w:t xml:space="preserve"> stingerea incendiilor </w:t>
      </w:r>
      <w:r w:rsidR="00D87D86" w:rsidRPr="00A72D5E">
        <w:rPr>
          <w:rFonts w:ascii="Times New Roman" w:hAnsi="Times New Roman" w:cs="Times New Roman"/>
        </w:rPr>
        <w:t>și</w:t>
      </w:r>
      <w:r w:rsidR="00C23820" w:rsidRPr="00A72D5E">
        <w:rPr>
          <w:rFonts w:ascii="Times New Roman" w:hAnsi="Times New Roman" w:cs="Times New Roman"/>
        </w:rPr>
        <w:t xml:space="preserve"> la </w:t>
      </w:r>
      <w:r w:rsidR="00D87D86" w:rsidRPr="00A72D5E">
        <w:rPr>
          <w:rFonts w:ascii="Times New Roman" w:hAnsi="Times New Roman" w:cs="Times New Roman"/>
        </w:rPr>
        <w:t>protecția</w:t>
      </w:r>
      <w:r w:rsidR="00C23820" w:rsidRPr="00A72D5E">
        <w:rPr>
          <w:rFonts w:ascii="Times New Roman" w:hAnsi="Times New Roman" w:cs="Times New Roman"/>
        </w:rPr>
        <w:t xml:space="preserve"> mediului, care trebuie respectate pe parcursul îndeplinirii contractului</w:t>
      </w:r>
      <w:r w:rsidR="00734F52" w:rsidRPr="00A72D5E">
        <w:rPr>
          <w:rFonts w:ascii="Times New Roman" w:hAnsi="Times New Roman" w:cs="Times New Roman"/>
        </w:rPr>
        <w:t>:</w:t>
      </w:r>
    </w:p>
    <w:p w14:paraId="31EF4E42" w14:textId="77777777" w:rsidR="000C70A1" w:rsidRPr="000C70A1" w:rsidRDefault="000C70A1" w:rsidP="000C70A1">
      <w:pPr>
        <w:numPr>
          <w:ilvl w:val="0"/>
          <w:numId w:val="37"/>
        </w:numPr>
        <w:spacing w:after="0" w:line="276" w:lineRule="auto"/>
        <w:jc w:val="both"/>
        <w:rPr>
          <w:rFonts w:ascii="Times New Roman" w:hAnsi="Times New Roman" w:cs="Times New Roman"/>
        </w:rPr>
      </w:pPr>
      <w:r w:rsidRPr="000C70A1">
        <w:rPr>
          <w:rFonts w:ascii="Times New Roman" w:hAnsi="Times New Roman" w:cs="Times New Roman"/>
        </w:rPr>
        <w:t>Ministerul Muncii, Familiei, Tineretului și Solidarității Sociale;</w:t>
      </w:r>
    </w:p>
    <w:p w14:paraId="449A0FB2" w14:textId="77777777" w:rsidR="000C70A1" w:rsidRPr="000C70A1" w:rsidRDefault="000C70A1" w:rsidP="000C70A1">
      <w:pPr>
        <w:numPr>
          <w:ilvl w:val="0"/>
          <w:numId w:val="37"/>
        </w:numPr>
        <w:spacing w:after="0" w:line="276" w:lineRule="auto"/>
        <w:jc w:val="both"/>
        <w:rPr>
          <w:rFonts w:ascii="Times New Roman" w:hAnsi="Times New Roman" w:cs="Times New Roman"/>
        </w:rPr>
      </w:pPr>
      <w:r w:rsidRPr="000C70A1">
        <w:rPr>
          <w:rFonts w:ascii="Times New Roman" w:hAnsi="Times New Roman" w:cs="Times New Roman"/>
        </w:rPr>
        <w:t>Inspectoratul Teritorial de Muncă din Ilfov;</w:t>
      </w:r>
    </w:p>
    <w:p w14:paraId="6558F1B5" w14:textId="77777777" w:rsidR="000C70A1" w:rsidRPr="000C70A1" w:rsidRDefault="000C70A1" w:rsidP="000C70A1">
      <w:pPr>
        <w:numPr>
          <w:ilvl w:val="0"/>
          <w:numId w:val="37"/>
        </w:numPr>
        <w:spacing w:after="0" w:line="276" w:lineRule="auto"/>
        <w:jc w:val="both"/>
        <w:rPr>
          <w:rFonts w:ascii="Times New Roman" w:hAnsi="Times New Roman" w:cs="Times New Roman"/>
        </w:rPr>
      </w:pPr>
      <w:r w:rsidRPr="000C70A1">
        <w:rPr>
          <w:rFonts w:ascii="Times New Roman" w:hAnsi="Times New Roman" w:cs="Times New Roman"/>
        </w:rPr>
        <w:t>Inspectoratul pentru Situații de Urgență București - Ilfov;</w:t>
      </w:r>
    </w:p>
    <w:p w14:paraId="203DA8FD" w14:textId="77777777" w:rsidR="000C70A1" w:rsidRPr="000C70A1" w:rsidRDefault="000C70A1" w:rsidP="000C70A1">
      <w:pPr>
        <w:numPr>
          <w:ilvl w:val="0"/>
          <w:numId w:val="37"/>
        </w:numPr>
        <w:spacing w:after="0" w:line="276" w:lineRule="auto"/>
        <w:jc w:val="both"/>
        <w:rPr>
          <w:rFonts w:ascii="Times New Roman" w:hAnsi="Times New Roman" w:cs="Times New Roman"/>
        </w:rPr>
      </w:pPr>
      <w:bookmarkStart w:id="3" w:name="_Hlk40105980"/>
      <w:r w:rsidRPr="000C70A1">
        <w:rPr>
          <w:rFonts w:ascii="Times New Roman" w:hAnsi="Times New Roman" w:cs="Times New Roman"/>
        </w:rPr>
        <w:t>Ministerul Mediului, Apelor și Pădurilor</w:t>
      </w:r>
      <w:bookmarkEnd w:id="3"/>
      <w:r w:rsidRPr="000C70A1">
        <w:rPr>
          <w:rFonts w:ascii="Times New Roman" w:hAnsi="Times New Roman" w:cs="Times New Roman"/>
        </w:rPr>
        <w:t>;</w:t>
      </w:r>
    </w:p>
    <w:p w14:paraId="7888AB87" w14:textId="29491D80" w:rsidR="000C70A1" w:rsidRPr="000C70A1" w:rsidRDefault="000C70A1" w:rsidP="000C70A1">
      <w:pPr>
        <w:spacing w:after="0" w:line="276" w:lineRule="auto"/>
        <w:jc w:val="both"/>
        <w:rPr>
          <w:rFonts w:ascii="Times New Roman" w:hAnsi="Times New Roman" w:cs="Times New Roman"/>
        </w:rPr>
      </w:pPr>
      <w:r w:rsidRPr="000C70A1">
        <w:rPr>
          <w:rFonts w:ascii="Times New Roman" w:hAnsi="Times New Roman" w:cs="Times New Roman"/>
        </w:rPr>
        <w:t>-</w:t>
      </w:r>
      <w:r>
        <w:rPr>
          <w:rFonts w:ascii="Times New Roman" w:hAnsi="Times New Roman" w:cs="Times New Roman"/>
        </w:rPr>
        <w:t xml:space="preserve">     </w:t>
      </w:r>
      <w:r w:rsidRPr="000C70A1">
        <w:rPr>
          <w:rFonts w:ascii="Times New Roman" w:hAnsi="Times New Roman" w:cs="Times New Roman"/>
        </w:rPr>
        <w:t xml:space="preserve">Agenția Națională pentru Mediu și Arii Protejate; </w:t>
      </w:r>
    </w:p>
    <w:p w14:paraId="2E294E09" w14:textId="53AFF80D" w:rsidR="000C70A1" w:rsidRPr="000C70A1" w:rsidRDefault="000C70A1" w:rsidP="000C70A1">
      <w:pPr>
        <w:spacing w:after="0" w:line="276" w:lineRule="auto"/>
        <w:jc w:val="both"/>
        <w:rPr>
          <w:rFonts w:ascii="Times New Roman" w:hAnsi="Times New Roman" w:cs="Times New Roman"/>
        </w:rPr>
      </w:pPr>
      <w:r>
        <w:rPr>
          <w:rFonts w:ascii="Times New Roman" w:hAnsi="Times New Roman" w:cs="Times New Roman"/>
        </w:rPr>
        <w:t xml:space="preserve">-     </w:t>
      </w:r>
      <w:r w:rsidRPr="000C70A1">
        <w:rPr>
          <w:rFonts w:ascii="Times New Roman" w:hAnsi="Times New Roman" w:cs="Times New Roman"/>
        </w:rPr>
        <w:t>Agenția Națională pentru Mediu și Arii Protejate - Direcția Județeană de Mediu Ilfov.</w:t>
      </w:r>
    </w:p>
    <w:p w14:paraId="50E5487C" w14:textId="7FE10328" w:rsidR="00747F48" w:rsidRPr="00A72D5E" w:rsidRDefault="00626B24" w:rsidP="00D86F83">
      <w:pPr>
        <w:spacing w:after="0" w:line="276" w:lineRule="auto"/>
        <w:jc w:val="both"/>
        <w:rPr>
          <w:rFonts w:ascii="Times New Roman" w:hAnsi="Times New Roman" w:cs="Times New Roman"/>
        </w:rPr>
      </w:pPr>
      <w:r w:rsidRPr="00A72D5E">
        <w:rPr>
          <w:rFonts w:ascii="Times New Roman" w:hAnsi="Times New Roman" w:cs="Times New Roman"/>
        </w:rPr>
        <w:t>În cadrul acestei proceduri</w:t>
      </w:r>
      <w:r w:rsidR="00B02445" w:rsidRPr="00A72D5E">
        <w:rPr>
          <w:rFonts w:ascii="Times New Roman" w:hAnsi="Times New Roman" w:cs="Times New Roman"/>
        </w:rPr>
        <w:t xml:space="preserve"> de atribuire</w:t>
      </w:r>
      <w:r w:rsidRPr="00A72D5E">
        <w:rPr>
          <w:rFonts w:ascii="Times New Roman" w:hAnsi="Times New Roman" w:cs="Times New Roman"/>
        </w:rPr>
        <w:t xml:space="preserve">, </w:t>
      </w:r>
      <w:r w:rsidR="00B02445" w:rsidRPr="00A72D5E">
        <w:rPr>
          <w:rFonts w:ascii="Times New Roman" w:hAnsi="Times New Roman" w:cs="Times New Roman"/>
          <w:b/>
        </w:rPr>
        <w:t>INSTITUTUL NATIONAL DE CERCETARE DEZVOLTARE PENTRU FIZICA SI INGINERIE NUCLEARA „HORIA HULUBEI” (IFIN-HH)</w:t>
      </w:r>
      <w:r w:rsidR="00B02445" w:rsidRPr="00A72D5E">
        <w:rPr>
          <w:rFonts w:ascii="Times New Roman" w:hAnsi="Times New Roman" w:cs="Times New Roman"/>
        </w:rPr>
        <w:t xml:space="preserve"> </w:t>
      </w:r>
      <w:r w:rsidRPr="00A72D5E">
        <w:rPr>
          <w:rFonts w:ascii="Times New Roman" w:hAnsi="Times New Roman" w:cs="Times New Roman"/>
        </w:rPr>
        <w:t xml:space="preserve">îndeplinește rolul de </w:t>
      </w:r>
      <w:r w:rsidR="00E505D2" w:rsidRPr="00A72D5E">
        <w:rPr>
          <w:rFonts w:ascii="Times New Roman" w:hAnsi="Times New Roman" w:cs="Times New Roman"/>
        </w:rPr>
        <w:t>Autoritatea contractantă</w:t>
      </w:r>
      <w:r w:rsidRPr="00A72D5E">
        <w:rPr>
          <w:rFonts w:ascii="Times New Roman" w:hAnsi="Times New Roman" w:cs="Times New Roman"/>
        </w:rPr>
        <w:t xml:space="preserve">, respectiv </w:t>
      </w:r>
      <w:r w:rsidR="00B02445" w:rsidRPr="00A72D5E">
        <w:rPr>
          <w:rFonts w:ascii="Times New Roman" w:hAnsi="Times New Roman" w:cs="Times New Roman"/>
        </w:rPr>
        <w:t>Achizitor</w:t>
      </w:r>
      <w:r w:rsidRPr="00A72D5E">
        <w:rPr>
          <w:rFonts w:ascii="Times New Roman" w:hAnsi="Times New Roman" w:cs="Times New Roman"/>
        </w:rPr>
        <w:t xml:space="preserve"> în cadrul Contractului.</w:t>
      </w:r>
    </w:p>
    <w:p w14:paraId="76BE67FF" w14:textId="071AA43A" w:rsidR="00626B24" w:rsidRPr="00A72D5E" w:rsidRDefault="00626B24" w:rsidP="00D86F83">
      <w:pPr>
        <w:spacing w:after="0" w:line="276" w:lineRule="auto"/>
        <w:jc w:val="both"/>
        <w:rPr>
          <w:rFonts w:ascii="Times New Roman" w:hAnsi="Times New Roman" w:cs="Times New Roman"/>
        </w:rPr>
      </w:pPr>
      <w:r w:rsidRPr="00A72D5E">
        <w:rPr>
          <w:rFonts w:ascii="Times New Roman" w:hAnsi="Times New Roman" w:cs="Times New Roman"/>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01A8A511" w14:textId="77777777" w:rsidR="00626B24" w:rsidRPr="00A72D5E" w:rsidRDefault="00626B24" w:rsidP="00D86F83">
      <w:pPr>
        <w:spacing w:after="0" w:line="276" w:lineRule="auto"/>
        <w:jc w:val="both"/>
        <w:rPr>
          <w:rFonts w:ascii="Times New Roman" w:hAnsi="Times New Roman" w:cs="Times New Roman"/>
        </w:rPr>
      </w:pPr>
    </w:p>
    <w:p w14:paraId="7F7BB4C3" w14:textId="7930E30A" w:rsidR="00626B24" w:rsidRPr="00A72D5E" w:rsidRDefault="00626B24" w:rsidP="00307DA3">
      <w:pPr>
        <w:pStyle w:val="Heading1"/>
        <w:numPr>
          <w:ilvl w:val="0"/>
          <w:numId w:val="1"/>
        </w:numPr>
        <w:spacing w:before="0"/>
        <w:jc w:val="both"/>
        <w:rPr>
          <w:rFonts w:ascii="Times New Roman" w:hAnsi="Times New Roman" w:cs="Times New Roman"/>
          <w:szCs w:val="22"/>
        </w:rPr>
      </w:pPr>
      <w:bookmarkStart w:id="4" w:name="_Toc478634959"/>
      <w:r w:rsidRPr="00A72D5E">
        <w:rPr>
          <w:rFonts w:ascii="Times New Roman" w:hAnsi="Times New Roman" w:cs="Times New Roman"/>
          <w:szCs w:val="22"/>
        </w:rPr>
        <w:t>Contextul realizării acestei achiziții de produse</w:t>
      </w:r>
      <w:bookmarkEnd w:id="4"/>
    </w:p>
    <w:p w14:paraId="77642196" w14:textId="77777777" w:rsidR="00626B24" w:rsidRPr="00A72D5E" w:rsidRDefault="00626B24" w:rsidP="00D86F83">
      <w:pPr>
        <w:spacing w:after="0" w:line="276" w:lineRule="auto"/>
        <w:jc w:val="both"/>
        <w:rPr>
          <w:rFonts w:ascii="Times New Roman" w:hAnsi="Times New Roman" w:cs="Times New Roman"/>
          <w:i/>
        </w:rPr>
      </w:pPr>
    </w:p>
    <w:p w14:paraId="57697A64" w14:textId="0BB83919" w:rsidR="00626B24" w:rsidRPr="00A72D5E" w:rsidRDefault="00626B24" w:rsidP="00307DA3">
      <w:pPr>
        <w:pStyle w:val="Heading2"/>
        <w:numPr>
          <w:ilvl w:val="1"/>
          <w:numId w:val="1"/>
        </w:numPr>
        <w:spacing w:before="0"/>
        <w:jc w:val="both"/>
        <w:rPr>
          <w:rFonts w:ascii="Times New Roman" w:hAnsi="Times New Roman" w:cs="Times New Roman"/>
          <w:sz w:val="22"/>
          <w:szCs w:val="22"/>
        </w:rPr>
      </w:pPr>
      <w:bookmarkStart w:id="5" w:name="_Toc478634960"/>
      <w:r w:rsidRPr="00A72D5E">
        <w:rPr>
          <w:rFonts w:ascii="Times New Roman" w:hAnsi="Times New Roman" w:cs="Times New Roman"/>
          <w:sz w:val="22"/>
          <w:szCs w:val="22"/>
        </w:rPr>
        <w:t xml:space="preserve">Informații despre </w:t>
      </w:r>
      <w:bookmarkEnd w:id="5"/>
      <w:r w:rsidR="00E505D2" w:rsidRPr="00A72D5E">
        <w:rPr>
          <w:rFonts w:ascii="Times New Roman" w:hAnsi="Times New Roman" w:cs="Times New Roman"/>
          <w:sz w:val="22"/>
          <w:szCs w:val="22"/>
        </w:rPr>
        <w:t>Autoritatea contractantă</w:t>
      </w:r>
    </w:p>
    <w:p w14:paraId="4895498D" w14:textId="289C8754" w:rsidR="00995197" w:rsidRPr="00A72D5E" w:rsidRDefault="00995197" w:rsidP="00D86F83">
      <w:pPr>
        <w:autoSpaceDE w:val="0"/>
        <w:autoSpaceDN w:val="0"/>
        <w:adjustRightInd w:val="0"/>
        <w:spacing w:after="0" w:line="276" w:lineRule="auto"/>
        <w:jc w:val="both"/>
        <w:rPr>
          <w:rFonts w:ascii="Times New Roman" w:hAnsi="Times New Roman" w:cs="Times New Roman"/>
        </w:rPr>
      </w:pPr>
      <w:r w:rsidRPr="00A72D5E">
        <w:rPr>
          <w:rFonts w:ascii="Times New Roman" w:hAnsi="Times New Roman" w:cs="Times New Roman"/>
        </w:rPr>
        <w:t>Institutul Naţional de Cercetare-Dezvoltare pentru Fizică şi Inginerie Nucleară "Horia Hulubei" - IFIN - HH are ca scop desfăşurarea activităţii de cercetare ştiinţifică şi dezvoltare tehnologică în domeniul fizicii şi ingineriei nucleare. Acesta este specializat să dezvolte cunoștințele în domeniul fizicii, în special a celor sub-atomice, precum și creșterea impactului domeniului nuclear în societate, prin cercetarea avansată și prin serviciile cele mai profesioniste.</w:t>
      </w:r>
    </w:p>
    <w:p w14:paraId="429399DB" w14:textId="77777777" w:rsidR="00995197" w:rsidRPr="00A72D5E" w:rsidRDefault="00995197" w:rsidP="00D86F83">
      <w:pPr>
        <w:autoSpaceDE w:val="0"/>
        <w:autoSpaceDN w:val="0"/>
        <w:adjustRightInd w:val="0"/>
        <w:spacing w:after="0" w:line="276" w:lineRule="auto"/>
        <w:jc w:val="both"/>
        <w:rPr>
          <w:rFonts w:ascii="Times New Roman" w:hAnsi="Times New Roman" w:cs="Times New Roman"/>
        </w:rPr>
      </w:pPr>
      <w:r w:rsidRPr="00A72D5E">
        <w:rPr>
          <w:rFonts w:ascii="Times New Roman" w:hAnsi="Times New Roman" w:cs="Times New Roman"/>
        </w:rPr>
        <w:t>Misiunea IFIN-HH este de a genera, tezauriza și disemina cunoaștere în domeniile sale de profil și de a participa activ la transferul cunoașterii și al tehnologiilor generate de aceasta, către societate.</w:t>
      </w:r>
    </w:p>
    <w:p w14:paraId="22336F0E" w14:textId="7F7F9C5D" w:rsidR="00995197" w:rsidRPr="00A72D5E" w:rsidRDefault="00995197" w:rsidP="00D86F83">
      <w:pPr>
        <w:autoSpaceDE w:val="0"/>
        <w:autoSpaceDN w:val="0"/>
        <w:adjustRightInd w:val="0"/>
        <w:spacing w:after="0" w:line="276" w:lineRule="auto"/>
        <w:jc w:val="both"/>
        <w:rPr>
          <w:rFonts w:ascii="Times New Roman" w:hAnsi="Times New Roman" w:cs="Times New Roman"/>
        </w:rPr>
      </w:pPr>
      <w:r w:rsidRPr="00A72D5E">
        <w:rPr>
          <w:rFonts w:ascii="Times New Roman" w:hAnsi="Times New Roman" w:cs="Times New Roman"/>
        </w:rPr>
        <w:t xml:space="preserve">IFIN - HH are ca obiect principal de activitate efectuarea de cercetări fundamentale, orientative şi aplicative, dezvoltare tehnologică şi </w:t>
      </w:r>
      <w:r w:rsidR="005131B6" w:rsidRPr="00A72D5E">
        <w:rPr>
          <w:rFonts w:ascii="Times New Roman" w:hAnsi="Times New Roman" w:cs="Times New Roman"/>
        </w:rPr>
        <w:t>activități</w:t>
      </w:r>
      <w:r w:rsidRPr="00A72D5E">
        <w:rPr>
          <w:rFonts w:ascii="Times New Roman" w:hAnsi="Times New Roman" w:cs="Times New Roman"/>
        </w:rPr>
        <w:t xml:space="preserve"> productive, servicii de interes strategic în domeniul său şi elaborarea proiectelor de reglementări de interes public şi naţional care privesc asigurarea cerinţelor fundamentale impuse fizicii şi ingineriei nucleare.</w:t>
      </w:r>
    </w:p>
    <w:p w14:paraId="5ECF0537" w14:textId="5658150D" w:rsidR="003E5843" w:rsidRPr="00A72D5E" w:rsidRDefault="00B67DF2" w:rsidP="00114D7D">
      <w:pPr>
        <w:spacing w:after="0" w:line="278" w:lineRule="auto"/>
        <w:jc w:val="both"/>
        <w:rPr>
          <w:rFonts w:ascii="Times New Roman" w:hAnsi="Times New Roman" w:cs="Times New Roman"/>
        </w:rPr>
      </w:pPr>
      <w:r w:rsidRPr="00A72D5E">
        <w:rPr>
          <w:rFonts w:ascii="Times New Roman" w:hAnsi="Times New Roman" w:cs="Times New Roman"/>
        </w:rPr>
        <w:t xml:space="preserve">În cadrul IFIN-HH se derulează proiectul Extreme Light Infrastructure – Nuclear Physics (ELI-NP) care este în curs de a deveni un Centru European de excelență în cercetare avansată în domeniul laserilor de intensitate mare, al interacțiunii dintre laser și materie și al surselor secundare de radiații, cu posibilități unice la nivel mondial. Puterea de vârf a infrastructurii laser ELI-NP deține în prezent recordul mondial. Datorită caracteristicilor sale unice, acest centru multidisciplinar oferă posibilități noi privind studiul proceselor fundamentale observate în timpul interacțiunii dintre lumină și materie. ELI-NP este o platformă de cercetare-dezvoltare care promovează dezvoltarea de aplicații în beneficiul societății și în cadrul căreia cercetarea aplicativă va juca un rol important. </w:t>
      </w:r>
      <w:r w:rsidR="00DC25CE" w:rsidRPr="00A72D5E">
        <w:rPr>
          <w:rFonts w:ascii="Times New Roman" w:eastAsia="Calibri" w:hAnsi="Times New Roman" w:cs="Times New Roman"/>
          <w:kern w:val="2"/>
          <w14:ligatures w14:val="standardContextual"/>
        </w:rPr>
        <w:t xml:space="preserve">Această facilitate, ELI-NP, este situată în Măgurele, județul Ilfov, România. ELI-NP găzduiește un Sistem Laser de Mare Putere (HPLS) cu două fascicule de 10 PW și va găzdui un Sistem </w:t>
      </w:r>
      <w:r w:rsidR="00DC25CE" w:rsidRPr="00A72D5E">
        <w:rPr>
          <w:rFonts w:ascii="Times New Roman" w:eastAsia="Calibri" w:hAnsi="Times New Roman" w:cs="Times New Roman"/>
          <w:kern w:val="2"/>
          <w14:ligatures w14:val="standardContextual"/>
        </w:rPr>
        <w:lastRenderedPageBreak/>
        <w:t>Fascicul Gama producând fasciculele gama cu parametrii superiori fasciculelor produse în cele mai performante echipamente existente la ora actuală la nivel mondial.</w:t>
      </w:r>
    </w:p>
    <w:p w14:paraId="07E4831A" w14:textId="77777777" w:rsidR="00995197" w:rsidRPr="00A72D5E" w:rsidRDefault="00995197" w:rsidP="00D86F83">
      <w:pPr>
        <w:spacing w:after="0" w:line="276" w:lineRule="auto"/>
        <w:jc w:val="both"/>
        <w:rPr>
          <w:rFonts w:ascii="Times New Roman" w:hAnsi="Times New Roman" w:cs="Times New Roman"/>
        </w:rPr>
      </w:pPr>
    </w:p>
    <w:p w14:paraId="5DC23E81" w14:textId="0952E53D" w:rsidR="00626B24" w:rsidRPr="00A72D5E" w:rsidRDefault="00626B24" w:rsidP="00307DA3">
      <w:pPr>
        <w:pStyle w:val="Heading2"/>
        <w:numPr>
          <w:ilvl w:val="1"/>
          <w:numId w:val="1"/>
        </w:numPr>
        <w:spacing w:before="0"/>
        <w:jc w:val="both"/>
        <w:rPr>
          <w:rFonts w:ascii="Times New Roman" w:hAnsi="Times New Roman" w:cs="Times New Roman"/>
          <w:sz w:val="22"/>
          <w:szCs w:val="22"/>
        </w:rPr>
      </w:pPr>
      <w:bookmarkStart w:id="6" w:name="_Toc478634961"/>
      <w:r w:rsidRPr="00A72D5E">
        <w:rPr>
          <w:rFonts w:ascii="Times New Roman" w:hAnsi="Times New Roman" w:cs="Times New Roman"/>
          <w:sz w:val="22"/>
          <w:szCs w:val="22"/>
        </w:rPr>
        <w:t>Informații despre contextul care a determinat achiziționarea produselor</w:t>
      </w:r>
      <w:bookmarkEnd w:id="6"/>
    </w:p>
    <w:p w14:paraId="75CFFE8A" w14:textId="1E6B8AE2" w:rsidR="00626B24" w:rsidRDefault="006D2D2F" w:rsidP="00D86F83">
      <w:pPr>
        <w:spacing w:after="0" w:line="276" w:lineRule="auto"/>
        <w:jc w:val="both"/>
        <w:rPr>
          <w:rFonts w:ascii="Times New Roman" w:hAnsi="Times New Roman" w:cs="Times New Roman"/>
        </w:rPr>
      </w:pPr>
      <w:r w:rsidRPr="006D2D2F">
        <w:rPr>
          <w:rFonts w:ascii="Times New Roman" w:hAnsi="Times New Roman" w:cs="Times New Roman"/>
        </w:rPr>
        <w:t xml:space="preserve">Pentru desfășurarea activităților preliminare aferente instalării sistemului GAMMA din cadrul ELI-NP, este necesară achiziția de componente pentru </w:t>
      </w:r>
      <w:r w:rsidRPr="00C770E0">
        <w:rPr>
          <w:rFonts w:ascii="Times New Roman" w:hAnsi="Times New Roman" w:cs="Times New Roman"/>
        </w:rPr>
        <w:t xml:space="preserve">un </w:t>
      </w:r>
      <w:r w:rsidRPr="00114D7D">
        <w:rPr>
          <w:rFonts w:ascii="Times New Roman" w:hAnsi="Times New Roman" w:cs="Times New Roman"/>
        </w:rPr>
        <w:t xml:space="preserve">translator liniar, precum și </w:t>
      </w:r>
      <w:r w:rsidR="008E14B3" w:rsidRPr="00114D7D">
        <w:rPr>
          <w:rFonts w:ascii="Times New Roman" w:hAnsi="Times New Roman" w:cs="Times New Roman"/>
        </w:rPr>
        <w:t xml:space="preserve">componente </w:t>
      </w:r>
      <w:r w:rsidRPr="00114D7D">
        <w:rPr>
          <w:rFonts w:ascii="Times New Roman" w:hAnsi="Times New Roman" w:cs="Times New Roman"/>
        </w:rPr>
        <w:t>de detecție împreună cu electronicele asociate, destinate sistemului</w:t>
      </w:r>
      <w:r w:rsidRPr="006D2D2F">
        <w:rPr>
          <w:rFonts w:ascii="Times New Roman" w:hAnsi="Times New Roman" w:cs="Times New Roman"/>
        </w:rPr>
        <w:t xml:space="preserve"> de transport al fasciculului de pozitroni, în conformitate cu configurația experimentală a sistemului GAMMA.</w:t>
      </w:r>
    </w:p>
    <w:p w14:paraId="47E20BF3" w14:textId="77777777" w:rsidR="006D2D2F" w:rsidRPr="00A72D5E" w:rsidRDefault="006D2D2F" w:rsidP="00D86F83">
      <w:pPr>
        <w:spacing w:after="0" w:line="276" w:lineRule="auto"/>
        <w:jc w:val="both"/>
        <w:rPr>
          <w:rFonts w:ascii="Times New Roman" w:hAnsi="Times New Roman" w:cs="Times New Roman"/>
        </w:rPr>
      </w:pPr>
    </w:p>
    <w:p w14:paraId="4764F8C1" w14:textId="62D40E31" w:rsidR="00626B24" w:rsidRPr="00A72D5E" w:rsidRDefault="00626B24" w:rsidP="00307DA3">
      <w:pPr>
        <w:pStyle w:val="Heading2"/>
        <w:numPr>
          <w:ilvl w:val="1"/>
          <w:numId w:val="1"/>
        </w:numPr>
        <w:spacing w:before="0"/>
        <w:jc w:val="both"/>
        <w:rPr>
          <w:rFonts w:ascii="Times New Roman" w:hAnsi="Times New Roman" w:cs="Times New Roman"/>
          <w:sz w:val="22"/>
          <w:szCs w:val="22"/>
        </w:rPr>
      </w:pPr>
      <w:bookmarkStart w:id="7" w:name="_Toc478634962"/>
      <w:r w:rsidRPr="00A72D5E">
        <w:rPr>
          <w:rFonts w:ascii="Times New Roman" w:hAnsi="Times New Roman" w:cs="Times New Roman"/>
          <w:sz w:val="22"/>
          <w:szCs w:val="22"/>
        </w:rPr>
        <w:t xml:space="preserve">Informații despre beneficiile anticipate de către </w:t>
      </w:r>
      <w:bookmarkEnd w:id="7"/>
      <w:r w:rsidR="00E505D2" w:rsidRPr="00A72D5E">
        <w:rPr>
          <w:rFonts w:ascii="Times New Roman" w:hAnsi="Times New Roman" w:cs="Times New Roman"/>
          <w:sz w:val="22"/>
          <w:szCs w:val="22"/>
        </w:rPr>
        <w:t>Autoritatea contractantă</w:t>
      </w:r>
    </w:p>
    <w:p w14:paraId="52C0F752" w14:textId="581A9696" w:rsidR="00C20717" w:rsidRPr="00A72D5E" w:rsidRDefault="005131B6" w:rsidP="00D86F83">
      <w:pPr>
        <w:spacing w:after="0" w:line="276" w:lineRule="auto"/>
        <w:jc w:val="both"/>
        <w:rPr>
          <w:rFonts w:ascii="Times New Roman" w:hAnsi="Times New Roman" w:cs="Times New Roman"/>
        </w:rPr>
      </w:pPr>
      <w:r>
        <w:rPr>
          <w:rFonts w:ascii="Times New Roman" w:hAnsi="Times New Roman" w:cs="Times New Roman"/>
        </w:rPr>
        <w:t xml:space="preserve">Componentele </w:t>
      </w:r>
      <w:r w:rsidR="008E14B3" w:rsidRPr="008E14B3">
        <w:rPr>
          <w:rFonts w:ascii="Times New Roman" w:hAnsi="Times New Roman" w:cs="Times New Roman"/>
        </w:rPr>
        <w:t>translator</w:t>
      </w:r>
      <w:r w:rsidR="008E14B3">
        <w:rPr>
          <w:rFonts w:ascii="Times New Roman" w:hAnsi="Times New Roman" w:cs="Times New Roman"/>
        </w:rPr>
        <w:t>ului</w:t>
      </w:r>
      <w:r w:rsidR="008E14B3" w:rsidRPr="008E14B3">
        <w:rPr>
          <w:rFonts w:ascii="Times New Roman" w:hAnsi="Times New Roman" w:cs="Times New Roman"/>
        </w:rPr>
        <w:t xml:space="preserve"> liniar, precum și componente</w:t>
      </w:r>
      <w:r w:rsidR="008E14B3">
        <w:rPr>
          <w:rFonts w:ascii="Times New Roman" w:hAnsi="Times New Roman" w:cs="Times New Roman"/>
        </w:rPr>
        <w:t>le</w:t>
      </w:r>
      <w:r w:rsidR="008E14B3" w:rsidRPr="008E14B3">
        <w:rPr>
          <w:rFonts w:ascii="Times New Roman" w:hAnsi="Times New Roman" w:cs="Times New Roman"/>
        </w:rPr>
        <w:t xml:space="preserve"> de detecție împreună cu electronicele asociate</w:t>
      </w:r>
      <w:r w:rsidR="008E14B3" w:rsidRPr="002345EE" w:rsidDel="008E14B3">
        <w:rPr>
          <w:rFonts w:ascii="Times New Roman" w:hAnsi="Times New Roman" w:cs="Times New Roman"/>
          <w:highlight w:val="yellow"/>
        </w:rPr>
        <w:t xml:space="preserve"> </w:t>
      </w:r>
      <w:r w:rsidR="002C4265" w:rsidRPr="00A72D5E">
        <w:rPr>
          <w:rFonts w:ascii="Times New Roman" w:hAnsi="Times New Roman" w:cs="Times New Roman"/>
        </w:rPr>
        <w:t xml:space="preserve">care </w:t>
      </w:r>
      <w:r w:rsidR="00665B8D" w:rsidRPr="00A72D5E">
        <w:rPr>
          <w:rFonts w:ascii="Times New Roman" w:hAnsi="Times New Roman" w:cs="Times New Roman"/>
        </w:rPr>
        <w:t>urmează</w:t>
      </w:r>
      <w:r w:rsidR="002C4265" w:rsidRPr="00A72D5E">
        <w:rPr>
          <w:rFonts w:ascii="Times New Roman" w:hAnsi="Times New Roman" w:cs="Times New Roman"/>
        </w:rPr>
        <w:t xml:space="preserve"> </w:t>
      </w:r>
      <w:r w:rsidR="00665B8D" w:rsidRPr="00A72D5E">
        <w:rPr>
          <w:rFonts w:ascii="Times New Roman" w:hAnsi="Times New Roman" w:cs="Times New Roman"/>
        </w:rPr>
        <w:t>a fi</w:t>
      </w:r>
      <w:r w:rsidR="002C4265" w:rsidRPr="00A72D5E">
        <w:rPr>
          <w:rFonts w:ascii="Times New Roman" w:hAnsi="Times New Roman" w:cs="Times New Roman"/>
        </w:rPr>
        <w:t xml:space="preserve"> </w:t>
      </w:r>
      <w:r w:rsidR="00F12B5E" w:rsidRPr="00A72D5E">
        <w:rPr>
          <w:rFonts w:ascii="Times New Roman" w:hAnsi="Times New Roman" w:cs="Times New Roman"/>
        </w:rPr>
        <w:t>achiziționate</w:t>
      </w:r>
      <w:r w:rsidR="008B22F6" w:rsidRPr="00A72D5E">
        <w:rPr>
          <w:rFonts w:ascii="Times New Roman" w:hAnsi="Times New Roman" w:cs="Times New Roman"/>
        </w:rPr>
        <w:t xml:space="preserve"> </w:t>
      </w:r>
      <w:bookmarkStart w:id="8" w:name="_Hlk226373175"/>
      <w:r w:rsidR="00B335F4" w:rsidRPr="00A72D5E">
        <w:rPr>
          <w:rFonts w:ascii="Times New Roman" w:hAnsi="Times New Roman" w:cs="Times New Roman"/>
        </w:rPr>
        <w:t>sunt menite s</w:t>
      </w:r>
      <w:r w:rsidR="00665B8D" w:rsidRPr="00A72D5E">
        <w:rPr>
          <w:rFonts w:ascii="Times New Roman" w:hAnsi="Times New Roman" w:cs="Times New Roman"/>
        </w:rPr>
        <w:t>ă</w:t>
      </w:r>
      <w:r w:rsidR="00B335F4" w:rsidRPr="00A72D5E">
        <w:rPr>
          <w:rFonts w:ascii="Times New Roman" w:hAnsi="Times New Roman" w:cs="Times New Roman"/>
        </w:rPr>
        <w:t xml:space="preserve"> asigure</w:t>
      </w:r>
      <w:r w:rsidR="00665B8D" w:rsidRPr="00A72D5E">
        <w:rPr>
          <w:rFonts w:ascii="Times New Roman" w:hAnsi="Times New Roman" w:cs="Times New Roman"/>
        </w:rPr>
        <w:t xml:space="preserve"> parametrii optimi ai sistemului de transport al pozitronilor generați de fasciculul gama</w:t>
      </w:r>
      <w:bookmarkEnd w:id="8"/>
      <w:r w:rsidR="00C06FCD" w:rsidRPr="00A72D5E">
        <w:rPr>
          <w:rFonts w:ascii="Times New Roman" w:hAnsi="Times New Roman" w:cs="Times New Roman"/>
        </w:rPr>
        <w:t>.</w:t>
      </w:r>
    </w:p>
    <w:p w14:paraId="3E886AD7" w14:textId="77777777" w:rsidR="00626B24" w:rsidRPr="00A72D5E" w:rsidRDefault="00626B24" w:rsidP="00D86F83">
      <w:pPr>
        <w:spacing w:after="0" w:line="276" w:lineRule="auto"/>
        <w:jc w:val="both"/>
        <w:rPr>
          <w:rFonts w:ascii="Times New Roman" w:hAnsi="Times New Roman" w:cs="Times New Roman"/>
        </w:rPr>
      </w:pPr>
    </w:p>
    <w:p w14:paraId="1B5138BD" w14:textId="77777777" w:rsidR="00352236" w:rsidRPr="00A72D5E" w:rsidRDefault="00626B24" w:rsidP="00307DA3">
      <w:pPr>
        <w:pStyle w:val="Heading2"/>
        <w:numPr>
          <w:ilvl w:val="1"/>
          <w:numId w:val="1"/>
        </w:numPr>
        <w:spacing w:before="0"/>
        <w:jc w:val="both"/>
        <w:rPr>
          <w:rFonts w:ascii="Times New Roman" w:hAnsi="Times New Roman" w:cs="Times New Roman"/>
          <w:sz w:val="22"/>
          <w:szCs w:val="22"/>
        </w:rPr>
      </w:pPr>
      <w:bookmarkStart w:id="9" w:name="_Toc478634964"/>
      <w:r w:rsidRPr="00A72D5E">
        <w:rPr>
          <w:rFonts w:ascii="Times New Roman" w:hAnsi="Times New Roman" w:cs="Times New Roman"/>
          <w:sz w:val="22"/>
          <w:szCs w:val="22"/>
        </w:rPr>
        <w:t xml:space="preserve">Cadrul general al sectorului în care </w:t>
      </w:r>
      <w:r w:rsidR="00E505D2" w:rsidRPr="00A72D5E">
        <w:rPr>
          <w:rFonts w:ascii="Times New Roman" w:hAnsi="Times New Roman" w:cs="Times New Roman"/>
          <w:sz w:val="22"/>
          <w:szCs w:val="22"/>
        </w:rPr>
        <w:t>Autoritatea contractantă</w:t>
      </w:r>
      <w:r w:rsidRPr="00A72D5E">
        <w:rPr>
          <w:rFonts w:ascii="Times New Roman" w:hAnsi="Times New Roman" w:cs="Times New Roman"/>
          <w:sz w:val="22"/>
          <w:szCs w:val="22"/>
        </w:rPr>
        <w:t xml:space="preserve"> își desfășoară activitatea</w:t>
      </w:r>
      <w:bookmarkEnd w:id="9"/>
      <w:r w:rsidR="00352236" w:rsidRPr="00A72D5E">
        <w:rPr>
          <w:rFonts w:ascii="Times New Roman" w:hAnsi="Times New Roman" w:cs="Times New Roman"/>
          <w:sz w:val="22"/>
          <w:szCs w:val="22"/>
        </w:rPr>
        <w:t>:</w:t>
      </w:r>
    </w:p>
    <w:p w14:paraId="0EBB84F2" w14:textId="78012F0D" w:rsidR="00626B24" w:rsidRPr="00A72D5E" w:rsidRDefault="00352236" w:rsidP="00D86F83">
      <w:pPr>
        <w:pStyle w:val="Heading2"/>
        <w:numPr>
          <w:ilvl w:val="0"/>
          <w:numId w:val="0"/>
        </w:numPr>
        <w:spacing w:before="0"/>
        <w:jc w:val="both"/>
        <w:rPr>
          <w:rFonts w:ascii="Times New Roman" w:hAnsi="Times New Roman" w:cs="Times New Roman"/>
          <w:sz w:val="22"/>
          <w:szCs w:val="22"/>
        </w:rPr>
      </w:pPr>
      <w:r w:rsidRPr="00A72D5E">
        <w:rPr>
          <w:rFonts w:ascii="Times New Roman" w:eastAsiaTheme="minorHAnsi" w:hAnsi="Times New Roman" w:cs="Times New Roman"/>
          <w:b w:val="0"/>
          <w:bCs w:val="0"/>
          <w:sz w:val="22"/>
          <w:szCs w:val="22"/>
        </w:rPr>
        <w:t xml:space="preserve">Strategia Naționala </w:t>
      </w:r>
      <w:r w:rsidR="00B051C5" w:rsidRPr="00A72D5E">
        <w:rPr>
          <w:rFonts w:ascii="Times New Roman" w:eastAsiaTheme="minorHAnsi" w:hAnsi="Times New Roman" w:cs="Times New Roman"/>
          <w:b w:val="0"/>
          <w:bCs w:val="0"/>
          <w:sz w:val="22"/>
          <w:szCs w:val="22"/>
        </w:rPr>
        <w:t>de</w:t>
      </w:r>
      <w:r w:rsidRPr="00A72D5E">
        <w:rPr>
          <w:rFonts w:ascii="Times New Roman" w:eastAsiaTheme="minorHAnsi" w:hAnsi="Times New Roman" w:cs="Times New Roman"/>
          <w:b w:val="0"/>
          <w:bCs w:val="0"/>
          <w:sz w:val="22"/>
          <w:szCs w:val="22"/>
        </w:rPr>
        <w:t xml:space="preserve"> Cercet</w:t>
      </w:r>
      <w:r w:rsidR="00B051C5" w:rsidRPr="00A72D5E">
        <w:rPr>
          <w:rFonts w:ascii="Times New Roman" w:eastAsiaTheme="minorHAnsi" w:hAnsi="Times New Roman" w:cs="Times New Roman"/>
          <w:b w:val="0"/>
          <w:bCs w:val="0"/>
          <w:sz w:val="22"/>
          <w:szCs w:val="22"/>
        </w:rPr>
        <w:t>are</w:t>
      </w:r>
      <w:r w:rsidRPr="00A72D5E">
        <w:rPr>
          <w:rFonts w:ascii="Times New Roman" w:eastAsiaTheme="minorHAnsi" w:hAnsi="Times New Roman" w:cs="Times New Roman"/>
          <w:b w:val="0"/>
          <w:bCs w:val="0"/>
          <w:sz w:val="22"/>
          <w:szCs w:val="22"/>
        </w:rPr>
        <w:t xml:space="preserve">, </w:t>
      </w:r>
      <w:r w:rsidR="00B051C5" w:rsidRPr="00A72D5E">
        <w:rPr>
          <w:rFonts w:ascii="Times New Roman" w:eastAsiaTheme="minorHAnsi" w:hAnsi="Times New Roman" w:cs="Times New Roman"/>
          <w:b w:val="0"/>
          <w:bCs w:val="0"/>
          <w:sz w:val="22"/>
          <w:szCs w:val="22"/>
        </w:rPr>
        <w:t xml:space="preserve">Inovare </w:t>
      </w:r>
      <w:r w:rsidRPr="00A72D5E">
        <w:rPr>
          <w:rFonts w:ascii="Times New Roman" w:eastAsiaTheme="minorHAnsi" w:hAnsi="Times New Roman" w:cs="Times New Roman"/>
          <w:b w:val="0"/>
          <w:bCs w:val="0"/>
          <w:sz w:val="22"/>
          <w:szCs w:val="22"/>
        </w:rPr>
        <w:t xml:space="preserve">și </w:t>
      </w:r>
      <w:r w:rsidR="00B051C5" w:rsidRPr="00A72D5E">
        <w:rPr>
          <w:rFonts w:ascii="Times New Roman" w:eastAsiaTheme="minorHAnsi" w:hAnsi="Times New Roman" w:cs="Times New Roman"/>
          <w:b w:val="0"/>
          <w:bCs w:val="0"/>
          <w:sz w:val="22"/>
          <w:szCs w:val="22"/>
        </w:rPr>
        <w:t>Specializare</w:t>
      </w:r>
      <w:r w:rsidRPr="00A72D5E">
        <w:rPr>
          <w:rFonts w:ascii="Times New Roman" w:eastAsiaTheme="minorHAnsi" w:hAnsi="Times New Roman" w:cs="Times New Roman"/>
          <w:b w:val="0"/>
          <w:bCs w:val="0"/>
          <w:sz w:val="22"/>
          <w:szCs w:val="22"/>
        </w:rPr>
        <w:t xml:space="preserve"> </w:t>
      </w:r>
      <w:r w:rsidR="00B051C5" w:rsidRPr="00A72D5E">
        <w:rPr>
          <w:rFonts w:ascii="Times New Roman" w:eastAsiaTheme="minorHAnsi" w:hAnsi="Times New Roman" w:cs="Times New Roman"/>
          <w:b w:val="0"/>
          <w:bCs w:val="0"/>
          <w:sz w:val="22"/>
          <w:szCs w:val="22"/>
        </w:rPr>
        <w:t xml:space="preserve">Inteligenta </w:t>
      </w:r>
      <w:r w:rsidRPr="00A72D5E">
        <w:rPr>
          <w:rFonts w:ascii="Times New Roman" w:eastAsiaTheme="minorHAnsi" w:hAnsi="Times New Roman" w:cs="Times New Roman"/>
          <w:b w:val="0"/>
          <w:bCs w:val="0"/>
          <w:sz w:val="22"/>
          <w:szCs w:val="22"/>
        </w:rPr>
        <w:t>20</w:t>
      </w:r>
      <w:r w:rsidR="00B051C5" w:rsidRPr="00A72D5E">
        <w:rPr>
          <w:rFonts w:ascii="Times New Roman" w:eastAsiaTheme="minorHAnsi" w:hAnsi="Times New Roman" w:cs="Times New Roman"/>
          <w:b w:val="0"/>
          <w:bCs w:val="0"/>
          <w:sz w:val="22"/>
          <w:szCs w:val="22"/>
        </w:rPr>
        <w:t>22</w:t>
      </w:r>
      <w:r w:rsidRPr="00A72D5E">
        <w:rPr>
          <w:rFonts w:ascii="Times New Roman" w:eastAsiaTheme="minorHAnsi" w:hAnsi="Times New Roman" w:cs="Times New Roman"/>
          <w:b w:val="0"/>
          <w:bCs w:val="0"/>
          <w:sz w:val="22"/>
          <w:szCs w:val="22"/>
        </w:rPr>
        <w:t>-202</w:t>
      </w:r>
      <w:r w:rsidR="00B051C5" w:rsidRPr="00A72D5E">
        <w:rPr>
          <w:rFonts w:ascii="Times New Roman" w:eastAsiaTheme="minorHAnsi" w:hAnsi="Times New Roman" w:cs="Times New Roman"/>
          <w:b w:val="0"/>
          <w:bCs w:val="0"/>
          <w:sz w:val="22"/>
          <w:szCs w:val="22"/>
        </w:rPr>
        <w:t>7</w:t>
      </w:r>
      <w:r w:rsidRPr="00A72D5E">
        <w:rPr>
          <w:rFonts w:ascii="Times New Roman" w:eastAsiaTheme="minorHAnsi" w:hAnsi="Times New Roman" w:cs="Times New Roman"/>
          <w:b w:val="0"/>
          <w:bCs w:val="0"/>
          <w:sz w:val="22"/>
          <w:szCs w:val="22"/>
        </w:rPr>
        <w:t>.</w:t>
      </w:r>
    </w:p>
    <w:p w14:paraId="7019E707" w14:textId="77777777" w:rsidR="00626B24" w:rsidRPr="00A72D5E" w:rsidRDefault="00626B24" w:rsidP="00D86F83">
      <w:pPr>
        <w:spacing w:after="0" w:line="276" w:lineRule="auto"/>
        <w:jc w:val="both"/>
        <w:rPr>
          <w:rFonts w:ascii="Times New Roman" w:hAnsi="Times New Roman" w:cs="Times New Roman"/>
        </w:rPr>
      </w:pPr>
    </w:p>
    <w:p w14:paraId="2CC0E910" w14:textId="77777777" w:rsidR="00626B24" w:rsidRPr="00A72D5E" w:rsidRDefault="00626B24" w:rsidP="00307DA3">
      <w:pPr>
        <w:pStyle w:val="Heading1"/>
        <w:numPr>
          <w:ilvl w:val="0"/>
          <w:numId w:val="1"/>
        </w:numPr>
        <w:spacing w:before="0"/>
        <w:jc w:val="both"/>
        <w:rPr>
          <w:rFonts w:ascii="Times New Roman" w:hAnsi="Times New Roman" w:cs="Times New Roman"/>
          <w:szCs w:val="22"/>
        </w:rPr>
      </w:pPr>
      <w:bookmarkStart w:id="10" w:name="_Toc478634966"/>
      <w:r w:rsidRPr="00A72D5E">
        <w:rPr>
          <w:rFonts w:ascii="Times New Roman" w:hAnsi="Times New Roman" w:cs="Times New Roman"/>
          <w:szCs w:val="22"/>
        </w:rPr>
        <w:t>Descrierea produselor solicitate</w:t>
      </w:r>
      <w:bookmarkEnd w:id="10"/>
    </w:p>
    <w:p w14:paraId="59A60651" w14:textId="77777777" w:rsidR="00626B24" w:rsidRPr="00A72D5E" w:rsidRDefault="00626B24" w:rsidP="00D86F83">
      <w:pPr>
        <w:spacing w:after="0" w:line="276" w:lineRule="auto"/>
        <w:jc w:val="both"/>
        <w:rPr>
          <w:rFonts w:ascii="Times New Roman" w:hAnsi="Times New Roman" w:cs="Times New Roman"/>
          <w:iCs/>
        </w:rPr>
      </w:pPr>
    </w:p>
    <w:p w14:paraId="514D2F03" w14:textId="47D57661" w:rsidR="00626B24" w:rsidRPr="00A72D5E" w:rsidRDefault="00626B24" w:rsidP="00307DA3">
      <w:pPr>
        <w:pStyle w:val="Heading2"/>
        <w:numPr>
          <w:ilvl w:val="1"/>
          <w:numId w:val="1"/>
        </w:numPr>
        <w:spacing w:before="0"/>
        <w:jc w:val="both"/>
        <w:rPr>
          <w:rFonts w:ascii="Times New Roman" w:hAnsi="Times New Roman" w:cs="Times New Roman"/>
          <w:sz w:val="22"/>
          <w:szCs w:val="22"/>
        </w:rPr>
      </w:pPr>
      <w:bookmarkStart w:id="11" w:name="_Toc478634967"/>
      <w:r w:rsidRPr="00A72D5E">
        <w:rPr>
          <w:rFonts w:ascii="Times New Roman" w:hAnsi="Times New Roman" w:cs="Times New Roman"/>
          <w:sz w:val="22"/>
          <w:szCs w:val="22"/>
        </w:rPr>
        <w:t xml:space="preserve">Descrierea situației actuale la nivelul </w:t>
      </w:r>
      <w:r w:rsidR="00E505D2" w:rsidRPr="00A72D5E">
        <w:rPr>
          <w:rFonts w:ascii="Times New Roman" w:hAnsi="Times New Roman" w:cs="Times New Roman"/>
          <w:sz w:val="22"/>
          <w:szCs w:val="22"/>
        </w:rPr>
        <w:t>Autorității contractante</w:t>
      </w:r>
      <w:bookmarkEnd w:id="11"/>
    </w:p>
    <w:p w14:paraId="0EBC215A" w14:textId="07BCCD4A" w:rsidR="00D86F83" w:rsidRPr="00A72D5E" w:rsidRDefault="00655745" w:rsidP="00D86F83">
      <w:pPr>
        <w:tabs>
          <w:tab w:val="left" w:pos="0"/>
          <w:tab w:val="left" w:pos="1134"/>
        </w:tabs>
        <w:spacing w:after="0" w:line="276" w:lineRule="auto"/>
        <w:jc w:val="both"/>
        <w:rPr>
          <w:rFonts w:ascii="Times New Roman" w:hAnsi="Times New Roman" w:cs="Times New Roman"/>
        </w:rPr>
      </w:pPr>
      <w:r w:rsidRPr="00A72D5E">
        <w:rPr>
          <w:rFonts w:ascii="Times New Roman" w:hAnsi="Times New Roman" w:cs="Times New Roman"/>
        </w:rPr>
        <w:t xml:space="preserve">In </w:t>
      </w:r>
      <w:r w:rsidR="0077734A" w:rsidRPr="00A72D5E">
        <w:rPr>
          <w:rFonts w:ascii="Times New Roman" w:hAnsi="Times New Roman" w:cs="Times New Roman"/>
        </w:rPr>
        <w:t xml:space="preserve">acest moment, in cadrul ELI-NP are loc implementarea si instalarea sistemului </w:t>
      </w:r>
      <w:r w:rsidR="0033512E" w:rsidRPr="00A72D5E">
        <w:rPr>
          <w:rFonts w:ascii="Times New Roman" w:hAnsi="Times New Roman" w:cs="Times New Roman"/>
        </w:rPr>
        <w:t>GAMMA</w:t>
      </w:r>
      <w:r w:rsidR="0077734A" w:rsidRPr="00A72D5E">
        <w:rPr>
          <w:rFonts w:ascii="Times New Roman" w:hAnsi="Times New Roman" w:cs="Times New Roman"/>
        </w:rPr>
        <w:t>. Aceasta etapa presupune integrarea</w:t>
      </w:r>
      <w:r w:rsidR="005B2C8F" w:rsidRPr="00A72D5E">
        <w:rPr>
          <w:rFonts w:ascii="Times New Roman" w:hAnsi="Times New Roman" w:cs="Times New Roman"/>
        </w:rPr>
        <w:t xml:space="preserve"> si manipularea in </w:t>
      </w:r>
      <w:r w:rsidR="00F12B5E" w:rsidRPr="00A72D5E">
        <w:rPr>
          <w:rFonts w:ascii="Times New Roman" w:hAnsi="Times New Roman" w:cs="Times New Roman"/>
        </w:rPr>
        <w:t>siguranța</w:t>
      </w:r>
      <w:r w:rsidR="005B2C8F" w:rsidRPr="00A72D5E">
        <w:rPr>
          <w:rFonts w:ascii="Times New Roman" w:hAnsi="Times New Roman" w:cs="Times New Roman"/>
        </w:rPr>
        <w:t xml:space="preserve"> a </w:t>
      </w:r>
      <w:r w:rsidR="0077734A" w:rsidRPr="00A72D5E">
        <w:rPr>
          <w:rFonts w:ascii="Times New Roman" w:hAnsi="Times New Roman" w:cs="Times New Roman"/>
        </w:rPr>
        <w:t>componentelor, materialelor si a dispozitivelor experimentale</w:t>
      </w:r>
      <w:r w:rsidR="005B2C8F" w:rsidRPr="00A72D5E">
        <w:rPr>
          <w:rFonts w:ascii="Times New Roman" w:hAnsi="Times New Roman" w:cs="Times New Roman"/>
        </w:rPr>
        <w:t>.</w:t>
      </w:r>
    </w:p>
    <w:p w14:paraId="530BC78E" w14:textId="7081DF03" w:rsidR="009E16A2" w:rsidRPr="00A72D5E" w:rsidRDefault="00D839F3" w:rsidP="009E16A2">
      <w:pPr>
        <w:spacing w:after="0" w:line="276" w:lineRule="auto"/>
        <w:jc w:val="both"/>
        <w:rPr>
          <w:rFonts w:ascii="Times New Roman" w:hAnsi="Times New Roman" w:cs="Times New Roman"/>
        </w:rPr>
      </w:pPr>
      <w:r w:rsidRPr="00A72D5E">
        <w:rPr>
          <w:rFonts w:ascii="Times New Roman" w:hAnsi="Times New Roman" w:cs="Times New Roman"/>
        </w:rPr>
        <w:t>P</w:t>
      </w:r>
      <w:r w:rsidR="009F2CC0" w:rsidRPr="00A72D5E">
        <w:rPr>
          <w:rFonts w:ascii="Times New Roman" w:hAnsi="Times New Roman" w:cs="Times New Roman"/>
        </w:rPr>
        <w:t>rodusele ce fac obiectul prezentului caiet de sarcini</w:t>
      </w:r>
      <w:r w:rsidR="002F3C86" w:rsidRPr="00A72D5E">
        <w:rPr>
          <w:rFonts w:ascii="Times New Roman" w:hAnsi="Times New Roman" w:cs="Times New Roman"/>
        </w:rPr>
        <w:t xml:space="preserve"> </w:t>
      </w:r>
      <w:r w:rsidR="009E16A2" w:rsidRPr="00A72D5E">
        <w:rPr>
          <w:rFonts w:ascii="Times New Roman" w:hAnsi="Times New Roman" w:cs="Times New Roman"/>
        </w:rPr>
        <w:t xml:space="preserve">vor fi utilizate pentru </w:t>
      </w:r>
      <w:r w:rsidR="007D01CB" w:rsidRPr="00A72D5E">
        <w:rPr>
          <w:rFonts w:ascii="Times New Roman" w:hAnsi="Times New Roman" w:cs="Times New Roman"/>
        </w:rPr>
        <w:t>adaptarea infrastructurii laboratorului de pozitroni in urma relocării, conform configurației experimentale impuse de sistemul GAMMA</w:t>
      </w:r>
      <w:r w:rsidR="009E16A2" w:rsidRPr="00A72D5E">
        <w:rPr>
          <w:rFonts w:ascii="Times New Roman" w:hAnsi="Times New Roman" w:cs="Times New Roman"/>
        </w:rPr>
        <w:t xml:space="preserve">. </w:t>
      </w:r>
    </w:p>
    <w:p w14:paraId="2296D01A" w14:textId="77777777" w:rsidR="009F2CC0" w:rsidRPr="00A72D5E" w:rsidRDefault="009F2CC0" w:rsidP="00D86F83">
      <w:pPr>
        <w:spacing w:after="0" w:line="276" w:lineRule="auto"/>
        <w:jc w:val="both"/>
        <w:rPr>
          <w:rFonts w:ascii="Times New Roman" w:hAnsi="Times New Roman" w:cs="Times New Roman"/>
          <w:i/>
        </w:rPr>
      </w:pPr>
    </w:p>
    <w:p w14:paraId="2656C4A7" w14:textId="77777777" w:rsidR="00626B24" w:rsidRPr="00A72D5E" w:rsidRDefault="00626B24" w:rsidP="00307DA3">
      <w:pPr>
        <w:pStyle w:val="Heading2"/>
        <w:numPr>
          <w:ilvl w:val="1"/>
          <w:numId w:val="1"/>
        </w:numPr>
        <w:spacing w:before="0"/>
        <w:jc w:val="both"/>
        <w:rPr>
          <w:rFonts w:ascii="Times New Roman" w:hAnsi="Times New Roman" w:cs="Times New Roman"/>
          <w:sz w:val="22"/>
          <w:szCs w:val="22"/>
        </w:rPr>
      </w:pPr>
      <w:bookmarkStart w:id="12" w:name="_Toc478634968"/>
      <w:r w:rsidRPr="00A72D5E">
        <w:rPr>
          <w:rFonts w:ascii="Times New Roman" w:hAnsi="Times New Roman" w:cs="Times New Roman"/>
          <w:sz w:val="22"/>
          <w:szCs w:val="22"/>
        </w:rPr>
        <w:t>Obiectivul general la care contribuie furnizarea produselor</w:t>
      </w:r>
      <w:bookmarkEnd w:id="12"/>
    </w:p>
    <w:sdt>
      <w:sdtPr>
        <w:rPr>
          <w:rFonts w:ascii="Times New Roman" w:hAnsi="Times New Roman" w:cs="Times New Roman"/>
          <w:i/>
          <w:highlight w:val="yellow"/>
        </w:rPr>
        <w:id w:val="1445733975"/>
        <w:placeholder>
          <w:docPart w:val="DefaultPlaceholder_-1854013440"/>
        </w:placeholder>
      </w:sdtPr>
      <w:sdtEndPr/>
      <w:sdtContent>
        <w:p w14:paraId="38ADF8E3" w14:textId="06796C1B" w:rsidR="00D86F83" w:rsidRPr="00A72D5E" w:rsidRDefault="001065B9" w:rsidP="001065B9">
          <w:pPr>
            <w:spacing w:after="0" w:line="276" w:lineRule="auto"/>
            <w:jc w:val="both"/>
            <w:rPr>
              <w:rFonts w:ascii="Times New Roman" w:hAnsi="Times New Roman" w:cs="Times New Roman"/>
            </w:rPr>
          </w:pPr>
          <w:r w:rsidRPr="001065B9">
            <w:rPr>
              <w:rFonts w:ascii="Times New Roman" w:hAnsi="Times New Roman" w:cs="Times New Roman"/>
            </w:rPr>
            <w:t xml:space="preserve">Componentele pentru un translator liniar, </w:t>
          </w:r>
          <w:r w:rsidRPr="008E14B3">
            <w:rPr>
              <w:rFonts w:ascii="Times New Roman" w:hAnsi="Times New Roman" w:cs="Times New Roman"/>
            </w:rPr>
            <w:t xml:space="preserve">precum și </w:t>
          </w:r>
          <w:r w:rsidR="00204952" w:rsidRPr="00114D7D">
            <w:rPr>
              <w:rFonts w:ascii="Times New Roman" w:hAnsi="Times New Roman" w:cs="Times New Roman"/>
            </w:rPr>
            <w:t>cele pentru</w:t>
          </w:r>
          <w:r w:rsidRPr="008E14B3">
            <w:rPr>
              <w:rFonts w:ascii="Times New Roman" w:hAnsi="Times New Roman" w:cs="Times New Roman"/>
            </w:rPr>
            <w:t xml:space="preserve"> detecție</w:t>
          </w:r>
          <w:r w:rsidRPr="001065B9">
            <w:rPr>
              <w:rFonts w:ascii="Times New Roman" w:hAnsi="Times New Roman" w:cs="Times New Roman"/>
            </w:rPr>
            <w:t xml:space="preserve"> împreună cu electronicele asociate, care fac obiectul prezentei achiziții, sunt necesare pentru dezvoltarea și implementarea etapizată a sistemului de vid și, implicit, a sistemului de transport al pozitronilor generați de fasciculul gama, contribuind la completarea și operarea sistemului GAMMA în parametri optimi, conform configurației experimentale prevăzute.</w:t>
          </w:r>
        </w:p>
      </w:sdtContent>
    </w:sdt>
    <w:p w14:paraId="68E12529" w14:textId="77777777" w:rsidR="00626B24" w:rsidRPr="00A72D5E" w:rsidRDefault="00626B24" w:rsidP="00D86F83">
      <w:pPr>
        <w:spacing w:after="0" w:line="276" w:lineRule="auto"/>
        <w:jc w:val="both"/>
        <w:rPr>
          <w:rFonts w:ascii="Times New Roman" w:hAnsi="Times New Roman" w:cs="Times New Roman"/>
          <w:i/>
        </w:rPr>
      </w:pPr>
    </w:p>
    <w:p w14:paraId="205B8A7C" w14:textId="77777777" w:rsidR="00626B24" w:rsidRPr="00A72D5E" w:rsidRDefault="00626B24" w:rsidP="00307DA3">
      <w:pPr>
        <w:pStyle w:val="Heading2"/>
        <w:numPr>
          <w:ilvl w:val="1"/>
          <w:numId w:val="1"/>
        </w:numPr>
        <w:spacing w:before="0"/>
        <w:jc w:val="both"/>
        <w:rPr>
          <w:rFonts w:ascii="Times New Roman" w:hAnsi="Times New Roman" w:cs="Times New Roman"/>
          <w:sz w:val="22"/>
          <w:szCs w:val="22"/>
        </w:rPr>
      </w:pPr>
      <w:bookmarkStart w:id="13" w:name="_Toc478634969"/>
      <w:r w:rsidRPr="00A72D5E">
        <w:rPr>
          <w:rFonts w:ascii="Times New Roman" w:hAnsi="Times New Roman" w:cs="Times New Roman"/>
          <w:sz w:val="22"/>
          <w:szCs w:val="22"/>
        </w:rPr>
        <w:t>Obiectivul specific la care contribuie furnizarea produselor</w:t>
      </w:r>
      <w:bookmarkEnd w:id="13"/>
    </w:p>
    <w:sdt>
      <w:sdtPr>
        <w:rPr>
          <w:rFonts w:ascii="Times New Roman" w:hAnsi="Times New Roman" w:cs="Times New Roman"/>
        </w:rPr>
        <w:id w:val="2019727553"/>
        <w:placeholder>
          <w:docPart w:val="DefaultPlaceholder_-1854013440"/>
        </w:placeholder>
      </w:sdtPr>
      <w:sdtEndPr/>
      <w:sdtContent>
        <w:sdt>
          <w:sdtPr>
            <w:rPr>
              <w:rFonts w:ascii="Times New Roman" w:hAnsi="Times New Roman" w:cs="Times New Roman"/>
            </w:rPr>
            <w:id w:val="944041000"/>
            <w:placeholder>
              <w:docPart w:val="6C304DD75E49434EB3AA9E10E34E9FC7"/>
            </w:placeholder>
          </w:sdtPr>
          <w:sdtEndPr/>
          <w:sdtContent>
            <w:p w14:paraId="5082A948" w14:textId="2DF6487F" w:rsidR="00323C53" w:rsidRPr="00114D7D" w:rsidRDefault="00323C53">
              <w:pPr>
                <w:spacing w:after="0" w:line="276" w:lineRule="auto"/>
                <w:jc w:val="both"/>
                <w:rPr>
                  <w:rFonts w:ascii="Times New Roman" w:hAnsi="Times New Roman" w:cs="Times New Roman"/>
                </w:rPr>
              </w:pPr>
              <w:r w:rsidRPr="00114D7D">
                <w:rPr>
                  <w:rFonts w:ascii="Times New Roman" w:hAnsi="Times New Roman" w:cs="Times New Roman"/>
                </w:rPr>
                <w:t xml:space="preserve">Prin montarea, construcția și verificarea sistemului de transport aferent instalației GAMMA, utilizatorii vor putea desfășura experimente de cercetare la cel mai înalt nivel. Fasciculul gamma utilizat pentru generarea fasciculului de pozitroni, prin producerea de perechi într-o țintă de tip convertor–moderator, va fi transportat către </w:t>
              </w:r>
              <w:r w:rsidR="00904CA5" w:rsidRPr="00114D7D">
                <w:rPr>
                  <w:rFonts w:ascii="Times New Roman" w:hAnsi="Times New Roman" w:cs="Times New Roman"/>
                </w:rPr>
                <w:t>ansamblurile</w:t>
              </w:r>
              <w:r w:rsidRPr="00114D7D">
                <w:rPr>
                  <w:rFonts w:ascii="Times New Roman" w:hAnsi="Times New Roman" w:cs="Times New Roman"/>
                </w:rPr>
                <w:t xml:space="preserve"> experimentale PALS, CDBS și PAES.</w:t>
              </w:r>
            </w:p>
            <w:p w14:paraId="18652940" w14:textId="1A3BD805" w:rsidR="000C361F" w:rsidRPr="00114D7D" w:rsidRDefault="00323C53" w:rsidP="00114D7D">
              <w:pPr>
                <w:spacing w:before="100" w:beforeAutospacing="1" w:after="100" w:afterAutospacing="1" w:line="240" w:lineRule="auto"/>
                <w:jc w:val="both"/>
                <w:rPr>
                  <w:rFonts w:ascii="Times New Roman" w:hAnsi="Times New Roman" w:cs="Times New Roman"/>
                </w:rPr>
              </w:pPr>
              <w:r w:rsidRPr="00114D7D">
                <w:rPr>
                  <w:rFonts w:ascii="Times New Roman" w:hAnsi="Times New Roman" w:cs="Times New Roman"/>
                </w:rPr>
                <w:t xml:space="preserve">Componentele pentru un translatorul liniar, precum și </w:t>
              </w:r>
              <w:r w:rsidR="00204952" w:rsidRPr="00114D7D">
                <w:rPr>
                  <w:rFonts w:ascii="Times New Roman" w:hAnsi="Times New Roman" w:cs="Times New Roman"/>
                </w:rPr>
                <w:t xml:space="preserve">cele pentru </w:t>
              </w:r>
              <w:r w:rsidRPr="00114D7D">
                <w:rPr>
                  <w:rFonts w:ascii="Times New Roman" w:hAnsi="Times New Roman" w:cs="Times New Roman"/>
                </w:rPr>
                <w:t xml:space="preserve">detecție împreună cu electronicele asociate, care fac obiectul prezentului caiet de sarcini, sunt destinate dezvoltării și implementării etapizate a echipamentelor de cercetare aferente sistemului GAMMA. Acestea sunt necesare pentru completarea sistemului cu componente specifice, în vederea asigurării funcționării în parametri optimi a </w:t>
              </w:r>
              <w:r w:rsidR="00904CA5" w:rsidRPr="00114D7D">
                <w:rPr>
                  <w:rFonts w:ascii="Times New Roman" w:hAnsi="Times New Roman" w:cs="Times New Roman"/>
                </w:rPr>
                <w:t>fasciculului de pozitroni generat de fasciculul gama.</w:t>
              </w:r>
            </w:p>
          </w:sdtContent>
        </w:sdt>
      </w:sdtContent>
    </w:sdt>
    <w:p w14:paraId="08C141A9" w14:textId="70768658" w:rsidR="00626B24" w:rsidRPr="00A72D5E" w:rsidRDefault="00863879" w:rsidP="00307DA3">
      <w:pPr>
        <w:pStyle w:val="Heading2"/>
        <w:numPr>
          <w:ilvl w:val="1"/>
          <w:numId w:val="1"/>
        </w:numPr>
        <w:spacing w:before="0"/>
        <w:jc w:val="both"/>
        <w:rPr>
          <w:rFonts w:ascii="Times New Roman" w:hAnsi="Times New Roman" w:cs="Times New Roman"/>
          <w:sz w:val="22"/>
          <w:szCs w:val="22"/>
        </w:rPr>
      </w:pPr>
      <w:bookmarkStart w:id="14" w:name="_Toc478634970"/>
      <w:r w:rsidRPr="00A72D5E">
        <w:rPr>
          <w:rFonts w:ascii="Times New Roman" w:hAnsi="Times New Roman" w:cs="Times New Roman"/>
          <w:sz w:val="22"/>
          <w:szCs w:val="22"/>
        </w:rPr>
        <w:t xml:space="preserve">Produsele solicitate </w:t>
      </w:r>
      <w:bookmarkEnd w:id="14"/>
    </w:p>
    <w:p w14:paraId="7E14B16B" w14:textId="61B0161A" w:rsidR="00355938" w:rsidRPr="00A72D5E" w:rsidRDefault="008E14B3" w:rsidP="007F2C4E">
      <w:pPr>
        <w:widowControl w:val="0"/>
        <w:spacing w:after="0" w:line="240" w:lineRule="auto"/>
        <w:jc w:val="both"/>
        <w:rPr>
          <w:rFonts w:ascii="Times New Roman" w:hAnsi="Times New Roman" w:cs="Times New Roman"/>
        </w:rPr>
      </w:pPr>
      <w:r>
        <w:rPr>
          <w:rFonts w:ascii="Times New Roman" w:hAnsi="Times New Roman" w:cs="Times New Roman"/>
        </w:rPr>
        <w:t xml:space="preserve">Componentele </w:t>
      </w:r>
      <w:r w:rsidRPr="008E14B3">
        <w:rPr>
          <w:rFonts w:ascii="Times New Roman" w:hAnsi="Times New Roman" w:cs="Times New Roman"/>
        </w:rPr>
        <w:t>translator</w:t>
      </w:r>
      <w:r>
        <w:rPr>
          <w:rFonts w:ascii="Times New Roman" w:hAnsi="Times New Roman" w:cs="Times New Roman"/>
        </w:rPr>
        <w:t>ului</w:t>
      </w:r>
      <w:r w:rsidRPr="008E14B3">
        <w:rPr>
          <w:rFonts w:ascii="Times New Roman" w:hAnsi="Times New Roman" w:cs="Times New Roman"/>
        </w:rPr>
        <w:t xml:space="preserve"> liniar, precum și componente</w:t>
      </w:r>
      <w:r>
        <w:rPr>
          <w:rFonts w:ascii="Times New Roman" w:hAnsi="Times New Roman" w:cs="Times New Roman"/>
        </w:rPr>
        <w:t>le</w:t>
      </w:r>
      <w:r w:rsidRPr="008E14B3">
        <w:rPr>
          <w:rFonts w:ascii="Times New Roman" w:hAnsi="Times New Roman" w:cs="Times New Roman"/>
        </w:rPr>
        <w:t xml:space="preserve"> de detecție împreună cu electronicele asociate</w:t>
      </w:r>
      <w:r w:rsidR="00904CA5" w:rsidRPr="00A72D5E">
        <w:rPr>
          <w:rFonts w:ascii="Times New Roman" w:hAnsi="Times New Roman" w:cs="Times New Roman"/>
        </w:rPr>
        <w:t xml:space="preserve"> </w:t>
      </w:r>
      <w:r w:rsidR="003563F1" w:rsidRPr="00A72D5E">
        <w:rPr>
          <w:rFonts w:ascii="Times New Roman" w:hAnsi="Times New Roman" w:cs="Times New Roman"/>
        </w:rPr>
        <w:t xml:space="preserve">care fac obiectul acestei </w:t>
      </w:r>
      <w:r w:rsidR="007C4103" w:rsidRPr="00A72D5E">
        <w:rPr>
          <w:rFonts w:ascii="Times New Roman" w:hAnsi="Times New Roman" w:cs="Times New Roman"/>
        </w:rPr>
        <w:t>achiziții</w:t>
      </w:r>
      <w:r w:rsidR="003563F1" w:rsidRPr="00A72D5E">
        <w:rPr>
          <w:rFonts w:ascii="Times New Roman" w:hAnsi="Times New Roman" w:cs="Times New Roman"/>
        </w:rPr>
        <w:t xml:space="preserve"> </w:t>
      </w:r>
      <w:r w:rsidR="009F2CC0" w:rsidRPr="00A72D5E">
        <w:rPr>
          <w:rFonts w:ascii="Times New Roman" w:hAnsi="Times New Roman" w:cs="Times New Roman"/>
        </w:rPr>
        <w:t xml:space="preserve"> sunt </w:t>
      </w:r>
      <w:r w:rsidR="003563F1" w:rsidRPr="00A72D5E">
        <w:rPr>
          <w:rFonts w:ascii="Times New Roman" w:hAnsi="Times New Roman" w:cs="Times New Roman"/>
        </w:rPr>
        <w:t xml:space="preserve">prezentate in tabelul de la </w:t>
      </w:r>
      <w:r w:rsidR="000265C0" w:rsidRPr="00A72D5E">
        <w:rPr>
          <w:rFonts w:ascii="Times New Roman" w:hAnsi="Times New Roman" w:cs="Times New Roman"/>
        </w:rPr>
        <w:t>pct</w:t>
      </w:r>
      <w:r w:rsidR="003563F1" w:rsidRPr="00A72D5E">
        <w:rPr>
          <w:rFonts w:ascii="Times New Roman" w:hAnsi="Times New Roman" w:cs="Times New Roman"/>
        </w:rPr>
        <w:t>.</w:t>
      </w:r>
      <w:r w:rsidR="00A469A1" w:rsidRPr="00A72D5E">
        <w:rPr>
          <w:rFonts w:ascii="Times New Roman" w:hAnsi="Times New Roman" w:cs="Times New Roman"/>
        </w:rPr>
        <w:t xml:space="preserve"> 3.4.</w:t>
      </w:r>
      <w:r w:rsidR="0060142E" w:rsidRPr="00A72D5E">
        <w:rPr>
          <w:rFonts w:ascii="Times New Roman" w:hAnsi="Times New Roman" w:cs="Times New Roman"/>
        </w:rPr>
        <w:t>1</w:t>
      </w:r>
      <w:r w:rsidR="006F5F1B" w:rsidRPr="00A72D5E">
        <w:rPr>
          <w:rFonts w:ascii="Times New Roman" w:hAnsi="Times New Roman" w:cs="Times New Roman"/>
        </w:rPr>
        <w:t xml:space="preserve"> </w:t>
      </w:r>
      <w:r w:rsidR="00F12B5E" w:rsidRPr="00A72D5E">
        <w:rPr>
          <w:rFonts w:ascii="Times New Roman" w:hAnsi="Times New Roman" w:cs="Times New Roman"/>
        </w:rPr>
        <w:t>după</w:t>
      </w:r>
      <w:r w:rsidR="006F5F1B" w:rsidRPr="00A72D5E">
        <w:rPr>
          <w:rFonts w:ascii="Times New Roman" w:hAnsi="Times New Roman" w:cs="Times New Roman"/>
        </w:rPr>
        <w:t xml:space="preserve"> cum </w:t>
      </w:r>
      <w:r w:rsidR="00F12B5E" w:rsidRPr="00A72D5E">
        <w:rPr>
          <w:rFonts w:ascii="Times New Roman" w:hAnsi="Times New Roman" w:cs="Times New Roman"/>
        </w:rPr>
        <w:t>urmează</w:t>
      </w:r>
      <w:r w:rsidR="006F5F1B" w:rsidRPr="00A72D5E">
        <w:rPr>
          <w:rFonts w:ascii="Times New Roman" w:hAnsi="Times New Roman" w:cs="Times New Roman"/>
        </w:rPr>
        <w:t>:</w:t>
      </w:r>
    </w:p>
    <w:p w14:paraId="6473DD5A" w14:textId="77777777" w:rsidR="00904CA5" w:rsidRPr="00114D7D" w:rsidRDefault="00904CA5" w:rsidP="00904CA5">
      <w:pPr>
        <w:spacing w:after="0" w:line="276" w:lineRule="auto"/>
        <w:jc w:val="both"/>
        <w:rPr>
          <w:rFonts w:ascii="Times New Roman" w:hAnsi="Times New Roman" w:cs="Times New Roman"/>
          <w:bCs/>
        </w:rPr>
      </w:pPr>
      <w:bookmarkStart w:id="15" w:name="_Hlk134608927"/>
      <w:r w:rsidRPr="00C770E0">
        <w:rPr>
          <w:rFonts w:ascii="Times New Roman" w:hAnsi="Times New Roman" w:cs="Times New Roman"/>
          <w:bCs/>
        </w:rPr>
        <w:t xml:space="preserve">Lot 1 – Componente translator liniar; </w:t>
      </w:r>
    </w:p>
    <w:p w14:paraId="2AD31212" w14:textId="3B4CC2FB" w:rsidR="007C4103" w:rsidRPr="00A72D5E" w:rsidRDefault="00904CA5" w:rsidP="00904CA5">
      <w:pPr>
        <w:spacing w:after="0" w:line="276" w:lineRule="auto"/>
        <w:jc w:val="both"/>
        <w:rPr>
          <w:rFonts w:ascii="Times New Roman" w:hAnsi="Times New Roman" w:cs="Times New Roman"/>
          <w:bCs/>
        </w:rPr>
      </w:pPr>
      <w:r w:rsidRPr="00114D7D">
        <w:rPr>
          <w:rFonts w:ascii="Times New Roman" w:hAnsi="Times New Roman" w:cs="Times New Roman"/>
          <w:bCs/>
        </w:rPr>
        <w:t xml:space="preserve">Lot 2 – </w:t>
      </w:r>
      <w:r w:rsidR="00E91A7E" w:rsidRPr="00114D7D">
        <w:rPr>
          <w:rFonts w:ascii="Times New Roman" w:hAnsi="Times New Roman" w:cs="Times New Roman"/>
          <w:bCs/>
        </w:rPr>
        <w:t>Componente d</w:t>
      </w:r>
      <w:r w:rsidRPr="00C770E0">
        <w:rPr>
          <w:rFonts w:ascii="Times New Roman" w:hAnsi="Times New Roman" w:cs="Times New Roman"/>
          <w:bCs/>
        </w:rPr>
        <w:t>etecție și electronice asociate</w:t>
      </w:r>
      <w:r w:rsidR="00020B74" w:rsidRPr="00114D7D">
        <w:rPr>
          <w:rFonts w:ascii="Times New Roman" w:hAnsi="Times New Roman" w:cs="Times New Roman"/>
          <w:bCs/>
          <w:lang w:val="en-US"/>
        </w:rPr>
        <w:t>;</w:t>
      </w:r>
      <w:r w:rsidR="007C4103" w:rsidRPr="00A72D5E">
        <w:rPr>
          <w:rFonts w:ascii="Times New Roman" w:hAnsi="Times New Roman" w:cs="Times New Roman"/>
          <w:bCs/>
        </w:rPr>
        <w:t xml:space="preserve"> </w:t>
      </w:r>
    </w:p>
    <w:bookmarkEnd w:id="15"/>
    <w:p w14:paraId="65FB732A" w14:textId="4DA6BEAD" w:rsidR="00626B24" w:rsidRPr="00A72D5E" w:rsidRDefault="00626B24" w:rsidP="00E56545">
      <w:pPr>
        <w:spacing w:after="0" w:line="276" w:lineRule="auto"/>
        <w:ind w:firstLine="708"/>
        <w:jc w:val="both"/>
        <w:rPr>
          <w:rFonts w:ascii="Times New Roman" w:hAnsi="Times New Roman" w:cs="Times New Roman"/>
        </w:rPr>
      </w:pPr>
      <w:r w:rsidRPr="00A72D5E">
        <w:rPr>
          <w:rFonts w:ascii="Times New Roman" w:hAnsi="Times New Roman" w:cs="Times New Roman"/>
        </w:rPr>
        <w:lastRenderedPageBreak/>
        <w:t>În derularea contractului, activitatea Contractantului va fi condusă de următoarele principii:</w:t>
      </w:r>
    </w:p>
    <w:p w14:paraId="7A7DEEDE" w14:textId="7904E99C" w:rsidR="00626B24" w:rsidRPr="00A72D5E" w:rsidRDefault="00626B24" w:rsidP="00307DA3">
      <w:pPr>
        <w:pStyle w:val="ListParagraph"/>
        <w:numPr>
          <w:ilvl w:val="0"/>
          <w:numId w:val="5"/>
        </w:numPr>
        <w:spacing w:after="0" w:line="276" w:lineRule="auto"/>
        <w:contextualSpacing w:val="0"/>
        <w:jc w:val="both"/>
        <w:rPr>
          <w:rFonts w:ascii="Times New Roman" w:hAnsi="Times New Roman" w:cs="Times New Roman"/>
        </w:rPr>
      </w:pPr>
      <w:r w:rsidRPr="00A72D5E">
        <w:rPr>
          <w:rFonts w:ascii="Times New Roman" w:hAnsi="Times New Roman" w:cs="Times New Roman"/>
        </w:rPr>
        <w:t xml:space="preserve">Contractantul acționează în interesul </w:t>
      </w:r>
      <w:r w:rsidR="00E505D2" w:rsidRPr="00A72D5E">
        <w:rPr>
          <w:rFonts w:ascii="Times New Roman" w:hAnsi="Times New Roman" w:cs="Times New Roman"/>
        </w:rPr>
        <w:t>Autorității contractante</w:t>
      </w:r>
      <w:r w:rsidRPr="00A72D5E">
        <w:rPr>
          <w:rFonts w:ascii="Times New Roman" w:hAnsi="Times New Roman" w:cs="Times New Roman"/>
        </w:rPr>
        <w:t xml:space="preserve"> pe durata </w:t>
      </w:r>
      <w:r w:rsidR="004D238B" w:rsidRPr="00A72D5E">
        <w:rPr>
          <w:rFonts w:ascii="Times New Roman" w:hAnsi="Times New Roman" w:cs="Times New Roman"/>
        </w:rPr>
        <w:t>furnizării</w:t>
      </w:r>
      <w:r w:rsidRPr="00A72D5E">
        <w:rPr>
          <w:rFonts w:ascii="Times New Roman" w:hAnsi="Times New Roman" w:cs="Times New Roman"/>
        </w:rPr>
        <w:t xml:space="preserve"> produselor, în condițiile și cu limitele descrise în documentația aferentă prezentei proceduri de atribuire;</w:t>
      </w:r>
    </w:p>
    <w:p w14:paraId="4C41A7F8" w14:textId="46BD5F5D" w:rsidR="00626B24" w:rsidRPr="00A72D5E" w:rsidRDefault="00626B24" w:rsidP="00307DA3">
      <w:pPr>
        <w:pStyle w:val="ListParagraph"/>
        <w:numPr>
          <w:ilvl w:val="0"/>
          <w:numId w:val="5"/>
        </w:numPr>
        <w:spacing w:after="0" w:line="276" w:lineRule="auto"/>
        <w:contextualSpacing w:val="0"/>
        <w:jc w:val="both"/>
        <w:rPr>
          <w:rFonts w:ascii="Times New Roman" w:hAnsi="Times New Roman" w:cs="Times New Roman"/>
        </w:rPr>
      </w:pPr>
      <w:r w:rsidRPr="00A72D5E">
        <w:rPr>
          <w:rFonts w:ascii="Times New Roman" w:hAnsi="Times New Roman" w:cs="Times New Roman"/>
        </w:rPr>
        <w:t>Contractantul acționează în sensul realizării obiectivelor prezentate pentru Contract în ceea ce privește optimizarea folosirii resurselor necesare îndeplinirii obiectivelor Contractului.</w:t>
      </w:r>
    </w:p>
    <w:p w14:paraId="0C44D63A" w14:textId="77777777" w:rsidR="00091051" w:rsidRPr="00A72D5E" w:rsidRDefault="00091051" w:rsidP="00091051">
      <w:pPr>
        <w:spacing w:after="0" w:line="276" w:lineRule="auto"/>
        <w:jc w:val="both"/>
        <w:rPr>
          <w:rFonts w:ascii="Times New Roman" w:hAnsi="Times New Roman" w:cs="Times New Roman"/>
        </w:rPr>
      </w:pPr>
    </w:p>
    <w:p w14:paraId="23F70D5D" w14:textId="77777777" w:rsidR="00D81B67" w:rsidRPr="00A72D5E" w:rsidRDefault="00D81B67" w:rsidP="00D81B67">
      <w:pPr>
        <w:pStyle w:val="Heading2"/>
        <w:numPr>
          <w:ilvl w:val="2"/>
          <w:numId w:val="1"/>
        </w:numPr>
        <w:spacing w:before="0"/>
        <w:jc w:val="both"/>
        <w:rPr>
          <w:rFonts w:ascii="Times New Roman" w:hAnsi="Times New Roman" w:cs="Times New Roman"/>
          <w:sz w:val="22"/>
          <w:szCs w:val="22"/>
        </w:rPr>
      </w:pPr>
      <w:bookmarkStart w:id="16" w:name="_Toc478634971"/>
      <w:bookmarkStart w:id="17" w:name="_Toc478634974"/>
      <w:r w:rsidRPr="00A72D5E">
        <w:rPr>
          <w:rFonts w:ascii="Times New Roman" w:hAnsi="Times New Roman" w:cs="Times New Roman"/>
          <w:sz w:val="22"/>
          <w:szCs w:val="22"/>
        </w:rPr>
        <w:t>Produse solicitate</w:t>
      </w:r>
      <w:bookmarkEnd w:id="16"/>
    </w:p>
    <w:p w14:paraId="0F6D5B1E" w14:textId="03CC918E" w:rsidR="00020B74" w:rsidRPr="00A72D5E" w:rsidRDefault="00904CA5" w:rsidP="00A72D5E">
      <w:pPr>
        <w:spacing w:after="0" w:line="276" w:lineRule="auto"/>
        <w:jc w:val="both"/>
        <w:rPr>
          <w:rFonts w:ascii="Times New Roman" w:hAnsi="Times New Roman" w:cs="Times New Roman"/>
          <w:bCs/>
        </w:rPr>
      </w:pPr>
      <w:r w:rsidRPr="00904CA5">
        <w:rPr>
          <w:rFonts w:ascii="Times New Roman" w:hAnsi="Times New Roman" w:cs="Times New Roman"/>
          <w:bCs/>
        </w:rPr>
        <w:t xml:space="preserve">Componentele pentru translatorul liniar al camerei de interacție, precum </w:t>
      </w:r>
      <w:r w:rsidRPr="00C770E0">
        <w:rPr>
          <w:rFonts w:ascii="Times New Roman" w:hAnsi="Times New Roman" w:cs="Times New Roman"/>
          <w:bCs/>
        </w:rPr>
        <w:t>ș</w:t>
      </w:r>
      <w:r w:rsidRPr="00114D7D">
        <w:rPr>
          <w:rFonts w:ascii="Times New Roman" w:hAnsi="Times New Roman" w:cs="Times New Roman"/>
          <w:bCs/>
        </w:rPr>
        <w:t xml:space="preserve">i </w:t>
      </w:r>
      <w:r w:rsidR="00E91A7E" w:rsidRPr="00114D7D">
        <w:rPr>
          <w:rFonts w:ascii="Times New Roman" w:hAnsi="Times New Roman" w:cs="Times New Roman"/>
          <w:bCs/>
        </w:rPr>
        <w:t>componentele</w:t>
      </w:r>
      <w:r w:rsidRPr="00C770E0">
        <w:rPr>
          <w:rFonts w:ascii="Times New Roman" w:hAnsi="Times New Roman" w:cs="Times New Roman"/>
          <w:bCs/>
        </w:rPr>
        <w:t xml:space="preserve"> de detecție</w:t>
      </w:r>
      <w:r w:rsidRPr="00904CA5">
        <w:rPr>
          <w:rFonts w:ascii="Times New Roman" w:hAnsi="Times New Roman" w:cs="Times New Roman"/>
          <w:bCs/>
        </w:rPr>
        <w:t xml:space="preserve"> împreună cu electronica aferentă, sunt necesare pentru instalarea, integrarea, testarea și verificarea funcționării în condiții optime a sistemului de transport al pozitronilor din cadrul instalației GAMMA, în conformitate cu configurația experimentală prevăzută.</w:t>
      </w:r>
    </w:p>
    <w:p w14:paraId="6651CB02" w14:textId="77777777" w:rsidR="0013561B" w:rsidRPr="00A72D5E" w:rsidRDefault="0013561B" w:rsidP="0013561B">
      <w:pPr>
        <w:rPr>
          <w:rFonts w:ascii="Times New Roman" w:hAnsi="Times New Roman" w:cs="Times New Roman"/>
          <w:color w:val="FF0000"/>
        </w:rPr>
      </w:pPr>
    </w:p>
    <w:p w14:paraId="392C299D" w14:textId="59F89FF8" w:rsidR="00103D6C" w:rsidRPr="00A72D5E" w:rsidRDefault="0013561B" w:rsidP="0013561B">
      <w:pPr>
        <w:rPr>
          <w:rFonts w:ascii="Times New Roman" w:hAnsi="Times New Roman" w:cs="Times New Roman"/>
        </w:rPr>
      </w:pPr>
      <w:r w:rsidRPr="00A72D5E">
        <w:rPr>
          <w:rFonts w:ascii="Times New Roman" w:hAnsi="Times New Roman" w:cs="Times New Roman"/>
        </w:rPr>
        <w:t xml:space="preserve">Produsele solicitate </w:t>
      </w:r>
      <w:r w:rsidR="00B05CA5">
        <w:rPr>
          <w:rFonts w:ascii="Times New Roman" w:hAnsi="Times New Roman" w:cs="Times New Roman"/>
        </w:rPr>
        <w:t>sunt</w:t>
      </w:r>
      <w:r w:rsidRPr="00A72D5E">
        <w:rPr>
          <w:rFonts w:ascii="Times New Roman" w:hAnsi="Times New Roman" w:cs="Times New Roman"/>
        </w:rPr>
        <w:t xml:space="preserve"> împărțite în două loturi după cum urmează:</w:t>
      </w:r>
    </w:p>
    <w:p w14:paraId="70114754" w14:textId="77777777" w:rsidR="00454F9C" w:rsidRPr="00A72D5E" w:rsidRDefault="00454F9C" w:rsidP="00454F9C">
      <w:pPr>
        <w:pStyle w:val="Heading1"/>
        <w:numPr>
          <w:ilvl w:val="3"/>
          <w:numId w:val="1"/>
        </w:numPr>
        <w:rPr>
          <w:rFonts w:ascii="Times New Roman" w:hAnsi="Times New Roman" w:cs="Times New Roman"/>
          <w:szCs w:val="22"/>
        </w:rPr>
        <w:sectPr w:rsidR="00454F9C" w:rsidRPr="00A72D5E" w:rsidSect="00021D63">
          <w:footerReference w:type="default" r:id="rId11"/>
          <w:footerReference w:type="first" r:id="rId12"/>
          <w:pgSz w:w="11906" w:h="16838"/>
          <w:pgMar w:top="806" w:right="1138" w:bottom="806" w:left="1138" w:header="706" w:footer="706" w:gutter="0"/>
          <w:cols w:space="708"/>
          <w:titlePg/>
          <w:docGrid w:linePitch="360"/>
        </w:sectPr>
      </w:pPr>
    </w:p>
    <w:p w14:paraId="22764ADD" w14:textId="5E1917E8" w:rsidR="001E3E1F" w:rsidRPr="00A72D5E" w:rsidRDefault="00122E3E" w:rsidP="001E3E1F">
      <w:pPr>
        <w:pStyle w:val="Heading1"/>
        <w:numPr>
          <w:ilvl w:val="3"/>
          <w:numId w:val="1"/>
        </w:numPr>
        <w:rPr>
          <w:rFonts w:ascii="Times New Roman" w:hAnsi="Times New Roman" w:cs="Times New Roman"/>
          <w:szCs w:val="22"/>
        </w:rPr>
      </w:pPr>
      <w:r w:rsidRPr="00A72D5E">
        <w:rPr>
          <w:rFonts w:ascii="Times New Roman" w:hAnsi="Times New Roman" w:cs="Times New Roman"/>
          <w:bCs w:val="0"/>
          <w:szCs w:val="22"/>
        </w:rPr>
        <w:lastRenderedPageBreak/>
        <w:t xml:space="preserve">Lot </w:t>
      </w:r>
      <w:r w:rsidR="00F12B5E" w:rsidRPr="00A72D5E">
        <w:rPr>
          <w:rFonts w:ascii="Times New Roman" w:hAnsi="Times New Roman" w:cs="Times New Roman"/>
          <w:bCs w:val="0"/>
          <w:szCs w:val="22"/>
        </w:rPr>
        <w:t>1</w:t>
      </w:r>
      <w:r w:rsidRPr="00A72D5E">
        <w:rPr>
          <w:rFonts w:ascii="Times New Roman" w:hAnsi="Times New Roman" w:cs="Times New Roman"/>
          <w:bCs w:val="0"/>
          <w:szCs w:val="22"/>
        </w:rPr>
        <w:t xml:space="preserve"> – </w:t>
      </w:r>
      <w:r w:rsidR="00FE2558">
        <w:rPr>
          <w:rFonts w:ascii="Times New Roman" w:hAnsi="Times New Roman" w:cs="Times New Roman"/>
          <w:bCs w:val="0"/>
          <w:szCs w:val="22"/>
        </w:rPr>
        <w:t>C</w:t>
      </w:r>
      <w:r w:rsidR="00FE2558" w:rsidRPr="00FE2558">
        <w:rPr>
          <w:rFonts w:ascii="Times New Roman" w:hAnsi="Times New Roman" w:cs="Times New Roman"/>
          <w:bCs w:val="0"/>
          <w:szCs w:val="22"/>
        </w:rPr>
        <w:t>omponente pentru sistem liniar cu automatizare</w:t>
      </w:r>
    </w:p>
    <w:tbl>
      <w:tblPr>
        <w:tblpPr w:leftFromText="187" w:rightFromText="187" w:vertAnchor="text" w:horzAnchor="page" w:tblpXSpec="center" w:tblpY="1"/>
        <w:tblOverlap w:val="never"/>
        <w:tblW w:w="1307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839"/>
        <w:gridCol w:w="1999"/>
        <w:gridCol w:w="1017"/>
        <w:gridCol w:w="971"/>
        <w:gridCol w:w="1049"/>
        <w:gridCol w:w="1490"/>
        <w:gridCol w:w="3870"/>
        <w:gridCol w:w="1836"/>
      </w:tblGrid>
      <w:tr w:rsidR="001D3B43" w:rsidRPr="00A72D5E" w14:paraId="5811C20F" w14:textId="77777777" w:rsidTr="00114D7D">
        <w:trPr>
          <w:trHeight w:val="1133"/>
        </w:trPr>
        <w:tc>
          <w:tcPr>
            <w:tcW w:w="839" w:type="dxa"/>
            <w:vAlign w:val="center"/>
          </w:tcPr>
          <w:p w14:paraId="34788052" w14:textId="77777777" w:rsidR="001D3B43" w:rsidRPr="00A72D5E" w:rsidRDefault="001D3B43" w:rsidP="001E3E1F">
            <w:pPr>
              <w:spacing w:after="0" w:line="276" w:lineRule="auto"/>
              <w:jc w:val="center"/>
              <w:rPr>
                <w:rFonts w:ascii="Times New Roman" w:hAnsi="Times New Roman" w:cs="Times New Roman"/>
                <w:b/>
                <w:iCs/>
              </w:rPr>
            </w:pPr>
            <w:r w:rsidRPr="00A72D5E">
              <w:rPr>
                <w:rFonts w:ascii="Times New Roman" w:hAnsi="Times New Roman" w:cs="Times New Roman"/>
                <w:b/>
                <w:iCs/>
              </w:rPr>
              <w:t>Nr. Crt</w:t>
            </w:r>
          </w:p>
        </w:tc>
        <w:tc>
          <w:tcPr>
            <w:tcW w:w="1999" w:type="dxa"/>
            <w:vAlign w:val="center"/>
          </w:tcPr>
          <w:p w14:paraId="0DDFA761" w14:textId="77777777" w:rsidR="001D3B43" w:rsidRPr="00A72D5E" w:rsidRDefault="001D3B43" w:rsidP="001E3E1F">
            <w:pPr>
              <w:spacing w:after="0" w:line="276" w:lineRule="auto"/>
              <w:jc w:val="center"/>
              <w:rPr>
                <w:rFonts w:ascii="Times New Roman" w:hAnsi="Times New Roman" w:cs="Times New Roman"/>
                <w:b/>
                <w:iCs/>
              </w:rPr>
            </w:pPr>
            <w:r w:rsidRPr="00A72D5E">
              <w:rPr>
                <w:rFonts w:ascii="Times New Roman" w:hAnsi="Times New Roman" w:cs="Times New Roman"/>
                <w:b/>
                <w:iCs/>
              </w:rPr>
              <w:t>Denumire produse</w:t>
            </w:r>
          </w:p>
        </w:tc>
        <w:tc>
          <w:tcPr>
            <w:tcW w:w="1017" w:type="dxa"/>
            <w:vAlign w:val="center"/>
          </w:tcPr>
          <w:p w14:paraId="5824E2B1" w14:textId="03B711ED" w:rsidR="001D3B43" w:rsidRPr="00A72D5E" w:rsidRDefault="001D3B43" w:rsidP="001E3E1F">
            <w:pPr>
              <w:spacing w:after="0" w:line="276" w:lineRule="auto"/>
              <w:jc w:val="center"/>
              <w:rPr>
                <w:rFonts w:ascii="Times New Roman" w:hAnsi="Times New Roman" w:cs="Times New Roman"/>
                <w:b/>
                <w:iCs/>
              </w:rPr>
            </w:pPr>
            <w:r w:rsidRPr="00A72D5E">
              <w:rPr>
                <w:rFonts w:ascii="Times New Roman" w:hAnsi="Times New Roman" w:cs="Times New Roman"/>
                <w:b/>
                <w:iCs/>
              </w:rPr>
              <w:t>Cant</w:t>
            </w:r>
            <w:r>
              <w:rPr>
                <w:rFonts w:ascii="Times New Roman" w:hAnsi="Times New Roman" w:cs="Times New Roman"/>
                <w:b/>
                <w:iCs/>
              </w:rPr>
              <w:t>.</w:t>
            </w:r>
          </w:p>
        </w:tc>
        <w:tc>
          <w:tcPr>
            <w:tcW w:w="971" w:type="dxa"/>
            <w:vAlign w:val="center"/>
          </w:tcPr>
          <w:p w14:paraId="1A1991D2" w14:textId="77777777" w:rsidR="001D3B43" w:rsidRPr="00A72D5E" w:rsidRDefault="001D3B43" w:rsidP="001E3E1F">
            <w:pPr>
              <w:spacing w:after="0" w:line="276" w:lineRule="auto"/>
              <w:jc w:val="center"/>
              <w:rPr>
                <w:rFonts w:ascii="Times New Roman" w:hAnsi="Times New Roman" w:cs="Times New Roman"/>
                <w:b/>
                <w:iCs/>
              </w:rPr>
            </w:pPr>
            <w:r w:rsidRPr="00A72D5E">
              <w:rPr>
                <w:rFonts w:ascii="Times New Roman" w:hAnsi="Times New Roman" w:cs="Times New Roman"/>
                <w:b/>
                <w:iCs/>
              </w:rPr>
              <w:t>Unitate de măsură</w:t>
            </w:r>
          </w:p>
        </w:tc>
        <w:tc>
          <w:tcPr>
            <w:tcW w:w="1049" w:type="dxa"/>
            <w:vAlign w:val="center"/>
          </w:tcPr>
          <w:p w14:paraId="61FBDFE2" w14:textId="77777777" w:rsidR="001D3B43" w:rsidRPr="00A72D5E" w:rsidRDefault="001D3B43" w:rsidP="001E3E1F">
            <w:pPr>
              <w:spacing w:after="0" w:line="276" w:lineRule="auto"/>
              <w:jc w:val="center"/>
              <w:rPr>
                <w:rFonts w:ascii="Times New Roman" w:hAnsi="Times New Roman" w:cs="Times New Roman"/>
                <w:b/>
                <w:iCs/>
              </w:rPr>
            </w:pPr>
            <w:r w:rsidRPr="00A72D5E">
              <w:rPr>
                <w:rFonts w:ascii="Times New Roman" w:hAnsi="Times New Roman" w:cs="Times New Roman"/>
                <w:b/>
                <w:iCs/>
              </w:rPr>
              <w:t>Loc de livrare</w:t>
            </w:r>
          </w:p>
        </w:tc>
        <w:tc>
          <w:tcPr>
            <w:tcW w:w="1490" w:type="dxa"/>
            <w:vAlign w:val="center"/>
          </w:tcPr>
          <w:p w14:paraId="16C8BC98" w14:textId="77777777" w:rsidR="001D3B43" w:rsidRPr="00A72D5E" w:rsidRDefault="001D3B43" w:rsidP="001E3E1F">
            <w:pPr>
              <w:spacing w:after="0" w:line="276" w:lineRule="auto"/>
              <w:jc w:val="center"/>
              <w:rPr>
                <w:rFonts w:ascii="Times New Roman" w:hAnsi="Times New Roman" w:cs="Times New Roman"/>
                <w:b/>
                <w:iCs/>
              </w:rPr>
            </w:pPr>
            <w:r w:rsidRPr="00A72D5E">
              <w:rPr>
                <w:rFonts w:ascii="Times New Roman" w:hAnsi="Times New Roman" w:cs="Times New Roman"/>
                <w:b/>
                <w:iCs/>
              </w:rPr>
              <w:t>Termen de livrare solicitată</w:t>
            </w:r>
          </w:p>
        </w:tc>
        <w:tc>
          <w:tcPr>
            <w:tcW w:w="3870" w:type="dxa"/>
            <w:vAlign w:val="center"/>
          </w:tcPr>
          <w:p w14:paraId="2DF7BE61" w14:textId="77777777" w:rsidR="001D3B43" w:rsidRPr="00A72D5E" w:rsidRDefault="001D3B43" w:rsidP="001E3E1F">
            <w:pPr>
              <w:spacing w:after="0" w:line="276" w:lineRule="auto"/>
              <w:jc w:val="center"/>
              <w:rPr>
                <w:rFonts w:ascii="Times New Roman" w:hAnsi="Times New Roman" w:cs="Times New Roman"/>
                <w:b/>
                <w:iCs/>
              </w:rPr>
            </w:pPr>
            <w:r w:rsidRPr="00A72D5E">
              <w:rPr>
                <w:rFonts w:ascii="Times New Roman" w:hAnsi="Times New Roman" w:cs="Times New Roman"/>
                <w:b/>
                <w:iCs/>
              </w:rPr>
              <w:t>Specificații tehnice SAU cerințe funcționale minime</w:t>
            </w:r>
          </w:p>
        </w:tc>
        <w:tc>
          <w:tcPr>
            <w:tcW w:w="1836" w:type="dxa"/>
            <w:vAlign w:val="center"/>
          </w:tcPr>
          <w:p w14:paraId="43570EC5" w14:textId="77777777" w:rsidR="001D3B43" w:rsidRPr="00A72D5E" w:rsidRDefault="001D3B43" w:rsidP="001E3E1F">
            <w:pPr>
              <w:spacing w:after="0" w:line="276" w:lineRule="auto"/>
              <w:jc w:val="center"/>
              <w:rPr>
                <w:rFonts w:ascii="Times New Roman" w:eastAsia="Calibri" w:hAnsi="Times New Roman" w:cs="Times New Roman"/>
                <w:b/>
              </w:rPr>
            </w:pPr>
            <w:r w:rsidRPr="00A72D5E">
              <w:rPr>
                <w:rFonts w:ascii="Times New Roman" w:eastAsia="Calibri" w:hAnsi="Times New Roman" w:cs="Times New Roman"/>
                <w:b/>
              </w:rPr>
              <w:t>Durata minima garanție/</w:t>
            </w:r>
          </w:p>
          <w:p w14:paraId="7DDE6691" w14:textId="77777777" w:rsidR="001D3B43" w:rsidRPr="00A72D5E" w:rsidRDefault="001D3B43" w:rsidP="001E3E1F">
            <w:pPr>
              <w:spacing w:after="0" w:line="276" w:lineRule="auto"/>
              <w:jc w:val="center"/>
              <w:rPr>
                <w:rFonts w:ascii="Times New Roman" w:hAnsi="Times New Roman" w:cs="Times New Roman"/>
                <w:b/>
                <w:iCs/>
              </w:rPr>
            </w:pPr>
            <w:r w:rsidRPr="00A72D5E">
              <w:rPr>
                <w:rFonts w:ascii="Times New Roman" w:eastAsia="Calibri" w:hAnsi="Times New Roman" w:cs="Times New Roman"/>
                <w:b/>
              </w:rPr>
              <w:t>termen de valabilitate</w:t>
            </w:r>
          </w:p>
        </w:tc>
      </w:tr>
      <w:tr w:rsidR="001D3B43" w:rsidRPr="00A72D5E" w14:paraId="119475EF" w14:textId="77777777" w:rsidTr="00114D7D">
        <w:trPr>
          <w:trHeight w:val="199"/>
        </w:trPr>
        <w:tc>
          <w:tcPr>
            <w:tcW w:w="839" w:type="dxa"/>
            <w:vAlign w:val="center"/>
          </w:tcPr>
          <w:p w14:paraId="3C4E9D2E" w14:textId="77777777" w:rsidR="001D3B43" w:rsidRPr="00A72D5E" w:rsidRDefault="001D3B43" w:rsidP="00E87197">
            <w:pPr>
              <w:pStyle w:val="ListParagraph"/>
              <w:numPr>
                <w:ilvl w:val="0"/>
                <w:numId w:val="24"/>
              </w:numPr>
              <w:spacing w:after="0" w:line="276" w:lineRule="auto"/>
              <w:contextualSpacing w:val="0"/>
              <w:jc w:val="center"/>
              <w:rPr>
                <w:rFonts w:ascii="Times New Roman" w:hAnsi="Times New Roman" w:cs="Times New Roman"/>
                <w:b/>
                <w:iCs/>
              </w:rPr>
            </w:pPr>
          </w:p>
        </w:tc>
        <w:tc>
          <w:tcPr>
            <w:tcW w:w="1999" w:type="dxa"/>
            <w:vAlign w:val="center"/>
          </w:tcPr>
          <w:p w14:paraId="2EF0BE7C" w14:textId="77777777" w:rsidR="001D3B43" w:rsidRPr="00A72D5E" w:rsidRDefault="001D3B43" w:rsidP="00E87197">
            <w:pPr>
              <w:pStyle w:val="ListParagraph"/>
              <w:numPr>
                <w:ilvl w:val="0"/>
                <w:numId w:val="24"/>
              </w:numPr>
              <w:spacing w:after="0" w:line="276" w:lineRule="auto"/>
              <w:contextualSpacing w:val="0"/>
              <w:jc w:val="center"/>
              <w:rPr>
                <w:rFonts w:ascii="Times New Roman" w:hAnsi="Times New Roman" w:cs="Times New Roman"/>
                <w:b/>
                <w:iCs/>
              </w:rPr>
            </w:pPr>
          </w:p>
        </w:tc>
        <w:tc>
          <w:tcPr>
            <w:tcW w:w="1017" w:type="dxa"/>
            <w:vAlign w:val="center"/>
          </w:tcPr>
          <w:p w14:paraId="64C86D8A" w14:textId="77777777" w:rsidR="001D3B43" w:rsidRPr="00A72D5E" w:rsidRDefault="001D3B43" w:rsidP="00E87197">
            <w:pPr>
              <w:pStyle w:val="ListParagraph"/>
              <w:numPr>
                <w:ilvl w:val="0"/>
                <w:numId w:val="24"/>
              </w:numPr>
              <w:spacing w:after="0" w:line="276" w:lineRule="auto"/>
              <w:contextualSpacing w:val="0"/>
              <w:jc w:val="center"/>
              <w:rPr>
                <w:rFonts w:ascii="Times New Roman" w:hAnsi="Times New Roman" w:cs="Times New Roman"/>
                <w:b/>
                <w:iCs/>
              </w:rPr>
            </w:pPr>
          </w:p>
        </w:tc>
        <w:tc>
          <w:tcPr>
            <w:tcW w:w="971" w:type="dxa"/>
            <w:vAlign w:val="center"/>
          </w:tcPr>
          <w:p w14:paraId="781F46CF" w14:textId="77777777" w:rsidR="001D3B43" w:rsidRPr="00A72D5E" w:rsidRDefault="001D3B43" w:rsidP="00E87197">
            <w:pPr>
              <w:pStyle w:val="ListParagraph"/>
              <w:numPr>
                <w:ilvl w:val="0"/>
                <w:numId w:val="24"/>
              </w:numPr>
              <w:spacing w:after="0" w:line="276" w:lineRule="auto"/>
              <w:contextualSpacing w:val="0"/>
              <w:jc w:val="center"/>
              <w:rPr>
                <w:rFonts w:ascii="Times New Roman" w:hAnsi="Times New Roman" w:cs="Times New Roman"/>
                <w:b/>
                <w:iCs/>
              </w:rPr>
            </w:pPr>
          </w:p>
        </w:tc>
        <w:tc>
          <w:tcPr>
            <w:tcW w:w="1049" w:type="dxa"/>
            <w:vAlign w:val="center"/>
          </w:tcPr>
          <w:p w14:paraId="62EC60D1" w14:textId="77777777" w:rsidR="001D3B43" w:rsidRPr="00A72D5E" w:rsidRDefault="001D3B43" w:rsidP="00E87197">
            <w:pPr>
              <w:pStyle w:val="ListParagraph"/>
              <w:numPr>
                <w:ilvl w:val="0"/>
                <w:numId w:val="24"/>
              </w:numPr>
              <w:spacing w:after="0" w:line="276" w:lineRule="auto"/>
              <w:contextualSpacing w:val="0"/>
              <w:jc w:val="center"/>
              <w:rPr>
                <w:rFonts w:ascii="Times New Roman" w:hAnsi="Times New Roman" w:cs="Times New Roman"/>
                <w:b/>
                <w:iCs/>
              </w:rPr>
            </w:pPr>
          </w:p>
        </w:tc>
        <w:tc>
          <w:tcPr>
            <w:tcW w:w="1490" w:type="dxa"/>
            <w:vAlign w:val="center"/>
          </w:tcPr>
          <w:p w14:paraId="214B283D" w14:textId="77777777" w:rsidR="001D3B43" w:rsidRPr="00A72D5E" w:rsidRDefault="001D3B43" w:rsidP="00E87197">
            <w:pPr>
              <w:pStyle w:val="ListParagraph"/>
              <w:numPr>
                <w:ilvl w:val="0"/>
                <w:numId w:val="24"/>
              </w:numPr>
              <w:spacing w:after="0" w:line="276" w:lineRule="auto"/>
              <w:contextualSpacing w:val="0"/>
              <w:jc w:val="center"/>
              <w:rPr>
                <w:rFonts w:ascii="Times New Roman" w:hAnsi="Times New Roman" w:cs="Times New Roman"/>
                <w:b/>
                <w:iCs/>
              </w:rPr>
            </w:pPr>
          </w:p>
        </w:tc>
        <w:tc>
          <w:tcPr>
            <w:tcW w:w="3870" w:type="dxa"/>
            <w:vAlign w:val="center"/>
          </w:tcPr>
          <w:p w14:paraId="5B537EBB" w14:textId="77777777" w:rsidR="001D3B43" w:rsidRPr="00A72D5E" w:rsidRDefault="001D3B43" w:rsidP="00E87197">
            <w:pPr>
              <w:pStyle w:val="ListParagraph"/>
              <w:numPr>
                <w:ilvl w:val="0"/>
                <w:numId w:val="24"/>
              </w:numPr>
              <w:spacing w:after="0" w:line="276" w:lineRule="auto"/>
              <w:contextualSpacing w:val="0"/>
              <w:jc w:val="center"/>
              <w:rPr>
                <w:rFonts w:ascii="Times New Roman" w:hAnsi="Times New Roman" w:cs="Times New Roman"/>
                <w:b/>
                <w:iCs/>
              </w:rPr>
            </w:pPr>
          </w:p>
        </w:tc>
        <w:tc>
          <w:tcPr>
            <w:tcW w:w="1836" w:type="dxa"/>
            <w:vAlign w:val="center"/>
          </w:tcPr>
          <w:p w14:paraId="65A8A37A" w14:textId="77777777" w:rsidR="001D3B43" w:rsidRPr="00A72D5E" w:rsidRDefault="001D3B43" w:rsidP="00E87197">
            <w:pPr>
              <w:pStyle w:val="ListParagraph"/>
              <w:numPr>
                <w:ilvl w:val="0"/>
                <w:numId w:val="24"/>
              </w:numPr>
              <w:spacing w:after="0" w:line="276" w:lineRule="auto"/>
              <w:contextualSpacing w:val="0"/>
              <w:jc w:val="center"/>
              <w:rPr>
                <w:rFonts w:ascii="Times New Roman" w:hAnsi="Times New Roman" w:cs="Times New Roman"/>
                <w:b/>
                <w:iCs/>
              </w:rPr>
            </w:pPr>
          </w:p>
        </w:tc>
      </w:tr>
      <w:tr w:rsidR="001D3B43" w:rsidRPr="00A72D5E" w14:paraId="62E7EB69" w14:textId="77777777" w:rsidTr="00114D7D">
        <w:trPr>
          <w:trHeight w:val="263"/>
        </w:trPr>
        <w:tc>
          <w:tcPr>
            <w:tcW w:w="839" w:type="dxa"/>
            <w:vAlign w:val="center"/>
          </w:tcPr>
          <w:p w14:paraId="077D19E9" w14:textId="77777777" w:rsidR="001D3B43" w:rsidRPr="00A72D5E" w:rsidRDefault="001D3B43" w:rsidP="00E87197">
            <w:pPr>
              <w:pStyle w:val="ListParagraph"/>
              <w:numPr>
                <w:ilvl w:val="0"/>
                <w:numId w:val="25"/>
              </w:numPr>
              <w:spacing w:after="0" w:line="276" w:lineRule="auto"/>
              <w:jc w:val="center"/>
              <w:rPr>
                <w:rFonts w:ascii="Times New Roman" w:hAnsi="Times New Roman" w:cs="Times New Roman"/>
              </w:rPr>
            </w:pPr>
          </w:p>
        </w:tc>
        <w:tc>
          <w:tcPr>
            <w:tcW w:w="1999" w:type="dxa"/>
            <w:vAlign w:val="center"/>
          </w:tcPr>
          <w:p w14:paraId="6557A914" w14:textId="4E569E5D" w:rsidR="001D3B43" w:rsidRPr="00A72D5E" w:rsidRDefault="001D3B43" w:rsidP="001E3E1F">
            <w:pPr>
              <w:spacing w:after="0" w:line="276" w:lineRule="auto"/>
              <w:jc w:val="center"/>
              <w:rPr>
                <w:rFonts w:ascii="Times New Roman" w:hAnsi="Times New Roman" w:cs="Times New Roman"/>
              </w:rPr>
            </w:pPr>
            <w:r w:rsidRPr="00A72D5E">
              <w:rPr>
                <w:rFonts w:ascii="Times New Roman" w:hAnsi="Times New Roman" w:cs="Times New Roman"/>
                <w:color w:val="000000"/>
              </w:rPr>
              <w:t>Cărucior de ghidare</w:t>
            </w:r>
          </w:p>
        </w:tc>
        <w:tc>
          <w:tcPr>
            <w:tcW w:w="1017" w:type="dxa"/>
            <w:vAlign w:val="center"/>
          </w:tcPr>
          <w:p w14:paraId="6EFE4F43" w14:textId="723DBF3F" w:rsidR="001D3B43" w:rsidRPr="00A72D5E" w:rsidRDefault="001D3B43" w:rsidP="001E3E1F">
            <w:pPr>
              <w:spacing w:after="0" w:line="276" w:lineRule="auto"/>
              <w:jc w:val="center"/>
              <w:rPr>
                <w:rFonts w:ascii="Times New Roman" w:hAnsi="Times New Roman" w:cs="Times New Roman"/>
              </w:rPr>
            </w:pPr>
            <w:r w:rsidRPr="00A72D5E">
              <w:rPr>
                <w:rFonts w:ascii="Times New Roman" w:hAnsi="Times New Roman" w:cs="Times New Roman"/>
                <w:color w:val="000000"/>
              </w:rPr>
              <w:t>4</w:t>
            </w:r>
          </w:p>
        </w:tc>
        <w:tc>
          <w:tcPr>
            <w:tcW w:w="971" w:type="dxa"/>
            <w:vAlign w:val="center"/>
          </w:tcPr>
          <w:p w14:paraId="2D33A5DE" w14:textId="77777777" w:rsidR="001D3B43" w:rsidRPr="00A72D5E" w:rsidRDefault="001D3B43" w:rsidP="001E3E1F">
            <w:pPr>
              <w:spacing w:after="0" w:line="276" w:lineRule="auto"/>
              <w:jc w:val="center"/>
              <w:rPr>
                <w:rFonts w:ascii="Times New Roman" w:hAnsi="Times New Roman" w:cs="Times New Roman"/>
              </w:rPr>
            </w:pPr>
            <w:r w:rsidRPr="00A72D5E">
              <w:rPr>
                <w:rFonts w:ascii="Times New Roman" w:hAnsi="Times New Roman" w:cs="Times New Roman"/>
              </w:rPr>
              <w:t>Bucăți</w:t>
            </w:r>
          </w:p>
        </w:tc>
        <w:tc>
          <w:tcPr>
            <w:tcW w:w="1049" w:type="dxa"/>
            <w:vAlign w:val="center"/>
          </w:tcPr>
          <w:p w14:paraId="316EF81C" w14:textId="77777777" w:rsidR="001D3B43" w:rsidRPr="00A72D5E" w:rsidRDefault="001D3B43" w:rsidP="001E3E1F">
            <w:pPr>
              <w:spacing w:after="0" w:line="276" w:lineRule="auto"/>
              <w:jc w:val="center"/>
              <w:rPr>
                <w:rFonts w:ascii="Times New Roman" w:hAnsi="Times New Roman" w:cs="Times New Roman"/>
                <w:bCs/>
                <w:iCs/>
              </w:rPr>
            </w:pPr>
            <w:r w:rsidRPr="00A72D5E">
              <w:rPr>
                <w:rFonts w:ascii="Times New Roman" w:hAnsi="Times New Roman" w:cs="Times New Roman"/>
                <w:bCs/>
                <w:iCs/>
              </w:rPr>
              <w:t>Sediu IFIN-HH</w:t>
            </w:r>
          </w:p>
        </w:tc>
        <w:tc>
          <w:tcPr>
            <w:tcW w:w="1490" w:type="dxa"/>
            <w:vAlign w:val="center"/>
          </w:tcPr>
          <w:p w14:paraId="0931286F" w14:textId="67990452" w:rsidR="001D3B43" w:rsidRPr="00A72D5E" w:rsidRDefault="001D3B43" w:rsidP="001E3E1F">
            <w:pPr>
              <w:spacing w:after="0" w:line="276" w:lineRule="auto"/>
              <w:jc w:val="center"/>
              <w:rPr>
                <w:rFonts w:ascii="Times New Roman" w:hAnsi="Times New Roman" w:cs="Times New Roman"/>
                <w:bCs/>
                <w:iCs/>
              </w:rPr>
            </w:pPr>
            <w:r w:rsidRPr="00A72D5E">
              <w:rPr>
                <w:rFonts w:ascii="Times New Roman" w:hAnsi="Times New Roman" w:cs="Times New Roman"/>
                <w:bCs/>
                <w:iCs/>
              </w:rPr>
              <w:t xml:space="preserve">Maxim </w:t>
            </w:r>
            <w:r w:rsidR="00520467">
              <w:rPr>
                <w:rFonts w:ascii="Times New Roman" w:hAnsi="Times New Roman" w:cs="Times New Roman"/>
                <w:bCs/>
                <w:iCs/>
              </w:rPr>
              <w:t>2 luni</w:t>
            </w:r>
            <w:r w:rsidRPr="00A72D5E">
              <w:rPr>
                <w:rFonts w:ascii="Times New Roman" w:hAnsi="Times New Roman" w:cs="Times New Roman"/>
                <w:bCs/>
                <w:iCs/>
              </w:rPr>
              <w:t xml:space="preserve"> de la</w:t>
            </w:r>
            <w:r w:rsidR="00520467">
              <w:rPr>
                <w:rFonts w:ascii="Times New Roman" w:hAnsi="Times New Roman" w:cs="Times New Roman"/>
                <w:bCs/>
                <w:iCs/>
              </w:rPr>
              <w:t xml:space="preserve"> </w:t>
            </w:r>
            <w:r w:rsidRPr="00A72D5E">
              <w:rPr>
                <w:rFonts w:ascii="Times New Roman" w:hAnsi="Times New Roman" w:cs="Times New Roman"/>
                <w:bCs/>
                <w:iCs/>
              </w:rPr>
              <w:t>data semnării contractului de către ambele p</w:t>
            </w:r>
            <w:r>
              <w:rPr>
                <w:rFonts w:ascii="Times New Roman" w:hAnsi="Times New Roman" w:cs="Times New Roman"/>
                <w:bCs/>
                <w:iCs/>
              </w:rPr>
              <w:t>ă</w:t>
            </w:r>
            <w:r w:rsidRPr="00A72D5E">
              <w:rPr>
                <w:rFonts w:ascii="Times New Roman" w:hAnsi="Times New Roman" w:cs="Times New Roman"/>
                <w:bCs/>
                <w:iCs/>
              </w:rPr>
              <w:t>rți</w:t>
            </w:r>
          </w:p>
        </w:tc>
        <w:tc>
          <w:tcPr>
            <w:tcW w:w="3870" w:type="dxa"/>
            <w:vAlign w:val="center"/>
          </w:tcPr>
          <w:p w14:paraId="39613E2D" w14:textId="77777777" w:rsidR="005D6DFC" w:rsidRPr="005D6DFC" w:rsidRDefault="005D6DFC" w:rsidP="005D6DFC">
            <w:pPr>
              <w:pStyle w:val="ListParagraph"/>
              <w:numPr>
                <w:ilvl w:val="0"/>
                <w:numId w:val="14"/>
              </w:numPr>
              <w:spacing w:after="0" w:line="276" w:lineRule="auto"/>
              <w:rPr>
                <w:rFonts w:ascii="Times New Roman" w:hAnsi="Times New Roman" w:cs="Times New Roman"/>
              </w:rPr>
            </w:pPr>
            <w:r w:rsidRPr="005D6DFC">
              <w:rPr>
                <w:rFonts w:ascii="Times New Roman" w:hAnsi="Times New Roman" w:cs="Times New Roman"/>
              </w:rPr>
              <w:t>Lățime canal de ghidare 16- 20 mm</w:t>
            </w:r>
          </w:p>
          <w:p w14:paraId="629B291B" w14:textId="77777777" w:rsidR="005D6DFC" w:rsidRPr="005D6DFC" w:rsidRDefault="005D6DFC" w:rsidP="005D6DFC">
            <w:pPr>
              <w:pStyle w:val="ListParagraph"/>
              <w:numPr>
                <w:ilvl w:val="0"/>
                <w:numId w:val="14"/>
              </w:numPr>
              <w:spacing w:after="0" w:line="276" w:lineRule="auto"/>
              <w:rPr>
                <w:rFonts w:ascii="Times New Roman" w:hAnsi="Times New Roman" w:cs="Times New Roman"/>
              </w:rPr>
            </w:pPr>
            <w:r w:rsidRPr="005D6DFC">
              <w:rPr>
                <w:rFonts w:ascii="Times New Roman" w:hAnsi="Times New Roman" w:cs="Times New Roman"/>
              </w:rPr>
              <w:t>Material: corp – otel călit, bile – otel</w:t>
            </w:r>
          </w:p>
          <w:p w14:paraId="7584DE47" w14:textId="77777777" w:rsidR="005D6DFC" w:rsidRPr="005D6DFC" w:rsidRDefault="005D6DFC" w:rsidP="005D6DFC">
            <w:pPr>
              <w:pStyle w:val="ListParagraph"/>
              <w:numPr>
                <w:ilvl w:val="0"/>
                <w:numId w:val="14"/>
              </w:numPr>
              <w:spacing w:after="0" w:line="276" w:lineRule="auto"/>
              <w:rPr>
                <w:rFonts w:ascii="Times New Roman" w:hAnsi="Times New Roman" w:cs="Times New Roman"/>
              </w:rPr>
            </w:pPr>
            <w:r w:rsidRPr="005D6DFC">
              <w:rPr>
                <w:rFonts w:ascii="Times New Roman" w:hAnsi="Times New Roman" w:cs="Times New Roman"/>
              </w:rPr>
              <w:t>Cu ghidaj cu recirculare cu bile fără pretensionare</w:t>
            </w:r>
          </w:p>
          <w:p w14:paraId="05503219" w14:textId="77777777" w:rsidR="005D6DFC" w:rsidRPr="005D6DFC" w:rsidRDefault="005D6DFC" w:rsidP="005D6DFC">
            <w:pPr>
              <w:pStyle w:val="ListParagraph"/>
              <w:numPr>
                <w:ilvl w:val="0"/>
                <w:numId w:val="14"/>
              </w:numPr>
              <w:spacing w:after="0" w:line="276" w:lineRule="auto"/>
              <w:rPr>
                <w:rFonts w:ascii="Times New Roman" w:hAnsi="Times New Roman" w:cs="Times New Roman"/>
              </w:rPr>
            </w:pPr>
            <w:r w:rsidRPr="005D6DFC">
              <w:rPr>
                <w:rFonts w:ascii="Times New Roman" w:hAnsi="Times New Roman" w:cs="Times New Roman"/>
              </w:rPr>
              <w:t>Garnitură de capăt cu două fețe</w:t>
            </w:r>
          </w:p>
          <w:p w14:paraId="015FD380" w14:textId="7FA2F50B" w:rsidR="005D6DFC" w:rsidRDefault="005D6DFC" w:rsidP="005D6DFC">
            <w:pPr>
              <w:pStyle w:val="ListParagraph"/>
              <w:numPr>
                <w:ilvl w:val="0"/>
                <w:numId w:val="14"/>
              </w:numPr>
              <w:spacing w:after="0" w:line="276" w:lineRule="auto"/>
              <w:rPr>
                <w:rFonts w:ascii="Times New Roman" w:hAnsi="Times New Roman" w:cs="Times New Roman"/>
              </w:rPr>
            </w:pPr>
            <w:r w:rsidRPr="005D6DFC">
              <w:rPr>
                <w:rFonts w:ascii="Times New Roman" w:hAnsi="Times New Roman" w:cs="Times New Roman"/>
              </w:rPr>
              <w:t>Sarcină dinamică nominală ≥ 39</w:t>
            </w:r>
            <w:r>
              <w:rPr>
                <w:rFonts w:ascii="Times New Roman" w:hAnsi="Times New Roman" w:cs="Times New Roman"/>
              </w:rPr>
              <w:t> </w:t>
            </w:r>
            <w:r w:rsidRPr="005D6DFC">
              <w:rPr>
                <w:rFonts w:ascii="Times New Roman" w:hAnsi="Times New Roman" w:cs="Times New Roman"/>
              </w:rPr>
              <w:t>000N</w:t>
            </w:r>
          </w:p>
          <w:p w14:paraId="2C7771C8" w14:textId="51C0171C" w:rsidR="001D3B43" w:rsidRPr="00A72D5E" w:rsidRDefault="001D3B43" w:rsidP="005D6DFC">
            <w:pPr>
              <w:pStyle w:val="ListParagraph"/>
              <w:numPr>
                <w:ilvl w:val="0"/>
                <w:numId w:val="14"/>
              </w:numPr>
              <w:spacing w:after="0" w:line="276" w:lineRule="auto"/>
              <w:rPr>
                <w:rFonts w:ascii="Times New Roman" w:hAnsi="Times New Roman" w:cs="Times New Roman"/>
              </w:rPr>
            </w:pPr>
          </w:p>
        </w:tc>
        <w:tc>
          <w:tcPr>
            <w:tcW w:w="1836" w:type="dxa"/>
            <w:vAlign w:val="center"/>
          </w:tcPr>
          <w:p w14:paraId="37E18CEB" w14:textId="2EF78C94" w:rsidR="001D3B43" w:rsidRPr="00A72D5E" w:rsidRDefault="001D3B43" w:rsidP="001E3E1F">
            <w:pPr>
              <w:spacing w:after="0" w:line="276" w:lineRule="auto"/>
              <w:jc w:val="center"/>
              <w:rPr>
                <w:rFonts w:ascii="Times New Roman" w:hAnsi="Times New Roman" w:cs="Times New Roman"/>
              </w:rPr>
            </w:pPr>
            <w:r w:rsidRPr="00A72D5E">
              <w:rPr>
                <w:rFonts w:ascii="Times New Roman" w:hAnsi="Times New Roman" w:cs="Times New Roman"/>
              </w:rPr>
              <w:t>Minim 12 luni de la data semnării</w:t>
            </w:r>
            <w:r w:rsidR="00A76C76">
              <w:rPr>
                <w:rFonts w:ascii="Times New Roman" w:hAnsi="Times New Roman" w:cs="Times New Roman"/>
              </w:rPr>
              <w:t xml:space="preserve"> de către Achizitor a</w:t>
            </w:r>
            <w:r w:rsidRPr="00A72D5E">
              <w:rPr>
                <w:rFonts w:ascii="Times New Roman" w:hAnsi="Times New Roman" w:cs="Times New Roman"/>
              </w:rPr>
              <w:t xml:space="preserve"> procesului verbal de recepție calitativa </w:t>
            </w:r>
            <w:r w:rsidR="00A76C76">
              <w:rPr>
                <w:rFonts w:ascii="Times New Roman" w:hAnsi="Times New Roman" w:cs="Times New Roman"/>
              </w:rPr>
              <w:t>cu mențiunea ”</w:t>
            </w:r>
            <w:r w:rsidRPr="00A72D5E">
              <w:rPr>
                <w:rFonts w:ascii="Times New Roman" w:hAnsi="Times New Roman" w:cs="Times New Roman"/>
              </w:rPr>
              <w:t>acceptat</w:t>
            </w:r>
            <w:r w:rsidR="00A76C76">
              <w:rPr>
                <w:rFonts w:ascii="Times New Roman" w:hAnsi="Times New Roman" w:cs="Times New Roman"/>
              </w:rPr>
              <w:t>”</w:t>
            </w:r>
          </w:p>
        </w:tc>
      </w:tr>
      <w:tr w:rsidR="001D3B43" w:rsidRPr="00A72D5E" w14:paraId="3DA3485C" w14:textId="77777777" w:rsidTr="00114D7D">
        <w:trPr>
          <w:trHeight w:val="818"/>
        </w:trPr>
        <w:tc>
          <w:tcPr>
            <w:tcW w:w="839" w:type="dxa"/>
            <w:vAlign w:val="center"/>
          </w:tcPr>
          <w:p w14:paraId="763F0564" w14:textId="77777777" w:rsidR="001D3B43" w:rsidRPr="00A72D5E" w:rsidRDefault="001D3B43" w:rsidP="00E87197">
            <w:pPr>
              <w:pStyle w:val="ListParagraph"/>
              <w:numPr>
                <w:ilvl w:val="0"/>
                <w:numId w:val="25"/>
              </w:numPr>
              <w:spacing w:after="0" w:line="276" w:lineRule="auto"/>
              <w:jc w:val="center"/>
              <w:rPr>
                <w:rFonts w:ascii="Times New Roman" w:hAnsi="Times New Roman" w:cs="Times New Roman"/>
              </w:rPr>
            </w:pPr>
          </w:p>
        </w:tc>
        <w:tc>
          <w:tcPr>
            <w:tcW w:w="1999" w:type="dxa"/>
            <w:vAlign w:val="center"/>
          </w:tcPr>
          <w:p w14:paraId="6ABEBCE5" w14:textId="60D32708" w:rsidR="001D3B43" w:rsidRPr="00A72D5E" w:rsidRDefault="001D3B43" w:rsidP="001E3E1F">
            <w:pPr>
              <w:spacing w:after="0" w:line="276" w:lineRule="auto"/>
              <w:jc w:val="center"/>
              <w:rPr>
                <w:rFonts w:ascii="Times New Roman" w:hAnsi="Times New Roman" w:cs="Times New Roman"/>
              </w:rPr>
            </w:pPr>
            <w:r w:rsidRPr="00A72D5E">
              <w:rPr>
                <w:rFonts w:ascii="Times New Roman" w:hAnsi="Times New Roman" w:cs="Times New Roman"/>
                <w:color w:val="000000"/>
              </w:rPr>
              <w:t>Șina de ghidare profil</w:t>
            </w:r>
          </w:p>
        </w:tc>
        <w:tc>
          <w:tcPr>
            <w:tcW w:w="1017" w:type="dxa"/>
            <w:vAlign w:val="center"/>
          </w:tcPr>
          <w:p w14:paraId="326188DD" w14:textId="0D144F37" w:rsidR="001D3B43" w:rsidRPr="00A72D5E" w:rsidRDefault="001D3B43" w:rsidP="001E3E1F">
            <w:pPr>
              <w:spacing w:after="0" w:line="276" w:lineRule="auto"/>
              <w:jc w:val="center"/>
              <w:rPr>
                <w:rFonts w:ascii="Times New Roman" w:hAnsi="Times New Roman" w:cs="Times New Roman"/>
              </w:rPr>
            </w:pPr>
            <w:r w:rsidRPr="00A72D5E">
              <w:rPr>
                <w:rFonts w:ascii="Times New Roman" w:hAnsi="Times New Roman" w:cs="Times New Roman"/>
                <w:color w:val="000000"/>
              </w:rPr>
              <w:t>2</w:t>
            </w:r>
          </w:p>
        </w:tc>
        <w:tc>
          <w:tcPr>
            <w:tcW w:w="971" w:type="dxa"/>
            <w:vAlign w:val="center"/>
          </w:tcPr>
          <w:p w14:paraId="62CC60CC" w14:textId="77777777" w:rsidR="001D3B43" w:rsidRPr="00A72D5E" w:rsidRDefault="001D3B43" w:rsidP="001E3E1F">
            <w:pPr>
              <w:spacing w:after="0" w:line="276" w:lineRule="auto"/>
              <w:jc w:val="center"/>
              <w:rPr>
                <w:rFonts w:ascii="Times New Roman" w:hAnsi="Times New Roman" w:cs="Times New Roman"/>
              </w:rPr>
            </w:pPr>
            <w:r w:rsidRPr="00A72D5E">
              <w:rPr>
                <w:rFonts w:ascii="Times New Roman" w:hAnsi="Times New Roman" w:cs="Times New Roman"/>
              </w:rPr>
              <w:t>Bucăți</w:t>
            </w:r>
          </w:p>
        </w:tc>
        <w:tc>
          <w:tcPr>
            <w:tcW w:w="1049" w:type="dxa"/>
            <w:vAlign w:val="center"/>
          </w:tcPr>
          <w:p w14:paraId="55AA5C22" w14:textId="77777777" w:rsidR="001D3B43" w:rsidRPr="00A72D5E" w:rsidRDefault="001D3B43" w:rsidP="001E3E1F">
            <w:pPr>
              <w:spacing w:after="0" w:line="276" w:lineRule="auto"/>
              <w:jc w:val="center"/>
              <w:rPr>
                <w:rFonts w:ascii="Times New Roman" w:hAnsi="Times New Roman" w:cs="Times New Roman"/>
                <w:bCs/>
                <w:iCs/>
              </w:rPr>
            </w:pPr>
            <w:r w:rsidRPr="00A72D5E">
              <w:rPr>
                <w:rFonts w:ascii="Times New Roman" w:hAnsi="Times New Roman" w:cs="Times New Roman"/>
                <w:bCs/>
                <w:iCs/>
              </w:rPr>
              <w:t>Sediu IFIN-HH</w:t>
            </w:r>
          </w:p>
        </w:tc>
        <w:tc>
          <w:tcPr>
            <w:tcW w:w="1490" w:type="dxa"/>
            <w:vAlign w:val="center"/>
          </w:tcPr>
          <w:p w14:paraId="039D5F05" w14:textId="52F1894B" w:rsidR="001D3B43" w:rsidRPr="00A72D5E" w:rsidRDefault="001D3B43" w:rsidP="001E3E1F">
            <w:pPr>
              <w:spacing w:after="0" w:line="276" w:lineRule="auto"/>
              <w:jc w:val="center"/>
              <w:rPr>
                <w:rFonts w:ascii="Times New Roman" w:hAnsi="Times New Roman" w:cs="Times New Roman"/>
                <w:bCs/>
                <w:iCs/>
              </w:rPr>
            </w:pPr>
            <w:r w:rsidRPr="00A72D5E">
              <w:rPr>
                <w:rFonts w:ascii="Times New Roman" w:hAnsi="Times New Roman" w:cs="Times New Roman"/>
                <w:bCs/>
                <w:iCs/>
              </w:rPr>
              <w:t xml:space="preserve">Maxim </w:t>
            </w:r>
            <w:r w:rsidR="00520467">
              <w:rPr>
                <w:rFonts w:ascii="Times New Roman" w:hAnsi="Times New Roman" w:cs="Times New Roman"/>
                <w:bCs/>
                <w:iCs/>
              </w:rPr>
              <w:t>2 luni</w:t>
            </w:r>
            <w:r w:rsidRPr="00A72D5E">
              <w:rPr>
                <w:rFonts w:ascii="Times New Roman" w:hAnsi="Times New Roman" w:cs="Times New Roman"/>
                <w:bCs/>
                <w:iCs/>
              </w:rPr>
              <w:t xml:space="preserve"> de la</w:t>
            </w:r>
            <w:r w:rsidR="00520467">
              <w:rPr>
                <w:rFonts w:ascii="Times New Roman" w:hAnsi="Times New Roman" w:cs="Times New Roman"/>
                <w:bCs/>
                <w:iCs/>
              </w:rPr>
              <w:t xml:space="preserve"> </w:t>
            </w:r>
            <w:r w:rsidRPr="00A72D5E">
              <w:rPr>
                <w:rFonts w:ascii="Times New Roman" w:hAnsi="Times New Roman" w:cs="Times New Roman"/>
                <w:bCs/>
                <w:iCs/>
              </w:rPr>
              <w:t>data semnării contractului de către ambele părți</w:t>
            </w:r>
          </w:p>
        </w:tc>
        <w:tc>
          <w:tcPr>
            <w:tcW w:w="3870" w:type="dxa"/>
          </w:tcPr>
          <w:p w14:paraId="36391582" w14:textId="4AC76FBB" w:rsidR="001D3B43" w:rsidRPr="00114D7D" w:rsidRDefault="001D3B43" w:rsidP="00E87197">
            <w:pPr>
              <w:pStyle w:val="ListParagraph"/>
              <w:numPr>
                <w:ilvl w:val="0"/>
                <w:numId w:val="15"/>
              </w:numPr>
              <w:spacing w:after="0" w:line="276" w:lineRule="auto"/>
              <w:rPr>
                <w:rFonts w:ascii="Times New Roman" w:hAnsi="Times New Roman" w:cs="Times New Roman"/>
              </w:rPr>
            </w:pPr>
            <w:r w:rsidRPr="00A72D5E">
              <w:rPr>
                <w:rFonts w:ascii="Times New Roman" w:hAnsi="Times New Roman" w:cs="Times New Roman"/>
              </w:rPr>
              <w:t xml:space="preserve">Lățime canal de </w:t>
            </w:r>
            <w:r w:rsidRPr="00114D7D">
              <w:rPr>
                <w:rFonts w:ascii="Times New Roman" w:hAnsi="Times New Roman" w:cs="Times New Roman"/>
              </w:rPr>
              <w:t>ghidare 20 mm</w:t>
            </w:r>
          </w:p>
          <w:p w14:paraId="46FAF1B8" w14:textId="70B053AE" w:rsidR="001D3B43" w:rsidRPr="00114D7D" w:rsidRDefault="001D3B43" w:rsidP="00E87197">
            <w:pPr>
              <w:pStyle w:val="ListParagraph"/>
              <w:numPr>
                <w:ilvl w:val="0"/>
                <w:numId w:val="15"/>
              </w:numPr>
              <w:spacing w:after="0" w:line="276" w:lineRule="auto"/>
              <w:rPr>
                <w:rFonts w:ascii="Times New Roman" w:hAnsi="Times New Roman" w:cs="Times New Roman"/>
              </w:rPr>
            </w:pPr>
            <w:r w:rsidRPr="00114D7D">
              <w:rPr>
                <w:rFonts w:ascii="Times New Roman" w:hAnsi="Times New Roman" w:cs="Times New Roman"/>
              </w:rPr>
              <w:t>Dimensiuni de gabarit 520 x 60 x 18 mm</w:t>
            </w:r>
          </w:p>
          <w:p w14:paraId="6E673E2C" w14:textId="77D23998" w:rsidR="001D3B43" w:rsidRPr="00A72D5E" w:rsidRDefault="001D3B43" w:rsidP="00E87197">
            <w:pPr>
              <w:pStyle w:val="ListParagraph"/>
              <w:numPr>
                <w:ilvl w:val="0"/>
                <w:numId w:val="15"/>
              </w:numPr>
              <w:spacing w:after="0" w:line="276" w:lineRule="auto"/>
              <w:rPr>
                <w:rFonts w:ascii="Times New Roman" w:hAnsi="Times New Roman" w:cs="Times New Roman"/>
              </w:rPr>
            </w:pPr>
            <w:r w:rsidRPr="00A72D5E">
              <w:rPr>
                <w:rFonts w:ascii="Times New Roman" w:hAnsi="Times New Roman" w:cs="Times New Roman"/>
              </w:rPr>
              <w:t>Căi de rulare călite prin inducție si șlefuite</w:t>
            </w:r>
          </w:p>
          <w:p w14:paraId="09C9162C" w14:textId="7B3E02EA" w:rsidR="001D3B43" w:rsidRPr="00A72D5E" w:rsidRDefault="001D3B43" w:rsidP="00E87197">
            <w:pPr>
              <w:pStyle w:val="ListParagraph"/>
              <w:numPr>
                <w:ilvl w:val="0"/>
                <w:numId w:val="15"/>
              </w:numPr>
              <w:spacing w:after="0" w:line="276" w:lineRule="auto"/>
              <w:rPr>
                <w:rFonts w:ascii="Times New Roman" w:hAnsi="Times New Roman" w:cs="Times New Roman"/>
              </w:rPr>
            </w:pPr>
            <w:r w:rsidRPr="00A72D5E">
              <w:rPr>
                <w:rFonts w:ascii="Times New Roman" w:hAnsi="Times New Roman" w:cs="Times New Roman"/>
              </w:rPr>
              <w:t>Material otel</w:t>
            </w:r>
          </w:p>
          <w:p w14:paraId="243D2CC3" w14:textId="2F4BE66F" w:rsidR="001D3B43" w:rsidRPr="00A72D5E" w:rsidRDefault="001D3B43" w:rsidP="00E87197">
            <w:pPr>
              <w:pStyle w:val="ListParagraph"/>
              <w:numPr>
                <w:ilvl w:val="0"/>
                <w:numId w:val="15"/>
              </w:numPr>
              <w:spacing w:after="0" w:line="276" w:lineRule="auto"/>
              <w:rPr>
                <w:rFonts w:ascii="Times New Roman" w:hAnsi="Times New Roman" w:cs="Times New Roman"/>
              </w:rPr>
            </w:pPr>
            <w:r w:rsidRPr="00A72D5E">
              <w:rPr>
                <w:rFonts w:ascii="Times New Roman" w:hAnsi="Times New Roman" w:cs="Times New Roman"/>
              </w:rPr>
              <w:t xml:space="preserve">Compatibil cu </w:t>
            </w:r>
            <w:r w:rsidRPr="00114D7D">
              <w:rPr>
                <w:rFonts w:ascii="Times New Roman" w:hAnsi="Times New Roman" w:cs="Times New Roman"/>
              </w:rPr>
              <w:t>poziția 1</w:t>
            </w:r>
            <w:r w:rsidR="00DC30CA" w:rsidRPr="00114D7D">
              <w:rPr>
                <w:rFonts w:ascii="Times New Roman" w:hAnsi="Times New Roman" w:cs="Times New Roman"/>
              </w:rPr>
              <w:t>.</w:t>
            </w:r>
          </w:p>
        </w:tc>
        <w:tc>
          <w:tcPr>
            <w:tcW w:w="1836" w:type="dxa"/>
            <w:vAlign w:val="center"/>
          </w:tcPr>
          <w:p w14:paraId="28180C79" w14:textId="0CC96EF0" w:rsidR="001D3B43" w:rsidRPr="00A72D5E" w:rsidRDefault="001D3B43" w:rsidP="001E3E1F">
            <w:pPr>
              <w:spacing w:after="0" w:line="276" w:lineRule="auto"/>
              <w:jc w:val="center"/>
              <w:rPr>
                <w:rFonts w:ascii="Times New Roman" w:hAnsi="Times New Roman" w:cs="Times New Roman"/>
              </w:rPr>
            </w:pPr>
            <w:r w:rsidRPr="00A72D5E">
              <w:rPr>
                <w:rFonts w:ascii="Times New Roman" w:hAnsi="Times New Roman" w:cs="Times New Roman"/>
              </w:rPr>
              <w:t xml:space="preserve">Minim 12 luni de la data semnării </w:t>
            </w:r>
            <w:r w:rsidR="00A76C76">
              <w:rPr>
                <w:rFonts w:ascii="Times New Roman" w:hAnsi="Times New Roman" w:cs="Times New Roman"/>
              </w:rPr>
              <w:t xml:space="preserve"> de către Achizitor a</w:t>
            </w:r>
            <w:r w:rsidR="00A76C76" w:rsidRPr="00A72D5E">
              <w:rPr>
                <w:rFonts w:ascii="Times New Roman" w:hAnsi="Times New Roman" w:cs="Times New Roman"/>
              </w:rPr>
              <w:t xml:space="preserve"> </w:t>
            </w:r>
            <w:r w:rsidRPr="00A72D5E">
              <w:rPr>
                <w:rFonts w:ascii="Times New Roman" w:hAnsi="Times New Roman" w:cs="Times New Roman"/>
              </w:rPr>
              <w:t xml:space="preserve">procesului verbal de recepție calitativa </w:t>
            </w:r>
            <w:r w:rsidR="00A76C76">
              <w:rPr>
                <w:rFonts w:ascii="Times New Roman" w:hAnsi="Times New Roman" w:cs="Times New Roman"/>
              </w:rPr>
              <w:t>cu mențiunea ”</w:t>
            </w:r>
            <w:r w:rsidRPr="00A72D5E">
              <w:rPr>
                <w:rFonts w:ascii="Times New Roman" w:hAnsi="Times New Roman" w:cs="Times New Roman"/>
              </w:rPr>
              <w:t>acceptat</w:t>
            </w:r>
            <w:r w:rsidR="00A76C76">
              <w:rPr>
                <w:rFonts w:ascii="Times New Roman" w:hAnsi="Times New Roman" w:cs="Times New Roman"/>
              </w:rPr>
              <w:t>”</w:t>
            </w:r>
          </w:p>
        </w:tc>
      </w:tr>
      <w:tr w:rsidR="001D3B43" w:rsidRPr="00A72D5E" w14:paraId="24ED3F72" w14:textId="77777777" w:rsidTr="00114D7D">
        <w:trPr>
          <w:trHeight w:val="818"/>
        </w:trPr>
        <w:tc>
          <w:tcPr>
            <w:tcW w:w="839" w:type="dxa"/>
            <w:vAlign w:val="center"/>
          </w:tcPr>
          <w:p w14:paraId="3C1BD96C" w14:textId="77777777" w:rsidR="001D3B43" w:rsidRPr="00A72D5E" w:rsidRDefault="001D3B43" w:rsidP="00E87197">
            <w:pPr>
              <w:pStyle w:val="ListParagraph"/>
              <w:numPr>
                <w:ilvl w:val="0"/>
                <w:numId w:val="25"/>
              </w:numPr>
              <w:spacing w:after="0" w:line="276" w:lineRule="auto"/>
              <w:jc w:val="center"/>
              <w:rPr>
                <w:rFonts w:ascii="Times New Roman" w:hAnsi="Times New Roman" w:cs="Times New Roman"/>
              </w:rPr>
            </w:pPr>
          </w:p>
        </w:tc>
        <w:tc>
          <w:tcPr>
            <w:tcW w:w="1999" w:type="dxa"/>
            <w:vAlign w:val="center"/>
          </w:tcPr>
          <w:p w14:paraId="1370E292" w14:textId="0DD3EF6B" w:rsidR="001D3B43" w:rsidRPr="00A72D5E" w:rsidRDefault="001D3B43" w:rsidP="001E3E1F">
            <w:pPr>
              <w:spacing w:after="0" w:line="276" w:lineRule="auto"/>
              <w:jc w:val="center"/>
              <w:rPr>
                <w:rFonts w:ascii="Times New Roman" w:hAnsi="Times New Roman" w:cs="Times New Roman"/>
              </w:rPr>
            </w:pPr>
            <w:r w:rsidRPr="00A72D5E">
              <w:rPr>
                <w:rFonts w:ascii="Times New Roman" w:hAnsi="Times New Roman" w:cs="Times New Roman"/>
                <w:color w:val="000000"/>
              </w:rPr>
              <w:t xml:space="preserve">Ansamblu cu lagăr fix </w:t>
            </w:r>
          </w:p>
        </w:tc>
        <w:tc>
          <w:tcPr>
            <w:tcW w:w="1017" w:type="dxa"/>
            <w:vAlign w:val="center"/>
          </w:tcPr>
          <w:p w14:paraId="6CB0C8D0" w14:textId="44DB6A9C" w:rsidR="001D3B43" w:rsidRPr="00A72D5E" w:rsidRDefault="001D3B43" w:rsidP="001E3E1F">
            <w:pPr>
              <w:spacing w:after="0" w:line="276" w:lineRule="auto"/>
              <w:jc w:val="center"/>
              <w:rPr>
                <w:rFonts w:ascii="Times New Roman" w:hAnsi="Times New Roman" w:cs="Times New Roman"/>
              </w:rPr>
            </w:pPr>
            <w:r w:rsidRPr="00A72D5E">
              <w:rPr>
                <w:rFonts w:ascii="Times New Roman" w:hAnsi="Times New Roman" w:cs="Times New Roman"/>
                <w:color w:val="000000"/>
              </w:rPr>
              <w:t>2</w:t>
            </w:r>
          </w:p>
        </w:tc>
        <w:tc>
          <w:tcPr>
            <w:tcW w:w="971" w:type="dxa"/>
            <w:vAlign w:val="center"/>
          </w:tcPr>
          <w:p w14:paraId="5514C23B" w14:textId="77777777" w:rsidR="001D3B43" w:rsidRPr="00A72D5E" w:rsidRDefault="001D3B43" w:rsidP="001E3E1F">
            <w:pPr>
              <w:spacing w:after="0" w:line="276" w:lineRule="auto"/>
              <w:jc w:val="center"/>
              <w:rPr>
                <w:rFonts w:ascii="Times New Roman" w:hAnsi="Times New Roman" w:cs="Times New Roman"/>
              </w:rPr>
            </w:pPr>
            <w:r w:rsidRPr="00A72D5E">
              <w:rPr>
                <w:rFonts w:ascii="Times New Roman" w:hAnsi="Times New Roman" w:cs="Times New Roman"/>
              </w:rPr>
              <w:t>Bucăți</w:t>
            </w:r>
          </w:p>
        </w:tc>
        <w:tc>
          <w:tcPr>
            <w:tcW w:w="1049" w:type="dxa"/>
            <w:vAlign w:val="center"/>
          </w:tcPr>
          <w:p w14:paraId="186C3637" w14:textId="77777777" w:rsidR="001D3B43" w:rsidRPr="00A72D5E" w:rsidRDefault="001D3B43" w:rsidP="001E3E1F">
            <w:pPr>
              <w:spacing w:after="0" w:line="276" w:lineRule="auto"/>
              <w:jc w:val="center"/>
              <w:rPr>
                <w:rFonts w:ascii="Times New Roman" w:hAnsi="Times New Roman" w:cs="Times New Roman"/>
                <w:bCs/>
                <w:iCs/>
              </w:rPr>
            </w:pPr>
            <w:r w:rsidRPr="00A72D5E">
              <w:rPr>
                <w:rFonts w:ascii="Times New Roman" w:hAnsi="Times New Roman" w:cs="Times New Roman"/>
                <w:bCs/>
                <w:iCs/>
              </w:rPr>
              <w:t>Sediu IFIN-HH</w:t>
            </w:r>
          </w:p>
        </w:tc>
        <w:tc>
          <w:tcPr>
            <w:tcW w:w="1490" w:type="dxa"/>
            <w:vAlign w:val="center"/>
          </w:tcPr>
          <w:p w14:paraId="0A689B39" w14:textId="02746609" w:rsidR="001D3B43" w:rsidRPr="00A72D5E" w:rsidRDefault="001D3B43" w:rsidP="001E3E1F">
            <w:pPr>
              <w:spacing w:after="0" w:line="276" w:lineRule="auto"/>
              <w:jc w:val="center"/>
              <w:rPr>
                <w:rFonts w:ascii="Times New Roman" w:hAnsi="Times New Roman" w:cs="Times New Roman"/>
                <w:bCs/>
                <w:iCs/>
              </w:rPr>
            </w:pPr>
            <w:r w:rsidRPr="00A72D5E">
              <w:rPr>
                <w:rFonts w:ascii="Times New Roman" w:hAnsi="Times New Roman" w:cs="Times New Roman"/>
                <w:bCs/>
                <w:iCs/>
              </w:rPr>
              <w:t xml:space="preserve">Maxim </w:t>
            </w:r>
            <w:r w:rsidR="00520467">
              <w:rPr>
                <w:rFonts w:ascii="Times New Roman" w:hAnsi="Times New Roman" w:cs="Times New Roman"/>
                <w:bCs/>
                <w:iCs/>
              </w:rPr>
              <w:t>2 luni</w:t>
            </w:r>
            <w:r w:rsidRPr="00A72D5E">
              <w:rPr>
                <w:rFonts w:ascii="Times New Roman" w:hAnsi="Times New Roman" w:cs="Times New Roman"/>
                <w:bCs/>
                <w:iCs/>
              </w:rPr>
              <w:t xml:space="preserve"> de la</w:t>
            </w:r>
            <w:r w:rsidR="00520467">
              <w:rPr>
                <w:rFonts w:ascii="Times New Roman" w:hAnsi="Times New Roman" w:cs="Times New Roman"/>
                <w:bCs/>
                <w:iCs/>
              </w:rPr>
              <w:t xml:space="preserve"> </w:t>
            </w:r>
            <w:r w:rsidRPr="00A72D5E">
              <w:rPr>
                <w:rFonts w:ascii="Times New Roman" w:hAnsi="Times New Roman" w:cs="Times New Roman"/>
                <w:bCs/>
                <w:iCs/>
              </w:rPr>
              <w:t xml:space="preserve">data semnării contractului </w:t>
            </w:r>
            <w:r w:rsidRPr="00A72D5E">
              <w:rPr>
                <w:rFonts w:ascii="Times New Roman" w:hAnsi="Times New Roman" w:cs="Times New Roman"/>
                <w:bCs/>
                <w:iCs/>
              </w:rPr>
              <w:lastRenderedPageBreak/>
              <w:t>de către ambele părți</w:t>
            </w:r>
          </w:p>
        </w:tc>
        <w:tc>
          <w:tcPr>
            <w:tcW w:w="3870" w:type="dxa"/>
            <w:vAlign w:val="center"/>
          </w:tcPr>
          <w:p w14:paraId="2F2B5873" w14:textId="77777777" w:rsidR="005D6DFC" w:rsidRPr="005D6DFC" w:rsidRDefault="005D6DFC" w:rsidP="005D6DFC">
            <w:pPr>
              <w:pStyle w:val="ListParagraph"/>
              <w:numPr>
                <w:ilvl w:val="0"/>
                <w:numId w:val="16"/>
              </w:numPr>
              <w:spacing w:after="0" w:line="276" w:lineRule="auto"/>
              <w:rPr>
                <w:rFonts w:ascii="Times New Roman" w:hAnsi="Times New Roman" w:cs="Times New Roman"/>
              </w:rPr>
            </w:pPr>
            <w:r w:rsidRPr="005D6DFC">
              <w:rPr>
                <w:rFonts w:ascii="Times New Roman" w:hAnsi="Times New Roman" w:cs="Times New Roman"/>
              </w:rPr>
              <w:lastRenderedPageBreak/>
              <w:t>Lățime canal de ghidare 16- 20 mm</w:t>
            </w:r>
          </w:p>
          <w:p w14:paraId="2CED0A2C" w14:textId="77777777" w:rsidR="005D6DFC" w:rsidRPr="005D6DFC" w:rsidRDefault="005D6DFC" w:rsidP="005D6DFC">
            <w:pPr>
              <w:pStyle w:val="ListParagraph"/>
              <w:numPr>
                <w:ilvl w:val="0"/>
                <w:numId w:val="16"/>
              </w:numPr>
              <w:spacing w:after="0" w:line="276" w:lineRule="auto"/>
              <w:rPr>
                <w:rFonts w:ascii="Times New Roman" w:hAnsi="Times New Roman" w:cs="Times New Roman"/>
              </w:rPr>
            </w:pPr>
            <w:r w:rsidRPr="005D6DFC">
              <w:rPr>
                <w:rFonts w:ascii="Times New Roman" w:hAnsi="Times New Roman" w:cs="Times New Roman"/>
              </w:rPr>
              <w:t>Căi de rulare călite prin inducție si șlefuite</w:t>
            </w:r>
          </w:p>
          <w:p w14:paraId="1CABFE06" w14:textId="77777777" w:rsidR="005D6DFC" w:rsidRPr="005D6DFC" w:rsidRDefault="005D6DFC" w:rsidP="005D6DFC">
            <w:pPr>
              <w:pStyle w:val="ListParagraph"/>
              <w:numPr>
                <w:ilvl w:val="0"/>
                <w:numId w:val="16"/>
              </w:numPr>
              <w:spacing w:after="0" w:line="276" w:lineRule="auto"/>
              <w:rPr>
                <w:rFonts w:ascii="Times New Roman" w:hAnsi="Times New Roman" w:cs="Times New Roman"/>
              </w:rPr>
            </w:pPr>
            <w:r w:rsidRPr="005D6DFC">
              <w:rPr>
                <w:rFonts w:ascii="Times New Roman" w:hAnsi="Times New Roman" w:cs="Times New Roman"/>
              </w:rPr>
              <w:t>Material otel</w:t>
            </w:r>
          </w:p>
          <w:p w14:paraId="641AF2EB" w14:textId="5B376FA4" w:rsidR="001D3B43" w:rsidRPr="00A72D5E" w:rsidRDefault="005D6DFC" w:rsidP="000E1EA5">
            <w:pPr>
              <w:pStyle w:val="ListParagraph"/>
              <w:numPr>
                <w:ilvl w:val="0"/>
                <w:numId w:val="16"/>
              </w:numPr>
              <w:spacing w:after="0" w:line="276" w:lineRule="auto"/>
              <w:rPr>
                <w:rFonts w:ascii="Times New Roman" w:hAnsi="Times New Roman" w:cs="Times New Roman"/>
              </w:rPr>
            </w:pPr>
            <w:r w:rsidRPr="005D6DFC">
              <w:rPr>
                <w:rFonts w:ascii="Times New Roman" w:hAnsi="Times New Roman" w:cs="Times New Roman"/>
              </w:rPr>
              <w:lastRenderedPageBreak/>
              <w:t>Compatibil cu poziția 1.</w:t>
            </w:r>
          </w:p>
        </w:tc>
        <w:tc>
          <w:tcPr>
            <w:tcW w:w="1836" w:type="dxa"/>
            <w:vAlign w:val="center"/>
          </w:tcPr>
          <w:p w14:paraId="2E7DA344" w14:textId="6248D0A0" w:rsidR="001D3B43" w:rsidRPr="00A72D5E" w:rsidRDefault="001D3B43" w:rsidP="001E3E1F">
            <w:pPr>
              <w:spacing w:after="0" w:line="276" w:lineRule="auto"/>
              <w:jc w:val="center"/>
              <w:rPr>
                <w:rFonts w:ascii="Times New Roman" w:hAnsi="Times New Roman" w:cs="Times New Roman"/>
              </w:rPr>
            </w:pPr>
            <w:r w:rsidRPr="00A72D5E">
              <w:rPr>
                <w:rFonts w:ascii="Times New Roman" w:hAnsi="Times New Roman" w:cs="Times New Roman"/>
              </w:rPr>
              <w:lastRenderedPageBreak/>
              <w:t>Minim 12 luni de la data semnării</w:t>
            </w:r>
            <w:r w:rsidR="00A76C76">
              <w:rPr>
                <w:rFonts w:ascii="Times New Roman" w:hAnsi="Times New Roman" w:cs="Times New Roman"/>
              </w:rPr>
              <w:t xml:space="preserve"> de către Achizitor a</w:t>
            </w:r>
            <w:r w:rsidR="00A76C76" w:rsidRPr="00A72D5E">
              <w:rPr>
                <w:rFonts w:ascii="Times New Roman" w:hAnsi="Times New Roman" w:cs="Times New Roman"/>
              </w:rPr>
              <w:t xml:space="preserve"> </w:t>
            </w:r>
            <w:r w:rsidRPr="00A72D5E">
              <w:rPr>
                <w:rFonts w:ascii="Times New Roman" w:hAnsi="Times New Roman" w:cs="Times New Roman"/>
              </w:rPr>
              <w:t xml:space="preserve"> procesului verbal de recepție </w:t>
            </w:r>
            <w:r w:rsidRPr="00A72D5E">
              <w:rPr>
                <w:rFonts w:ascii="Times New Roman" w:hAnsi="Times New Roman" w:cs="Times New Roman"/>
              </w:rPr>
              <w:lastRenderedPageBreak/>
              <w:t xml:space="preserve">calitativa </w:t>
            </w:r>
            <w:r w:rsidR="00A76C76">
              <w:rPr>
                <w:rFonts w:ascii="Times New Roman" w:hAnsi="Times New Roman" w:cs="Times New Roman"/>
              </w:rPr>
              <w:t>cu mențiunea ”</w:t>
            </w:r>
            <w:r w:rsidRPr="00A72D5E">
              <w:rPr>
                <w:rFonts w:ascii="Times New Roman" w:hAnsi="Times New Roman" w:cs="Times New Roman"/>
              </w:rPr>
              <w:t>acceptat</w:t>
            </w:r>
            <w:r w:rsidR="00A76C76">
              <w:rPr>
                <w:rFonts w:ascii="Times New Roman" w:hAnsi="Times New Roman" w:cs="Times New Roman"/>
              </w:rPr>
              <w:t>”</w:t>
            </w:r>
          </w:p>
        </w:tc>
      </w:tr>
      <w:tr w:rsidR="001D3B43" w:rsidRPr="00A72D5E" w14:paraId="0E3A24DC" w14:textId="77777777" w:rsidTr="00114D7D">
        <w:trPr>
          <w:trHeight w:val="818"/>
        </w:trPr>
        <w:tc>
          <w:tcPr>
            <w:tcW w:w="839" w:type="dxa"/>
            <w:vAlign w:val="center"/>
          </w:tcPr>
          <w:p w14:paraId="3CA7C6CA" w14:textId="77777777" w:rsidR="001D3B43" w:rsidRPr="00A72D5E" w:rsidRDefault="001D3B43" w:rsidP="00E87197">
            <w:pPr>
              <w:pStyle w:val="ListParagraph"/>
              <w:numPr>
                <w:ilvl w:val="0"/>
                <w:numId w:val="25"/>
              </w:numPr>
              <w:spacing w:after="0" w:line="276" w:lineRule="auto"/>
              <w:jc w:val="center"/>
              <w:rPr>
                <w:rFonts w:ascii="Times New Roman" w:hAnsi="Times New Roman" w:cs="Times New Roman"/>
              </w:rPr>
            </w:pPr>
          </w:p>
        </w:tc>
        <w:tc>
          <w:tcPr>
            <w:tcW w:w="1999" w:type="dxa"/>
            <w:vAlign w:val="center"/>
          </w:tcPr>
          <w:p w14:paraId="0B820D13" w14:textId="1B34E045" w:rsidR="001D3B43" w:rsidRPr="00A72D5E" w:rsidRDefault="001D3B43" w:rsidP="001E3E1F">
            <w:pPr>
              <w:spacing w:after="0" w:line="276" w:lineRule="auto"/>
              <w:jc w:val="center"/>
              <w:rPr>
                <w:rFonts w:ascii="Times New Roman" w:hAnsi="Times New Roman" w:cs="Times New Roman"/>
              </w:rPr>
            </w:pPr>
            <w:r w:rsidRPr="00A72D5E">
              <w:rPr>
                <w:rFonts w:ascii="Times New Roman" w:hAnsi="Times New Roman" w:cs="Times New Roman"/>
                <w:color w:val="000000"/>
              </w:rPr>
              <w:t>Șurub cu bile</w:t>
            </w:r>
          </w:p>
        </w:tc>
        <w:tc>
          <w:tcPr>
            <w:tcW w:w="1017" w:type="dxa"/>
            <w:vAlign w:val="center"/>
          </w:tcPr>
          <w:p w14:paraId="173C55A4" w14:textId="7E0001A5" w:rsidR="001D3B43" w:rsidRPr="00A72D5E" w:rsidRDefault="001D3B43" w:rsidP="001E3E1F">
            <w:pPr>
              <w:spacing w:after="0" w:line="276" w:lineRule="auto"/>
              <w:jc w:val="center"/>
              <w:rPr>
                <w:rFonts w:ascii="Times New Roman" w:hAnsi="Times New Roman" w:cs="Times New Roman"/>
              </w:rPr>
            </w:pPr>
            <w:r w:rsidRPr="00A72D5E">
              <w:rPr>
                <w:rFonts w:ascii="Times New Roman" w:hAnsi="Times New Roman" w:cs="Times New Roman"/>
                <w:color w:val="000000"/>
              </w:rPr>
              <w:t>1</w:t>
            </w:r>
          </w:p>
        </w:tc>
        <w:tc>
          <w:tcPr>
            <w:tcW w:w="971" w:type="dxa"/>
            <w:vAlign w:val="center"/>
          </w:tcPr>
          <w:p w14:paraId="00AE2FDA" w14:textId="77777777" w:rsidR="001D3B43" w:rsidRPr="00A72D5E" w:rsidRDefault="001D3B43" w:rsidP="001E3E1F">
            <w:pPr>
              <w:spacing w:after="0" w:line="276" w:lineRule="auto"/>
              <w:jc w:val="center"/>
              <w:rPr>
                <w:rFonts w:ascii="Times New Roman" w:hAnsi="Times New Roman" w:cs="Times New Roman"/>
              </w:rPr>
            </w:pPr>
            <w:r w:rsidRPr="00A72D5E">
              <w:rPr>
                <w:rFonts w:ascii="Times New Roman" w:hAnsi="Times New Roman" w:cs="Times New Roman"/>
              </w:rPr>
              <w:t>Bucăți</w:t>
            </w:r>
          </w:p>
        </w:tc>
        <w:tc>
          <w:tcPr>
            <w:tcW w:w="1049" w:type="dxa"/>
            <w:vAlign w:val="center"/>
          </w:tcPr>
          <w:p w14:paraId="356E654F" w14:textId="77777777" w:rsidR="001D3B43" w:rsidRPr="00A72D5E" w:rsidRDefault="001D3B43" w:rsidP="001E3E1F">
            <w:pPr>
              <w:spacing w:after="0" w:line="276" w:lineRule="auto"/>
              <w:jc w:val="center"/>
              <w:rPr>
                <w:rFonts w:ascii="Times New Roman" w:hAnsi="Times New Roman" w:cs="Times New Roman"/>
                <w:bCs/>
                <w:iCs/>
              </w:rPr>
            </w:pPr>
            <w:r w:rsidRPr="00A72D5E">
              <w:rPr>
                <w:rFonts w:ascii="Times New Roman" w:hAnsi="Times New Roman" w:cs="Times New Roman"/>
                <w:bCs/>
                <w:iCs/>
              </w:rPr>
              <w:t>Sediu IFIN-HH</w:t>
            </w:r>
          </w:p>
        </w:tc>
        <w:tc>
          <w:tcPr>
            <w:tcW w:w="1490" w:type="dxa"/>
            <w:vAlign w:val="center"/>
          </w:tcPr>
          <w:p w14:paraId="67315A7E" w14:textId="001A41BA" w:rsidR="001D3B43" w:rsidRPr="00A72D5E" w:rsidRDefault="001D3B43" w:rsidP="001E3E1F">
            <w:pPr>
              <w:spacing w:after="0" w:line="276" w:lineRule="auto"/>
              <w:jc w:val="center"/>
              <w:rPr>
                <w:rFonts w:ascii="Times New Roman" w:hAnsi="Times New Roman" w:cs="Times New Roman"/>
                <w:bCs/>
                <w:iCs/>
              </w:rPr>
            </w:pPr>
            <w:r w:rsidRPr="00A72D5E">
              <w:rPr>
                <w:rFonts w:ascii="Times New Roman" w:hAnsi="Times New Roman" w:cs="Times New Roman"/>
                <w:bCs/>
                <w:iCs/>
              </w:rPr>
              <w:t xml:space="preserve">Maxim </w:t>
            </w:r>
            <w:r w:rsidR="00520467">
              <w:rPr>
                <w:rFonts w:ascii="Times New Roman" w:hAnsi="Times New Roman" w:cs="Times New Roman"/>
                <w:bCs/>
                <w:iCs/>
              </w:rPr>
              <w:t>2 luni</w:t>
            </w:r>
            <w:r w:rsidRPr="00A72D5E">
              <w:rPr>
                <w:rFonts w:ascii="Times New Roman" w:hAnsi="Times New Roman" w:cs="Times New Roman"/>
                <w:bCs/>
                <w:iCs/>
              </w:rPr>
              <w:t xml:space="preserve"> de la</w:t>
            </w:r>
            <w:r w:rsidR="00520467">
              <w:rPr>
                <w:rFonts w:ascii="Times New Roman" w:hAnsi="Times New Roman" w:cs="Times New Roman"/>
                <w:bCs/>
                <w:iCs/>
              </w:rPr>
              <w:t xml:space="preserve"> </w:t>
            </w:r>
            <w:r w:rsidRPr="00A72D5E">
              <w:rPr>
                <w:rFonts w:ascii="Times New Roman" w:hAnsi="Times New Roman" w:cs="Times New Roman"/>
                <w:bCs/>
                <w:iCs/>
              </w:rPr>
              <w:t>data semnării contractului de către ambele părți</w:t>
            </w:r>
          </w:p>
        </w:tc>
        <w:tc>
          <w:tcPr>
            <w:tcW w:w="3870" w:type="dxa"/>
            <w:vAlign w:val="center"/>
          </w:tcPr>
          <w:p w14:paraId="160E89EC" w14:textId="77777777" w:rsidR="005D6DFC" w:rsidRPr="005D6DFC" w:rsidRDefault="005D6DFC" w:rsidP="005D6DFC">
            <w:pPr>
              <w:pStyle w:val="ListParagraph"/>
              <w:numPr>
                <w:ilvl w:val="0"/>
                <w:numId w:val="17"/>
              </w:numPr>
              <w:spacing w:after="0" w:line="276" w:lineRule="auto"/>
              <w:rPr>
                <w:rFonts w:ascii="Times New Roman" w:hAnsi="Times New Roman" w:cs="Times New Roman"/>
              </w:rPr>
            </w:pPr>
            <w:r w:rsidRPr="005D6DFC">
              <w:rPr>
                <w:rFonts w:ascii="Times New Roman" w:hAnsi="Times New Roman" w:cs="Times New Roman"/>
              </w:rPr>
              <w:t>Diametru 16  - 20 mm</w:t>
            </w:r>
          </w:p>
          <w:p w14:paraId="46CDEA37" w14:textId="77777777" w:rsidR="005D6DFC" w:rsidRPr="005D6DFC" w:rsidRDefault="005D6DFC" w:rsidP="005D6DFC">
            <w:pPr>
              <w:pStyle w:val="ListParagraph"/>
              <w:numPr>
                <w:ilvl w:val="0"/>
                <w:numId w:val="17"/>
              </w:numPr>
              <w:spacing w:after="0" w:line="276" w:lineRule="auto"/>
              <w:rPr>
                <w:rFonts w:ascii="Times New Roman" w:hAnsi="Times New Roman" w:cs="Times New Roman"/>
              </w:rPr>
            </w:pPr>
            <w:r w:rsidRPr="005D6DFC">
              <w:rPr>
                <w:rFonts w:ascii="Times New Roman" w:hAnsi="Times New Roman" w:cs="Times New Roman"/>
              </w:rPr>
              <w:t>Pas 5 mm</w:t>
            </w:r>
          </w:p>
          <w:p w14:paraId="649F24C2" w14:textId="77777777" w:rsidR="005D6DFC" w:rsidRPr="005D6DFC" w:rsidRDefault="005D6DFC" w:rsidP="005D6DFC">
            <w:pPr>
              <w:pStyle w:val="ListParagraph"/>
              <w:numPr>
                <w:ilvl w:val="0"/>
                <w:numId w:val="17"/>
              </w:numPr>
              <w:spacing w:after="0" w:line="276" w:lineRule="auto"/>
              <w:rPr>
                <w:rFonts w:ascii="Times New Roman" w:hAnsi="Times New Roman" w:cs="Times New Roman"/>
              </w:rPr>
            </w:pPr>
            <w:r w:rsidRPr="005D6DFC">
              <w:rPr>
                <w:rFonts w:ascii="Times New Roman" w:hAnsi="Times New Roman" w:cs="Times New Roman"/>
              </w:rPr>
              <w:t>Material otel</w:t>
            </w:r>
          </w:p>
          <w:p w14:paraId="48520C14" w14:textId="77777777" w:rsidR="005D6DFC" w:rsidRPr="005D6DFC" w:rsidRDefault="005D6DFC" w:rsidP="005D6DFC">
            <w:pPr>
              <w:pStyle w:val="ListParagraph"/>
              <w:numPr>
                <w:ilvl w:val="0"/>
                <w:numId w:val="17"/>
              </w:numPr>
              <w:spacing w:after="0" w:line="276" w:lineRule="auto"/>
              <w:rPr>
                <w:rFonts w:ascii="Times New Roman" w:hAnsi="Times New Roman" w:cs="Times New Roman"/>
              </w:rPr>
            </w:pPr>
            <w:r w:rsidRPr="005D6DFC">
              <w:rPr>
                <w:rFonts w:ascii="Times New Roman" w:hAnsi="Times New Roman" w:cs="Times New Roman"/>
              </w:rPr>
              <w:t>Piuliță rectificată, cale de rulare întărită prin inducție la 62 ±2 HRC și lustruită</w:t>
            </w:r>
          </w:p>
          <w:p w14:paraId="0EA640CC" w14:textId="04AB3CC3" w:rsidR="005D6DFC" w:rsidRPr="005D6DFC" w:rsidRDefault="005D6DFC" w:rsidP="005D6DFC">
            <w:pPr>
              <w:pStyle w:val="ListParagraph"/>
              <w:numPr>
                <w:ilvl w:val="0"/>
                <w:numId w:val="17"/>
              </w:numPr>
              <w:spacing w:after="0" w:line="276" w:lineRule="auto"/>
              <w:rPr>
                <w:rFonts w:ascii="Times New Roman" w:hAnsi="Times New Roman" w:cs="Times New Roman"/>
              </w:rPr>
            </w:pPr>
            <w:r w:rsidRPr="005D6DFC">
              <w:rPr>
                <w:rFonts w:ascii="Times New Roman" w:hAnsi="Times New Roman" w:cs="Times New Roman"/>
              </w:rPr>
              <w:t>Fabricat la clasa de precizie C7 sau echivalen</w:t>
            </w:r>
            <w:r>
              <w:rPr>
                <w:rFonts w:ascii="Times New Roman" w:hAnsi="Times New Roman" w:cs="Times New Roman"/>
              </w:rPr>
              <w:t>t</w:t>
            </w:r>
          </w:p>
          <w:p w14:paraId="6014C029" w14:textId="7BF82267" w:rsidR="001D3B43" w:rsidRPr="00A72D5E" w:rsidRDefault="005D6DFC" w:rsidP="00E87197">
            <w:pPr>
              <w:pStyle w:val="ListParagraph"/>
              <w:numPr>
                <w:ilvl w:val="0"/>
                <w:numId w:val="17"/>
              </w:numPr>
              <w:spacing w:after="0" w:line="276" w:lineRule="auto"/>
              <w:rPr>
                <w:rFonts w:ascii="Times New Roman" w:hAnsi="Times New Roman" w:cs="Times New Roman"/>
              </w:rPr>
            </w:pPr>
            <w:r w:rsidRPr="005D6DFC">
              <w:rPr>
                <w:rFonts w:ascii="Times New Roman" w:hAnsi="Times New Roman" w:cs="Times New Roman"/>
              </w:rPr>
              <w:t>Sarcina dinamica ≥ 8880 N</w:t>
            </w:r>
          </w:p>
        </w:tc>
        <w:tc>
          <w:tcPr>
            <w:tcW w:w="1836" w:type="dxa"/>
            <w:vAlign w:val="center"/>
          </w:tcPr>
          <w:p w14:paraId="4948F05E" w14:textId="3C41D0D4" w:rsidR="001D3B43" w:rsidRPr="00A72D5E" w:rsidRDefault="001D3B43" w:rsidP="001E3E1F">
            <w:pPr>
              <w:spacing w:after="0" w:line="276" w:lineRule="auto"/>
              <w:jc w:val="center"/>
              <w:rPr>
                <w:rFonts w:ascii="Times New Roman" w:hAnsi="Times New Roman" w:cs="Times New Roman"/>
              </w:rPr>
            </w:pPr>
            <w:r w:rsidRPr="00A72D5E">
              <w:rPr>
                <w:rFonts w:ascii="Times New Roman" w:hAnsi="Times New Roman" w:cs="Times New Roman"/>
              </w:rPr>
              <w:t>Minim 12 luni de la data semnării</w:t>
            </w:r>
            <w:r w:rsidR="00A76C76">
              <w:rPr>
                <w:rFonts w:ascii="Times New Roman" w:hAnsi="Times New Roman" w:cs="Times New Roman"/>
              </w:rPr>
              <w:t xml:space="preserve"> de către Achizitor a</w:t>
            </w:r>
            <w:r w:rsidR="00A76C76" w:rsidRPr="00A72D5E">
              <w:rPr>
                <w:rFonts w:ascii="Times New Roman" w:hAnsi="Times New Roman" w:cs="Times New Roman"/>
              </w:rPr>
              <w:t xml:space="preserve"> </w:t>
            </w:r>
            <w:r w:rsidRPr="00A72D5E">
              <w:rPr>
                <w:rFonts w:ascii="Times New Roman" w:hAnsi="Times New Roman" w:cs="Times New Roman"/>
              </w:rPr>
              <w:t xml:space="preserve"> procesului verbal de recepție calitativa </w:t>
            </w:r>
            <w:r w:rsidR="00A76C76">
              <w:rPr>
                <w:rFonts w:ascii="Times New Roman" w:hAnsi="Times New Roman" w:cs="Times New Roman"/>
              </w:rPr>
              <w:t>cu mențiunea ”</w:t>
            </w:r>
            <w:r w:rsidRPr="00A72D5E">
              <w:rPr>
                <w:rFonts w:ascii="Times New Roman" w:hAnsi="Times New Roman" w:cs="Times New Roman"/>
              </w:rPr>
              <w:t>acceptat</w:t>
            </w:r>
            <w:r w:rsidR="00A76C76">
              <w:rPr>
                <w:rFonts w:ascii="Times New Roman" w:hAnsi="Times New Roman" w:cs="Times New Roman"/>
              </w:rPr>
              <w:t>”</w:t>
            </w:r>
          </w:p>
        </w:tc>
      </w:tr>
      <w:tr w:rsidR="001D3B43" w:rsidRPr="00A72D5E" w14:paraId="74C1B591" w14:textId="77777777" w:rsidTr="00114D7D">
        <w:trPr>
          <w:trHeight w:val="818"/>
        </w:trPr>
        <w:tc>
          <w:tcPr>
            <w:tcW w:w="839" w:type="dxa"/>
            <w:vAlign w:val="center"/>
          </w:tcPr>
          <w:p w14:paraId="67A4D62C" w14:textId="77777777" w:rsidR="001D3B43" w:rsidRPr="00A72D5E" w:rsidRDefault="001D3B43" w:rsidP="00E87197">
            <w:pPr>
              <w:pStyle w:val="ListParagraph"/>
              <w:numPr>
                <w:ilvl w:val="0"/>
                <w:numId w:val="25"/>
              </w:numPr>
              <w:spacing w:after="0" w:line="276" w:lineRule="auto"/>
              <w:jc w:val="center"/>
              <w:rPr>
                <w:rFonts w:ascii="Times New Roman" w:hAnsi="Times New Roman" w:cs="Times New Roman"/>
              </w:rPr>
            </w:pPr>
          </w:p>
        </w:tc>
        <w:tc>
          <w:tcPr>
            <w:tcW w:w="1999" w:type="dxa"/>
            <w:vAlign w:val="center"/>
          </w:tcPr>
          <w:p w14:paraId="39B9566A" w14:textId="5DDF91D7" w:rsidR="001D3B43" w:rsidRPr="00A72D5E" w:rsidRDefault="001D3B43" w:rsidP="001E3E1F">
            <w:pPr>
              <w:spacing w:after="0" w:line="276" w:lineRule="auto"/>
              <w:jc w:val="center"/>
              <w:rPr>
                <w:rFonts w:ascii="Times New Roman" w:hAnsi="Times New Roman" w:cs="Times New Roman"/>
              </w:rPr>
            </w:pPr>
            <w:r w:rsidRPr="00A72D5E">
              <w:rPr>
                <w:rFonts w:ascii="Times New Roman" w:hAnsi="Times New Roman" w:cs="Times New Roman"/>
                <w:color w:val="000000"/>
              </w:rPr>
              <w:t>Ansamblu cu lagăr liber</w:t>
            </w:r>
          </w:p>
        </w:tc>
        <w:tc>
          <w:tcPr>
            <w:tcW w:w="1017" w:type="dxa"/>
            <w:vAlign w:val="center"/>
          </w:tcPr>
          <w:p w14:paraId="1634E0B9" w14:textId="3B9D00BE" w:rsidR="001D3B43" w:rsidRPr="00A72D5E" w:rsidRDefault="001D3B43" w:rsidP="001E3E1F">
            <w:pPr>
              <w:spacing w:after="0" w:line="276" w:lineRule="auto"/>
              <w:jc w:val="center"/>
              <w:rPr>
                <w:rFonts w:ascii="Times New Roman" w:hAnsi="Times New Roman" w:cs="Times New Roman"/>
              </w:rPr>
            </w:pPr>
            <w:r w:rsidRPr="00A72D5E">
              <w:rPr>
                <w:rFonts w:ascii="Times New Roman" w:hAnsi="Times New Roman" w:cs="Times New Roman"/>
                <w:color w:val="000000"/>
              </w:rPr>
              <w:t>2</w:t>
            </w:r>
          </w:p>
        </w:tc>
        <w:tc>
          <w:tcPr>
            <w:tcW w:w="971" w:type="dxa"/>
            <w:vAlign w:val="center"/>
          </w:tcPr>
          <w:p w14:paraId="059DE63D" w14:textId="77777777" w:rsidR="001D3B43" w:rsidRPr="00A72D5E" w:rsidRDefault="001D3B43" w:rsidP="001E3E1F">
            <w:pPr>
              <w:spacing w:after="0" w:line="276" w:lineRule="auto"/>
              <w:jc w:val="center"/>
              <w:rPr>
                <w:rFonts w:ascii="Times New Roman" w:hAnsi="Times New Roman" w:cs="Times New Roman"/>
              </w:rPr>
            </w:pPr>
            <w:r w:rsidRPr="00A72D5E">
              <w:rPr>
                <w:rFonts w:ascii="Times New Roman" w:hAnsi="Times New Roman" w:cs="Times New Roman"/>
              </w:rPr>
              <w:t>Bucăți</w:t>
            </w:r>
          </w:p>
        </w:tc>
        <w:tc>
          <w:tcPr>
            <w:tcW w:w="1049" w:type="dxa"/>
            <w:vAlign w:val="center"/>
          </w:tcPr>
          <w:p w14:paraId="15965B26" w14:textId="77777777" w:rsidR="001D3B43" w:rsidRPr="00A72D5E" w:rsidRDefault="001D3B43" w:rsidP="001E3E1F">
            <w:pPr>
              <w:spacing w:after="0" w:line="276" w:lineRule="auto"/>
              <w:jc w:val="center"/>
              <w:rPr>
                <w:rFonts w:ascii="Times New Roman" w:hAnsi="Times New Roman" w:cs="Times New Roman"/>
                <w:bCs/>
                <w:iCs/>
              </w:rPr>
            </w:pPr>
            <w:r w:rsidRPr="00A72D5E">
              <w:rPr>
                <w:rFonts w:ascii="Times New Roman" w:hAnsi="Times New Roman" w:cs="Times New Roman"/>
                <w:bCs/>
                <w:iCs/>
              </w:rPr>
              <w:t>Sediu IFIN-HH</w:t>
            </w:r>
          </w:p>
        </w:tc>
        <w:tc>
          <w:tcPr>
            <w:tcW w:w="1490" w:type="dxa"/>
            <w:vAlign w:val="center"/>
          </w:tcPr>
          <w:p w14:paraId="443381FE" w14:textId="0BC5E8DE" w:rsidR="001D3B43" w:rsidRPr="00A72D5E" w:rsidRDefault="001D3B43" w:rsidP="001E3E1F">
            <w:pPr>
              <w:spacing w:after="0" w:line="276" w:lineRule="auto"/>
              <w:jc w:val="center"/>
              <w:rPr>
                <w:rFonts w:ascii="Times New Roman" w:hAnsi="Times New Roman" w:cs="Times New Roman"/>
                <w:bCs/>
                <w:iCs/>
              </w:rPr>
            </w:pPr>
            <w:r w:rsidRPr="00A72D5E">
              <w:rPr>
                <w:rFonts w:ascii="Times New Roman" w:hAnsi="Times New Roman" w:cs="Times New Roman"/>
                <w:bCs/>
                <w:iCs/>
              </w:rPr>
              <w:t xml:space="preserve">Maxim </w:t>
            </w:r>
            <w:r w:rsidR="00520467">
              <w:rPr>
                <w:rFonts w:ascii="Times New Roman" w:hAnsi="Times New Roman" w:cs="Times New Roman"/>
                <w:bCs/>
                <w:iCs/>
              </w:rPr>
              <w:t>2 luni</w:t>
            </w:r>
            <w:r w:rsidRPr="00A72D5E">
              <w:rPr>
                <w:rFonts w:ascii="Times New Roman" w:hAnsi="Times New Roman" w:cs="Times New Roman"/>
                <w:bCs/>
                <w:iCs/>
              </w:rPr>
              <w:t xml:space="preserve"> de la</w:t>
            </w:r>
            <w:r w:rsidR="00520467">
              <w:rPr>
                <w:rFonts w:ascii="Times New Roman" w:hAnsi="Times New Roman" w:cs="Times New Roman"/>
                <w:bCs/>
                <w:iCs/>
              </w:rPr>
              <w:t xml:space="preserve"> </w:t>
            </w:r>
            <w:r w:rsidRPr="00A72D5E">
              <w:rPr>
                <w:rFonts w:ascii="Times New Roman" w:hAnsi="Times New Roman" w:cs="Times New Roman"/>
                <w:bCs/>
                <w:iCs/>
              </w:rPr>
              <w:t>data semnării contractului de către ambele părți</w:t>
            </w:r>
          </w:p>
        </w:tc>
        <w:tc>
          <w:tcPr>
            <w:tcW w:w="3870" w:type="dxa"/>
            <w:vAlign w:val="center"/>
          </w:tcPr>
          <w:p w14:paraId="13B8164D" w14:textId="77777777" w:rsidR="005D6DFC" w:rsidRPr="005D6DFC" w:rsidRDefault="005D6DFC" w:rsidP="005D6DFC">
            <w:pPr>
              <w:pStyle w:val="ListParagraph"/>
              <w:numPr>
                <w:ilvl w:val="0"/>
                <w:numId w:val="18"/>
              </w:numPr>
              <w:spacing w:after="0" w:line="276" w:lineRule="auto"/>
              <w:rPr>
                <w:rFonts w:ascii="Times New Roman" w:hAnsi="Times New Roman" w:cs="Times New Roman"/>
              </w:rPr>
            </w:pPr>
            <w:r w:rsidRPr="005D6DFC">
              <w:rPr>
                <w:rFonts w:ascii="Times New Roman" w:hAnsi="Times New Roman" w:cs="Times New Roman"/>
              </w:rPr>
              <w:t>Diametru interior 10 – 16  mm</w:t>
            </w:r>
          </w:p>
          <w:p w14:paraId="183C39F4" w14:textId="77777777" w:rsidR="005D6DFC" w:rsidRPr="005D6DFC" w:rsidRDefault="005D6DFC" w:rsidP="005D6DFC">
            <w:pPr>
              <w:pStyle w:val="ListParagraph"/>
              <w:numPr>
                <w:ilvl w:val="0"/>
                <w:numId w:val="18"/>
              </w:numPr>
              <w:spacing w:after="0" w:line="276" w:lineRule="auto"/>
              <w:rPr>
                <w:rFonts w:ascii="Times New Roman" w:hAnsi="Times New Roman" w:cs="Times New Roman"/>
              </w:rPr>
            </w:pPr>
            <w:r w:rsidRPr="005D6DFC">
              <w:rPr>
                <w:rFonts w:ascii="Times New Roman" w:hAnsi="Times New Roman" w:cs="Times New Roman"/>
              </w:rPr>
              <w:t>Material carcasă oțel</w:t>
            </w:r>
          </w:p>
          <w:p w14:paraId="6896FF48" w14:textId="49CDAC8C" w:rsidR="001D3B43" w:rsidRPr="00A72D5E" w:rsidRDefault="005D6DFC" w:rsidP="001944B6">
            <w:pPr>
              <w:pStyle w:val="ListParagraph"/>
              <w:numPr>
                <w:ilvl w:val="0"/>
                <w:numId w:val="18"/>
              </w:numPr>
              <w:spacing w:after="0" w:line="276" w:lineRule="auto"/>
              <w:rPr>
                <w:rFonts w:ascii="Times New Roman" w:hAnsi="Times New Roman" w:cs="Times New Roman"/>
              </w:rPr>
            </w:pPr>
            <w:r w:rsidRPr="005D6DFC">
              <w:rPr>
                <w:rFonts w:ascii="Times New Roman" w:hAnsi="Times New Roman" w:cs="Times New Roman"/>
              </w:rPr>
              <w:t>Compatibil cu poziția 4.</w:t>
            </w:r>
          </w:p>
        </w:tc>
        <w:tc>
          <w:tcPr>
            <w:tcW w:w="1836" w:type="dxa"/>
            <w:vAlign w:val="center"/>
          </w:tcPr>
          <w:p w14:paraId="528C8B1D" w14:textId="554105F3" w:rsidR="001D3B43" w:rsidRPr="00A72D5E" w:rsidRDefault="001D3B43" w:rsidP="001E3E1F">
            <w:pPr>
              <w:spacing w:after="0" w:line="276" w:lineRule="auto"/>
              <w:jc w:val="center"/>
              <w:rPr>
                <w:rFonts w:ascii="Times New Roman" w:hAnsi="Times New Roman" w:cs="Times New Roman"/>
              </w:rPr>
            </w:pPr>
            <w:r w:rsidRPr="00A72D5E">
              <w:rPr>
                <w:rFonts w:ascii="Times New Roman" w:hAnsi="Times New Roman" w:cs="Times New Roman"/>
              </w:rPr>
              <w:t>Minim 12 luni de la data semnării</w:t>
            </w:r>
            <w:r w:rsidR="00A76C76">
              <w:t xml:space="preserve"> </w:t>
            </w:r>
            <w:r w:rsidR="00A76C76" w:rsidRPr="00A76C76">
              <w:rPr>
                <w:rFonts w:ascii="Times New Roman" w:hAnsi="Times New Roman" w:cs="Times New Roman"/>
              </w:rPr>
              <w:t xml:space="preserve">de către Achizitor a </w:t>
            </w:r>
            <w:r w:rsidRPr="00A72D5E">
              <w:rPr>
                <w:rFonts w:ascii="Times New Roman" w:hAnsi="Times New Roman" w:cs="Times New Roman"/>
              </w:rPr>
              <w:t xml:space="preserve"> procesului verbal de recepție calitativa</w:t>
            </w:r>
            <w:r w:rsidR="00A76C76">
              <w:rPr>
                <w:rFonts w:ascii="Times New Roman" w:hAnsi="Times New Roman" w:cs="Times New Roman"/>
              </w:rPr>
              <w:t xml:space="preserve"> cu mențiunea</w:t>
            </w:r>
            <w:r w:rsidRPr="00A72D5E">
              <w:rPr>
                <w:rFonts w:ascii="Times New Roman" w:hAnsi="Times New Roman" w:cs="Times New Roman"/>
              </w:rPr>
              <w:t xml:space="preserve"> </w:t>
            </w:r>
            <w:r w:rsidR="00A76C76">
              <w:rPr>
                <w:rFonts w:ascii="Times New Roman" w:hAnsi="Times New Roman" w:cs="Times New Roman"/>
              </w:rPr>
              <w:t>”</w:t>
            </w:r>
            <w:r w:rsidRPr="00A72D5E">
              <w:rPr>
                <w:rFonts w:ascii="Times New Roman" w:hAnsi="Times New Roman" w:cs="Times New Roman"/>
              </w:rPr>
              <w:t>acceptat</w:t>
            </w:r>
            <w:r w:rsidR="00A76C76">
              <w:rPr>
                <w:rFonts w:ascii="Times New Roman" w:hAnsi="Times New Roman" w:cs="Times New Roman"/>
              </w:rPr>
              <w:t>”</w:t>
            </w:r>
          </w:p>
        </w:tc>
      </w:tr>
      <w:tr w:rsidR="001D3B43" w:rsidRPr="00A72D5E" w14:paraId="264AA595" w14:textId="77777777" w:rsidTr="00114D7D">
        <w:trPr>
          <w:trHeight w:val="818"/>
        </w:trPr>
        <w:tc>
          <w:tcPr>
            <w:tcW w:w="839" w:type="dxa"/>
            <w:vAlign w:val="center"/>
          </w:tcPr>
          <w:p w14:paraId="465F7A4E" w14:textId="77777777" w:rsidR="001D3B43" w:rsidRPr="00A72D5E" w:rsidRDefault="001D3B43" w:rsidP="00E87197">
            <w:pPr>
              <w:pStyle w:val="ListParagraph"/>
              <w:numPr>
                <w:ilvl w:val="0"/>
                <w:numId w:val="25"/>
              </w:numPr>
              <w:spacing w:after="0" w:line="276" w:lineRule="auto"/>
              <w:jc w:val="center"/>
              <w:rPr>
                <w:rFonts w:ascii="Times New Roman" w:hAnsi="Times New Roman" w:cs="Times New Roman"/>
              </w:rPr>
            </w:pPr>
          </w:p>
        </w:tc>
        <w:tc>
          <w:tcPr>
            <w:tcW w:w="1999" w:type="dxa"/>
            <w:vAlign w:val="center"/>
          </w:tcPr>
          <w:p w14:paraId="57E3DB46" w14:textId="062708EB" w:rsidR="001D3B43" w:rsidRPr="00A72D5E" w:rsidRDefault="001D3B43" w:rsidP="001E3E1F">
            <w:pPr>
              <w:spacing w:after="0" w:line="276" w:lineRule="auto"/>
              <w:jc w:val="center"/>
              <w:rPr>
                <w:rFonts w:ascii="Times New Roman" w:hAnsi="Times New Roman" w:cs="Times New Roman"/>
              </w:rPr>
            </w:pPr>
            <w:r w:rsidRPr="00A72D5E">
              <w:rPr>
                <w:rFonts w:ascii="Times New Roman" w:hAnsi="Times New Roman" w:cs="Times New Roman"/>
                <w:color w:val="000000"/>
              </w:rPr>
              <w:t>Cuplaj cu burduf</w:t>
            </w:r>
          </w:p>
        </w:tc>
        <w:tc>
          <w:tcPr>
            <w:tcW w:w="1017" w:type="dxa"/>
            <w:vAlign w:val="center"/>
          </w:tcPr>
          <w:p w14:paraId="5B5FFD92" w14:textId="527C5BA3" w:rsidR="001D3B43" w:rsidRPr="00A72D5E" w:rsidRDefault="001D3B43" w:rsidP="001E3E1F">
            <w:pPr>
              <w:spacing w:after="0" w:line="276" w:lineRule="auto"/>
              <w:jc w:val="center"/>
              <w:rPr>
                <w:rFonts w:ascii="Times New Roman" w:hAnsi="Times New Roman" w:cs="Times New Roman"/>
              </w:rPr>
            </w:pPr>
            <w:r w:rsidRPr="00A72D5E">
              <w:rPr>
                <w:rFonts w:ascii="Times New Roman" w:hAnsi="Times New Roman" w:cs="Times New Roman"/>
                <w:color w:val="000000"/>
              </w:rPr>
              <w:t>1</w:t>
            </w:r>
          </w:p>
        </w:tc>
        <w:tc>
          <w:tcPr>
            <w:tcW w:w="971" w:type="dxa"/>
            <w:vAlign w:val="center"/>
          </w:tcPr>
          <w:p w14:paraId="0C8FAE85" w14:textId="77777777" w:rsidR="001D3B43" w:rsidRPr="00A72D5E" w:rsidRDefault="001D3B43" w:rsidP="001E3E1F">
            <w:pPr>
              <w:spacing w:after="0" w:line="276" w:lineRule="auto"/>
              <w:jc w:val="center"/>
              <w:rPr>
                <w:rFonts w:ascii="Times New Roman" w:hAnsi="Times New Roman" w:cs="Times New Roman"/>
              </w:rPr>
            </w:pPr>
            <w:r w:rsidRPr="00A72D5E">
              <w:rPr>
                <w:rFonts w:ascii="Times New Roman" w:hAnsi="Times New Roman" w:cs="Times New Roman"/>
              </w:rPr>
              <w:t>Bucăți</w:t>
            </w:r>
          </w:p>
        </w:tc>
        <w:tc>
          <w:tcPr>
            <w:tcW w:w="1049" w:type="dxa"/>
            <w:vAlign w:val="center"/>
          </w:tcPr>
          <w:p w14:paraId="7F26EE0B" w14:textId="77777777" w:rsidR="001D3B43" w:rsidRPr="00A72D5E" w:rsidRDefault="001D3B43" w:rsidP="001E3E1F">
            <w:pPr>
              <w:spacing w:after="0" w:line="276" w:lineRule="auto"/>
              <w:jc w:val="center"/>
              <w:rPr>
                <w:rFonts w:ascii="Times New Roman" w:hAnsi="Times New Roman" w:cs="Times New Roman"/>
                <w:bCs/>
                <w:iCs/>
              </w:rPr>
            </w:pPr>
            <w:r w:rsidRPr="00A72D5E">
              <w:rPr>
                <w:rFonts w:ascii="Times New Roman" w:hAnsi="Times New Roman" w:cs="Times New Roman"/>
                <w:bCs/>
                <w:iCs/>
              </w:rPr>
              <w:t>Sediu IFIN-HH</w:t>
            </w:r>
          </w:p>
        </w:tc>
        <w:tc>
          <w:tcPr>
            <w:tcW w:w="1490" w:type="dxa"/>
            <w:vAlign w:val="center"/>
          </w:tcPr>
          <w:p w14:paraId="13871203" w14:textId="526DE425" w:rsidR="001D3B43" w:rsidRPr="00A72D5E" w:rsidRDefault="001D3B43" w:rsidP="001E3E1F">
            <w:pPr>
              <w:spacing w:after="0" w:line="276" w:lineRule="auto"/>
              <w:jc w:val="center"/>
              <w:rPr>
                <w:rFonts w:ascii="Times New Roman" w:hAnsi="Times New Roman" w:cs="Times New Roman"/>
                <w:bCs/>
                <w:iCs/>
              </w:rPr>
            </w:pPr>
            <w:r w:rsidRPr="00A72D5E">
              <w:rPr>
                <w:rFonts w:ascii="Times New Roman" w:hAnsi="Times New Roman" w:cs="Times New Roman"/>
                <w:bCs/>
                <w:iCs/>
              </w:rPr>
              <w:t xml:space="preserve">Maxim </w:t>
            </w:r>
            <w:r w:rsidR="00520467">
              <w:rPr>
                <w:rFonts w:ascii="Times New Roman" w:hAnsi="Times New Roman" w:cs="Times New Roman"/>
                <w:bCs/>
                <w:iCs/>
              </w:rPr>
              <w:t>2 luni</w:t>
            </w:r>
            <w:r w:rsidRPr="00A72D5E">
              <w:rPr>
                <w:rFonts w:ascii="Times New Roman" w:hAnsi="Times New Roman" w:cs="Times New Roman"/>
                <w:bCs/>
                <w:iCs/>
              </w:rPr>
              <w:t xml:space="preserve"> de la</w:t>
            </w:r>
            <w:r w:rsidR="00520467">
              <w:rPr>
                <w:rFonts w:ascii="Times New Roman" w:hAnsi="Times New Roman" w:cs="Times New Roman"/>
                <w:bCs/>
                <w:iCs/>
              </w:rPr>
              <w:t xml:space="preserve"> </w:t>
            </w:r>
            <w:r w:rsidRPr="00A72D5E">
              <w:rPr>
                <w:rFonts w:ascii="Times New Roman" w:hAnsi="Times New Roman" w:cs="Times New Roman"/>
                <w:bCs/>
                <w:iCs/>
              </w:rPr>
              <w:t>data semnării contractului de către ambele părți</w:t>
            </w:r>
          </w:p>
        </w:tc>
        <w:tc>
          <w:tcPr>
            <w:tcW w:w="3870" w:type="dxa"/>
            <w:vAlign w:val="center"/>
          </w:tcPr>
          <w:p w14:paraId="550DB0A8" w14:textId="1F639CE6" w:rsidR="005D6DFC" w:rsidRPr="005D6DFC" w:rsidRDefault="005D6DFC" w:rsidP="005D6DFC">
            <w:pPr>
              <w:pStyle w:val="ListParagraph"/>
              <w:numPr>
                <w:ilvl w:val="0"/>
                <w:numId w:val="19"/>
              </w:numPr>
              <w:spacing w:after="0" w:line="276" w:lineRule="auto"/>
              <w:rPr>
                <w:rFonts w:ascii="Times New Roman" w:hAnsi="Times New Roman" w:cs="Times New Roman"/>
              </w:rPr>
            </w:pPr>
            <w:r w:rsidRPr="005D6DFC">
              <w:rPr>
                <w:rFonts w:ascii="Times New Roman" w:hAnsi="Times New Roman" w:cs="Times New Roman"/>
              </w:rPr>
              <w:t>Intervalul cuplului 0</w:t>
            </w:r>
            <w:r>
              <w:rPr>
                <w:rFonts w:ascii="Times New Roman" w:hAnsi="Times New Roman" w:cs="Times New Roman"/>
              </w:rPr>
              <w:t>.</w:t>
            </w:r>
            <w:r w:rsidRPr="005D6DFC">
              <w:rPr>
                <w:rFonts w:ascii="Times New Roman" w:hAnsi="Times New Roman" w:cs="Times New Roman"/>
              </w:rPr>
              <w:t>5 - 10 Nm</w:t>
            </w:r>
          </w:p>
          <w:p w14:paraId="093EEE68" w14:textId="77777777" w:rsidR="005D6DFC" w:rsidRPr="005D6DFC" w:rsidRDefault="005D6DFC" w:rsidP="005D6DFC">
            <w:pPr>
              <w:pStyle w:val="ListParagraph"/>
              <w:numPr>
                <w:ilvl w:val="0"/>
                <w:numId w:val="19"/>
              </w:numPr>
              <w:spacing w:after="0" w:line="276" w:lineRule="auto"/>
              <w:rPr>
                <w:rFonts w:ascii="Times New Roman" w:hAnsi="Times New Roman" w:cs="Times New Roman"/>
              </w:rPr>
            </w:pPr>
            <w:r w:rsidRPr="005D6DFC">
              <w:rPr>
                <w:rFonts w:ascii="Times New Roman" w:hAnsi="Times New Roman" w:cs="Times New Roman"/>
              </w:rPr>
              <w:t>Material: butuc – aluminiu, burduf – otel inoxidabil</w:t>
            </w:r>
          </w:p>
          <w:p w14:paraId="0A3F20EC" w14:textId="4D51F037" w:rsidR="001D3B43" w:rsidRPr="00A72D5E" w:rsidRDefault="005D6DFC" w:rsidP="001944B6">
            <w:pPr>
              <w:pStyle w:val="ListParagraph"/>
              <w:numPr>
                <w:ilvl w:val="0"/>
                <w:numId w:val="19"/>
              </w:numPr>
              <w:spacing w:after="0" w:line="276" w:lineRule="auto"/>
              <w:rPr>
                <w:rFonts w:ascii="Times New Roman" w:hAnsi="Times New Roman" w:cs="Times New Roman"/>
              </w:rPr>
            </w:pPr>
            <w:r w:rsidRPr="005D6DFC">
              <w:rPr>
                <w:rFonts w:ascii="Times New Roman" w:hAnsi="Times New Roman" w:cs="Times New Roman"/>
              </w:rPr>
              <w:t>Diametru interior: min 3 mm, max 14 mm</w:t>
            </w:r>
          </w:p>
        </w:tc>
        <w:tc>
          <w:tcPr>
            <w:tcW w:w="1836" w:type="dxa"/>
            <w:vAlign w:val="center"/>
          </w:tcPr>
          <w:p w14:paraId="22AEC866" w14:textId="035BB24E" w:rsidR="001D3B43" w:rsidRPr="00A72D5E" w:rsidRDefault="001D3B43" w:rsidP="001E3E1F">
            <w:pPr>
              <w:spacing w:after="0" w:line="276" w:lineRule="auto"/>
              <w:jc w:val="center"/>
              <w:rPr>
                <w:rFonts w:ascii="Times New Roman" w:hAnsi="Times New Roman" w:cs="Times New Roman"/>
              </w:rPr>
            </w:pPr>
            <w:r w:rsidRPr="00A72D5E">
              <w:rPr>
                <w:rFonts w:ascii="Times New Roman" w:hAnsi="Times New Roman" w:cs="Times New Roman"/>
              </w:rPr>
              <w:t xml:space="preserve">Minim 12 luni de la data semnării </w:t>
            </w:r>
            <w:r w:rsidR="00A76C76">
              <w:rPr>
                <w:rFonts w:ascii="Times New Roman" w:hAnsi="Times New Roman" w:cs="Times New Roman"/>
              </w:rPr>
              <w:t xml:space="preserve"> de către Achizitor a</w:t>
            </w:r>
            <w:r w:rsidR="00A76C76" w:rsidRPr="00A72D5E">
              <w:rPr>
                <w:rFonts w:ascii="Times New Roman" w:hAnsi="Times New Roman" w:cs="Times New Roman"/>
              </w:rPr>
              <w:t xml:space="preserve"> </w:t>
            </w:r>
            <w:r w:rsidRPr="00A72D5E">
              <w:rPr>
                <w:rFonts w:ascii="Times New Roman" w:hAnsi="Times New Roman" w:cs="Times New Roman"/>
              </w:rPr>
              <w:t>procesului verbal de recepție calitativa</w:t>
            </w:r>
            <w:r w:rsidR="00A76C76">
              <w:rPr>
                <w:rFonts w:ascii="Times New Roman" w:hAnsi="Times New Roman" w:cs="Times New Roman"/>
              </w:rPr>
              <w:t xml:space="preserve"> cu mențiunea</w:t>
            </w:r>
            <w:r w:rsidRPr="00A72D5E">
              <w:rPr>
                <w:rFonts w:ascii="Times New Roman" w:hAnsi="Times New Roman" w:cs="Times New Roman"/>
              </w:rPr>
              <w:t xml:space="preserve"> </w:t>
            </w:r>
            <w:r w:rsidR="00A76C76">
              <w:rPr>
                <w:rFonts w:ascii="Times New Roman" w:hAnsi="Times New Roman" w:cs="Times New Roman"/>
              </w:rPr>
              <w:t>”</w:t>
            </w:r>
            <w:r w:rsidRPr="00A72D5E">
              <w:rPr>
                <w:rFonts w:ascii="Times New Roman" w:hAnsi="Times New Roman" w:cs="Times New Roman"/>
              </w:rPr>
              <w:t>acceptat</w:t>
            </w:r>
            <w:r w:rsidR="00A76C76">
              <w:rPr>
                <w:rFonts w:ascii="Times New Roman" w:hAnsi="Times New Roman" w:cs="Times New Roman"/>
              </w:rPr>
              <w:t>”</w:t>
            </w:r>
          </w:p>
        </w:tc>
      </w:tr>
      <w:tr w:rsidR="001D3B43" w:rsidRPr="00A72D5E" w14:paraId="5F2668A6" w14:textId="77777777" w:rsidTr="00114D7D">
        <w:trPr>
          <w:trHeight w:val="818"/>
        </w:trPr>
        <w:tc>
          <w:tcPr>
            <w:tcW w:w="839" w:type="dxa"/>
            <w:vAlign w:val="center"/>
          </w:tcPr>
          <w:p w14:paraId="18BF0545" w14:textId="77777777" w:rsidR="001D3B43" w:rsidRPr="00A72D5E" w:rsidRDefault="001D3B43" w:rsidP="001944B6">
            <w:pPr>
              <w:pStyle w:val="ListParagraph"/>
              <w:numPr>
                <w:ilvl w:val="0"/>
                <w:numId w:val="25"/>
              </w:numPr>
              <w:spacing w:after="0" w:line="276" w:lineRule="auto"/>
              <w:jc w:val="center"/>
              <w:rPr>
                <w:rFonts w:ascii="Times New Roman" w:hAnsi="Times New Roman" w:cs="Times New Roman"/>
              </w:rPr>
            </w:pPr>
          </w:p>
        </w:tc>
        <w:tc>
          <w:tcPr>
            <w:tcW w:w="1999" w:type="dxa"/>
            <w:vAlign w:val="center"/>
          </w:tcPr>
          <w:p w14:paraId="7339EE1F" w14:textId="356BA5AE" w:rsidR="001D3B43" w:rsidRPr="00A72D5E" w:rsidRDefault="001D3B43" w:rsidP="001944B6">
            <w:pPr>
              <w:spacing w:after="0" w:line="276" w:lineRule="auto"/>
              <w:jc w:val="center"/>
              <w:rPr>
                <w:rFonts w:ascii="Times New Roman" w:hAnsi="Times New Roman" w:cs="Times New Roman"/>
              </w:rPr>
            </w:pPr>
            <w:r w:rsidRPr="00A72D5E">
              <w:rPr>
                <w:rFonts w:ascii="Times New Roman" w:hAnsi="Times New Roman" w:cs="Times New Roman"/>
                <w:color w:val="000000"/>
              </w:rPr>
              <w:t>Motor pas cu pas</w:t>
            </w:r>
          </w:p>
        </w:tc>
        <w:tc>
          <w:tcPr>
            <w:tcW w:w="1017" w:type="dxa"/>
            <w:vAlign w:val="center"/>
          </w:tcPr>
          <w:p w14:paraId="10711519" w14:textId="7A2C6F47" w:rsidR="001D3B43" w:rsidRPr="00A72D5E" w:rsidRDefault="001D3B43" w:rsidP="001944B6">
            <w:pPr>
              <w:spacing w:after="0" w:line="276" w:lineRule="auto"/>
              <w:jc w:val="center"/>
              <w:rPr>
                <w:rFonts w:ascii="Times New Roman" w:hAnsi="Times New Roman" w:cs="Times New Roman"/>
              </w:rPr>
            </w:pPr>
            <w:r w:rsidRPr="00A72D5E">
              <w:rPr>
                <w:rFonts w:ascii="Times New Roman" w:hAnsi="Times New Roman" w:cs="Times New Roman"/>
                <w:color w:val="000000"/>
              </w:rPr>
              <w:t>1</w:t>
            </w:r>
          </w:p>
        </w:tc>
        <w:tc>
          <w:tcPr>
            <w:tcW w:w="971" w:type="dxa"/>
            <w:vAlign w:val="center"/>
          </w:tcPr>
          <w:p w14:paraId="5D43210B" w14:textId="77777777" w:rsidR="001D3B43" w:rsidRPr="00A72D5E" w:rsidRDefault="001D3B43" w:rsidP="001944B6">
            <w:pPr>
              <w:spacing w:after="0" w:line="276" w:lineRule="auto"/>
              <w:jc w:val="center"/>
              <w:rPr>
                <w:rFonts w:ascii="Times New Roman" w:hAnsi="Times New Roman" w:cs="Times New Roman"/>
              </w:rPr>
            </w:pPr>
            <w:r w:rsidRPr="00A72D5E">
              <w:rPr>
                <w:rFonts w:ascii="Times New Roman" w:hAnsi="Times New Roman" w:cs="Times New Roman"/>
              </w:rPr>
              <w:t>Bucăți</w:t>
            </w:r>
          </w:p>
        </w:tc>
        <w:tc>
          <w:tcPr>
            <w:tcW w:w="1049" w:type="dxa"/>
            <w:vAlign w:val="center"/>
          </w:tcPr>
          <w:p w14:paraId="73578F57" w14:textId="77777777" w:rsidR="001D3B43" w:rsidRPr="00A72D5E" w:rsidRDefault="001D3B43" w:rsidP="001944B6">
            <w:pPr>
              <w:spacing w:after="0" w:line="276" w:lineRule="auto"/>
              <w:jc w:val="center"/>
              <w:rPr>
                <w:rFonts w:ascii="Times New Roman" w:hAnsi="Times New Roman" w:cs="Times New Roman"/>
                <w:bCs/>
                <w:iCs/>
              </w:rPr>
            </w:pPr>
            <w:r w:rsidRPr="00A72D5E">
              <w:rPr>
                <w:rFonts w:ascii="Times New Roman" w:hAnsi="Times New Roman" w:cs="Times New Roman"/>
                <w:bCs/>
                <w:iCs/>
              </w:rPr>
              <w:t>Sediu IFIN-HH</w:t>
            </w:r>
          </w:p>
        </w:tc>
        <w:tc>
          <w:tcPr>
            <w:tcW w:w="1490" w:type="dxa"/>
            <w:vAlign w:val="center"/>
          </w:tcPr>
          <w:p w14:paraId="0122EF7A" w14:textId="69250176" w:rsidR="001D3B43" w:rsidRPr="00A72D5E" w:rsidRDefault="001D3B43" w:rsidP="001944B6">
            <w:pPr>
              <w:spacing w:after="0" w:line="276" w:lineRule="auto"/>
              <w:jc w:val="center"/>
              <w:rPr>
                <w:rFonts w:ascii="Times New Roman" w:hAnsi="Times New Roman" w:cs="Times New Roman"/>
                <w:bCs/>
                <w:iCs/>
              </w:rPr>
            </w:pPr>
            <w:r w:rsidRPr="00A72D5E">
              <w:rPr>
                <w:rFonts w:ascii="Times New Roman" w:hAnsi="Times New Roman" w:cs="Times New Roman"/>
                <w:bCs/>
                <w:iCs/>
              </w:rPr>
              <w:t xml:space="preserve">Maxim </w:t>
            </w:r>
            <w:r w:rsidR="00034547">
              <w:rPr>
                <w:rFonts w:ascii="Times New Roman" w:hAnsi="Times New Roman" w:cs="Times New Roman"/>
                <w:bCs/>
                <w:iCs/>
              </w:rPr>
              <w:t xml:space="preserve">2 </w:t>
            </w:r>
            <w:r w:rsidRPr="00A72D5E">
              <w:rPr>
                <w:rFonts w:ascii="Times New Roman" w:hAnsi="Times New Roman" w:cs="Times New Roman"/>
                <w:bCs/>
                <w:iCs/>
              </w:rPr>
              <w:t>luni de la</w:t>
            </w:r>
            <w:r w:rsidR="00520467">
              <w:rPr>
                <w:rFonts w:ascii="Times New Roman" w:hAnsi="Times New Roman" w:cs="Times New Roman"/>
                <w:bCs/>
                <w:iCs/>
              </w:rPr>
              <w:t xml:space="preserve"> </w:t>
            </w:r>
            <w:r w:rsidRPr="00A72D5E">
              <w:rPr>
                <w:rFonts w:ascii="Times New Roman" w:hAnsi="Times New Roman" w:cs="Times New Roman"/>
                <w:bCs/>
                <w:iCs/>
              </w:rPr>
              <w:t xml:space="preserve">data </w:t>
            </w:r>
            <w:r w:rsidRPr="00A72D5E">
              <w:rPr>
                <w:rFonts w:ascii="Times New Roman" w:hAnsi="Times New Roman" w:cs="Times New Roman"/>
                <w:bCs/>
                <w:iCs/>
              </w:rPr>
              <w:lastRenderedPageBreak/>
              <w:t>semnării contractului de către ambele părți</w:t>
            </w:r>
          </w:p>
        </w:tc>
        <w:tc>
          <w:tcPr>
            <w:tcW w:w="3870" w:type="dxa"/>
            <w:vAlign w:val="center"/>
          </w:tcPr>
          <w:p w14:paraId="7A554C32" w14:textId="77777777" w:rsidR="005D6DFC" w:rsidRPr="005D6DFC" w:rsidRDefault="005D6DFC" w:rsidP="005D6DFC">
            <w:pPr>
              <w:pStyle w:val="ListParagraph"/>
              <w:numPr>
                <w:ilvl w:val="0"/>
                <w:numId w:val="20"/>
              </w:numPr>
              <w:spacing w:after="0" w:line="276" w:lineRule="auto"/>
              <w:rPr>
                <w:rFonts w:ascii="Times New Roman" w:hAnsi="Times New Roman" w:cs="Times New Roman"/>
              </w:rPr>
            </w:pPr>
            <w:r w:rsidRPr="005D6DFC">
              <w:rPr>
                <w:rFonts w:ascii="Times New Roman" w:hAnsi="Times New Roman" w:cs="Times New Roman"/>
              </w:rPr>
              <w:lastRenderedPageBreak/>
              <w:t>Tip motor: pas cu pas</w:t>
            </w:r>
          </w:p>
          <w:p w14:paraId="35591FE9" w14:textId="77777777" w:rsidR="005D6DFC" w:rsidRPr="005D6DFC" w:rsidRDefault="005D6DFC" w:rsidP="005D6DFC">
            <w:pPr>
              <w:pStyle w:val="ListParagraph"/>
              <w:numPr>
                <w:ilvl w:val="0"/>
                <w:numId w:val="20"/>
              </w:numPr>
              <w:spacing w:after="0" w:line="276" w:lineRule="auto"/>
              <w:rPr>
                <w:rFonts w:ascii="Times New Roman" w:hAnsi="Times New Roman" w:cs="Times New Roman"/>
              </w:rPr>
            </w:pPr>
            <w:r w:rsidRPr="005D6DFC">
              <w:rPr>
                <w:rFonts w:ascii="Times New Roman" w:hAnsi="Times New Roman" w:cs="Times New Roman"/>
              </w:rPr>
              <w:t>Pas: 1.8</w:t>
            </w:r>
            <w:r w:rsidRPr="00114D7D">
              <w:rPr>
                <w:rFonts w:ascii="Times New Roman" w:hAnsi="Times New Roman" w:cs="Times New Roman"/>
                <w:vertAlign w:val="superscript"/>
              </w:rPr>
              <w:t>o</w:t>
            </w:r>
          </w:p>
          <w:p w14:paraId="372A1053" w14:textId="77777777" w:rsidR="005D6DFC" w:rsidRPr="005D6DFC" w:rsidRDefault="005D6DFC" w:rsidP="005D6DFC">
            <w:pPr>
              <w:pStyle w:val="ListParagraph"/>
              <w:numPr>
                <w:ilvl w:val="0"/>
                <w:numId w:val="20"/>
              </w:numPr>
              <w:spacing w:after="0" w:line="276" w:lineRule="auto"/>
              <w:rPr>
                <w:rFonts w:ascii="Times New Roman" w:hAnsi="Times New Roman" w:cs="Times New Roman"/>
              </w:rPr>
            </w:pPr>
            <w:r w:rsidRPr="005D6DFC">
              <w:rPr>
                <w:rFonts w:ascii="Times New Roman" w:hAnsi="Times New Roman" w:cs="Times New Roman"/>
              </w:rPr>
              <w:lastRenderedPageBreak/>
              <w:t>Curent de lucru max: 2.8 A</w:t>
            </w:r>
          </w:p>
          <w:p w14:paraId="7E01197C" w14:textId="1ECAF248" w:rsidR="001D3B43" w:rsidRPr="00A72D5E" w:rsidRDefault="005D6DFC" w:rsidP="001944B6">
            <w:pPr>
              <w:pStyle w:val="ListParagraph"/>
              <w:numPr>
                <w:ilvl w:val="0"/>
                <w:numId w:val="20"/>
              </w:numPr>
              <w:spacing w:after="0" w:line="276" w:lineRule="auto"/>
              <w:rPr>
                <w:rFonts w:ascii="Times New Roman" w:hAnsi="Times New Roman" w:cs="Times New Roman"/>
              </w:rPr>
            </w:pPr>
            <w:r w:rsidRPr="005D6DFC">
              <w:rPr>
                <w:rFonts w:ascii="Times New Roman" w:hAnsi="Times New Roman" w:cs="Times New Roman"/>
              </w:rPr>
              <w:t>Diametru ax: 5 - 7 mm</w:t>
            </w:r>
          </w:p>
        </w:tc>
        <w:tc>
          <w:tcPr>
            <w:tcW w:w="1836" w:type="dxa"/>
            <w:vAlign w:val="center"/>
          </w:tcPr>
          <w:p w14:paraId="0786F30A" w14:textId="7BECAA50" w:rsidR="001D3B43" w:rsidRPr="00A72D5E" w:rsidRDefault="001D3B43" w:rsidP="001944B6">
            <w:pPr>
              <w:spacing w:after="0" w:line="276" w:lineRule="auto"/>
              <w:jc w:val="center"/>
              <w:rPr>
                <w:rFonts w:ascii="Times New Roman" w:hAnsi="Times New Roman" w:cs="Times New Roman"/>
              </w:rPr>
            </w:pPr>
            <w:r w:rsidRPr="00A72D5E">
              <w:rPr>
                <w:rFonts w:ascii="Times New Roman" w:hAnsi="Times New Roman" w:cs="Times New Roman"/>
              </w:rPr>
              <w:lastRenderedPageBreak/>
              <w:t>Minim 12 luni de la data semnării</w:t>
            </w:r>
            <w:r w:rsidR="00A76C76">
              <w:rPr>
                <w:rFonts w:ascii="Times New Roman" w:hAnsi="Times New Roman" w:cs="Times New Roman"/>
              </w:rPr>
              <w:t xml:space="preserve"> </w:t>
            </w:r>
            <w:r w:rsidR="00A76C76">
              <w:rPr>
                <w:rFonts w:ascii="Times New Roman" w:hAnsi="Times New Roman" w:cs="Times New Roman"/>
              </w:rPr>
              <w:lastRenderedPageBreak/>
              <w:t>de către Achizitor a</w:t>
            </w:r>
            <w:r w:rsidR="00A76C76" w:rsidRPr="00A72D5E">
              <w:rPr>
                <w:rFonts w:ascii="Times New Roman" w:hAnsi="Times New Roman" w:cs="Times New Roman"/>
              </w:rPr>
              <w:t xml:space="preserve"> </w:t>
            </w:r>
            <w:r w:rsidRPr="00A72D5E">
              <w:rPr>
                <w:rFonts w:ascii="Times New Roman" w:hAnsi="Times New Roman" w:cs="Times New Roman"/>
              </w:rPr>
              <w:t xml:space="preserve"> procesului verbal de recepție calitativa</w:t>
            </w:r>
            <w:r w:rsidR="00A76C76">
              <w:rPr>
                <w:rFonts w:ascii="Times New Roman" w:hAnsi="Times New Roman" w:cs="Times New Roman"/>
              </w:rPr>
              <w:t xml:space="preserve"> cu mențiunea</w:t>
            </w:r>
            <w:r w:rsidRPr="00A72D5E">
              <w:rPr>
                <w:rFonts w:ascii="Times New Roman" w:hAnsi="Times New Roman" w:cs="Times New Roman"/>
              </w:rPr>
              <w:t xml:space="preserve"> </w:t>
            </w:r>
            <w:r w:rsidR="00A76C76">
              <w:rPr>
                <w:rFonts w:ascii="Times New Roman" w:hAnsi="Times New Roman" w:cs="Times New Roman"/>
              </w:rPr>
              <w:t>”</w:t>
            </w:r>
            <w:r w:rsidRPr="00A72D5E">
              <w:rPr>
                <w:rFonts w:ascii="Times New Roman" w:hAnsi="Times New Roman" w:cs="Times New Roman"/>
              </w:rPr>
              <w:t>acceptat</w:t>
            </w:r>
            <w:r w:rsidR="00A76C76">
              <w:rPr>
                <w:rFonts w:ascii="Times New Roman" w:hAnsi="Times New Roman" w:cs="Times New Roman"/>
              </w:rPr>
              <w:t>”</w:t>
            </w:r>
          </w:p>
        </w:tc>
      </w:tr>
      <w:tr w:rsidR="001D3B43" w:rsidRPr="00A72D5E" w14:paraId="3D24B88A" w14:textId="77777777" w:rsidTr="00114D7D">
        <w:trPr>
          <w:trHeight w:val="818"/>
        </w:trPr>
        <w:tc>
          <w:tcPr>
            <w:tcW w:w="839" w:type="dxa"/>
            <w:vAlign w:val="center"/>
          </w:tcPr>
          <w:p w14:paraId="5F8993FA" w14:textId="77777777" w:rsidR="001D3B43" w:rsidRPr="00A72D5E" w:rsidRDefault="001D3B43" w:rsidP="001944B6">
            <w:pPr>
              <w:pStyle w:val="ListParagraph"/>
              <w:numPr>
                <w:ilvl w:val="0"/>
                <w:numId w:val="25"/>
              </w:numPr>
              <w:spacing w:after="0" w:line="276" w:lineRule="auto"/>
              <w:jc w:val="center"/>
              <w:rPr>
                <w:rFonts w:ascii="Times New Roman" w:hAnsi="Times New Roman" w:cs="Times New Roman"/>
              </w:rPr>
            </w:pPr>
          </w:p>
        </w:tc>
        <w:tc>
          <w:tcPr>
            <w:tcW w:w="1999" w:type="dxa"/>
            <w:vAlign w:val="center"/>
          </w:tcPr>
          <w:p w14:paraId="3BFEB856" w14:textId="409A59BA" w:rsidR="001D3B43" w:rsidRPr="00A72D5E" w:rsidRDefault="001D3B43" w:rsidP="001944B6">
            <w:pPr>
              <w:spacing w:after="0" w:line="276" w:lineRule="auto"/>
              <w:jc w:val="center"/>
              <w:rPr>
                <w:rFonts w:ascii="Times New Roman" w:hAnsi="Times New Roman" w:cs="Times New Roman"/>
              </w:rPr>
            </w:pPr>
            <w:r w:rsidRPr="00A72D5E">
              <w:rPr>
                <w:rFonts w:ascii="Times New Roman" w:hAnsi="Times New Roman" w:cs="Times New Roman"/>
                <w:color w:val="000000"/>
              </w:rPr>
              <w:t>Driver motor pas cu pas</w:t>
            </w:r>
          </w:p>
        </w:tc>
        <w:tc>
          <w:tcPr>
            <w:tcW w:w="1017" w:type="dxa"/>
            <w:vAlign w:val="center"/>
          </w:tcPr>
          <w:p w14:paraId="35F27EE7" w14:textId="7FD191F7" w:rsidR="001D3B43" w:rsidRPr="00A72D5E" w:rsidRDefault="001D3B43" w:rsidP="001944B6">
            <w:pPr>
              <w:spacing w:after="0" w:line="276" w:lineRule="auto"/>
              <w:jc w:val="center"/>
              <w:rPr>
                <w:rFonts w:ascii="Times New Roman" w:hAnsi="Times New Roman" w:cs="Times New Roman"/>
              </w:rPr>
            </w:pPr>
            <w:r w:rsidRPr="00A72D5E">
              <w:rPr>
                <w:rFonts w:ascii="Times New Roman" w:hAnsi="Times New Roman" w:cs="Times New Roman"/>
                <w:color w:val="000000"/>
              </w:rPr>
              <w:t>1</w:t>
            </w:r>
          </w:p>
        </w:tc>
        <w:tc>
          <w:tcPr>
            <w:tcW w:w="971" w:type="dxa"/>
            <w:vAlign w:val="center"/>
          </w:tcPr>
          <w:p w14:paraId="32FB3E95" w14:textId="77777777" w:rsidR="001D3B43" w:rsidRPr="00A72D5E" w:rsidRDefault="001D3B43" w:rsidP="001944B6">
            <w:pPr>
              <w:spacing w:after="0" w:line="276" w:lineRule="auto"/>
              <w:jc w:val="center"/>
              <w:rPr>
                <w:rFonts w:ascii="Times New Roman" w:hAnsi="Times New Roman" w:cs="Times New Roman"/>
              </w:rPr>
            </w:pPr>
            <w:r w:rsidRPr="00A72D5E">
              <w:rPr>
                <w:rFonts w:ascii="Times New Roman" w:hAnsi="Times New Roman" w:cs="Times New Roman"/>
              </w:rPr>
              <w:t>Bucăți</w:t>
            </w:r>
          </w:p>
        </w:tc>
        <w:tc>
          <w:tcPr>
            <w:tcW w:w="1049" w:type="dxa"/>
            <w:vAlign w:val="center"/>
          </w:tcPr>
          <w:p w14:paraId="6B9CABB9" w14:textId="77777777" w:rsidR="001D3B43" w:rsidRPr="00A72D5E" w:rsidRDefault="001D3B43" w:rsidP="001944B6">
            <w:pPr>
              <w:spacing w:after="0" w:line="276" w:lineRule="auto"/>
              <w:jc w:val="center"/>
              <w:rPr>
                <w:rFonts w:ascii="Times New Roman" w:hAnsi="Times New Roman" w:cs="Times New Roman"/>
                <w:bCs/>
                <w:iCs/>
              </w:rPr>
            </w:pPr>
            <w:r w:rsidRPr="00A72D5E">
              <w:rPr>
                <w:rFonts w:ascii="Times New Roman" w:hAnsi="Times New Roman" w:cs="Times New Roman"/>
                <w:bCs/>
                <w:iCs/>
              </w:rPr>
              <w:t>Sediu IFIN-HH</w:t>
            </w:r>
          </w:p>
        </w:tc>
        <w:tc>
          <w:tcPr>
            <w:tcW w:w="1490" w:type="dxa"/>
            <w:vAlign w:val="center"/>
          </w:tcPr>
          <w:p w14:paraId="7474D0FD" w14:textId="2285D5C7" w:rsidR="001D3B43" w:rsidRPr="00A72D5E" w:rsidRDefault="001D3B43" w:rsidP="001944B6">
            <w:pPr>
              <w:spacing w:after="0" w:line="276" w:lineRule="auto"/>
              <w:jc w:val="center"/>
              <w:rPr>
                <w:rFonts w:ascii="Times New Roman" w:hAnsi="Times New Roman" w:cs="Times New Roman"/>
                <w:bCs/>
                <w:iCs/>
              </w:rPr>
            </w:pPr>
            <w:r w:rsidRPr="00A72D5E">
              <w:rPr>
                <w:rFonts w:ascii="Times New Roman" w:hAnsi="Times New Roman" w:cs="Times New Roman"/>
                <w:bCs/>
                <w:iCs/>
              </w:rPr>
              <w:t xml:space="preserve">Maxim </w:t>
            </w:r>
            <w:r w:rsidR="00520467">
              <w:rPr>
                <w:rFonts w:ascii="Times New Roman" w:hAnsi="Times New Roman" w:cs="Times New Roman"/>
                <w:bCs/>
                <w:iCs/>
              </w:rPr>
              <w:t>2 luni</w:t>
            </w:r>
            <w:r w:rsidRPr="00A72D5E">
              <w:rPr>
                <w:rFonts w:ascii="Times New Roman" w:hAnsi="Times New Roman" w:cs="Times New Roman"/>
                <w:bCs/>
                <w:iCs/>
              </w:rPr>
              <w:t xml:space="preserve"> de la</w:t>
            </w:r>
            <w:r w:rsidR="00520467">
              <w:rPr>
                <w:rFonts w:ascii="Times New Roman" w:hAnsi="Times New Roman" w:cs="Times New Roman"/>
                <w:bCs/>
                <w:iCs/>
              </w:rPr>
              <w:t xml:space="preserve"> </w:t>
            </w:r>
            <w:r w:rsidRPr="00A72D5E">
              <w:rPr>
                <w:rFonts w:ascii="Times New Roman" w:hAnsi="Times New Roman" w:cs="Times New Roman"/>
                <w:bCs/>
                <w:iCs/>
              </w:rPr>
              <w:t>data semnării contractului de către ambele părți</w:t>
            </w:r>
          </w:p>
        </w:tc>
        <w:tc>
          <w:tcPr>
            <w:tcW w:w="3870" w:type="dxa"/>
            <w:vAlign w:val="center"/>
          </w:tcPr>
          <w:p w14:paraId="761CAEC3" w14:textId="77777777" w:rsidR="005D6DFC" w:rsidRPr="005D6DFC" w:rsidRDefault="005D6DFC" w:rsidP="005D6DFC">
            <w:pPr>
              <w:pStyle w:val="ListParagraph"/>
              <w:numPr>
                <w:ilvl w:val="0"/>
                <w:numId w:val="21"/>
              </w:numPr>
              <w:spacing w:after="0" w:line="276" w:lineRule="auto"/>
              <w:rPr>
                <w:rFonts w:ascii="Times New Roman" w:hAnsi="Times New Roman" w:cs="Times New Roman"/>
              </w:rPr>
            </w:pPr>
            <w:r w:rsidRPr="005D6DFC">
              <w:rPr>
                <w:rFonts w:ascii="Times New Roman" w:hAnsi="Times New Roman" w:cs="Times New Roman"/>
              </w:rPr>
              <w:t>Tensiune alimentare: 9-42 VDC</w:t>
            </w:r>
          </w:p>
          <w:p w14:paraId="45697509" w14:textId="77777777" w:rsidR="005D6DFC" w:rsidRPr="005D6DFC" w:rsidRDefault="005D6DFC" w:rsidP="005D6DFC">
            <w:pPr>
              <w:pStyle w:val="ListParagraph"/>
              <w:numPr>
                <w:ilvl w:val="0"/>
                <w:numId w:val="21"/>
              </w:numPr>
              <w:spacing w:after="0" w:line="276" w:lineRule="auto"/>
              <w:rPr>
                <w:rFonts w:ascii="Times New Roman" w:hAnsi="Times New Roman" w:cs="Times New Roman"/>
              </w:rPr>
            </w:pPr>
            <w:r w:rsidRPr="005D6DFC">
              <w:rPr>
                <w:rFonts w:ascii="Times New Roman" w:hAnsi="Times New Roman" w:cs="Times New Roman"/>
              </w:rPr>
              <w:t>Curent la ieșire: 0.5 - 5 A</w:t>
            </w:r>
          </w:p>
          <w:p w14:paraId="79BBC065" w14:textId="77777777" w:rsidR="005D6DFC" w:rsidRPr="005D6DFC" w:rsidRDefault="005D6DFC" w:rsidP="005D6DFC">
            <w:pPr>
              <w:pStyle w:val="ListParagraph"/>
              <w:numPr>
                <w:ilvl w:val="0"/>
                <w:numId w:val="21"/>
              </w:numPr>
              <w:spacing w:after="0" w:line="276" w:lineRule="auto"/>
              <w:rPr>
                <w:rFonts w:ascii="Times New Roman" w:hAnsi="Times New Roman" w:cs="Times New Roman"/>
              </w:rPr>
            </w:pPr>
            <w:r w:rsidRPr="005D6DFC">
              <w:rPr>
                <w:rFonts w:ascii="Times New Roman" w:hAnsi="Times New Roman" w:cs="Times New Roman"/>
              </w:rPr>
              <w:t xml:space="preserve">Frecventa: 20KHz </w:t>
            </w:r>
          </w:p>
          <w:p w14:paraId="32D0D2A3" w14:textId="77777777" w:rsidR="005D6DFC" w:rsidRPr="005D6DFC" w:rsidRDefault="005D6DFC" w:rsidP="005D6DFC">
            <w:pPr>
              <w:pStyle w:val="ListParagraph"/>
              <w:numPr>
                <w:ilvl w:val="0"/>
                <w:numId w:val="21"/>
              </w:numPr>
              <w:spacing w:after="0" w:line="276" w:lineRule="auto"/>
              <w:rPr>
                <w:rFonts w:ascii="Times New Roman" w:hAnsi="Times New Roman" w:cs="Times New Roman"/>
              </w:rPr>
            </w:pPr>
            <w:r w:rsidRPr="005D6DFC">
              <w:rPr>
                <w:rFonts w:ascii="Times New Roman" w:hAnsi="Times New Roman" w:cs="Times New Roman"/>
              </w:rPr>
              <w:t>Micro-pași 1/1, 1/2, 1/4, 1/8, 1/16</w:t>
            </w:r>
          </w:p>
          <w:p w14:paraId="2E7E5BC8" w14:textId="6509DFFB" w:rsidR="001D3B43" w:rsidRPr="00A72D5E" w:rsidRDefault="005D6DFC" w:rsidP="00114D7D">
            <w:pPr>
              <w:pStyle w:val="ListParagraph"/>
              <w:numPr>
                <w:ilvl w:val="0"/>
                <w:numId w:val="21"/>
              </w:numPr>
              <w:spacing w:after="0" w:line="276" w:lineRule="auto"/>
              <w:ind w:left="-379"/>
              <w:jc w:val="center"/>
              <w:rPr>
                <w:rFonts w:ascii="Times New Roman" w:hAnsi="Times New Roman" w:cs="Times New Roman"/>
              </w:rPr>
            </w:pPr>
            <w:r w:rsidRPr="005D6DFC">
              <w:rPr>
                <w:rFonts w:ascii="Times New Roman" w:hAnsi="Times New Roman" w:cs="Times New Roman"/>
              </w:rPr>
              <w:t>Faze: doua sau patru</w:t>
            </w:r>
          </w:p>
        </w:tc>
        <w:tc>
          <w:tcPr>
            <w:tcW w:w="1836" w:type="dxa"/>
            <w:vAlign w:val="center"/>
          </w:tcPr>
          <w:p w14:paraId="03390295" w14:textId="41D55AEE" w:rsidR="001D3B43" w:rsidRPr="00A72D5E" w:rsidRDefault="001D3B43" w:rsidP="001944B6">
            <w:pPr>
              <w:spacing w:after="0" w:line="276" w:lineRule="auto"/>
              <w:jc w:val="center"/>
              <w:rPr>
                <w:rFonts w:ascii="Times New Roman" w:hAnsi="Times New Roman" w:cs="Times New Roman"/>
              </w:rPr>
            </w:pPr>
            <w:r w:rsidRPr="00A72D5E">
              <w:rPr>
                <w:rFonts w:ascii="Times New Roman" w:hAnsi="Times New Roman" w:cs="Times New Roman"/>
              </w:rPr>
              <w:t>Minim 12 luni de la data semnării</w:t>
            </w:r>
            <w:r w:rsidR="00A76C76">
              <w:t xml:space="preserve"> </w:t>
            </w:r>
            <w:r w:rsidR="00A76C76" w:rsidRPr="00A76C76">
              <w:rPr>
                <w:rFonts w:ascii="Times New Roman" w:hAnsi="Times New Roman" w:cs="Times New Roman"/>
              </w:rPr>
              <w:t xml:space="preserve">de către Achizitor a </w:t>
            </w:r>
            <w:r w:rsidRPr="00A72D5E">
              <w:rPr>
                <w:rFonts w:ascii="Times New Roman" w:hAnsi="Times New Roman" w:cs="Times New Roman"/>
              </w:rPr>
              <w:t xml:space="preserve"> procesului verbal de recepție calitativa</w:t>
            </w:r>
            <w:r w:rsidR="00A76C76">
              <w:rPr>
                <w:rFonts w:ascii="Times New Roman" w:hAnsi="Times New Roman" w:cs="Times New Roman"/>
              </w:rPr>
              <w:t xml:space="preserve"> cu mențiunea</w:t>
            </w:r>
            <w:r w:rsidRPr="00A72D5E">
              <w:rPr>
                <w:rFonts w:ascii="Times New Roman" w:hAnsi="Times New Roman" w:cs="Times New Roman"/>
              </w:rPr>
              <w:t xml:space="preserve"> </w:t>
            </w:r>
            <w:r w:rsidR="00A76C76">
              <w:rPr>
                <w:rFonts w:ascii="Times New Roman" w:hAnsi="Times New Roman" w:cs="Times New Roman"/>
              </w:rPr>
              <w:t>”</w:t>
            </w:r>
            <w:r w:rsidRPr="00A72D5E">
              <w:rPr>
                <w:rFonts w:ascii="Times New Roman" w:hAnsi="Times New Roman" w:cs="Times New Roman"/>
              </w:rPr>
              <w:t>acceptat</w:t>
            </w:r>
            <w:r w:rsidR="00A76C76">
              <w:rPr>
                <w:rFonts w:ascii="Times New Roman" w:hAnsi="Times New Roman" w:cs="Times New Roman"/>
              </w:rPr>
              <w:t>”</w:t>
            </w:r>
          </w:p>
        </w:tc>
      </w:tr>
      <w:tr w:rsidR="001D3B43" w:rsidRPr="00A72D5E" w14:paraId="45A7569A" w14:textId="77777777" w:rsidTr="00114D7D">
        <w:trPr>
          <w:trHeight w:val="818"/>
        </w:trPr>
        <w:tc>
          <w:tcPr>
            <w:tcW w:w="839" w:type="dxa"/>
            <w:vAlign w:val="center"/>
          </w:tcPr>
          <w:p w14:paraId="44C858A2" w14:textId="77777777" w:rsidR="001D3B43" w:rsidRPr="00A72D5E" w:rsidRDefault="001D3B43" w:rsidP="001944B6">
            <w:pPr>
              <w:pStyle w:val="ListParagraph"/>
              <w:numPr>
                <w:ilvl w:val="0"/>
                <w:numId w:val="25"/>
              </w:numPr>
              <w:spacing w:after="0" w:line="276" w:lineRule="auto"/>
              <w:jc w:val="center"/>
              <w:rPr>
                <w:rFonts w:ascii="Times New Roman" w:hAnsi="Times New Roman" w:cs="Times New Roman"/>
              </w:rPr>
            </w:pPr>
          </w:p>
        </w:tc>
        <w:tc>
          <w:tcPr>
            <w:tcW w:w="1999" w:type="dxa"/>
            <w:vAlign w:val="center"/>
          </w:tcPr>
          <w:p w14:paraId="54FD08CE" w14:textId="46581533" w:rsidR="001D3B43" w:rsidRPr="00A72D5E" w:rsidRDefault="005D6DFC" w:rsidP="001944B6">
            <w:pPr>
              <w:spacing w:after="0" w:line="276" w:lineRule="auto"/>
              <w:jc w:val="center"/>
              <w:rPr>
                <w:rFonts w:ascii="Times New Roman" w:hAnsi="Times New Roman" w:cs="Times New Roman"/>
              </w:rPr>
            </w:pPr>
            <w:r w:rsidRPr="005D6DFC">
              <w:rPr>
                <w:rFonts w:ascii="Times New Roman" w:hAnsi="Times New Roman" w:cs="Times New Roman"/>
                <w:color w:val="000000"/>
              </w:rPr>
              <w:t>Placă electronică</w:t>
            </w:r>
          </w:p>
        </w:tc>
        <w:tc>
          <w:tcPr>
            <w:tcW w:w="1017" w:type="dxa"/>
            <w:vAlign w:val="center"/>
          </w:tcPr>
          <w:p w14:paraId="0A47AB65" w14:textId="2AE43878" w:rsidR="001D3B43" w:rsidRPr="00A72D5E" w:rsidRDefault="001D3B43" w:rsidP="001944B6">
            <w:pPr>
              <w:spacing w:after="0" w:line="276" w:lineRule="auto"/>
              <w:jc w:val="center"/>
              <w:rPr>
                <w:rFonts w:ascii="Times New Roman" w:hAnsi="Times New Roman" w:cs="Times New Roman"/>
              </w:rPr>
            </w:pPr>
            <w:r w:rsidRPr="00A72D5E">
              <w:rPr>
                <w:rFonts w:ascii="Times New Roman" w:hAnsi="Times New Roman" w:cs="Times New Roman"/>
                <w:color w:val="000000"/>
              </w:rPr>
              <w:t>1</w:t>
            </w:r>
          </w:p>
        </w:tc>
        <w:tc>
          <w:tcPr>
            <w:tcW w:w="971" w:type="dxa"/>
            <w:vAlign w:val="center"/>
          </w:tcPr>
          <w:p w14:paraId="7A86EC06" w14:textId="77777777" w:rsidR="001D3B43" w:rsidRPr="00A72D5E" w:rsidRDefault="001D3B43" w:rsidP="001944B6">
            <w:pPr>
              <w:spacing w:after="0" w:line="276" w:lineRule="auto"/>
              <w:jc w:val="center"/>
              <w:rPr>
                <w:rFonts w:ascii="Times New Roman" w:hAnsi="Times New Roman" w:cs="Times New Roman"/>
              </w:rPr>
            </w:pPr>
            <w:r w:rsidRPr="00A72D5E">
              <w:rPr>
                <w:rFonts w:ascii="Times New Roman" w:hAnsi="Times New Roman" w:cs="Times New Roman"/>
              </w:rPr>
              <w:t>Bucăți</w:t>
            </w:r>
          </w:p>
        </w:tc>
        <w:tc>
          <w:tcPr>
            <w:tcW w:w="1049" w:type="dxa"/>
            <w:vAlign w:val="center"/>
          </w:tcPr>
          <w:p w14:paraId="25199413" w14:textId="77777777" w:rsidR="001D3B43" w:rsidRPr="00A72D5E" w:rsidRDefault="001D3B43" w:rsidP="001944B6">
            <w:pPr>
              <w:spacing w:after="0" w:line="276" w:lineRule="auto"/>
              <w:jc w:val="center"/>
              <w:rPr>
                <w:rFonts w:ascii="Times New Roman" w:hAnsi="Times New Roman" w:cs="Times New Roman"/>
                <w:bCs/>
                <w:iCs/>
              </w:rPr>
            </w:pPr>
            <w:r w:rsidRPr="00A72D5E">
              <w:rPr>
                <w:rFonts w:ascii="Times New Roman" w:hAnsi="Times New Roman" w:cs="Times New Roman"/>
                <w:bCs/>
                <w:iCs/>
              </w:rPr>
              <w:t>Sediu IFIN-HH</w:t>
            </w:r>
          </w:p>
        </w:tc>
        <w:tc>
          <w:tcPr>
            <w:tcW w:w="1490" w:type="dxa"/>
            <w:vAlign w:val="center"/>
          </w:tcPr>
          <w:p w14:paraId="615253F9" w14:textId="22AA28AC" w:rsidR="001D3B43" w:rsidRPr="00A72D5E" w:rsidRDefault="001D3B43" w:rsidP="001944B6">
            <w:pPr>
              <w:spacing w:after="0" w:line="276" w:lineRule="auto"/>
              <w:jc w:val="center"/>
              <w:rPr>
                <w:rFonts w:ascii="Times New Roman" w:hAnsi="Times New Roman" w:cs="Times New Roman"/>
                <w:bCs/>
                <w:iCs/>
              </w:rPr>
            </w:pPr>
            <w:r w:rsidRPr="00A72D5E">
              <w:rPr>
                <w:rFonts w:ascii="Times New Roman" w:hAnsi="Times New Roman" w:cs="Times New Roman"/>
                <w:bCs/>
                <w:iCs/>
              </w:rPr>
              <w:t xml:space="preserve">Maxim </w:t>
            </w:r>
            <w:r w:rsidR="00520467">
              <w:rPr>
                <w:rFonts w:ascii="Times New Roman" w:hAnsi="Times New Roman" w:cs="Times New Roman"/>
                <w:bCs/>
                <w:iCs/>
              </w:rPr>
              <w:t>2 luni</w:t>
            </w:r>
            <w:r w:rsidRPr="00A72D5E">
              <w:rPr>
                <w:rFonts w:ascii="Times New Roman" w:hAnsi="Times New Roman" w:cs="Times New Roman"/>
                <w:bCs/>
                <w:iCs/>
              </w:rPr>
              <w:t xml:space="preserve"> de la</w:t>
            </w:r>
            <w:r w:rsidR="00520467">
              <w:rPr>
                <w:rFonts w:ascii="Times New Roman" w:hAnsi="Times New Roman" w:cs="Times New Roman"/>
                <w:bCs/>
                <w:iCs/>
              </w:rPr>
              <w:t xml:space="preserve"> </w:t>
            </w:r>
            <w:r w:rsidRPr="00A72D5E">
              <w:rPr>
                <w:rFonts w:ascii="Times New Roman" w:hAnsi="Times New Roman" w:cs="Times New Roman"/>
                <w:bCs/>
                <w:iCs/>
              </w:rPr>
              <w:t>data semnării contractului de către ambele părți</w:t>
            </w:r>
          </w:p>
        </w:tc>
        <w:tc>
          <w:tcPr>
            <w:tcW w:w="3870" w:type="dxa"/>
            <w:vAlign w:val="center"/>
          </w:tcPr>
          <w:p w14:paraId="625E4566" w14:textId="77777777" w:rsidR="005D6DFC" w:rsidRPr="005D6DFC" w:rsidRDefault="005D6DFC" w:rsidP="0025026C">
            <w:pPr>
              <w:pStyle w:val="ListParagraph"/>
              <w:numPr>
                <w:ilvl w:val="0"/>
                <w:numId w:val="22"/>
              </w:numPr>
              <w:rPr>
                <w:rFonts w:ascii="Times New Roman" w:hAnsi="Times New Roman" w:cs="Times New Roman"/>
              </w:rPr>
            </w:pPr>
            <w:r w:rsidRPr="005D6DFC">
              <w:rPr>
                <w:rFonts w:ascii="Times New Roman" w:hAnsi="Times New Roman" w:cs="Times New Roman"/>
              </w:rPr>
              <w:t>Frecvență sincronizare 2.4GHz</w:t>
            </w:r>
          </w:p>
          <w:p w14:paraId="559949B2" w14:textId="77777777" w:rsidR="005D6DFC" w:rsidRPr="005D6DFC" w:rsidRDefault="005D6DFC" w:rsidP="00034547">
            <w:pPr>
              <w:pStyle w:val="ListParagraph"/>
              <w:numPr>
                <w:ilvl w:val="0"/>
                <w:numId w:val="22"/>
              </w:numPr>
              <w:rPr>
                <w:rFonts w:ascii="Times New Roman" w:hAnsi="Times New Roman" w:cs="Times New Roman"/>
              </w:rPr>
            </w:pPr>
            <w:r w:rsidRPr="005D6DFC">
              <w:rPr>
                <w:rFonts w:ascii="Times New Roman" w:hAnsi="Times New Roman" w:cs="Times New Roman"/>
              </w:rPr>
              <w:t>Subtip arhitectură Cortex-A76, sau echivalent</w:t>
            </w:r>
          </w:p>
          <w:p w14:paraId="74AD243A" w14:textId="77777777" w:rsidR="005D6DFC" w:rsidRPr="005D6DFC" w:rsidRDefault="005D6DFC" w:rsidP="00034547">
            <w:pPr>
              <w:pStyle w:val="ListParagraph"/>
              <w:numPr>
                <w:ilvl w:val="0"/>
                <w:numId w:val="22"/>
              </w:numPr>
              <w:rPr>
                <w:rFonts w:ascii="Times New Roman" w:hAnsi="Times New Roman" w:cs="Times New Roman"/>
              </w:rPr>
            </w:pPr>
            <w:r w:rsidRPr="005D6DFC">
              <w:rPr>
                <w:rFonts w:ascii="Times New Roman" w:hAnsi="Times New Roman" w:cs="Times New Roman"/>
              </w:rPr>
              <w:t>Procesor Broadcom BCM2712 sau echivalent</w:t>
            </w:r>
          </w:p>
          <w:p w14:paraId="54B30153" w14:textId="4B8F06A4" w:rsidR="005D6DFC" w:rsidRPr="0025026C" w:rsidRDefault="005D6DFC" w:rsidP="00034547">
            <w:pPr>
              <w:pStyle w:val="ListParagraph"/>
              <w:numPr>
                <w:ilvl w:val="0"/>
                <w:numId w:val="22"/>
              </w:numPr>
              <w:rPr>
                <w:rFonts w:ascii="Times New Roman" w:hAnsi="Times New Roman" w:cs="Times New Roman"/>
              </w:rPr>
            </w:pPr>
            <w:r w:rsidRPr="0025026C">
              <w:rPr>
                <w:rFonts w:ascii="Times New Roman" w:hAnsi="Times New Roman" w:cs="Times New Roman"/>
              </w:rPr>
              <w:t>Memorie RAM</w:t>
            </w:r>
            <w:r w:rsidRPr="0025026C">
              <w:rPr>
                <w:rFonts w:ascii="Times New Roman" w:hAnsi="Times New Roman" w:cs="Times New Roman"/>
              </w:rPr>
              <w:tab/>
              <w:t>≥ 4GB</w:t>
            </w:r>
          </w:p>
          <w:p w14:paraId="3C2757E4" w14:textId="70386E53" w:rsidR="005D6DFC" w:rsidRDefault="005D6DFC" w:rsidP="00B76908">
            <w:pPr>
              <w:pStyle w:val="ListParagraph"/>
              <w:numPr>
                <w:ilvl w:val="0"/>
                <w:numId w:val="22"/>
              </w:numPr>
              <w:rPr>
                <w:rFonts w:ascii="Times New Roman" w:hAnsi="Times New Roman" w:cs="Times New Roman"/>
              </w:rPr>
            </w:pPr>
            <w:r w:rsidRPr="00034547">
              <w:rPr>
                <w:rFonts w:ascii="Times New Roman" w:hAnsi="Times New Roman" w:cs="Times New Roman"/>
              </w:rPr>
              <w:t>Versiune Bluetooth 5.0 BLE</w:t>
            </w:r>
          </w:p>
          <w:p w14:paraId="3FED654E" w14:textId="763211B4" w:rsidR="005D6DFC" w:rsidRDefault="005D6DFC" w:rsidP="00B76908">
            <w:pPr>
              <w:pStyle w:val="ListParagraph"/>
              <w:numPr>
                <w:ilvl w:val="0"/>
                <w:numId w:val="22"/>
              </w:numPr>
              <w:rPr>
                <w:rFonts w:ascii="Times New Roman" w:hAnsi="Times New Roman" w:cs="Times New Roman"/>
              </w:rPr>
            </w:pPr>
            <w:r w:rsidRPr="005D6DFC">
              <w:rPr>
                <w:rFonts w:ascii="Times New Roman" w:hAnsi="Times New Roman" w:cs="Times New Roman"/>
              </w:rPr>
              <w:t>Protocol de comunicare 802.11ac, Wi-Fi</w:t>
            </w:r>
          </w:p>
          <w:p w14:paraId="2E6C64B4" w14:textId="572BC4F3" w:rsidR="001D3B43" w:rsidRPr="00A72D5E" w:rsidRDefault="001D3B43" w:rsidP="00114D7D">
            <w:pPr>
              <w:pStyle w:val="ListParagraph"/>
              <w:ind w:hanging="255"/>
              <w:rPr>
                <w:rFonts w:ascii="Times New Roman" w:hAnsi="Times New Roman" w:cs="Times New Roman"/>
              </w:rPr>
            </w:pPr>
          </w:p>
        </w:tc>
        <w:tc>
          <w:tcPr>
            <w:tcW w:w="1836" w:type="dxa"/>
            <w:vAlign w:val="center"/>
          </w:tcPr>
          <w:p w14:paraId="75D69F39" w14:textId="45DEFC75" w:rsidR="001D3B43" w:rsidRPr="00A72D5E" w:rsidRDefault="001D3B43" w:rsidP="001944B6">
            <w:pPr>
              <w:spacing w:after="0" w:line="276" w:lineRule="auto"/>
              <w:jc w:val="center"/>
              <w:rPr>
                <w:rFonts w:ascii="Times New Roman" w:hAnsi="Times New Roman" w:cs="Times New Roman"/>
              </w:rPr>
            </w:pPr>
            <w:r w:rsidRPr="00A72D5E">
              <w:rPr>
                <w:rFonts w:ascii="Times New Roman" w:hAnsi="Times New Roman" w:cs="Times New Roman"/>
              </w:rPr>
              <w:t xml:space="preserve">Minim 12 luni de la data semnării </w:t>
            </w:r>
            <w:r w:rsidR="00A76C76">
              <w:t xml:space="preserve"> </w:t>
            </w:r>
            <w:r w:rsidR="00A76C76" w:rsidRPr="00A76C76">
              <w:rPr>
                <w:rFonts w:ascii="Times New Roman" w:hAnsi="Times New Roman" w:cs="Times New Roman"/>
              </w:rPr>
              <w:t xml:space="preserve">de către Achizitor a </w:t>
            </w:r>
            <w:r w:rsidRPr="00A72D5E">
              <w:rPr>
                <w:rFonts w:ascii="Times New Roman" w:hAnsi="Times New Roman" w:cs="Times New Roman"/>
              </w:rPr>
              <w:t xml:space="preserve">procesului verbal de recepție calitativa </w:t>
            </w:r>
            <w:r w:rsidR="00A76C76">
              <w:rPr>
                <w:rFonts w:ascii="Times New Roman" w:hAnsi="Times New Roman" w:cs="Times New Roman"/>
              </w:rPr>
              <w:t>cu mențiunea ”</w:t>
            </w:r>
            <w:r w:rsidRPr="00A72D5E">
              <w:rPr>
                <w:rFonts w:ascii="Times New Roman" w:hAnsi="Times New Roman" w:cs="Times New Roman"/>
              </w:rPr>
              <w:t>acceptat</w:t>
            </w:r>
            <w:r w:rsidR="00A76C76">
              <w:rPr>
                <w:rFonts w:ascii="Times New Roman" w:hAnsi="Times New Roman" w:cs="Times New Roman"/>
              </w:rPr>
              <w:t>”</w:t>
            </w:r>
          </w:p>
        </w:tc>
      </w:tr>
      <w:tr w:rsidR="001D3B43" w:rsidRPr="00A72D5E" w14:paraId="22A55A2A" w14:textId="77777777" w:rsidTr="00114D7D">
        <w:trPr>
          <w:trHeight w:val="818"/>
        </w:trPr>
        <w:tc>
          <w:tcPr>
            <w:tcW w:w="839" w:type="dxa"/>
            <w:vAlign w:val="center"/>
          </w:tcPr>
          <w:p w14:paraId="3FB22664" w14:textId="77777777" w:rsidR="001D3B43" w:rsidRPr="00A72D5E" w:rsidRDefault="001D3B43" w:rsidP="001944B6">
            <w:pPr>
              <w:pStyle w:val="ListParagraph"/>
              <w:numPr>
                <w:ilvl w:val="0"/>
                <w:numId w:val="25"/>
              </w:numPr>
              <w:spacing w:after="0" w:line="276" w:lineRule="auto"/>
              <w:jc w:val="center"/>
              <w:rPr>
                <w:rFonts w:ascii="Times New Roman" w:hAnsi="Times New Roman" w:cs="Times New Roman"/>
              </w:rPr>
            </w:pPr>
          </w:p>
        </w:tc>
        <w:tc>
          <w:tcPr>
            <w:tcW w:w="1999" w:type="dxa"/>
            <w:vAlign w:val="center"/>
          </w:tcPr>
          <w:p w14:paraId="30779901" w14:textId="66B62B06" w:rsidR="001D3B43" w:rsidRPr="00A72D5E" w:rsidRDefault="001D3B43" w:rsidP="001944B6">
            <w:pPr>
              <w:spacing w:after="0" w:line="276" w:lineRule="auto"/>
              <w:jc w:val="center"/>
              <w:rPr>
                <w:rFonts w:ascii="Times New Roman" w:hAnsi="Times New Roman" w:cs="Times New Roman"/>
              </w:rPr>
            </w:pPr>
            <w:r w:rsidRPr="00A72D5E">
              <w:rPr>
                <w:rFonts w:ascii="Times New Roman" w:hAnsi="Times New Roman" w:cs="Times New Roman"/>
                <w:color w:val="000000"/>
              </w:rPr>
              <w:t>Alimentator pulsatoriu</w:t>
            </w:r>
          </w:p>
        </w:tc>
        <w:tc>
          <w:tcPr>
            <w:tcW w:w="1017" w:type="dxa"/>
            <w:vAlign w:val="center"/>
          </w:tcPr>
          <w:p w14:paraId="77358A8F" w14:textId="76C822EC" w:rsidR="001D3B43" w:rsidRPr="00A72D5E" w:rsidRDefault="001D3B43" w:rsidP="001944B6">
            <w:pPr>
              <w:spacing w:after="0" w:line="276" w:lineRule="auto"/>
              <w:jc w:val="center"/>
              <w:rPr>
                <w:rFonts w:ascii="Times New Roman" w:hAnsi="Times New Roman" w:cs="Times New Roman"/>
              </w:rPr>
            </w:pPr>
            <w:r w:rsidRPr="00A72D5E">
              <w:rPr>
                <w:rFonts w:ascii="Times New Roman" w:hAnsi="Times New Roman" w:cs="Times New Roman"/>
                <w:color w:val="000000"/>
              </w:rPr>
              <w:t>1</w:t>
            </w:r>
          </w:p>
        </w:tc>
        <w:tc>
          <w:tcPr>
            <w:tcW w:w="971" w:type="dxa"/>
            <w:vAlign w:val="center"/>
          </w:tcPr>
          <w:p w14:paraId="5C118FED" w14:textId="77777777" w:rsidR="001D3B43" w:rsidRPr="00A72D5E" w:rsidRDefault="001D3B43" w:rsidP="001944B6">
            <w:pPr>
              <w:spacing w:after="0" w:line="276" w:lineRule="auto"/>
              <w:jc w:val="center"/>
              <w:rPr>
                <w:rFonts w:ascii="Times New Roman" w:hAnsi="Times New Roman" w:cs="Times New Roman"/>
              </w:rPr>
            </w:pPr>
            <w:r w:rsidRPr="00A72D5E">
              <w:rPr>
                <w:rFonts w:ascii="Times New Roman" w:hAnsi="Times New Roman" w:cs="Times New Roman"/>
              </w:rPr>
              <w:t>Bucăți</w:t>
            </w:r>
          </w:p>
        </w:tc>
        <w:tc>
          <w:tcPr>
            <w:tcW w:w="1049" w:type="dxa"/>
            <w:vAlign w:val="center"/>
          </w:tcPr>
          <w:p w14:paraId="28CB5A3B" w14:textId="77777777" w:rsidR="001D3B43" w:rsidRPr="00A72D5E" w:rsidRDefault="001D3B43" w:rsidP="001944B6">
            <w:pPr>
              <w:spacing w:after="0" w:line="276" w:lineRule="auto"/>
              <w:jc w:val="center"/>
              <w:rPr>
                <w:rFonts w:ascii="Times New Roman" w:hAnsi="Times New Roman" w:cs="Times New Roman"/>
                <w:bCs/>
                <w:iCs/>
              </w:rPr>
            </w:pPr>
            <w:r w:rsidRPr="00A72D5E">
              <w:rPr>
                <w:rFonts w:ascii="Times New Roman" w:hAnsi="Times New Roman" w:cs="Times New Roman"/>
                <w:bCs/>
                <w:iCs/>
              </w:rPr>
              <w:t>Sediu IFIN-HH</w:t>
            </w:r>
          </w:p>
        </w:tc>
        <w:tc>
          <w:tcPr>
            <w:tcW w:w="1490" w:type="dxa"/>
            <w:vAlign w:val="center"/>
          </w:tcPr>
          <w:p w14:paraId="1C5148D3" w14:textId="6BB99057" w:rsidR="001D3B43" w:rsidRPr="00A72D5E" w:rsidRDefault="001D3B43" w:rsidP="001944B6">
            <w:pPr>
              <w:spacing w:after="0" w:line="276" w:lineRule="auto"/>
              <w:jc w:val="center"/>
              <w:rPr>
                <w:rFonts w:ascii="Times New Roman" w:hAnsi="Times New Roman" w:cs="Times New Roman"/>
                <w:bCs/>
                <w:iCs/>
              </w:rPr>
            </w:pPr>
            <w:r w:rsidRPr="00A72D5E">
              <w:rPr>
                <w:rFonts w:ascii="Times New Roman" w:hAnsi="Times New Roman" w:cs="Times New Roman"/>
                <w:bCs/>
                <w:iCs/>
              </w:rPr>
              <w:t xml:space="preserve">Maxim </w:t>
            </w:r>
            <w:r w:rsidR="00520467">
              <w:rPr>
                <w:rFonts w:ascii="Times New Roman" w:hAnsi="Times New Roman" w:cs="Times New Roman"/>
                <w:bCs/>
                <w:iCs/>
              </w:rPr>
              <w:t>2 luni</w:t>
            </w:r>
            <w:r w:rsidRPr="00A72D5E">
              <w:rPr>
                <w:rFonts w:ascii="Times New Roman" w:hAnsi="Times New Roman" w:cs="Times New Roman"/>
                <w:bCs/>
                <w:iCs/>
              </w:rPr>
              <w:t xml:space="preserve"> de la</w:t>
            </w:r>
            <w:r w:rsidR="00520467">
              <w:rPr>
                <w:rFonts w:ascii="Times New Roman" w:hAnsi="Times New Roman" w:cs="Times New Roman"/>
                <w:bCs/>
                <w:iCs/>
              </w:rPr>
              <w:t xml:space="preserve"> </w:t>
            </w:r>
            <w:r w:rsidRPr="00A72D5E">
              <w:rPr>
                <w:rFonts w:ascii="Times New Roman" w:hAnsi="Times New Roman" w:cs="Times New Roman"/>
                <w:bCs/>
                <w:iCs/>
              </w:rPr>
              <w:t>data semnării contractului de către ambele părți</w:t>
            </w:r>
          </w:p>
        </w:tc>
        <w:tc>
          <w:tcPr>
            <w:tcW w:w="3870" w:type="dxa"/>
            <w:vAlign w:val="center"/>
          </w:tcPr>
          <w:p w14:paraId="67F16E8F" w14:textId="77777777" w:rsidR="005D6DFC" w:rsidRPr="005D6DFC" w:rsidRDefault="005D6DFC" w:rsidP="005D6DFC">
            <w:pPr>
              <w:pStyle w:val="ListParagraph"/>
              <w:numPr>
                <w:ilvl w:val="0"/>
                <w:numId w:val="22"/>
              </w:numPr>
              <w:rPr>
                <w:rFonts w:ascii="Times New Roman" w:hAnsi="Times New Roman" w:cs="Times New Roman"/>
              </w:rPr>
            </w:pPr>
            <w:r w:rsidRPr="005D6DFC">
              <w:rPr>
                <w:rFonts w:ascii="Times New Roman" w:hAnsi="Times New Roman" w:cs="Times New Roman"/>
              </w:rPr>
              <w:t>Tip alimentator: pulsatoriu</w:t>
            </w:r>
          </w:p>
          <w:p w14:paraId="342B432F" w14:textId="77777777" w:rsidR="005D6DFC" w:rsidRPr="005D6DFC" w:rsidRDefault="005D6DFC" w:rsidP="005D6DFC">
            <w:pPr>
              <w:pStyle w:val="ListParagraph"/>
              <w:numPr>
                <w:ilvl w:val="0"/>
                <w:numId w:val="22"/>
              </w:numPr>
              <w:rPr>
                <w:rFonts w:ascii="Times New Roman" w:hAnsi="Times New Roman" w:cs="Times New Roman"/>
              </w:rPr>
            </w:pPr>
            <w:r w:rsidRPr="005D6DFC">
              <w:rPr>
                <w:rFonts w:ascii="Times New Roman" w:hAnsi="Times New Roman" w:cs="Times New Roman"/>
              </w:rPr>
              <w:t>Subtip alimentare: modulară, pt. încastrare</w:t>
            </w:r>
          </w:p>
          <w:p w14:paraId="7ABD36BD" w14:textId="77777777" w:rsidR="005D6DFC" w:rsidRPr="005D6DFC" w:rsidRDefault="005D6DFC" w:rsidP="005D6DFC">
            <w:pPr>
              <w:pStyle w:val="ListParagraph"/>
              <w:numPr>
                <w:ilvl w:val="0"/>
                <w:numId w:val="22"/>
              </w:numPr>
              <w:rPr>
                <w:rFonts w:ascii="Times New Roman" w:hAnsi="Times New Roman" w:cs="Times New Roman"/>
              </w:rPr>
            </w:pPr>
            <w:r w:rsidRPr="005D6DFC">
              <w:rPr>
                <w:rFonts w:ascii="Times New Roman" w:hAnsi="Times New Roman" w:cs="Times New Roman"/>
              </w:rPr>
              <w:t>Putere: ≥ 150 W</w:t>
            </w:r>
          </w:p>
          <w:p w14:paraId="47E9FA9A" w14:textId="77777777" w:rsidR="005D6DFC" w:rsidRPr="005D6DFC" w:rsidRDefault="005D6DFC" w:rsidP="005D6DFC">
            <w:pPr>
              <w:pStyle w:val="ListParagraph"/>
              <w:numPr>
                <w:ilvl w:val="0"/>
                <w:numId w:val="22"/>
              </w:numPr>
              <w:rPr>
                <w:rFonts w:ascii="Times New Roman" w:hAnsi="Times New Roman" w:cs="Times New Roman"/>
              </w:rPr>
            </w:pPr>
            <w:r w:rsidRPr="005D6DFC">
              <w:rPr>
                <w:rFonts w:ascii="Times New Roman" w:hAnsi="Times New Roman" w:cs="Times New Roman"/>
              </w:rPr>
              <w:t>Curent ieşire: 12.5 A</w:t>
            </w:r>
          </w:p>
          <w:p w14:paraId="763FCF37" w14:textId="77777777" w:rsidR="005D6DFC" w:rsidRPr="005D6DFC" w:rsidRDefault="005D6DFC" w:rsidP="005D6DFC">
            <w:pPr>
              <w:pStyle w:val="ListParagraph"/>
              <w:numPr>
                <w:ilvl w:val="0"/>
                <w:numId w:val="22"/>
              </w:numPr>
              <w:rPr>
                <w:rFonts w:ascii="Times New Roman" w:hAnsi="Times New Roman" w:cs="Times New Roman"/>
              </w:rPr>
            </w:pPr>
            <w:r w:rsidRPr="005D6DFC">
              <w:rPr>
                <w:rFonts w:ascii="Times New Roman" w:hAnsi="Times New Roman" w:cs="Times New Roman"/>
              </w:rPr>
              <w:t>Număr ieşiri: 1</w:t>
            </w:r>
          </w:p>
          <w:p w14:paraId="08FD790E" w14:textId="77777777" w:rsidR="005D6DFC" w:rsidRPr="005D6DFC" w:rsidRDefault="005D6DFC" w:rsidP="005D6DFC">
            <w:pPr>
              <w:pStyle w:val="ListParagraph"/>
              <w:numPr>
                <w:ilvl w:val="0"/>
                <w:numId w:val="22"/>
              </w:numPr>
              <w:rPr>
                <w:rFonts w:ascii="Times New Roman" w:hAnsi="Times New Roman" w:cs="Times New Roman"/>
              </w:rPr>
            </w:pPr>
            <w:r w:rsidRPr="005D6DFC">
              <w:rPr>
                <w:rFonts w:ascii="Times New Roman" w:hAnsi="Times New Roman" w:cs="Times New Roman"/>
              </w:rPr>
              <w:lastRenderedPageBreak/>
              <w:t>Conexiune electrică bandă cu cleme</w:t>
            </w:r>
          </w:p>
          <w:p w14:paraId="139157E3" w14:textId="77777777" w:rsidR="005D6DFC" w:rsidRDefault="005D6DFC" w:rsidP="00114D7D">
            <w:pPr>
              <w:pStyle w:val="ListParagraph"/>
              <w:numPr>
                <w:ilvl w:val="0"/>
                <w:numId w:val="22"/>
              </w:numPr>
              <w:rPr>
                <w:rFonts w:ascii="Times New Roman" w:hAnsi="Times New Roman" w:cs="Times New Roman"/>
              </w:rPr>
            </w:pPr>
            <w:r w:rsidRPr="005D6DFC">
              <w:rPr>
                <w:rFonts w:ascii="Times New Roman" w:hAnsi="Times New Roman" w:cs="Times New Roman"/>
              </w:rPr>
              <w:t>Eficienţă: ≥ 85%</w:t>
            </w:r>
          </w:p>
          <w:p w14:paraId="73105C40" w14:textId="531361E0" w:rsidR="005D6DFC" w:rsidRPr="0025026C" w:rsidRDefault="005D6DFC" w:rsidP="0025026C">
            <w:pPr>
              <w:pStyle w:val="ListParagraph"/>
              <w:numPr>
                <w:ilvl w:val="0"/>
                <w:numId w:val="22"/>
              </w:numPr>
              <w:rPr>
                <w:rFonts w:ascii="Times New Roman" w:hAnsi="Times New Roman" w:cs="Times New Roman"/>
              </w:rPr>
            </w:pPr>
            <w:r w:rsidRPr="0025026C">
              <w:rPr>
                <w:rFonts w:ascii="Times New Roman" w:hAnsi="Times New Roman" w:cs="Times New Roman"/>
              </w:rPr>
              <w:t>Consum putere fără sarcină &lt;0,5W</w:t>
            </w:r>
          </w:p>
          <w:p w14:paraId="75AE8B96" w14:textId="16FA4A45" w:rsidR="001D3B43" w:rsidRPr="00A72D5E" w:rsidRDefault="001D3B43" w:rsidP="00114D7D">
            <w:pPr>
              <w:pStyle w:val="ListParagraph"/>
              <w:ind w:left="522"/>
              <w:rPr>
                <w:rFonts w:ascii="Times New Roman" w:hAnsi="Times New Roman" w:cs="Times New Roman"/>
              </w:rPr>
            </w:pPr>
          </w:p>
        </w:tc>
        <w:tc>
          <w:tcPr>
            <w:tcW w:w="1836" w:type="dxa"/>
            <w:vAlign w:val="center"/>
          </w:tcPr>
          <w:p w14:paraId="342FA3A2" w14:textId="63EC0650" w:rsidR="001D3B43" w:rsidRPr="00A72D5E" w:rsidRDefault="001D3B43" w:rsidP="001944B6">
            <w:pPr>
              <w:spacing w:after="0" w:line="276" w:lineRule="auto"/>
              <w:jc w:val="center"/>
              <w:rPr>
                <w:rFonts w:ascii="Times New Roman" w:hAnsi="Times New Roman" w:cs="Times New Roman"/>
              </w:rPr>
            </w:pPr>
            <w:r w:rsidRPr="00A72D5E">
              <w:rPr>
                <w:rFonts w:ascii="Times New Roman" w:hAnsi="Times New Roman" w:cs="Times New Roman"/>
              </w:rPr>
              <w:lastRenderedPageBreak/>
              <w:t xml:space="preserve">Minim 12 luni de la data semnării </w:t>
            </w:r>
            <w:r w:rsidR="00A76C76">
              <w:rPr>
                <w:rFonts w:ascii="Times New Roman" w:hAnsi="Times New Roman" w:cs="Times New Roman"/>
              </w:rPr>
              <w:t xml:space="preserve"> de către Achizitor a</w:t>
            </w:r>
            <w:r w:rsidR="00A76C76" w:rsidRPr="00A72D5E">
              <w:rPr>
                <w:rFonts w:ascii="Times New Roman" w:hAnsi="Times New Roman" w:cs="Times New Roman"/>
              </w:rPr>
              <w:t xml:space="preserve"> </w:t>
            </w:r>
            <w:r w:rsidRPr="00A72D5E">
              <w:rPr>
                <w:rFonts w:ascii="Times New Roman" w:hAnsi="Times New Roman" w:cs="Times New Roman"/>
              </w:rPr>
              <w:t xml:space="preserve">procesului verbal de recepție calitativa </w:t>
            </w:r>
            <w:r w:rsidR="00A76C76">
              <w:rPr>
                <w:rFonts w:ascii="Times New Roman" w:hAnsi="Times New Roman" w:cs="Times New Roman"/>
              </w:rPr>
              <w:t xml:space="preserve">cu </w:t>
            </w:r>
            <w:r w:rsidR="00A76C76">
              <w:rPr>
                <w:rFonts w:ascii="Times New Roman" w:hAnsi="Times New Roman" w:cs="Times New Roman"/>
              </w:rPr>
              <w:lastRenderedPageBreak/>
              <w:t>mențiunea ”</w:t>
            </w:r>
            <w:r w:rsidRPr="00A72D5E">
              <w:rPr>
                <w:rFonts w:ascii="Times New Roman" w:hAnsi="Times New Roman" w:cs="Times New Roman"/>
              </w:rPr>
              <w:t>acceptat</w:t>
            </w:r>
            <w:r w:rsidR="00A76C76">
              <w:rPr>
                <w:rFonts w:ascii="Times New Roman" w:hAnsi="Times New Roman" w:cs="Times New Roman"/>
              </w:rPr>
              <w:t>”</w:t>
            </w:r>
          </w:p>
        </w:tc>
      </w:tr>
      <w:tr w:rsidR="001D3B43" w:rsidRPr="00A72D5E" w14:paraId="306AD4E6" w14:textId="77777777" w:rsidTr="00114D7D">
        <w:trPr>
          <w:trHeight w:val="818"/>
        </w:trPr>
        <w:tc>
          <w:tcPr>
            <w:tcW w:w="839" w:type="dxa"/>
            <w:vAlign w:val="center"/>
          </w:tcPr>
          <w:p w14:paraId="3C80CEB5" w14:textId="77777777" w:rsidR="001D3B43" w:rsidRPr="00A72D5E" w:rsidRDefault="001D3B43" w:rsidP="001944B6">
            <w:pPr>
              <w:pStyle w:val="ListParagraph"/>
              <w:numPr>
                <w:ilvl w:val="0"/>
                <w:numId w:val="25"/>
              </w:numPr>
              <w:spacing w:after="0" w:line="276" w:lineRule="auto"/>
              <w:jc w:val="center"/>
              <w:rPr>
                <w:rFonts w:ascii="Times New Roman" w:hAnsi="Times New Roman" w:cs="Times New Roman"/>
              </w:rPr>
            </w:pPr>
          </w:p>
        </w:tc>
        <w:tc>
          <w:tcPr>
            <w:tcW w:w="1999" w:type="dxa"/>
            <w:vAlign w:val="center"/>
          </w:tcPr>
          <w:p w14:paraId="3486BA3D" w14:textId="7FD8873D" w:rsidR="001D3B43" w:rsidRPr="00A72D5E" w:rsidRDefault="001D3B43" w:rsidP="001944B6">
            <w:pPr>
              <w:spacing w:after="0" w:line="276" w:lineRule="auto"/>
              <w:jc w:val="center"/>
              <w:rPr>
                <w:rFonts w:ascii="Times New Roman" w:hAnsi="Times New Roman" w:cs="Times New Roman"/>
              </w:rPr>
            </w:pPr>
            <w:r w:rsidRPr="00A72D5E">
              <w:rPr>
                <w:rFonts w:ascii="Times New Roman" w:hAnsi="Times New Roman" w:cs="Times New Roman"/>
                <w:color w:val="000000"/>
              </w:rPr>
              <w:t>Carcasă universală</w:t>
            </w:r>
          </w:p>
        </w:tc>
        <w:tc>
          <w:tcPr>
            <w:tcW w:w="1017" w:type="dxa"/>
            <w:vAlign w:val="center"/>
          </w:tcPr>
          <w:p w14:paraId="2FA390C0" w14:textId="0A8E3238" w:rsidR="001D3B43" w:rsidRPr="00A72D5E" w:rsidRDefault="001D3B43" w:rsidP="001944B6">
            <w:pPr>
              <w:spacing w:after="0" w:line="276" w:lineRule="auto"/>
              <w:jc w:val="center"/>
              <w:rPr>
                <w:rFonts w:ascii="Times New Roman" w:hAnsi="Times New Roman" w:cs="Times New Roman"/>
              </w:rPr>
            </w:pPr>
            <w:r w:rsidRPr="00A72D5E">
              <w:rPr>
                <w:rFonts w:ascii="Times New Roman" w:hAnsi="Times New Roman" w:cs="Times New Roman"/>
                <w:color w:val="000000"/>
              </w:rPr>
              <w:t>1</w:t>
            </w:r>
          </w:p>
        </w:tc>
        <w:tc>
          <w:tcPr>
            <w:tcW w:w="971" w:type="dxa"/>
            <w:vAlign w:val="center"/>
          </w:tcPr>
          <w:p w14:paraId="30F4E061" w14:textId="77777777" w:rsidR="001D3B43" w:rsidRPr="00A72D5E" w:rsidRDefault="001D3B43" w:rsidP="001944B6">
            <w:pPr>
              <w:spacing w:after="0" w:line="276" w:lineRule="auto"/>
              <w:jc w:val="center"/>
              <w:rPr>
                <w:rFonts w:ascii="Times New Roman" w:hAnsi="Times New Roman" w:cs="Times New Roman"/>
              </w:rPr>
            </w:pPr>
            <w:r w:rsidRPr="00A72D5E">
              <w:rPr>
                <w:rFonts w:ascii="Times New Roman" w:hAnsi="Times New Roman" w:cs="Times New Roman"/>
              </w:rPr>
              <w:t>Bucăți</w:t>
            </w:r>
          </w:p>
        </w:tc>
        <w:tc>
          <w:tcPr>
            <w:tcW w:w="1049" w:type="dxa"/>
            <w:vAlign w:val="center"/>
          </w:tcPr>
          <w:p w14:paraId="3D50BFC8" w14:textId="77777777" w:rsidR="001D3B43" w:rsidRPr="00A72D5E" w:rsidRDefault="001D3B43" w:rsidP="001944B6">
            <w:pPr>
              <w:spacing w:after="0" w:line="276" w:lineRule="auto"/>
              <w:jc w:val="center"/>
              <w:rPr>
                <w:rFonts w:ascii="Times New Roman" w:hAnsi="Times New Roman" w:cs="Times New Roman"/>
                <w:bCs/>
                <w:iCs/>
              </w:rPr>
            </w:pPr>
            <w:r w:rsidRPr="00A72D5E">
              <w:rPr>
                <w:rFonts w:ascii="Times New Roman" w:hAnsi="Times New Roman" w:cs="Times New Roman"/>
                <w:bCs/>
                <w:iCs/>
              </w:rPr>
              <w:t>Sediu IFIN-HH</w:t>
            </w:r>
          </w:p>
        </w:tc>
        <w:tc>
          <w:tcPr>
            <w:tcW w:w="1490" w:type="dxa"/>
            <w:vAlign w:val="center"/>
          </w:tcPr>
          <w:p w14:paraId="5DDA2DA0" w14:textId="793B7535" w:rsidR="001D3B43" w:rsidRPr="00A72D5E" w:rsidRDefault="001D3B43" w:rsidP="001944B6">
            <w:pPr>
              <w:spacing w:after="0" w:line="276" w:lineRule="auto"/>
              <w:jc w:val="center"/>
              <w:rPr>
                <w:rFonts w:ascii="Times New Roman" w:hAnsi="Times New Roman" w:cs="Times New Roman"/>
                <w:bCs/>
                <w:iCs/>
              </w:rPr>
            </w:pPr>
            <w:r w:rsidRPr="00A72D5E">
              <w:rPr>
                <w:rFonts w:ascii="Times New Roman" w:hAnsi="Times New Roman" w:cs="Times New Roman"/>
                <w:bCs/>
                <w:iCs/>
              </w:rPr>
              <w:t xml:space="preserve">Maxim </w:t>
            </w:r>
            <w:r w:rsidR="00520467">
              <w:rPr>
                <w:rFonts w:ascii="Times New Roman" w:hAnsi="Times New Roman" w:cs="Times New Roman"/>
                <w:bCs/>
                <w:iCs/>
              </w:rPr>
              <w:t>2 luni</w:t>
            </w:r>
            <w:r w:rsidRPr="00A72D5E">
              <w:rPr>
                <w:rFonts w:ascii="Times New Roman" w:hAnsi="Times New Roman" w:cs="Times New Roman"/>
                <w:bCs/>
                <w:iCs/>
              </w:rPr>
              <w:t xml:space="preserve"> de la</w:t>
            </w:r>
            <w:r w:rsidR="00520467">
              <w:rPr>
                <w:rFonts w:ascii="Times New Roman" w:hAnsi="Times New Roman" w:cs="Times New Roman"/>
                <w:bCs/>
                <w:iCs/>
              </w:rPr>
              <w:t xml:space="preserve"> </w:t>
            </w:r>
            <w:r w:rsidRPr="00A72D5E">
              <w:rPr>
                <w:rFonts w:ascii="Times New Roman" w:hAnsi="Times New Roman" w:cs="Times New Roman"/>
                <w:bCs/>
                <w:iCs/>
              </w:rPr>
              <w:t>data semnării contractului de către ambele părți</w:t>
            </w:r>
          </w:p>
        </w:tc>
        <w:tc>
          <w:tcPr>
            <w:tcW w:w="3870" w:type="dxa"/>
            <w:vAlign w:val="center"/>
          </w:tcPr>
          <w:p w14:paraId="685EF63A" w14:textId="77777777" w:rsidR="00FE2558" w:rsidRPr="00FE2558" w:rsidRDefault="00FE2558" w:rsidP="00FE2558">
            <w:pPr>
              <w:pStyle w:val="ListParagraph"/>
              <w:numPr>
                <w:ilvl w:val="0"/>
                <w:numId w:val="22"/>
              </w:numPr>
              <w:rPr>
                <w:rFonts w:ascii="Times New Roman" w:hAnsi="Times New Roman" w:cs="Times New Roman"/>
              </w:rPr>
            </w:pPr>
            <w:r w:rsidRPr="00FE2558">
              <w:rPr>
                <w:rFonts w:ascii="Times New Roman" w:hAnsi="Times New Roman" w:cs="Times New Roman"/>
              </w:rPr>
              <w:t>Dimensiuni: 350 – 400 x 350 – 400 x 120 – 150 mm</w:t>
            </w:r>
          </w:p>
          <w:p w14:paraId="1E190C81" w14:textId="77777777" w:rsidR="00FE2558" w:rsidRPr="00FE2558" w:rsidRDefault="00FE2558" w:rsidP="00FE2558">
            <w:pPr>
              <w:pStyle w:val="ListParagraph"/>
              <w:numPr>
                <w:ilvl w:val="0"/>
                <w:numId w:val="22"/>
              </w:numPr>
              <w:rPr>
                <w:rFonts w:ascii="Times New Roman" w:hAnsi="Times New Roman" w:cs="Times New Roman"/>
              </w:rPr>
            </w:pPr>
            <w:r w:rsidRPr="00FE2558">
              <w:rPr>
                <w:rFonts w:ascii="Times New Roman" w:hAnsi="Times New Roman" w:cs="Times New Roman"/>
              </w:rPr>
              <w:t>Material carcasă: oţel</w:t>
            </w:r>
          </w:p>
          <w:p w14:paraId="2A67BEA3" w14:textId="42190C62" w:rsidR="001D3B43" w:rsidRPr="00A72D5E" w:rsidRDefault="00FE2558" w:rsidP="001944B6">
            <w:pPr>
              <w:pStyle w:val="ListParagraph"/>
              <w:numPr>
                <w:ilvl w:val="0"/>
                <w:numId w:val="22"/>
              </w:numPr>
              <w:rPr>
                <w:rFonts w:ascii="Times New Roman" w:hAnsi="Times New Roman" w:cs="Times New Roman"/>
              </w:rPr>
            </w:pPr>
            <w:r w:rsidRPr="00FE2558">
              <w:rPr>
                <w:rFonts w:ascii="Times New Roman" w:hAnsi="Times New Roman" w:cs="Times New Roman"/>
              </w:rPr>
              <w:t>Clasă etanșeitate: IP66 sau echivalent</w:t>
            </w:r>
          </w:p>
        </w:tc>
        <w:tc>
          <w:tcPr>
            <w:tcW w:w="1836" w:type="dxa"/>
            <w:vAlign w:val="center"/>
          </w:tcPr>
          <w:p w14:paraId="2511A16F" w14:textId="429DC241" w:rsidR="001D3B43" w:rsidRPr="00A72D5E" w:rsidRDefault="001D3B43" w:rsidP="001944B6">
            <w:pPr>
              <w:spacing w:after="0" w:line="276" w:lineRule="auto"/>
              <w:jc w:val="center"/>
              <w:rPr>
                <w:rFonts w:ascii="Times New Roman" w:hAnsi="Times New Roman" w:cs="Times New Roman"/>
              </w:rPr>
            </w:pPr>
            <w:r w:rsidRPr="00A72D5E">
              <w:rPr>
                <w:rFonts w:ascii="Times New Roman" w:hAnsi="Times New Roman" w:cs="Times New Roman"/>
              </w:rPr>
              <w:t xml:space="preserve">Minim 12 luni de la data semnării </w:t>
            </w:r>
            <w:r w:rsidR="00A76C76">
              <w:rPr>
                <w:rFonts w:ascii="Times New Roman" w:hAnsi="Times New Roman" w:cs="Times New Roman"/>
              </w:rPr>
              <w:t xml:space="preserve"> de către Achizitor a</w:t>
            </w:r>
            <w:r w:rsidR="00A76C76" w:rsidRPr="00A72D5E">
              <w:rPr>
                <w:rFonts w:ascii="Times New Roman" w:hAnsi="Times New Roman" w:cs="Times New Roman"/>
              </w:rPr>
              <w:t xml:space="preserve"> </w:t>
            </w:r>
            <w:r w:rsidRPr="00A72D5E">
              <w:rPr>
                <w:rFonts w:ascii="Times New Roman" w:hAnsi="Times New Roman" w:cs="Times New Roman"/>
              </w:rPr>
              <w:t xml:space="preserve">procesului verbal de recepție calitativa </w:t>
            </w:r>
            <w:r w:rsidR="00A76C76">
              <w:rPr>
                <w:rFonts w:ascii="Times New Roman" w:hAnsi="Times New Roman" w:cs="Times New Roman"/>
              </w:rPr>
              <w:t>cu mențiunea ”</w:t>
            </w:r>
            <w:r w:rsidRPr="00A72D5E">
              <w:rPr>
                <w:rFonts w:ascii="Times New Roman" w:hAnsi="Times New Roman" w:cs="Times New Roman"/>
              </w:rPr>
              <w:t>acceptat</w:t>
            </w:r>
            <w:r w:rsidR="00A76C76">
              <w:rPr>
                <w:rFonts w:ascii="Times New Roman" w:hAnsi="Times New Roman" w:cs="Times New Roman"/>
              </w:rPr>
              <w:t>”</w:t>
            </w:r>
          </w:p>
        </w:tc>
      </w:tr>
      <w:tr w:rsidR="001D3B43" w:rsidRPr="00A72D5E" w14:paraId="18D66B82" w14:textId="77777777" w:rsidTr="00114D7D">
        <w:trPr>
          <w:trHeight w:val="818"/>
        </w:trPr>
        <w:tc>
          <w:tcPr>
            <w:tcW w:w="839" w:type="dxa"/>
            <w:vAlign w:val="center"/>
          </w:tcPr>
          <w:p w14:paraId="0D765087" w14:textId="77777777" w:rsidR="001D3B43" w:rsidRPr="00A72D5E" w:rsidRDefault="001D3B43" w:rsidP="001944B6">
            <w:pPr>
              <w:pStyle w:val="ListParagraph"/>
              <w:numPr>
                <w:ilvl w:val="0"/>
                <w:numId w:val="25"/>
              </w:numPr>
              <w:spacing w:after="0" w:line="276" w:lineRule="auto"/>
              <w:jc w:val="center"/>
              <w:rPr>
                <w:rFonts w:ascii="Times New Roman" w:hAnsi="Times New Roman" w:cs="Times New Roman"/>
              </w:rPr>
            </w:pPr>
          </w:p>
        </w:tc>
        <w:tc>
          <w:tcPr>
            <w:tcW w:w="1999" w:type="dxa"/>
            <w:vAlign w:val="center"/>
          </w:tcPr>
          <w:p w14:paraId="0EFBFDC6" w14:textId="63D81C41" w:rsidR="001D3B43" w:rsidRPr="00A72D5E" w:rsidRDefault="00FE2558" w:rsidP="001944B6">
            <w:pPr>
              <w:spacing w:after="0" w:line="276" w:lineRule="auto"/>
              <w:jc w:val="center"/>
              <w:rPr>
                <w:rFonts w:ascii="Times New Roman" w:hAnsi="Times New Roman" w:cs="Times New Roman"/>
              </w:rPr>
            </w:pPr>
            <w:r w:rsidRPr="00FE2558">
              <w:rPr>
                <w:rFonts w:ascii="Times New Roman" w:hAnsi="Times New Roman" w:cs="Times New Roman"/>
                <w:color w:val="000000"/>
              </w:rPr>
              <w:t>Radiator activ pentru placă electronică</w:t>
            </w:r>
          </w:p>
        </w:tc>
        <w:tc>
          <w:tcPr>
            <w:tcW w:w="1017" w:type="dxa"/>
            <w:vAlign w:val="center"/>
          </w:tcPr>
          <w:p w14:paraId="74434747" w14:textId="25506CA7" w:rsidR="001D3B43" w:rsidRPr="00A72D5E" w:rsidRDefault="001D3B43" w:rsidP="001944B6">
            <w:pPr>
              <w:spacing w:after="0" w:line="276" w:lineRule="auto"/>
              <w:jc w:val="center"/>
              <w:rPr>
                <w:rFonts w:ascii="Times New Roman" w:hAnsi="Times New Roman" w:cs="Times New Roman"/>
              </w:rPr>
            </w:pPr>
            <w:r w:rsidRPr="00A72D5E">
              <w:rPr>
                <w:rFonts w:ascii="Times New Roman" w:hAnsi="Times New Roman" w:cs="Times New Roman"/>
                <w:color w:val="000000"/>
              </w:rPr>
              <w:t>1</w:t>
            </w:r>
          </w:p>
        </w:tc>
        <w:tc>
          <w:tcPr>
            <w:tcW w:w="971" w:type="dxa"/>
            <w:vAlign w:val="center"/>
          </w:tcPr>
          <w:p w14:paraId="54127164" w14:textId="77777777" w:rsidR="001D3B43" w:rsidRPr="00A72D5E" w:rsidRDefault="001D3B43" w:rsidP="001944B6">
            <w:pPr>
              <w:spacing w:after="0" w:line="276" w:lineRule="auto"/>
              <w:jc w:val="center"/>
              <w:rPr>
                <w:rFonts w:ascii="Times New Roman" w:hAnsi="Times New Roman" w:cs="Times New Roman"/>
              </w:rPr>
            </w:pPr>
            <w:r w:rsidRPr="00A72D5E">
              <w:rPr>
                <w:rFonts w:ascii="Times New Roman" w:hAnsi="Times New Roman" w:cs="Times New Roman"/>
              </w:rPr>
              <w:t>Bucăți</w:t>
            </w:r>
          </w:p>
        </w:tc>
        <w:tc>
          <w:tcPr>
            <w:tcW w:w="1049" w:type="dxa"/>
            <w:vAlign w:val="center"/>
          </w:tcPr>
          <w:p w14:paraId="6294FA3E" w14:textId="77777777" w:rsidR="001D3B43" w:rsidRPr="00A72D5E" w:rsidRDefault="001D3B43" w:rsidP="001944B6">
            <w:pPr>
              <w:spacing w:after="0" w:line="276" w:lineRule="auto"/>
              <w:jc w:val="center"/>
              <w:rPr>
                <w:rFonts w:ascii="Times New Roman" w:hAnsi="Times New Roman" w:cs="Times New Roman"/>
                <w:bCs/>
                <w:iCs/>
              </w:rPr>
            </w:pPr>
            <w:r w:rsidRPr="00A72D5E">
              <w:rPr>
                <w:rFonts w:ascii="Times New Roman" w:hAnsi="Times New Roman" w:cs="Times New Roman"/>
                <w:bCs/>
                <w:iCs/>
              </w:rPr>
              <w:t>Sediu IFIN-HH</w:t>
            </w:r>
          </w:p>
        </w:tc>
        <w:tc>
          <w:tcPr>
            <w:tcW w:w="1490" w:type="dxa"/>
            <w:vAlign w:val="center"/>
          </w:tcPr>
          <w:p w14:paraId="08511277" w14:textId="5F07BE5A" w:rsidR="001D3B43" w:rsidRPr="00A72D5E" w:rsidRDefault="001D3B43" w:rsidP="001944B6">
            <w:pPr>
              <w:spacing w:after="0" w:line="276" w:lineRule="auto"/>
              <w:jc w:val="center"/>
              <w:rPr>
                <w:rFonts w:ascii="Times New Roman" w:hAnsi="Times New Roman" w:cs="Times New Roman"/>
                <w:bCs/>
                <w:iCs/>
              </w:rPr>
            </w:pPr>
            <w:r w:rsidRPr="00A72D5E">
              <w:rPr>
                <w:rFonts w:ascii="Times New Roman" w:hAnsi="Times New Roman" w:cs="Times New Roman"/>
                <w:bCs/>
                <w:iCs/>
              </w:rPr>
              <w:t xml:space="preserve">Maxim </w:t>
            </w:r>
            <w:r w:rsidR="00520467">
              <w:rPr>
                <w:rFonts w:ascii="Times New Roman" w:hAnsi="Times New Roman" w:cs="Times New Roman"/>
                <w:bCs/>
                <w:iCs/>
              </w:rPr>
              <w:t>2 luni</w:t>
            </w:r>
            <w:r w:rsidRPr="00A72D5E">
              <w:rPr>
                <w:rFonts w:ascii="Times New Roman" w:hAnsi="Times New Roman" w:cs="Times New Roman"/>
                <w:bCs/>
                <w:iCs/>
              </w:rPr>
              <w:t xml:space="preserve"> de la</w:t>
            </w:r>
            <w:r w:rsidR="00520467">
              <w:rPr>
                <w:rFonts w:ascii="Times New Roman" w:hAnsi="Times New Roman" w:cs="Times New Roman"/>
                <w:bCs/>
                <w:iCs/>
              </w:rPr>
              <w:t xml:space="preserve"> </w:t>
            </w:r>
            <w:r w:rsidRPr="00A72D5E">
              <w:rPr>
                <w:rFonts w:ascii="Times New Roman" w:hAnsi="Times New Roman" w:cs="Times New Roman"/>
                <w:bCs/>
                <w:iCs/>
              </w:rPr>
              <w:t>data semnării contractului de către ambele părți</w:t>
            </w:r>
          </w:p>
        </w:tc>
        <w:tc>
          <w:tcPr>
            <w:tcW w:w="3870" w:type="dxa"/>
            <w:vAlign w:val="center"/>
          </w:tcPr>
          <w:p w14:paraId="1ADA10E3" w14:textId="77777777" w:rsidR="001D3B43" w:rsidRPr="00A72D5E" w:rsidRDefault="001D3B43" w:rsidP="001944B6">
            <w:pPr>
              <w:pStyle w:val="ListParagraph"/>
              <w:numPr>
                <w:ilvl w:val="0"/>
                <w:numId w:val="22"/>
              </w:numPr>
              <w:rPr>
                <w:rFonts w:ascii="Times New Roman" w:hAnsi="Times New Roman" w:cs="Times New Roman"/>
              </w:rPr>
            </w:pPr>
            <w:r w:rsidRPr="00A72D5E">
              <w:rPr>
                <w:rFonts w:ascii="Times New Roman" w:hAnsi="Times New Roman" w:cs="Times New Roman"/>
              </w:rPr>
              <w:t>Tip accesorii pentru kituri de evaluare: radiator activ</w:t>
            </w:r>
          </w:p>
          <w:p w14:paraId="6DBBB5D3" w14:textId="77777777" w:rsidR="001D3B43" w:rsidRPr="00A72D5E" w:rsidRDefault="001D3B43" w:rsidP="001944B6">
            <w:pPr>
              <w:pStyle w:val="ListParagraph"/>
              <w:numPr>
                <w:ilvl w:val="0"/>
                <w:numId w:val="22"/>
              </w:numPr>
              <w:rPr>
                <w:rFonts w:ascii="Times New Roman" w:hAnsi="Times New Roman" w:cs="Times New Roman"/>
              </w:rPr>
            </w:pPr>
            <w:r w:rsidRPr="00A72D5E">
              <w:rPr>
                <w:rFonts w:ascii="Times New Roman" w:hAnsi="Times New Roman" w:cs="Times New Roman"/>
              </w:rPr>
              <w:t>Material: aluminiu</w:t>
            </w:r>
          </w:p>
          <w:p w14:paraId="0280B6E3" w14:textId="749F761E" w:rsidR="001D3B43" w:rsidRPr="00A72D5E" w:rsidRDefault="001D3B43" w:rsidP="001944B6">
            <w:pPr>
              <w:pStyle w:val="ListParagraph"/>
              <w:numPr>
                <w:ilvl w:val="0"/>
                <w:numId w:val="22"/>
              </w:numPr>
              <w:rPr>
                <w:rFonts w:ascii="Times New Roman" w:hAnsi="Times New Roman" w:cs="Times New Roman"/>
              </w:rPr>
            </w:pPr>
            <w:r w:rsidRPr="00A72D5E">
              <w:rPr>
                <w:rFonts w:ascii="Times New Roman" w:hAnsi="Times New Roman" w:cs="Times New Roman"/>
              </w:rPr>
              <w:t>Viteza de rotație: 8000 (±15%) rot./min</w:t>
            </w:r>
          </w:p>
          <w:p w14:paraId="233E572B" w14:textId="76BFA050" w:rsidR="001D3B43" w:rsidRPr="00A72D5E" w:rsidRDefault="001D3B43" w:rsidP="001944B6">
            <w:pPr>
              <w:pStyle w:val="ListParagraph"/>
              <w:numPr>
                <w:ilvl w:val="0"/>
                <w:numId w:val="22"/>
              </w:numPr>
              <w:rPr>
                <w:rFonts w:ascii="Times New Roman" w:hAnsi="Times New Roman" w:cs="Times New Roman"/>
              </w:rPr>
            </w:pPr>
            <w:r w:rsidRPr="00114D7D">
              <w:rPr>
                <w:rFonts w:ascii="Times New Roman" w:hAnsi="Times New Roman" w:cs="Times New Roman"/>
              </w:rPr>
              <w:t>Compatibil cu poziția 09</w:t>
            </w:r>
          </w:p>
        </w:tc>
        <w:tc>
          <w:tcPr>
            <w:tcW w:w="1836" w:type="dxa"/>
            <w:vAlign w:val="center"/>
          </w:tcPr>
          <w:p w14:paraId="689E37FA" w14:textId="73A2CC10" w:rsidR="001D3B43" w:rsidRPr="00A72D5E" w:rsidRDefault="001D3B43" w:rsidP="001944B6">
            <w:pPr>
              <w:spacing w:after="0" w:line="276" w:lineRule="auto"/>
              <w:jc w:val="center"/>
              <w:rPr>
                <w:rFonts w:ascii="Times New Roman" w:hAnsi="Times New Roman" w:cs="Times New Roman"/>
              </w:rPr>
            </w:pPr>
            <w:r w:rsidRPr="00A72D5E">
              <w:rPr>
                <w:rFonts w:ascii="Times New Roman" w:hAnsi="Times New Roman" w:cs="Times New Roman"/>
              </w:rPr>
              <w:t xml:space="preserve">Minim 12 luni de la data semnării </w:t>
            </w:r>
            <w:r w:rsidR="00A76C76">
              <w:t xml:space="preserve"> </w:t>
            </w:r>
            <w:r w:rsidR="00A76C76" w:rsidRPr="00A76C76">
              <w:rPr>
                <w:rFonts w:ascii="Times New Roman" w:hAnsi="Times New Roman" w:cs="Times New Roman"/>
              </w:rPr>
              <w:t xml:space="preserve">de către Achizitor a </w:t>
            </w:r>
            <w:r w:rsidRPr="00A72D5E">
              <w:rPr>
                <w:rFonts w:ascii="Times New Roman" w:hAnsi="Times New Roman" w:cs="Times New Roman"/>
              </w:rPr>
              <w:t xml:space="preserve">procesului verbal de recepție calitativa </w:t>
            </w:r>
            <w:r w:rsidR="00A76C76">
              <w:rPr>
                <w:rFonts w:ascii="Times New Roman" w:hAnsi="Times New Roman" w:cs="Times New Roman"/>
              </w:rPr>
              <w:t>cu mențiunea ”</w:t>
            </w:r>
            <w:r w:rsidRPr="00A72D5E">
              <w:rPr>
                <w:rFonts w:ascii="Times New Roman" w:hAnsi="Times New Roman" w:cs="Times New Roman"/>
              </w:rPr>
              <w:t>acceptat</w:t>
            </w:r>
            <w:r w:rsidR="00A76C76">
              <w:rPr>
                <w:rFonts w:ascii="Times New Roman" w:hAnsi="Times New Roman" w:cs="Times New Roman"/>
              </w:rPr>
              <w:t>”</w:t>
            </w:r>
          </w:p>
        </w:tc>
      </w:tr>
      <w:tr w:rsidR="001D3B43" w:rsidRPr="00A72D5E" w14:paraId="1C6D4531" w14:textId="77777777" w:rsidTr="00114D7D">
        <w:trPr>
          <w:trHeight w:val="818"/>
        </w:trPr>
        <w:tc>
          <w:tcPr>
            <w:tcW w:w="839" w:type="dxa"/>
            <w:vAlign w:val="center"/>
          </w:tcPr>
          <w:p w14:paraId="74E70D1A" w14:textId="77777777" w:rsidR="001D3B43" w:rsidRPr="00A72D5E" w:rsidRDefault="001D3B43" w:rsidP="001944B6">
            <w:pPr>
              <w:pStyle w:val="ListParagraph"/>
              <w:numPr>
                <w:ilvl w:val="0"/>
                <w:numId w:val="25"/>
              </w:numPr>
              <w:spacing w:after="0" w:line="276" w:lineRule="auto"/>
              <w:jc w:val="center"/>
              <w:rPr>
                <w:rFonts w:ascii="Times New Roman" w:hAnsi="Times New Roman" w:cs="Times New Roman"/>
              </w:rPr>
            </w:pPr>
          </w:p>
        </w:tc>
        <w:tc>
          <w:tcPr>
            <w:tcW w:w="1999" w:type="dxa"/>
            <w:vAlign w:val="center"/>
          </w:tcPr>
          <w:p w14:paraId="5EEE8518" w14:textId="46624071" w:rsidR="001D3B43" w:rsidRPr="00A72D5E" w:rsidRDefault="001D3B43" w:rsidP="001944B6">
            <w:pPr>
              <w:spacing w:after="0" w:line="276" w:lineRule="auto"/>
              <w:jc w:val="center"/>
              <w:rPr>
                <w:rFonts w:ascii="Times New Roman" w:hAnsi="Times New Roman" w:cs="Times New Roman"/>
              </w:rPr>
            </w:pPr>
            <w:r w:rsidRPr="00A72D5E">
              <w:rPr>
                <w:rFonts w:ascii="Times New Roman" w:hAnsi="Times New Roman" w:cs="Times New Roman"/>
                <w:color w:val="000000"/>
              </w:rPr>
              <w:t>Alimentator</w:t>
            </w:r>
          </w:p>
        </w:tc>
        <w:tc>
          <w:tcPr>
            <w:tcW w:w="1017" w:type="dxa"/>
            <w:vAlign w:val="center"/>
          </w:tcPr>
          <w:p w14:paraId="7F74E439" w14:textId="555FCBC7" w:rsidR="001D3B43" w:rsidRPr="00A72D5E" w:rsidRDefault="001D3B43" w:rsidP="001944B6">
            <w:pPr>
              <w:spacing w:after="0" w:line="276" w:lineRule="auto"/>
              <w:jc w:val="center"/>
              <w:rPr>
                <w:rFonts w:ascii="Times New Roman" w:hAnsi="Times New Roman" w:cs="Times New Roman"/>
              </w:rPr>
            </w:pPr>
            <w:r w:rsidRPr="00A72D5E">
              <w:rPr>
                <w:rFonts w:ascii="Times New Roman" w:hAnsi="Times New Roman" w:cs="Times New Roman"/>
                <w:color w:val="000000"/>
              </w:rPr>
              <w:t>1</w:t>
            </w:r>
          </w:p>
        </w:tc>
        <w:tc>
          <w:tcPr>
            <w:tcW w:w="971" w:type="dxa"/>
            <w:vAlign w:val="center"/>
          </w:tcPr>
          <w:p w14:paraId="42645E3C" w14:textId="77777777" w:rsidR="001D3B43" w:rsidRPr="00A72D5E" w:rsidRDefault="001D3B43" w:rsidP="001944B6">
            <w:pPr>
              <w:spacing w:after="0" w:line="276" w:lineRule="auto"/>
              <w:jc w:val="center"/>
              <w:rPr>
                <w:rFonts w:ascii="Times New Roman" w:hAnsi="Times New Roman" w:cs="Times New Roman"/>
              </w:rPr>
            </w:pPr>
            <w:r w:rsidRPr="00A72D5E">
              <w:rPr>
                <w:rFonts w:ascii="Times New Roman" w:hAnsi="Times New Roman" w:cs="Times New Roman"/>
              </w:rPr>
              <w:t>Bucăți</w:t>
            </w:r>
          </w:p>
        </w:tc>
        <w:tc>
          <w:tcPr>
            <w:tcW w:w="1049" w:type="dxa"/>
            <w:vAlign w:val="center"/>
          </w:tcPr>
          <w:p w14:paraId="1F8003A2" w14:textId="77777777" w:rsidR="001D3B43" w:rsidRPr="00A72D5E" w:rsidRDefault="001D3B43" w:rsidP="001944B6">
            <w:pPr>
              <w:spacing w:after="0" w:line="276" w:lineRule="auto"/>
              <w:jc w:val="center"/>
              <w:rPr>
                <w:rFonts w:ascii="Times New Roman" w:hAnsi="Times New Roman" w:cs="Times New Roman"/>
                <w:bCs/>
                <w:iCs/>
              </w:rPr>
            </w:pPr>
            <w:r w:rsidRPr="00A72D5E">
              <w:rPr>
                <w:rFonts w:ascii="Times New Roman" w:hAnsi="Times New Roman" w:cs="Times New Roman"/>
                <w:bCs/>
                <w:iCs/>
              </w:rPr>
              <w:t>Sediu IFIN-HH</w:t>
            </w:r>
          </w:p>
        </w:tc>
        <w:tc>
          <w:tcPr>
            <w:tcW w:w="1490" w:type="dxa"/>
            <w:vAlign w:val="center"/>
          </w:tcPr>
          <w:p w14:paraId="0D181D8B" w14:textId="12B7C063" w:rsidR="001D3B43" w:rsidRPr="00A72D5E" w:rsidRDefault="001D3B43" w:rsidP="001944B6">
            <w:pPr>
              <w:spacing w:after="0" w:line="276" w:lineRule="auto"/>
              <w:jc w:val="center"/>
              <w:rPr>
                <w:rFonts w:ascii="Times New Roman" w:hAnsi="Times New Roman" w:cs="Times New Roman"/>
                <w:bCs/>
                <w:iCs/>
              </w:rPr>
            </w:pPr>
            <w:r w:rsidRPr="00A72D5E">
              <w:rPr>
                <w:rFonts w:ascii="Times New Roman" w:hAnsi="Times New Roman" w:cs="Times New Roman"/>
                <w:bCs/>
                <w:iCs/>
              </w:rPr>
              <w:t xml:space="preserve">Maxim </w:t>
            </w:r>
            <w:r w:rsidR="00520467">
              <w:rPr>
                <w:rFonts w:ascii="Times New Roman" w:hAnsi="Times New Roman" w:cs="Times New Roman"/>
                <w:bCs/>
                <w:iCs/>
              </w:rPr>
              <w:t>2 luni</w:t>
            </w:r>
            <w:r w:rsidRPr="00A72D5E">
              <w:rPr>
                <w:rFonts w:ascii="Times New Roman" w:hAnsi="Times New Roman" w:cs="Times New Roman"/>
                <w:bCs/>
                <w:iCs/>
              </w:rPr>
              <w:t xml:space="preserve"> de la</w:t>
            </w:r>
            <w:r w:rsidR="00520467">
              <w:rPr>
                <w:rFonts w:ascii="Times New Roman" w:hAnsi="Times New Roman" w:cs="Times New Roman"/>
                <w:bCs/>
                <w:iCs/>
              </w:rPr>
              <w:t xml:space="preserve"> </w:t>
            </w:r>
            <w:r w:rsidRPr="00A72D5E">
              <w:rPr>
                <w:rFonts w:ascii="Times New Roman" w:hAnsi="Times New Roman" w:cs="Times New Roman"/>
                <w:bCs/>
                <w:iCs/>
              </w:rPr>
              <w:t>data semnării contractului de către ambele părți</w:t>
            </w:r>
          </w:p>
        </w:tc>
        <w:tc>
          <w:tcPr>
            <w:tcW w:w="3870" w:type="dxa"/>
            <w:vAlign w:val="center"/>
          </w:tcPr>
          <w:p w14:paraId="0BEDE378" w14:textId="77777777" w:rsidR="00FE2558" w:rsidRPr="00FE2558" w:rsidRDefault="00FE2558" w:rsidP="00FE2558">
            <w:pPr>
              <w:pStyle w:val="ListParagraph"/>
              <w:numPr>
                <w:ilvl w:val="0"/>
                <w:numId w:val="22"/>
              </w:numPr>
              <w:rPr>
                <w:rFonts w:ascii="Times New Roman" w:hAnsi="Times New Roman" w:cs="Times New Roman"/>
              </w:rPr>
            </w:pPr>
            <w:r w:rsidRPr="00FE2558">
              <w:rPr>
                <w:rFonts w:ascii="Times New Roman" w:hAnsi="Times New Roman" w:cs="Times New Roman"/>
              </w:rPr>
              <w:t>Lungime cablu ≥ 1.2m</w:t>
            </w:r>
          </w:p>
          <w:p w14:paraId="403C3B93" w14:textId="77777777" w:rsidR="00FE2558" w:rsidRPr="00FE2558" w:rsidRDefault="00FE2558" w:rsidP="00FE2558">
            <w:pPr>
              <w:pStyle w:val="ListParagraph"/>
              <w:numPr>
                <w:ilvl w:val="0"/>
                <w:numId w:val="22"/>
              </w:numPr>
              <w:rPr>
                <w:rFonts w:ascii="Times New Roman" w:hAnsi="Times New Roman" w:cs="Times New Roman"/>
              </w:rPr>
            </w:pPr>
            <w:r w:rsidRPr="00FE2558">
              <w:rPr>
                <w:rFonts w:ascii="Times New Roman" w:hAnsi="Times New Roman" w:cs="Times New Roman"/>
              </w:rPr>
              <w:t>Curent ieşire maxim: 5A</w:t>
            </w:r>
          </w:p>
          <w:p w14:paraId="61C64D18" w14:textId="77777777" w:rsidR="00FE2558" w:rsidRPr="00FE2558" w:rsidRDefault="00FE2558" w:rsidP="00FE2558">
            <w:pPr>
              <w:pStyle w:val="ListParagraph"/>
              <w:numPr>
                <w:ilvl w:val="0"/>
                <w:numId w:val="22"/>
              </w:numPr>
              <w:rPr>
                <w:rFonts w:ascii="Times New Roman" w:hAnsi="Times New Roman" w:cs="Times New Roman"/>
              </w:rPr>
            </w:pPr>
            <w:r w:rsidRPr="00FE2558">
              <w:rPr>
                <w:rFonts w:ascii="Times New Roman" w:hAnsi="Times New Roman" w:cs="Times New Roman"/>
              </w:rPr>
              <w:t>Subtip mufă ieşire USB-C</w:t>
            </w:r>
          </w:p>
          <w:p w14:paraId="0F8871A1" w14:textId="77777777" w:rsidR="00FE2558" w:rsidRPr="00FE2558" w:rsidRDefault="00FE2558" w:rsidP="00FE2558">
            <w:pPr>
              <w:pStyle w:val="ListParagraph"/>
              <w:numPr>
                <w:ilvl w:val="0"/>
                <w:numId w:val="22"/>
              </w:numPr>
              <w:rPr>
                <w:rFonts w:ascii="Times New Roman" w:hAnsi="Times New Roman" w:cs="Times New Roman"/>
              </w:rPr>
            </w:pPr>
            <w:r w:rsidRPr="00FE2558">
              <w:rPr>
                <w:rFonts w:ascii="Times New Roman" w:hAnsi="Times New Roman" w:cs="Times New Roman"/>
              </w:rPr>
              <w:t>Putere: ≥ 27 W</w:t>
            </w:r>
          </w:p>
          <w:p w14:paraId="007BF426" w14:textId="77777777" w:rsidR="00FE2558" w:rsidRPr="00FE2558" w:rsidRDefault="00FE2558" w:rsidP="00FE2558">
            <w:pPr>
              <w:pStyle w:val="ListParagraph"/>
              <w:numPr>
                <w:ilvl w:val="0"/>
                <w:numId w:val="22"/>
              </w:numPr>
              <w:rPr>
                <w:rFonts w:ascii="Times New Roman" w:hAnsi="Times New Roman" w:cs="Times New Roman"/>
              </w:rPr>
            </w:pPr>
            <w:r w:rsidRPr="00FE2558">
              <w:rPr>
                <w:rFonts w:ascii="Times New Roman" w:hAnsi="Times New Roman" w:cs="Times New Roman"/>
              </w:rPr>
              <w:t>Conectori pentru ţara: Europa</w:t>
            </w:r>
          </w:p>
          <w:p w14:paraId="5D924985" w14:textId="3EEEA1BB" w:rsidR="001D3B43" w:rsidRPr="00A72D5E" w:rsidRDefault="00FE2558" w:rsidP="001944B6">
            <w:pPr>
              <w:pStyle w:val="ListParagraph"/>
              <w:numPr>
                <w:ilvl w:val="0"/>
                <w:numId w:val="22"/>
              </w:numPr>
              <w:rPr>
                <w:rFonts w:ascii="Times New Roman" w:hAnsi="Times New Roman" w:cs="Times New Roman"/>
              </w:rPr>
            </w:pPr>
            <w:r w:rsidRPr="00FE2558">
              <w:rPr>
                <w:rFonts w:ascii="Times New Roman" w:hAnsi="Times New Roman" w:cs="Times New Roman"/>
              </w:rPr>
              <w:t>Compatibil cu poziția 09</w:t>
            </w:r>
          </w:p>
        </w:tc>
        <w:tc>
          <w:tcPr>
            <w:tcW w:w="1836" w:type="dxa"/>
            <w:vAlign w:val="center"/>
          </w:tcPr>
          <w:p w14:paraId="43407FA2" w14:textId="79588E00" w:rsidR="001D3B43" w:rsidRPr="00A72D5E" w:rsidRDefault="001D3B43" w:rsidP="001944B6">
            <w:pPr>
              <w:spacing w:after="0" w:line="276" w:lineRule="auto"/>
              <w:jc w:val="center"/>
              <w:rPr>
                <w:rFonts w:ascii="Times New Roman" w:hAnsi="Times New Roman" w:cs="Times New Roman"/>
              </w:rPr>
            </w:pPr>
            <w:r w:rsidRPr="00A72D5E">
              <w:rPr>
                <w:rFonts w:ascii="Times New Roman" w:hAnsi="Times New Roman" w:cs="Times New Roman"/>
              </w:rPr>
              <w:t xml:space="preserve">Minim 12 luni de la data semnării </w:t>
            </w:r>
            <w:r w:rsidR="00A76C76">
              <w:t xml:space="preserve"> </w:t>
            </w:r>
            <w:r w:rsidR="00A76C76" w:rsidRPr="00A76C76">
              <w:rPr>
                <w:rFonts w:ascii="Times New Roman" w:hAnsi="Times New Roman" w:cs="Times New Roman"/>
              </w:rPr>
              <w:t xml:space="preserve">de către Achizitor a </w:t>
            </w:r>
            <w:r w:rsidRPr="00A72D5E">
              <w:rPr>
                <w:rFonts w:ascii="Times New Roman" w:hAnsi="Times New Roman" w:cs="Times New Roman"/>
              </w:rPr>
              <w:t xml:space="preserve">procesului verbal de recepție calitativa </w:t>
            </w:r>
            <w:r w:rsidR="00A76C76">
              <w:rPr>
                <w:rFonts w:ascii="Times New Roman" w:hAnsi="Times New Roman" w:cs="Times New Roman"/>
              </w:rPr>
              <w:t>cu mențiunea ”</w:t>
            </w:r>
            <w:r w:rsidRPr="00A72D5E">
              <w:rPr>
                <w:rFonts w:ascii="Times New Roman" w:hAnsi="Times New Roman" w:cs="Times New Roman"/>
              </w:rPr>
              <w:t>acceptat</w:t>
            </w:r>
            <w:r w:rsidR="00A76C76">
              <w:rPr>
                <w:rFonts w:ascii="Times New Roman" w:hAnsi="Times New Roman" w:cs="Times New Roman"/>
              </w:rPr>
              <w:t>”</w:t>
            </w:r>
          </w:p>
        </w:tc>
      </w:tr>
      <w:tr w:rsidR="001D3B43" w:rsidRPr="00A72D5E" w14:paraId="1DBA6C63" w14:textId="77777777" w:rsidTr="00114D7D">
        <w:trPr>
          <w:trHeight w:val="818"/>
        </w:trPr>
        <w:tc>
          <w:tcPr>
            <w:tcW w:w="839" w:type="dxa"/>
            <w:vAlign w:val="center"/>
          </w:tcPr>
          <w:p w14:paraId="27042C63" w14:textId="77777777" w:rsidR="001D3B43" w:rsidRPr="00A72D5E" w:rsidRDefault="001D3B43" w:rsidP="001944B6">
            <w:pPr>
              <w:pStyle w:val="ListParagraph"/>
              <w:numPr>
                <w:ilvl w:val="0"/>
                <w:numId w:val="25"/>
              </w:numPr>
              <w:spacing w:after="0" w:line="276" w:lineRule="auto"/>
              <w:jc w:val="center"/>
              <w:rPr>
                <w:rFonts w:ascii="Times New Roman" w:hAnsi="Times New Roman" w:cs="Times New Roman"/>
              </w:rPr>
            </w:pPr>
          </w:p>
        </w:tc>
        <w:tc>
          <w:tcPr>
            <w:tcW w:w="1999" w:type="dxa"/>
            <w:vAlign w:val="center"/>
          </w:tcPr>
          <w:p w14:paraId="6627A5A8" w14:textId="7D5F71B8" w:rsidR="001D3B43" w:rsidRPr="00A72D5E" w:rsidRDefault="001D3B43" w:rsidP="001944B6">
            <w:pPr>
              <w:jc w:val="center"/>
              <w:rPr>
                <w:rFonts w:ascii="Times New Roman" w:hAnsi="Times New Roman" w:cs="Times New Roman"/>
              </w:rPr>
            </w:pPr>
            <w:r w:rsidRPr="00A72D5E">
              <w:rPr>
                <w:rFonts w:ascii="Times New Roman" w:hAnsi="Times New Roman" w:cs="Times New Roman"/>
                <w:color w:val="000000"/>
              </w:rPr>
              <w:t>Card micro SD</w:t>
            </w:r>
          </w:p>
        </w:tc>
        <w:tc>
          <w:tcPr>
            <w:tcW w:w="1017" w:type="dxa"/>
            <w:vAlign w:val="center"/>
          </w:tcPr>
          <w:p w14:paraId="1A0B1A1D" w14:textId="090C9C8A" w:rsidR="001D3B43" w:rsidRPr="00A72D5E" w:rsidRDefault="001D3B43" w:rsidP="001944B6">
            <w:pPr>
              <w:spacing w:after="0" w:line="276" w:lineRule="auto"/>
              <w:jc w:val="center"/>
              <w:rPr>
                <w:rFonts w:ascii="Times New Roman" w:hAnsi="Times New Roman" w:cs="Times New Roman"/>
              </w:rPr>
            </w:pPr>
            <w:r w:rsidRPr="00A72D5E">
              <w:rPr>
                <w:rFonts w:ascii="Times New Roman" w:hAnsi="Times New Roman" w:cs="Times New Roman"/>
                <w:color w:val="000000"/>
              </w:rPr>
              <w:t>1</w:t>
            </w:r>
          </w:p>
        </w:tc>
        <w:tc>
          <w:tcPr>
            <w:tcW w:w="971" w:type="dxa"/>
            <w:vAlign w:val="center"/>
          </w:tcPr>
          <w:p w14:paraId="36F59C95" w14:textId="77777777" w:rsidR="001D3B43" w:rsidRPr="00A72D5E" w:rsidRDefault="001D3B43" w:rsidP="001944B6">
            <w:pPr>
              <w:spacing w:after="0" w:line="276" w:lineRule="auto"/>
              <w:jc w:val="center"/>
              <w:rPr>
                <w:rFonts w:ascii="Times New Roman" w:hAnsi="Times New Roman" w:cs="Times New Roman"/>
              </w:rPr>
            </w:pPr>
            <w:r w:rsidRPr="00A72D5E">
              <w:rPr>
                <w:rFonts w:ascii="Times New Roman" w:hAnsi="Times New Roman" w:cs="Times New Roman"/>
              </w:rPr>
              <w:t>Bucăți</w:t>
            </w:r>
          </w:p>
        </w:tc>
        <w:tc>
          <w:tcPr>
            <w:tcW w:w="1049" w:type="dxa"/>
            <w:vAlign w:val="center"/>
          </w:tcPr>
          <w:p w14:paraId="0784D600" w14:textId="77777777" w:rsidR="001D3B43" w:rsidRPr="00A72D5E" w:rsidRDefault="001D3B43" w:rsidP="001944B6">
            <w:pPr>
              <w:spacing w:after="0" w:line="276" w:lineRule="auto"/>
              <w:jc w:val="center"/>
              <w:rPr>
                <w:rFonts w:ascii="Times New Roman" w:hAnsi="Times New Roman" w:cs="Times New Roman"/>
                <w:bCs/>
                <w:iCs/>
              </w:rPr>
            </w:pPr>
            <w:r w:rsidRPr="00A72D5E">
              <w:rPr>
                <w:rFonts w:ascii="Times New Roman" w:hAnsi="Times New Roman" w:cs="Times New Roman"/>
                <w:bCs/>
                <w:iCs/>
              </w:rPr>
              <w:t>Sediu IFIN-HH</w:t>
            </w:r>
          </w:p>
        </w:tc>
        <w:tc>
          <w:tcPr>
            <w:tcW w:w="1490" w:type="dxa"/>
            <w:vAlign w:val="center"/>
          </w:tcPr>
          <w:p w14:paraId="0E1277A0" w14:textId="35CAA9A5" w:rsidR="001D3B43" w:rsidRPr="00A72D5E" w:rsidRDefault="001D3B43" w:rsidP="001944B6">
            <w:pPr>
              <w:spacing w:after="0" w:line="276" w:lineRule="auto"/>
              <w:jc w:val="center"/>
              <w:rPr>
                <w:rFonts w:ascii="Times New Roman" w:hAnsi="Times New Roman" w:cs="Times New Roman"/>
                <w:bCs/>
                <w:iCs/>
              </w:rPr>
            </w:pPr>
            <w:r w:rsidRPr="00A72D5E">
              <w:rPr>
                <w:rFonts w:ascii="Times New Roman" w:hAnsi="Times New Roman" w:cs="Times New Roman"/>
                <w:bCs/>
                <w:iCs/>
              </w:rPr>
              <w:t xml:space="preserve">Maxim </w:t>
            </w:r>
            <w:r w:rsidR="00520467">
              <w:rPr>
                <w:rFonts w:ascii="Times New Roman" w:hAnsi="Times New Roman" w:cs="Times New Roman"/>
                <w:bCs/>
                <w:iCs/>
              </w:rPr>
              <w:t>2 luni</w:t>
            </w:r>
            <w:r w:rsidRPr="00A72D5E">
              <w:rPr>
                <w:rFonts w:ascii="Times New Roman" w:hAnsi="Times New Roman" w:cs="Times New Roman"/>
                <w:bCs/>
                <w:iCs/>
              </w:rPr>
              <w:t xml:space="preserve"> de la</w:t>
            </w:r>
            <w:r w:rsidR="00520467">
              <w:rPr>
                <w:rFonts w:ascii="Times New Roman" w:hAnsi="Times New Roman" w:cs="Times New Roman"/>
                <w:bCs/>
                <w:iCs/>
              </w:rPr>
              <w:t xml:space="preserve"> </w:t>
            </w:r>
            <w:r w:rsidRPr="00A72D5E">
              <w:rPr>
                <w:rFonts w:ascii="Times New Roman" w:hAnsi="Times New Roman" w:cs="Times New Roman"/>
                <w:bCs/>
                <w:iCs/>
              </w:rPr>
              <w:t>data semnării contractului de către ambele părți</w:t>
            </w:r>
          </w:p>
        </w:tc>
        <w:tc>
          <w:tcPr>
            <w:tcW w:w="3870" w:type="dxa"/>
            <w:vAlign w:val="center"/>
          </w:tcPr>
          <w:p w14:paraId="5A36A073" w14:textId="77777777" w:rsidR="00FE2558" w:rsidRPr="00FE2558" w:rsidRDefault="00FE2558" w:rsidP="00FE2558">
            <w:pPr>
              <w:pStyle w:val="ListParagraph"/>
              <w:numPr>
                <w:ilvl w:val="0"/>
                <w:numId w:val="22"/>
              </w:numPr>
              <w:rPr>
                <w:rFonts w:ascii="Times New Roman" w:hAnsi="Times New Roman" w:cs="Times New Roman"/>
              </w:rPr>
            </w:pPr>
            <w:r w:rsidRPr="00FE2558">
              <w:rPr>
                <w:rFonts w:ascii="Times New Roman" w:hAnsi="Times New Roman" w:cs="Times New Roman"/>
              </w:rPr>
              <w:t>Subtip dispozitiv de stocare a datelor: microSD</w:t>
            </w:r>
          </w:p>
          <w:p w14:paraId="7CB64BB8" w14:textId="77777777" w:rsidR="00FE2558" w:rsidRPr="00FE2558" w:rsidRDefault="00FE2558" w:rsidP="00FE2558">
            <w:pPr>
              <w:pStyle w:val="ListParagraph"/>
              <w:numPr>
                <w:ilvl w:val="0"/>
                <w:numId w:val="22"/>
              </w:numPr>
              <w:rPr>
                <w:rFonts w:ascii="Times New Roman" w:hAnsi="Times New Roman" w:cs="Times New Roman"/>
              </w:rPr>
            </w:pPr>
            <w:r w:rsidRPr="00FE2558">
              <w:rPr>
                <w:rFonts w:ascii="Times New Roman" w:hAnsi="Times New Roman" w:cs="Times New Roman"/>
              </w:rPr>
              <w:t>Memorie: ≥ 32GB FLASH</w:t>
            </w:r>
          </w:p>
          <w:p w14:paraId="24271A08" w14:textId="2B399C21" w:rsidR="001D3B43" w:rsidRPr="00A72D5E" w:rsidRDefault="00FE2558" w:rsidP="001944B6">
            <w:pPr>
              <w:pStyle w:val="ListParagraph"/>
              <w:numPr>
                <w:ilvl w:val="0"/>
                <w:numId w:val="22"/>
              </w:numPr>
              <w:rPr>
                <w:rFonts w:ascii="Times New Roman" w:hAnsi="Times New Roman" w:cs="Times New Roman"/>
              </w:rPr>
            </w:pPr>
            <w:r w:rsidRPr="00FE2558">
              <w:rPr>
                <w:rFonts w:ascii="Times New Roman" w:hAnsi="Times New Roman" w:cs="Times New Roman"/>
              </w:rPr>
              <w:t>Compatibil cu poziția 09</w:t>
            </w:r>
          </w:p>
        </w:tc>
        <w:tc>
          <w:tcPr>
            <w:tcW w:w="1836" w:type="dxa"/>
            <w:vAlign w:val="center"/>
          </w:tcPr>
          <w:p w14:paraId="26F4F07B" w14:textId="1AF44570" w:rsidR="001D3B43" w:rsidRPr="00A72D5E" w:rsidRDefault="001D3B43" w:rsidP="001944B6">
            <w:pPr>
              <w:spacing w:after="0" w:line="276" w:lineRule="auto"/>
              <w:jc w:val="center"/>
              <w:rPr>
                <w:rFonts w:ascii="Times New Roman" w:hAnsi="Times New Roman" w:cs="Times New Roman"/>
              </w:rPr>
            </w:pPr>
            <w:r w:rsidRPr="00A72D5E">
              <w:rPr>
                <w:rFonts w:ascii="Times New Roman" w:hAnsi="Times New Roman" w:cs="Times New Roman"/>
              </w:rPr>
              <w:t xml:space="preserve">Minim 12 luni de la data semnării </w:t>
            </w:r>
            <w:r w:rsidR="00A76C76">
              <w:t xml:space="preserve"> </w:t>
            </w:r>
            <w:r w:rsidR="00A76C76" w:rsidRPr="00A76C76">
              <w:rPr>
                <w:rFonts w:ascii="Times New Roman" w:hAnsi="Times New Roman" w:cs="Times New Roman"/>
              </w:rPr>
              <w:t xml:space="preserve">de către Achizitor a </w:t>
            </w:r>
            <w:r w:rsidRPr="00A72D5E">
              <w:rPr>
                <w:rFonts w:ascii="Times New Roman" w:hAnsi="Times New Roman" w:cs="Times New Roman"/>
              </w:rPr>
              <w:t xml:space="preserve">procesului verbal de recepție calitativa </w:t>
            </w:r>
            <w:r w:rsidR="00A76C76">
              <w:rPr>
                <w:rFonts w:ascii="Times New Roman" w:hAnsi="Times New Roman" w:cs="Times New Roman"/>
              </w:rPr>
              <w:t>cu mențiunea ”</w:t>
            </w:r>
            <w:r w:rsidRPr="00A72D5E">
              <w:rPr>
                <w:rFonts w:ascii="Times New Roman" w:hAnsi="Times New Roman" w:cs="Times New Roman"/>
              </w:rPr>
              <w:t>acceptat</w:t>
            </w:r>
            <w:r w:rsidR="00A76C76">
              <w:rPr>
                <w:rFonts w:ascii="Times New Roman" w:hAnsi="Times New Roman" w:cs="Times New Roman"/>
              </w:rPr>
              <w:t>”</w:t>
            </w:r>
          </w:p>
        </w:tc>
      </w:tr>
    </w:tbl>
    <w:p w14:paraId="4CE62724" w14:textId="3BEFE46D" w:rsidR="00657583" w:rsidRDefault="00657583" w:rsidP="00657583">
      <w:pPr>
        <w:rPr>
          <w:rFonts w:ascii="Times New Roman" w:hAnsi="Times New Roman" w:cs="Times New Roman"/>
        </w:rPr>
      </w:pPr>
    </w:p>
    <w:p w14:paraId="7D1B02C2" w14:textId="1045D287" w:rsidR="00BA25A4" w:rsidRDefault="00BA25A4" w:rsidP="00657583">
      <w:pPr>
        <w:rPr>
          <w:rFonts w:ascii="Times New Roman" w:hAnsi="Times New Roman" w:cs="Times New Roman"/>
        </w:rPr>
      </w:pPr>
    </w:p>
    <w:p w14:paraId="61AA36DE" w14:textId="43B859BD" w:rsidR="00BA25A4" w:rsidRDefault="00BA25A4" w:rsidP="00657583">
      <w:pPr>
        <w:rPr>
          <w:rFonts w:ascii="Times New Roman" w:hAnsi="Times New Roman" w:cs="Times New Roman"/>
        </w:rPr>
      </w:pPr>
    </w:p>
    <w:p w14:paraId="12577451" w14:textId="07179F6B" w:rsidR="00BA25A4" w:rsidRDefault="00BA25A4" w:rsidP="00657583">
      <w:pPr>
        <w:rPr>
          <w:rFonts w:ascii="Times New Roman" w:hAnsi="Times New Roman" w:cs="Times New Roman"/>
        </w:rPr>
      </w:pPr>
    </w:p>
    <w:p w14:paraId="304B7742" w14:textId="014D6A72" w:rsidR="00BA25A4" w:rsidRDefault="00BA25A4" w:rsidP="00657583">
      <w:pPr>
        <w:rPr>
          <w:rFonts w:ascii="Times New Roman" w:hAnsi="Times New Roman" w:cs="Times New Roman"/>
        </w:rPr>
      </w:pPr>
    </w:p>
    <w:p w14:paraId="11F93982" w14:textId="610A5F29" w:rsidR="00BA25A4" w:rsidRDefault="00BA25A4" w:rsidP="00657583">
      <w:pPr>
        <w:rPr>
          <w:rFonts w:ascii="Times New Roman" w:hAnsi="Times New Roman" w:cs="Times New Roman"/>
        </w:rPr>
      </w:pPr>
    </w:p>
    <w:p w14:paraId="65F17F69" w14:textId="58F5EE23" w:rsidR="00BA25A4" w:rsidRDefault="00BA25A4" w:rsidP="00657583">
      <w:pPr>
        <w:rPr>
          <w:rFonts w:ascii="Times New Roman" w:hAnsi="Times New Roman" w:cs="Times New Roman"/>
        </w:rPr>
      </w:pPr>
    </w:p>
    <w:p w14:paraId="6DBD887B" w14:textId="2E2773D2" w:rsidR="00BA25A4" w:rsidRDefault="00BA25A4" w:rsidP="00657583">
      <w:pPr>
        <w:rPr>
          <w:rFonts w:ascii="Times New Roman" w:hAnsi="Times New Roman" w:cs="Times New Roman"/>
        </w:rPr>
      </w:pPr>
    </w:p>
    <w:p w14:paraId="3A9317A1" w14:textId="66EB3D30" w:rsidR="00BA25A4" w:rsidRDefault="00BA25A4" w:rsidP="00657583">
      <w:pPr>
        <w:rPr>
          <w:rFonts w:ascii="Times New Roman" w:hAnsi="Times New Roman" w:cs="Times New Roman"/>
        </w:rPr>
      </w:pPr>
    </w:p>
    <w:p w14:paraId="69974642" w14:textId="0908E9BB" w:rsidR="00BA25A4" w:rsidRDefault="00BA25A4" w:rsidP="00657583">
      <w:pPr>
        <w:rPr>
          <w:rFonts w:ascii="Times New Roman" w:hAnsi="Times New Roman" w:cs="Times New Roman"/>
        </w:rPr>
      </w:pPr>
    </w:p>
    <w:p w14:paraId="35FB5618" w14:textId="144C5526" w:rsidR="00BA25A4" w:rsidRDefault="00BA25A4" w:rsidP="00657583">
      <w:pPr>
        <w:rPr>
          <w:rFonts w:ascii="Times New Roman" w:hAnsi="Times New Roman" w:cs="Times New Roman"/>
        </w:rPr>
      </w:pPr>
    </w:p>
    <w:p w14:paraId="4F6B3F89" w14:textId="56B1A8C2" w:rsidR="00BA25A4" w:rsidRDefault="00BA25A4" w:rsidP="00657583">
      <w:pPr>
        <w:rPr>
          <w:rFonts w:ascii="Times New Roman" w:hAnsi="Times New Roman" w:cs="Times New Roman"/>
        </w:rPr>
      </w:pPr>
    </w:p>
    <w:p w14:paraId="78A3F06B" w14:textId="4788BE61" w:rsidR="00BA25A4" w:rsidRDefault="00BA25A4" w:rsidP="00657583">
      <w:pPr>
        <w:rPr>
          <w:rFonts w:ascii="Times New Roman" w:hAnsi="Times New Roman" w:cs="Times New Roman"/>
        </w:rPr>
      </w:pPr>
    </w:p>
    <w:p w14:paraId="63FC706B" w14:textId="4AE59CDD" w:rsidR="00BA25A4" w:rsidRDefault="00BA25A4" w:rsidP="00657583">
      <w:pPr>
        <w:rPr>
          <w:rFonts w:ascii="Times New Roman" w:hAnsi="Times New Roman" w:cs="Times New Roman"/>
        </w:rPr>
      </w:pPr>
    </w:p>
    <w:p w14:paraId="65BF962F" w14:textId="6C122A83" w:rsidR="00BA25A4" w:rsidRDefault="00BA25A4" w:rsidP="00657583">
      <w:pPr>
        <w:rPr>
          <w:rFonts w:ascii="Times New Roman" w:hAnsi="Times New Roman" w:cs="Times New Roman"/>
        </w:rPr>
      </w:pPr>
    </w:p>
    <w:p w14:paraId="0FF5C932" w14:textId="716F0E95" w:rsidR="00BA25A4" w:rsidRDefault="00BA25A4" w:rsidP="00657583">
      <w:pPr>
        <w:rPr>
          <w:rFonts w:ascii="Times New Roman" w:hAnsi="Times New Roman" w:cs="Times New Roman"/>
        </w:rPr>
      </w:pPr>
    </w:p>
    <w:p w14:paraId="4C8F4C6F" w14:textId="5C2AB65B" w:rsidR="00BA25A4" w:rsidRDefault="00BA25A4" w:rsidP="00657583">
      <w:pPr>
        <w:rPr>
          <w:rFonts w:ascii="Times New Roman" w:hAnsi="Times New Roman" w:cs="Times New Roman"/>
        </w:rPr>
      </w:pPr>
    </w:p>
    <w:p w14:paraId="6DA2A4EF" w14:textId="77777777" w:rsidR="00BA25A4" w:rsidRPr="00A72D5E" w:rsidRDefault="00BA25A4" w:rsidP="00657583">
      <w:pPr>
        <w:rPr>
          <w:rFonts w:ascii="Times New Roman" w:hAnsi="Times New Roman" w:cs="Times New Roman"/>
        </w:rPr>
      </w:pPr>
    </w:p>
    <w:p w14:paraId="35E0AA5E" w14:textId="5C2772BB" w:rsidR="009E7A7F" w:rsidRPr="00A72D5E" w:rsidRDefault="001E3E1F" w:rsidP="00B171FD">
      <w:pPr>
        <w:pStyle w:val="Heading1"/>
        <w:numPr>
          <w:ilvl w:val="3"/>
          <w:numId w:val="1"/>
        </w:numPr>
        <w:rPr>
          <w:rFonts w:ascii="Times New Roman" w:hAnsi="Times New Roman" w:cs="Times New Roman"/>
          <w:bCs w:val="0"/>
          <w:szCs w:val="22"/>
        </w:rPr>
      </w:pPr>
      <w:bookmarkStart w:id="18" w:name="_Hlk226125324"/>
      <w:r w:rsidRPr="00A72D5E">
        <w:rPr>
          <w:rFonts w:ascii="Times New Roman" w:hAnsi="Times New Roman" w:cs="Times New Roman"/>
          <w:bCs w:val="0"/>
          <w:szCs w:val="22"/>
        </w:rPr>
        <w:lastRenderedPageBreak/>
        <w:t xml:space="preserve">Lot </w:t>
      </w:r>
      <w:r w:rsidR="00CF4DA6">
        <w:rPr>
          <w:rFonts w:ascii="Times New Roman" w:hAnsi="Times New Roman" w:cs="Times New Roman"/>
          <w:bCs w:val="0"/>
          <w:szCs w:val="22"/>
        </w:rPr>
        <w:t>2</w:t>
      </w:r>
      <w:r w:rsidRPr="00A72D5E">
        <w:rPr>
          <w:rFonts w:ascii="Times New Roman" w:hAnsi="Times New Roman" w:cs="Times New Roman"/>
          <w:bCs w:val="0"/>
          <w:szCs w:val="22"/>
        </w:rPr>
        <w:t xml:space="preserve"> – </w:t>
      </w:r>
      <w:r w:rsidR="00E91A7E">
        <w:rPr>
          <w:rFonts w:ascii="Times New Roman" w:hAnsi="Times New Roman" w:cs="Times New Roman"/>
          <w:bCs w:val="0"/>
          <w:szCs w:val="22"/>
        </w:rPr>
        <w:t xml:space="preserve">Componente </w:t>
      </w:r>
      <w:r w:rsidR="00E91A7E" w:rsidRPr="00114D7D">
        <w:rPr>
          <w:rFonts w:ascii="Times New Roman" w:hAnsi="Times New Roman" w:cs="Times New Roman"/>
          <w:bCs w:val="0"/>
          <w:szCs w:val="22"/>
        </w:rPr>
        <w:t>d</w:t>
      </w:r>
      <w:r w:rsidR="00663D7D" w:rsidRPr="00114D7D">
        <w:rPr>
          <w:rFonts w:ascii="Times New Roman" w:hAnsi="Times New Roman" w:cs="Times New Roman"/>
          <w:bCs w:val="0"/>
          <w:szCs w:val="22"/>
        </w:rPr>
        <w:t>etecție și electronice</w:t>
      </w:r>
      <w:r w:rsidR="00663D7D" w:rsidRPr="00A72D5E">
        <w:rPr>
          <w:rFonts w:ascii="Times New Roman" w:hAnsi="Times New Roman" w:cs="Times New Roman"/>
          <w:bCs w:val="0"/>
          <w:szCs w:val="22"/>
        </w:rPr>
        <w:t xml:space="preserve"> asociate</w:t>
      </w:r>
      <w:r w:rsidR="009E7A7F" w:rsidRPr="00A72D5E">
        <w:rPr>
          <w:rFonts w:ascii="Times New Roman" w:hAnsi="Times New Roman" w:cs="Times New Roman"/>
          <w:bCs w:val="0"/>
          <w:szCs w:val="22"/>
        </w:rPr>
        <w:t xml:space="preserve"> </w:t>
      </w:r>
    </w:p>
    <w:tbl>
      <w:tblPr>
        <w:tblpPr w:leftFromText="187" w:rightFromText="187" w:vertAnchor="text" w:horzAnchor="page" w:tblpXSpec="center" w:tblpY="1"/>
        <w:tblOverlap w:val="never"/>
        <w:tblW w:w="1307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839"/>
        <w:gridCol w:w="1999"/>
        <w:gridCol w:w="927"/>
        <w:gridCol w:w="1061"/>
        <w:gridCol w:w="1049"/>
        <w:gridCol w:w="1490"/>
        <w:gridCol w:w="3593"/>
        <w:gridCol w:w="2113"/>
      </w:tblGrid>
      <w:tr w:rsidR="001D3B43" w:rsidRPr="00A72D5E" w14:paraId="54D2ECE3" w14:textId="77777777" w:rsidTr="000061B4">
        <w:trPr>
          <w:trHeight w:val="1133"/>
        </w:trPr>
        <w:tc>
          <w:tcPr>
            <w:tcW w:w="839" w:type="dxa"/>
            <w:vAlign w:val="center"/>
          </w:tcPr>
          <w:bookmarkEnd w:id="18"/>
          <w:p w14:paraId="4C4AB40E" w14:textId="77777777" w:rsidR="001D3B43" w:rsidRPr="00A72D5E" w:rsidRDefault="001D3B43" w:rsidP="00B171FD">
            <w:pPr>
              <w:spacing w:after="0" w:line="276" w:lineRule="auto"/>
              <w:rPr>
                <w:rFonts w:ascii="Times New Roman" w:hAnsi="Times New Roman" w:cs="Times New Roman"/>
                <w:b/>
                <w:iCs/>
              </w:rPr>
            </w:pPr>
            <w:r w:rsidRPr="00A72D5E">
              <w:rPr>
                <w:rFonts w:ascii="Times New Roman" w:hAnsi="Times New Roman" w:cs="Times New Roman"/>
                <w:b/>
                <w:iCs/>
              </w:rPr>
              <w:t>Nr. Crt</w:t>
            </w:r>
          </w:p>
        </w:tc>
        <w:tc>
          <w:tcPr>
            <w:tcW w:w="1999" w:type="dxa"/>
            <w:vAlign w:val="center"/>
          </w:tcPr>
          <w:p w14:paraId="68EA586C" w14:textId="77777777" w:rsidR="001D3B43" w:rsidRPr="00A72D5E" w:rsidRDefault="001D3B43" w:rsidP="00B171FD">
            <w:pPr>
              <w:spacing w:after="0" w:line="276" w:lineRule="auto"/>
              <w:rPr>
                <w:rFonts w:ascii="Times New Roman" w:hAnsi="Times New Roman" w:cs="Times New Roman"/>
                <w:b/>
                <w:iCs/>
              </w:rPr>
            </w:pPr>
            <w:r w:rsidRPr="00A72D5E">
              <w:rPr>
                <w:rFonts w:ascii="Times New Roman" w:hAnsi="Times New Roman" w:cs="Times New Roman"/>
                <w:b/>
                <w:iCs/>
              </w:rPr>
              <w:t>Denumire produse</w:t>
            </w:r>
          </w:p>
        </w:tc>
        <w:tc>
          <w:tcPr>
            <w:tcW w:w="927" w:type="dxa"/>
            <w:vAlign w:val="center"/>
          </w:tcPr>
          <w:p w14:paraId="014F1130" w14:textId="167A41E0" w:rsidR="001D3B43" w:rsidRPr="00A72D5E" w:rsidRDefault="001D3B43" w:rsidP="00B171FD">
            <w:pPr>
              <w:spacing w:after="0" w:line="276" w:lineRule="auto"/>
              <w:rPr>
                <w:rFonts w:ascii="Times New Roman" w:hAnsi="Times New Roman" w:cs="Times New Roman"/>
                <w:b/>
                <w:iCs/>
              </w:rPr>
            </w:pPr>
            <w:r w:rsidRPr="00A72D5E">
              <w:rPr>
                <w:rFonts w:ascii="Times New Roman" w:hAnsi="Times New Roman" w:cs="Times New Roman"/>
                <w:b/>
                <w:iCs/>
              </w:rPr>
              <w:t>Cant</w:t>
            </w:r>
            <w:r>
              <w:rPr>
                <w:rFonts w:ascii="Times New Roman" w:hAnsi="Times New Roman" w:cs="Times New Roman"/>
                <w:b/>
                <w:iCs/>
              </w:rPr>
              <w:t>.</w:t>
            </w:r>
          </w:p>
        </w:tc>
        <w:tc>
          <w:tcPr>
            <w:tcW w:w="1061" w:type="dxa"/>
            <w:vAlign w:val="center"/>
          </w:tcPr>
          <w:p w14:paraId="51530BC5" w14:textId="77777777" w:rsidR="001D3B43" w:rsidRPr="00A72D5E" w:rsidRDefault="001D3B43" w:rsidP="00B171FD">
            <w:pPr>
              <w:spacing w:after="0" w:line="276" w:lineRule="auto"/>
              <w:rPr>
                <w:rFonts w:ascii="Times New Roman" w:hAnsi="Times New Roman" w:cs="Times New Roman"/>
                <w:b/>
                <w:iCs/>
              </w:rPr>
            </w:pPr>
            <w:r w:rsidRPr="00A72D5E">
              <w:rPr>
                <w:rFonts w:ascii="Times New Roman" w:hAnsi="Times New Roman" w:cs="Times New Roman"/>
                <w:b/>
                <w:iCs/>
              </w:rPr>
              <w:t>Unitate de măsură</w:t>
            </w:r>
          </w:p>
        </w:tc>
        <w:tc>
          <w:tcPr>
            <w:tcW w:w="1049" w:type="dxa"/>
            <w:vAlign w:val="center"/>
          </w:tcPr>
          <w:p w14:paraId="79F75A48" w14:textId="77777777" w:rsidR="001D3B43" w:rsidRPr="00A72D5E" w:rsidRDefault="001D3B43" w:rsidP="00B171FD">
            <w:pPr>
              <w:spacing w:after="0" w:line="276" w:lineRule="auto"/>
              <w:rPr>
                <w:rFonts w:ascii="Times New Roman" w:hAnsi="Times New Roman" w:cs="Times New Roman"/>
                <w:b/>
                <w:iCs/>
              </w:rPr>
            </w:pPr>
            <w:r w:rsidRPr="00A72D5E">
              <w:rPr>
                <w:rFonts w:ascii="Times New Roman" w:hAnsi="Times New Roman" w:cs="Times New Roman"/>
                <w:b/>
                <w:iCs/>
              </w:rPr>
              <w:t>Loc de livrare</w:t>
            </w:r>
          </w:p>
        </w:tc>
        <w:tc>
          <w:tcPr>
            <w:tcW w:w="1490" w:type="dxa"/>
            <w:vAlign w:val="center"/>
          </w:tcPr>
          <w:p w14:paraId="214F8008" w14:textId="77777777" w:rsidR="001D3B43" w:rsidRPr="00A72D5E" w:rsidRDefault="001D3B43" w:rsidP="00B171FD">
            <w:pPr>
              <w:spacing w:after="0" w:line="276" w:lineRule="auto"/>
              <w:rPr>
                <w:rFonts w:ascii="Times New Roman" w:hAnsi="Times New Roman" w:cs="Times New Roman"/>
                <w:b/>
                <w:iCs/>
              </w:rPr>
            </w:pPr>
            <w:r w:rsidRPr="00A72D5E">
              <w:rPr>
                <w:rFonts w:ascii="Times New Roman" w:hAnsi="Times New Roman" w:cs="Times New Roman"/>
                <w:b/>
                <w:iCs/>
              </w:rPr>
              <w:t>Termen de livrare solicitată</w:t>
            </w:r>
          </w:p>
        </w:tc>
        <w:tc>
          <w:tcPr>
            <w:tcW w:w="3593" w:type="dxa"/>
            <w:vAlign w:val="center"/>
          </w:tcPr>
          <w:p w14:paraId="01EF80C3" w14:textId="77777777" w:rsidR="001D3B43" w:rsidRPr="00A72D5E" w:rsidRDefault="001D3B43" w:rsidP="00B171FD">
            <w:pPr>
              <w:spacing w:after="0" w:line="276" w:lineRule="auto"/>
              <w:rPr>
                <w:rFonts w:ascii="Times New Roman" w:hAnsi="Times New Roman" w:cs="Times New Roman"/>
                <w:b/>
                <w:iCs/>
              </w:rPr>
            </w:pPr>
            <w:r w:rsidRPr="00A72D5E">
              <w:rPr>
                <w:rFonts w:ascii="Times New Roman" w:hAnsi="Times New Roman" w:cs="Times New Roman"/>
                <w:b/>
                <w:iCs/>
              </w:rPr>
              <w:t>Specificații tehnice SAU cerințe funcționale minime</w:t>
            </w:r>
          </w:p>
        </w:tc>
        <w:tc>
          <w:tcPr>
            <w:tcW w:w="2113" w:type="dxa"/>
            <w:vAlign w:val="center"/>
          </w:tcPr>
          <w:p w14:paraId="0751E357" w14:textId="77777777" w:rsidR="001D3B43" w:rsidRPr="00A72D5E" w:rsidRDefault="001D3B43" w:rsidP="00B171FD">
            <w:pPr>
              <w:spacing w:after="0" w:line="276" w:lineRule="auto"/>
              <w:rPr>
                <w:rFonts w:ascii="Times New Roman" w:eastAsia="Calibri" w:hAnsi="Times New Roman" w:cs="Times New Roman"/>
                <w:b/>
              </w:rPr>
            </w:pPr>
            <w:r w:rsidRPr="00A72D5E">
              <w:rPr>
                <w:rFonts w:ascii="Times New Roman" w:eastAsia="Calibri" w:hAnsi="Times New Roman" w:cs="Times New Roman"/>
                <w:b/>
              </w:rPr>
              <w:t>Durata minima garanție/</w:t>
            </w:r>
          </w:p>
          <w:p w14:paraId="6B8B29E3" w14:textId="77777777" w:rsidR="001D3B43" w:rsidRPr="00A72D5E" w:rsidRDefault="001D3B43" w:rsidP="00B171FD">
            <w:pPr>
              <w:spacing w:after="0" w:line="276" w:lineRule="auto"/>
              <w:rPr>
                <w:rFonts w:ascii="Times New Roman" w:hAnsi="Times New Roman" w:cs="Times New Roman"/>
                <w:b/>
                <w:iCs/>
              </w:rPr>
            </w:pPr>
            <w:r w:rsidRPr="00A72D5E">
              <w:rPr>
                <w:rFonts w:ascii="Times New Roman" w:eastAsia="Calibri" w:hAnsi="Times New Roman" w:cs="Times New Roman"/>
                <w:b/>
              </w:rPr>
              <w:t>termen de valabilitate</w:t>
            </w:r>
          </w:p>
        </w:tc>
      </w:tr>
      <w:tr w:rsidR="001D3B43" w:rsidRPr="00A72D5E" w14:paraId="3972D68F" w14:textId="77777777" w:rsidTr="000061B4">
        <w:trPr>
          <w:trHeight w:val="199"/>
        </w:trPr>
        <w:tc>
          <w:tcPr>
            <w:tcW w:w="839" w:type="dxa"/>
            <w:vAlign w:val="center"/>
          </w:tcPr>
          <w:p w14:paraId="3AD6B162" w14:textId="77777777" w:rsidR="001D3B43" w:rsidRPr="00A72D5E" w:rsidRDefault="001D3B43" w:rsidP="00B171FD">
            <w:pPr>
              <w:pStyle w:val="ListParagraph"/>
              <w:numPr>
                <w:ilvl w:val="0"/>
                <w:numId w:val="26"/>
              </w:numPr>
              <w:spacing w:after="0" w:line="276" w:lineRule="auto"/>
              <w:contextualSpacing w:val="0"/>
              <w:rPr>
                <w:rFonts w:ascii="Times New Roman" w:hAnsi="Times New Roman" w:cs="Times New Roman"/>
                <w:b/>
                <w:iCs/>
              </w:rPr>
            </w:pPr>
          </w:p>
        </w:tc>
        <w:tc>
          <w:tcPr>
            <w:tcW w:w="1999" w:type="dxa"/>
            <w:vAlign w:val="center"/>
          </w:tcPr>
          <w:p w14:paraId="595FCC2D" w14:textId="77777777" w:rsidR="001D3B43" w:rsidRPr="00A72D5E" w:rsidRDefault="001D3B43" w:rsidP="00B171FD">
            <w:pPr>
              <w:pStyle w:val="ListParagraph"/>
              <w:numPr>
                <w:ilvl w:val="0"/>
                <w:numId w:val="26"/>
              </w:numPr>
              <w:spacing w:after="0" w:line="276" w:lineRule="auto"/>
              <w:contextualSpacing w:val="0"/>
              <w:rPr>
                <w:rFonts w:ascii="Times New Roman" w:hAnsi="Times New Roman" w:cs="Times New Roman"/>
                <w:b/>
                <w:iCs/>
              </w:rPr>
            </w:pPr>
          </w:p>
        </w:tc>
        <w:tc>
          <w:tcPr>
            <w:tcW w:w="927" w:type="dxa"/>
            <w:vAlign w:val="center"/>
          </w:tcPr>
          <w:p w14:paraId="4B28B071" w14:textId="77777777" w:rsidR="001D3B43" w:rsidRPr="00A72D5E" w:rsidRDefault="001D3B43" w:rsidP="00B171FD">
            <w:pPr>
              <w:pStyle w:val="ListParagraph"/>
              <w:numPr>
                <w:ilvl w:val="0"/>
                <w:numId w:val="26"/>
              </w:numPr>
              <w:spacing w:after="0" w:line="276" w:lineRule="auto"/>
              <w:contextualSpacing w:val="0"/>
              <w:rPr>
                <w:rFonts w:ascii="Times New Roman" w:hAnsi="Times New Roman" w:cs="Times New Roman"/>
                <w:b/>
                <w:iCs/>
              </w:rPr>
            </w:pPr>
          </w:p>
        </w:tc>
        <w:tc>
          <w:tcPr>
            <w:tcW w:w="1061" w:type="dxa"/>
            <w:vAlign w:val="center"/>
          </w:tcPr>
          <w:p w14:paraId="7305AD93" w14:textId="77777777" w:rsidR="001D3B43" w:rsidRPr="00A72D5E" w:rsidRDefault="001D3B43" w:rsidP="00B171FD">
            <w:pPr>
              <w:pStyle w:val="ListParagraph"/>
              <w:numPr>
                <w:ilvl w:val="0"/>
                <w:numId w:val="26"/>
              </w:numPr>
              <w:spacing w:after="0" w:line="276" w:lineRule="auto"/>
              <w:contextualSpacing w:val="0"/>
              <w:rPr>
                <w:rFonts w:ascii="Times New Roman" w:hAnsi="Times New Roman" w:cs="Times New Roman"/>
                <w:b/>
                <w:iCs/>
              </w:rPr>
            </w:pPr>
          </w:p>
        </w:tc>
        <w:tc>
          <w:tcPr>
            <w:tcW w:w="1049" w:type="dxa"/>
            <w:vAlign w:val="center"/>
          </w:tcPr>
          <w:p w14:paraId="3BE0C807" w14:textId="77777777" w:rsidR="001D3B43" w:rsidRPr="00A72D5E" w:rsidRDefault="001D3B43" w:rsidP="00B171FD">
            <w:pPr>
              <w:pStyle w:val="ListParagraph"/>
              <w:numPr>
                <w:ilvl w:val="0"/>
                <w:numId w:val="26"/>
              </w:numPr>
              <w:spacing w:after="0" w:line="276" w:lineRule="auto"/>
              <w:contextualSpacing w:val="0"/>
              <w:rPr>
                <w:rFonts w:ascii="Times New Roman" w:hAnsi="Times New Roman" w:cs="Times New Roman"/>
                <w:b/>
                <w:iCs/>
              </w:rPr>
            </w:pPr>
          </w:p>
        </w:tc>
        <w:tc>
          <w:tcPr>
            <w:tcW w:w="1490" w:type="dxa"/>
            <w:vAlign w:val="center"/>
          </w:tcPr>
          <w:p w14:paraId="3966967A" w14:textId="77777777" w:rsidR="001D3B43" w:rsidRPr="00A72D5E" w:rsidRDefault="001D3B43" w:rsidP="00B171FD">
            <w:pPr>
              <w:pStyle w:val="ListParagraph"/>
              <w:numPr>
                <w:ilvl w:val="0"/>
                <w:numId w:val="26"/>
              </w:numPr>
              <w:spacing w:after="0" w:line="276" w:lineRule="auto"/>
              <w:contextualSpacing w:val="0"/>
              <w:rPr>
                <w:rFonts w:ascii="Times New Roman" w:hAnsi="Times New Roman" w:cs="Times New Roman"/>
                <w:b/>
                <w:iCs/>
              </w:rPr>
            </w:pPr>
          </w:p>
        </w:tc>
        <w:tc>
          <w:tcPr>
            <w:tcW w:w="3593" w:type="dxa"/>
            <w:vAlign w:val="center"/>
          </w:tcPr>
          <w:p w14:paraId="2FA7894F" w14:textId="77777777" w:rsidR="001D3B43" w:rsidRPr="00A72D5E" w:rsidRDefault="001D3B43" w:rsidP="00B171FD">
            <w:pPr>
              <w:pStyle w:val="ListParagraph"/>
              <w:numPr>
                <w:ilvl w:val="0"/>
                <w:numId w:val="26"/>
              </w:numPr>
              <w:spacing w:after="0" w:line="276" w:lineRule="auto"/>
              <w:contextualSpacing w:val="0"/>
              <w:rPr>
                <w:rFonts w:ascii="Times New Roman" w:hAnsi="Times New Roman" w:cs="Times New Roman"/>
                <w:b/>
                <w:iCs/>
              </w:rPr>
            </w:pPr>
          </w:p>
        </w:tc>
        <w:tc>
          <w:tcPr>
            <w:tcW w:w="2113" w:type="dxa"/>
            <w:vAlign w:val="center"/>
          </w:tcPr>
          <w:p w14:paraId="6B626969" w14:textId="77777777" w:rsidR="001D3B43" w:rsidRPr="00A72D5E" w:rsidRDefault="001D3B43" w:rsidP="00B171FD">
            <w:pPr>
              <w:pStyle w:val="ListParagraph"/>
              <w:numPr>
                <w:ilvl w:val="0"/>
                <w:numId w:val="26"/>
              </w:numPr>
              <w:spacing w:after="0" w:line="276" w:lineRule="auto"/>
              <w:contextualSpacing w:val="0"/>
              <w:rPr>
                <w:rFonts w:ascii="Times New Roman" w:hAnsi="Times New Roman" w:cs="Times New Roman"/>
                <w:b/>
                <w:iCs/>
              </w:rPr>
            </w:pPr>
          </w:p>
        </w:tc>
      </w:tr>
      <w:tr w:rsidR="001D3B43" w:rsidRPr="00A72D5E" w14:paraId="5DCFA67E" w14:textId="77777777" w:rsidTr="000061B4">
        <w:trPr>
          <w:trHeight w:val="263"/>
        </w:trPr>
        <w:tc>
          <w:tcPr>
            <w:tcW w:w="839" w:type="dxa"/>
            <w:vAlign w:val="center"/>
          </w:tcPr>
          <w:p w14:paraId="059DF7B5" w14:textId="77777777" w:rsidR="001D3B43" w:rsidRPr="00A72D5E" w:rsidRDefault="001D3B43" w:rsidP="00AC6985">
            <w:pPr>
              <w:pStyle w:val="ListParagraph"/>
              <w:numPr>
                <w:ilvl w:val="0"/>
                <w:numId w:val="27"/>
              </w:numPr>
              <w:spacing w:after="0" w:line="276" w:lineRule="auto"/>
              <w:rPr>
                <w:rFonts w:ascii="Times New Roman" w:hAnsi="Times New Roman" w:cs="Times New Roman"/>
              </w:rPr>
            </w:pPr>
          </w:p>
        </w:tc>
        <w:tc>
          <w:tcPr>
            <w:tcW w:w="1999" w:type="dxa"/>
            <w:vAlign w:val="center"/>
          </w:tcPr>
          <w:p w14:paraId="1834805F" w14:textId="77777777" w:rsidR="001D3B43" w:rsidRPr="00A72D5E" w:rsidRDefault="001D3B43" w:rsidP="00AC6985">
            <w:pPr>
              <w:spacing w:after="0" w:line="276" w:lineRule="auto"/>
              <w:rPr>
                <w:rFonts w:ascii="Times New Roman" w:hAnsi="Times New Roman" w:cs="Times New Roman"/>
              </w:rPr>
            </w:pPr>
            <w:r w:rsidRPr="00A72D5E">
              <w:rPr>
                <w:rFonts w:ascii="Times New Roman" w:hAnsi="Times New Roman" w:cs="Times New Roman"/>
              </w:rPr>
              <w:t>Bloc de relee</w:t>
            </w:r>
          </w:p>
        </w:tc>
        <w:tc>
          <w:tcPr>
            <w:tcW w:w="927" w:type="dxa"/>
            <w:vAlign w:val="center"/>
          </w:tcPr>
          <w:p w14:paraId="312D7708" w14:textId="6B3DF33B" w:rsidR="001D3B43" w:rsidRPr="00A72D5E" w:rsidRDefault="00034547" w:rsidP="00AC6985">
            <w:pPr>
              <w:spacing w:after="0" w:line="276" w:lineRule="auto"/>
              <w:rPr>
                <w:rFonts w:ascii="Times New Roman" w:hAnsi="Times New Roman" w:cs="Times New Roman"/>
              </w:rPr>
            </w:pPr>
            <w:r>
              <w:rPr>
                <w:rFonts w:ascii="Times New Roman" w:hAnsi="Times New Roman" w:cs="Times New Roman"/>
                <w:color w:val="000000"/>
              </w:rPr>
              <w:t>3</w:t>
            </w:r>
          </w:p>
        </w:tc>
        <w:tc>
          <w:tcPr>
            <w:tcW w:w="1061" w:type="dxa"/>
            <w:vAlign w:val="center"/>
          </w:tcPr>
          <w:p w14:paraId="383C426D" w14:textId="77777777" w:rsidR="001D3B43" w:rsidRPr="00A72D5E" w:rsidRDefault="001D3B43" w:rsidP="00AC6985">
            <w:pPr>
              <w:spacing w:after="0" w:line="276" w:lineRule="auto"/>
              <w:rPr>
                <w:rFonts w:ascii="Times New Roman" w:hAnsi="Times New Roman" w:cs="Times New Roman"/>
              </w:rPr>
            </w:pPr>
            <w:r w:rsidRPr="00A72D5E">
              <w:rPr>
                <w:rFonts w:ascii="Times New Roman" w:hAnsi="Times New Roman" w:cs="Times New Roman"/>
              </w:rPr>
              <w:t>Bucăți</w:t>
            </w:r>
          </w:p>
        </w:tc>
        <w:tc>
          <w:tcPr>
            <w:tcW w:w="1049" w:type="dxa"/>
            <w:vAlign w:val="center"/>
          </w:tcPr>
          <w:p w14:paraId="7ACD253D" w14:textId="77777777" w:rsidR="001D3B43" w:rsidRPr="00A72D5E" w:rsidRDefault="001D3B43" w:rsidP="00AC6985">
            <w:pPr>
              <w:spacing w:after="0" w:line="276" w:lineRule="auto"/>
              <w:rPr>
                <w:rFonts w:ascii="Times New Roman" w:hAnsi="Times New Roman" w:cs="Times New Roman"/>
                <w:bCs/>
                <w:iCs/>
              </w:rPr>
            </w:pPr>
            <w:r w:rsidRPr="00A72D5E">
              <w:rPr>
                <w:rFonts w:ascii="Times New Roman" w:hAnsi="Times New Roman" w:cs="Times New Roman"/>
                <w:bCs/>
                <w:iCs/>
              </w:rPr>
              <w:t>Sediu IFIN-HH</w:t>
            </w:r>
          </w:p>
        </w:tc>
        <w:tc>
          <w:tcPr>
            <w:tcW w:w="1490" w:type="dxa"/>
            <w:vAlign w:val="center"/>
          </w:tcPr>
          <w:p w14:paraId="2B1A869A" w14:textId="22B163A5" w:rsidR="001D3B43" w:rsidRPr="00A72D5E" w:rsidRDefault="001D3B43" w:rsidP="00AC6985">
            <w:pPr>
              <w:spacing w:after="0" w:line="276" w:lineRule="auto"/>
              <w:rPr>
                <w:rFonts w:ascii="Times New Roman" w:hAnsi="Times New Roman" w:cs="Times New Roman"/>
                <w:bCs/>
                <w:iCs/>
              </w:rPr>
            </w:pPr>
            <w:r w:rsidRPr="00A72D5E">
              <w:rPr>
                <w:rFonts w:ascii="Times New Roman" w:hAnsi="Times New Roman" w:cs="Times New Roman"/>
                <w:bCs/>
                <w:iCs/>
              </w:rPr>
              <w:t xml:space="preserve">Maxim </w:t>
            </w:r>
            <w:r w:rsidR="00520467">
              <w:rPr>
                <w:rFonts w:ascii="Times New Roman" w:hAnsi="Times New Roman" w:cs="Times New Roman"/>
                <w:bCs/>
                <w:iCs/>
              </w:rPr>
              <w:t>2 luni</w:t>
            </w:r>
            <w:r w:rsidRPr="00A72D5E">
              <w:rPr>
                <w:rFonts w:ascii="Times New Roman" w:hAnsi="Times New Roman" w:cs="Times New Roman"/>
                <w:bCs/>
                <w:iCs/>
              </w:rPr>
              <w:t xml:space="preserve"> de la</w:t>
            </w:r>
            <w:r w:rsidR="00520467">
              <w:rPr>
                <w:rFonts w:ascii="Times New Roman" w:hAnsi="Times New Roman" w:cs="Times New Roman"/>
                <w:bCs/>
                <w:iCs/>
              </w:rPr>
              <w:t xml:space="preserve"> </w:t>
            </w:r>
            <w:r w:rsidRPr="00A72D5E">
              <w:rPr>
                <w:rFonts w:ascii="Times New Roman" w:hAnsi="Times New Roman" w:cs="Times New Roman"/>
                <w:bCs/>
                <w:iCs/>
              </w:rPr>
              <w:t>data semnării contractului de către ambele părți</w:t>
            </w:r>
          </w:p>
        </w:tc>
        <w:tc>
          <w:tcPr>
            <w:tcW w:w="3593" w:type="dxa"/>
          </w:tcPr>
          <w:p w14:paraId="0724FD04" w14:textId="77777777" w:rsidR="001D3B43" w:rsidRPr="00A72D5E" w:rsidRDefault="001D3B43" w:rsidP="00263CF3">
            <w:pPr>
              <w:pStyle w:val="ListParagraph"/>
              <w:numPr>
                <w:ilvl w:val="0"/>
                <w:numId w:val="35"/>
              </w:numPr>
              <w:spacing w:after="0" w:line="276" w:lineRule="auto"/>
              <w:rPr>
                <w:rFonts w:ascii="Times New Roman" w:hAnsi="Times New Roman" w:cs="Times New Roman"/>
              </w:rPr>
            </w:pPr>
            <w:r w:rsidRPr="00A72D5E">
              <w:rPr>
                <w:rFonts w:ascii="Times New Roman" w:hAnsi="Times New Roman" w:cs="Times New Roman"/>
              </w:rPr>
              <w:t>Alimentare DC 12 sau 24 V, inclusa</w:t>
            </w:r>
          </w:p>
          <w:p w14:paraId="176ABA88" w14:textId="77777777" w:rsidR="001D3B43" w:rsidRPr="00A72D5E" w:rsidRDefault="001D3B43" w:rsidP="00263CF3">
            <w:pPr>
              <w:pStyle w:val="ListParagraph"/>
              <w:numPr>
                <w:ilvl w:val="0"/>
                <w:numId w:val="35"/>
              </w:numPr>
              <w:spacing w:after="0" w:line="276" w:lineRule="auto"/>
              <w:rPr>
                <w:rFonts w:ascii="Times New Roman" w:hAnsi="Times New Roman" w:cs="Times New Roman"/>
              </w:rPr>
            </w:pPr>
            <w:r w:rsidRPr="00A72D5E">
              <w:rPr>
                <w:rFonts w:ascii="Times New Roman" w:hAnsi="Times New Roman" w:cs="Times New Roman"/>
              </w:rPr>
              <w:t>tip releu: SPDT 10A / 250 VAC, 15 A / 24 VDC</w:t>
            </w:r>
          </w:p>
          <w:p w14:paraId="692E31E0" w14:textId="6F3DDCE3" w:rsidR="001D3B43" w:rsidRPr="00A72D5E" w:rsidRDefault="001D3B43" w:rsidP="00263CF3">
            <w:pPr>
              <w:pStyle w:val="ListParagraph"/>
              <w:numPr>
                <w:ilvl w:val="0"/>
                <w:numId w:val="35"/>
              </w:numPr>
              <w:spacing w:after="0" w:line="276" w:lineRule="auto"/>
              <w:rPr>
                <w:rFonts w:ascii="Times New Roman" w:hAnsi="Times New Roman" w:cs="Times New Roman"/>
              </w:rPr>
            </w:pPr>
            <w:r w:rsidRPr="00A72D5E">
              <w:rPr>
                <w:rFonts w:ascii="Times New Roman" w:hAnsi="Times New Roman" w:cs="Times New Roman"/>
              </w:rPr>
              <w:t xml:space="preserve">Conexiune Ethernet: 10/100 Full duplex, interfață Ethernet </w:t>
            </w:r>
          </w:p>
          <w:p w14:paraId="02138F57" w14:textId="334FD6AB" w:rsidR="001D3B43" w:rsidRPr="00A72D5E" w:rsidRDefault="001D3B43" w:rsidP="00263CF3">
            <w:pPr>
              <w:pStyle w:val="ListParagraph"/>
              <w:numPr>
                <w:ilvl w:val="0"/>
                <w:numId w:val="35"/>
              </w:numPr>
              <w:spacing w:after="0" w:line="276" w:lineRule="auto"/>
              <w:rPr>
                <w:rFonts w:ascii="Times New Roman" w:hAnsi="Times New Roman" w:cs="Times New Roman"/>
              </w:rPr>
            </w:pPr>
            <w:r w:rsidRPr="00A72D5E">
              <w:rPr>
                <w:rFonts w:ascii="Times New Roman" w:hAnsi="Times New Roman" w:cs="Times New Roman"/>
              </w:rPr>
              <w:t xml:space="preserve">programabil prin Labview, deținut de autoritatea contractanta </w:t>
            </w:r>
          </w:p>
        </w:tc>
        <w:tc>
          <w:tcPr>
            <w:tcW w:w="2113" w:type="dxa"/>
            <w:vAlign w:val="center"/>
          </w:tcPr>
          <w:p w14:paraId="09ECD5B8" w14:textId="6743A5B8" w:rsidR="001D3B43" w:rsidRPr="00A72D5E" w:rsidRDefault="001D3B43" w:rsidP="00AC6985">
            <w:pPr>
              <w:spacing w:after="0" w:line="276" w:lineRule="auto"/>
              <w:rPr>
                <w:rFonts w:ascii="Times New Roman" w:hAnsi="Times New Roman" w:cs="Times New Roman"/>
              </w:rPr>
            </w:pPr>
            <w:r w:rsidRPr="00A72D5E">
              <w:rPr>
                <w:rFonts w:ascii="Times New Roman" w:hAnsi="Times New Roman" w:cs="Times New Roman"/>
              </w:rPr>
              <w:t xml:space="preserve">Minim 12 luni de la data semnării </w:t>
            </w:r>
            <w:r w:rsidR="00A76C76">
              <w:rPr>
                <w:rFonts w:ascii="Times New Roman" w:hAnsi="Times New Roman" w:cs="Times New Roman"/>
              </w:rPr>
              <w:t xml:space="preserve"> de către Achizitor a</w:t>
            </w:r>
            <w:r w:rsidR="00A76C76" w:rsidRPr="00A72D5E">
              <w:rPr>
                <w:rFonts w:ascii="Times New Roman" w:hAnsi="Times New Roman" w:cs="Times New Roman"/>
              </w:rPr>
              <w:t xml:space="preserve"> </w:t>
            </w:r>
            <w:r w:rsidRPr="00A72D5E">
              <w:rPr>
                <w:rFonts w:ascii="Times New Roman" w:hAnsi="Times New Roman" w:cs="Times New Roman"/>
              </w:rPr>
              <w:t xml:space="preserve">procesului verbal de recepție calitativa </w:t>
            </w:r>
            <w:r w:rsidR="00A76C76">
              <w:rPr>
                <w:rFonts w:ascii="Times New Roman" w:hAnsi="Times New Roman" w:cs="Times New Roman"/>
              </w:rPr>
              <w:t>cu mențiunea ”</w:t>
            </w:r>
            <w:r w:rsidRPr="00A72D5E">
              <w:rPr>
                <w:rFonts w:ascii="Times New Roman" w:hAnsi="Times New Roman" w:cs="Times New Roman"/>
              </w:rPr>
              <w:t>acceptat</w:t>
            </w:r>
            <w:r w:rsidR="00A76C76">
              <w:rPr>
                <w:rFonts w:ascii="Times New Roman" w:hAnsi="Times New Roman" w:cs="Times New Roman"/>
              </w:rPr>
              <w:t>”</w:t>
            </w:r>
          </w:p>
        </w:tc>
      </w:tr>
      <w:tr w:rsidR="001D3B43" w:rsidRPr="00A72D5E" w14:paraId="42D6733E" w14:textId="77777777" w:rsidTr="000061B4">
        <w:trPr>
          <w:trHeight w:val="818"/>
        </w:trPr>
        <w:tc>
          <w:tcPr>
            <w:tcW w:w="839" w:type="dxa"/>
            <w:vAlign w:val="center"/>
          </w:tcPr>
          <w:p w14:paraId="023327E3" w14:textId="77777777" w:rsidR="001D3B43" w:rsidRPr="00A72D5E" w:rsidRDefault="001D3B43" w:rsidP="00AC6985">
            <w:pPr>
              <w:pStyle w:val="ListParagraph"/>
              <w:numPr>
                <w:ilvl w:val="0"/>
                <w:numId w:val="27"/>
              </w:numPr>
              <w:spacing w:after="0" w:line="276" w:lineRule="auto"/>
              <w:rPr>
                <w:rFonts w:ascii="Times New Roman" w:hAnsi="Times New Roman" w:cs="Times New Roman"/>
              </w:rPr>
            </w:pPr>
          </w:p>
        </w:tc>
        <w:tc>
          <w:tcPr>
            <w:tcW w:w="1999" w:type="dxa"/>
            <w:vAlign w:val="center"/>
          </w:tcPr>
          <w:p w14:paraId="7F8DE975" w14:textId="77777777" w:rsidR="001D3B43" w:rsidRPr="00A72D5E" w:rsidRDefault="001D3B43" w:rsidP="00AC6985">
            <w:pPr>
              <w:spacing w:after="0" w:line="276" w:lineRule="auto"/>
              <w:rPr>
                <w:rFonts w:ascii="Times New Roman" w:hAnsi="Times New Roman" w:cs="Times New Roman"/>
              </w:rPr>
            </w:pPr>
            <w:r w:rsidRPr="00A72D5E">
              <w:rPr>
                <w:rFonts w:ascii="Times New Roman" w:hAnsi="Times New Roman" w:cs="Times New Roman"/>
              </w:rPr>
              <w:t>Ansamblu tub fotomultiplicator</w:t>
            </w:r>
          </w:p>
        </w:tc>
        <w:tc>
          <w:tcPr>
            <w:tcW w:w="927" w:type="dxa"/>
            <w:vAlign w:val="center"/>
          </w:tcPr>
          <w:p w14:paraId="02421DFA" w14:textId="18EB2EAC" w:rsidR="001D3B43" w:rsidRPr="00A72D5E" w:rsidRDefault="002710E7" w:rsidP="00AC6985">
            <w:pPr>
              <w:spacing w:after="0" w:line="276" w:lineRule="auto"/>
              <w:rPr>
                <w:rFonts w:ascii="Times New Roman" w:hAnsi="Times New Roman" w:cs="Times New Roman"/>
              </w:rPr>
            </w:pPr>
            <w:r>
              <w:rPr>
                <w:rFonts w:ascii="Times New Roman" w:hAnsi="Times New Roman" w:cs="Times New Roman"/>
                <w:color w:val="000000"/>
              </w:rPr>
              <w:t>4</w:t>
            </w:r>
          </w:p>
        </w:tc>
        <w:tc>
          <w:tcPr>
            <w:tcW w:w="1061" w:type="dxa"/>
            <w:vAlign w:val="center"/>
          </w:tcPr>
          <w:p w14:paraId="3D84BC96" w14:textId="77777777" w:rsidR="001D3B43" w:rsidRPr="00A72D5E" w:rsidRDefault="001D3B43" w:rsidP="00AC6985">
            <w:pPr>
              <w:spacing w:after="0" w:line="276" w:lineRule="auto"/>
              <w:rPr>
                <w:rFonts w:ascii="Times New Roman" w:hAnsi="Times New Roman" w:cs="Times New Roman"/>
              </w:rPr>
            </w:pPr>
            <w:r w:rsidRPr="00A72D5E">
              <w:rPr>
                <w:rFonts w:ascii="Times New Roman" w:hAnsi="Times New Roman" w:cs="Times New Roman"/>
              </w:rPr>
              <w:t>Bucăți</w:t>
            </w:r>
          </w:p>
        </w:tc>
        <w:tc>
          <w:tcPr>
            <w:tcW w:w="1049" w:type="dxa"/>
            <w:vAlign w:val="center"/>
          </w:tcPr>
          <w:p w14:paraId="2843AC40" w14:textId="77777777" w:rsidR="001D3B43" w:rsidRPr="00A72D5E" w:rsidRDefault="001D3B43" w:rsidP="00AC6985">
            <w:pPr>
              <w:spacing w:after="0" w:line="276" w:lineRule="auto"/>
              <w:rPr>
                <w:rFonts w:ascii="Times New Roman" w:hAnsi="Times New Roman" w:cs="Times New Roman"/>
                <w:bCs/>
                <w:iCs/>
              </w:rPr>
            </w:pPr>
            <w:r w:rsidRPr="00A72D5E">
              <w:rPr>
                <w:rFonts w:ascii="Times New Roman" w:hAnsi="Times New Roman" w:cs="Times New Roman"/>
                <w:bCs/>
                <w:iCs/>
              </w:rPr>
              <w:t>Sediu IFIN-HH</w:t>
            </w:r>
          </w:p>
        </w:tc>
        <w:tc>
          <w:tcPr>
            <w:tcW w:w="1490" w:type="dxa"/>
            <w:vAlign w:val="center"/>
          </w:tcPr>
          <w:p w14:paraId="4733D0FE" w14:textId="2548AA44" w:rsidR="001D3B43" w:rsidRPr="00A72D5E" w:rsidRDefault="001D3B43" w:rsidP="00AC6985">
            <w:pPr>
              <w:spacing w:after="0" w:line="276" w:lineRule="auto"/>
              <w:rPr>
                <w:rFonts w:ascii="Times New Roman" w:hAnsi="Times New Roman" w:cs="Times New Roman"/>
                <w:bCs/>
                <w:iCs/>
              </w:rPr>
            </w:pPr>
            <w:r w:rsidRPr="00A72D5E">
              <w:rPr>
                <w:rFonts w:ascii="Times New Roman" w:hAnsi="Times New Roman" w:cs="Times New Roman"/>
                <w:bCs/>
                <w:iCs/>
              </w:rPr>
              <w:t xml:space="preserve">Maxim </w:t>
            </w:r>
            <w:r w:rsidR="00520467">
              <w:rPr>
                <w:rFonts w:ascii="Times New Roman" w:hAnsi="Times New Roman" w:cs="Times New Roman"/>
                <w:bCs/>
                <w:iCs/>
              </w:rPr>
              <w:t>2 luni</w:t>
            </w:r>
            <w:r w:rsidRPr="00A72D5E">
              <w:rPr>
                <w:rFonts w:ascii="Times New Roman" w:hAnsi="Times New Roman" w:cs="Times New Roman"/>
                <w:bCs/>
                <w:iCs/>
              </w:rPr>
              <w:t xml:space="preserve"> de la</w:t>
            </w:r>
            <w:r w:rsidR="00520467">
              <w:rPr>
                <w:rFonts w:ascii="Times New Roman" w:hAnsi="Times New Roman" w:cs="Times New Roman"/>
                <w:bCs/>
                <w:iCs/>
              </w:rPr>
              <w:t xml:space="preserve"> </w:t>
            </w:r>
            <w:r w:rsidRPr="00A72D5E">
              <w:rPr>
                <w:rFonts w:ascii="Times New Roman" w:hAnsi="Times New Roman" w:cs="Times New Roman"/>
                <w:bCs/>
                <w:iCs/>
              </w:rPr>
              <w:t>data semnării contractului de către ambele părți</w:t>
            </w:r>
          </w:p>
        </w:tc>
        <w:tc>
          <w:tcPr>
            <w:tcW w:w="3593" w:type="dxa"/>
          </w:tcPr>
          <w:p w14:paraId="7269A0F3" w14:textId="6FB8A6C7" w:rsidR="001D3B43" w:rsidRPr="00A72D5E" w:rsidRDefault="001D3B43" w:rsidP="00263CF3">
            <w:pPr>
              <w:pStyle w:val="ListParagraph"/>
              <w:numPr>
                <w:ilvl w:val="0"/>
                <w:numId w:val="35"/>
              </w:numPr>
              <w:spacing w:after="0" w:line="276" w:lineRule="auto"/>
              <w:rPr>
                <w:rFonts w:ascii="Times New Roman" w:hAnsi="Times New Roman" w:cs="Times New Roman"/>
              </w:rPr>
            </w:pPr>
            <w:r w:rsidRPr="00A72D5E">
              <w:rPr>
                <w:rFonts w:ascii="Times New Roman" w:hAnsi="Times New Roman" w:cs="Times New Roman"/>
              </w:rPr>
              <w:t xml:space="preserve">Carcasa de ecranare magnetica </w:t>
            </w:r>
          </w:p>
          <w:p w14:paraId="3B1FB945" w14:textId="77777777" w:rsidR="001D3B43" w:rsidRPr="00A72D5E" w:rsidRDefault="001D3B43" w:rsidP="00263CF3">
            <w:pPr>
              <w:pStyle w:val="ListParagraph"/>
              <w:numPr>
                <w:ilvl w:val="0"/>
                <w:numId w:val="35"/>
              </w:numPr>
              <w:spacing w:after="0" w:line="276" w:lineRule="auto"/>
              <w:rPr>
                <w:rFonts w:ascii="Times New Roman" w:hAnsi="Times New Roman" w:cs="Times New Roman"/>
              </w:rPr>
            </w:pPr>
            <w:r w:rsidRPr="00A72D5E">
              <w:rPr>
                <w:rFonts w:ascii="Times New Roman" w:hAnsi="Times New Roman" w:cs="Times New Roman"/>
              </w:rPr>
              <w:t>Diametru min. 45 mm, max. 51 mm</w:t>
            </w:r>
          </w:p>
          <w:p w14:paraId="7B683651" w14:textId="19E3035A" w:rsidR="001D3B43" w:rsidRPr="00A72D5E" w:rsidRDefault="001D3B43" w:rsidP="00263CF3">
            <w:pPr>
              <w:pStyle w:val="ListParagraph"/>
              <w:numPr>
                <w:ilvl w:val="0"/>
                <w:numId w:val="35"/>
              </w:numPr>
              <w:spacing w:after="0" w:line="276" w:lineRule="auto"/>
              <w:rPr>
                <w:rFonts w:ascii="Times New Roman" w:hAnsi="Times New Roman" w:cs="Times New Roman"/>
              </w:rPr>
            </w:pPr>
            <w:r w:rsidRPr="00A72D5E">
              <w:rPr>
                <w:rFonts w:ascii="Times New Roman" w:hAnsi="Times New Roman" w:cs="Times New Roman"/>
              </w:rPr>
              <w:t>răspuns spectral in intervalul min 300, max 650 nm</w:t>
            </w:r>
          </w:p>
          <w:p w14:paraId="6E26CC18" w14:textId="4D9431F7" w:rsidR="001D3B43" w:rsidRPr="00A72D5E" w:rsidRDefault="001D3B43" w:rsidP="00263CF3">
            <w:pPr>
              <w:pStyle w:val="ListParagraph"/>
              <w:numPr>
                <w:ilvl w:val="0"/>
                <w:numId w:val="35"/>
              </w:numPr>
              <w:spacing w:after="0" w:line="276" w:lineRule="auto"/>
              <w:rPr>
                <w:rFonts w:ascii="Times New Roman" w:hAnsi="Times New Roman" w:cs="Times New Roman"/>
              </w:rPr>
            </w:pPr>
            <w:r w:rsidRPr="00A72D5E">
              <w:rPr>
                <w:rFonts w:ascii="Times New Roman" w:hAnsi="Times New Roman" w:cs="Times New Roman"/>
              </w:rPr>
              <w:t>divizor HV integrat</w:t>
            </w:r>
            <w:r w:rsidRPr="00A72D5E">
              <w:rPr>
                <w:rFonts w:ascii="Times New Roman" w:hAnsi="Times New Roman" w:cs="Times New Roman"/>
              </w:rPr>
              <w:br/>
              <w:t xml:space="preserve"> 8 dinode</w:t>
            </w:r>
          </w:p>
          <w:p w14:paraId="0186EFDC" w14:textId="5F440AFC" w:rsidR="00D10B83" w:rsidRPr="00114D7D" w:rsidRDefault="001D3B43" w:rsidP="00263CF3">
            <w:pPr>
              <w:pStyle w:val="ListParagraph"/>
              <w:numPr>
                <w:ilvl w:val="0"/>
                <w:numId w:val="35"/>
              </w:numPr>
              <w:spacing w:after="0" w:line="276" w:lineRule="auto"/>
              <w:rPr>
                <w:rFonts w:ascii="Times New Roman" w:hAnsi="Times New Roman" w:cs="Times New Roman"/>
              </w:rPr>
            </w:pPr>
            <w:r w:rsidRPr="00A72D5E">
              <w:rPr>
                <w:rFonts w:ascii="Times New Roman" w:hAnsi="Times New Roman" w:cs="Times New Roman"/>
              </w:rPr>
              <w:t xml:space="preserve">Luminescenta </w:t>
            </w:r>
            <w:r w:rsidR="00D10B83">
              <w:rPr>
                <w:rFonts w:ascii="Times New Roman" w:hAnsi="Times New Roman" w:cs="Times New Roman"/>
              </w:rPr>
              <w:t xml:space="preserve">min </w:t>
            </w:r>
            <w:r w:rsidRPr="00114D7D">
              <w:rPr>
                <w:rFonts w:ascii="Times New Roman" w:hAnsi="Times New Roman" w:cs="Times New Roman"/>
              </w:rPr>
              <w:t>200 A/Im</w:t>
            </w:r>
            <w:r w:rsidR="00520467">
              <w:rPr>
                <w:rFonts w:ascii="Times New Roman" w:hAnsi="Times New Roman" w:cs="Times New Roman"/>
                <w:highlight w:val="yellow"/>
              </w:rPr>
              <w:t xml:space="preserve"> </w:t>
            </w:r>
          </w:p>
          <w:p w14:paraId="0357B93F" w14:textId="63408ED3" w:rsidR="001D3B43" w:rsidRPr="00114D7D" w:rsidRDefault="00D10B83" w:rsidP="00263CF3">
            <w:pPr>
              <w:pStyle w:val="ListParagraph"/>
              <w:numPr>
                <w:ilvl w:val="0"/>
                <w:numId w:val="35"/>
              </w:numPr>
              <w:spacing w:after="0" w:line="276" w:lineRule="auto"/>
              <w:rPr>
                <w:rFonts w:ascii="Times New Roman" w:hAnsi="Times New Roman" w:cs="Times New Roman"/>
              </w:rPr>
            </w:pPr>
            <w:r w:rsidRPr="00114D7D">
              <w:rPr>
                <w:rFonts w:ascii="Times New Roman" w:hAnsi="Times New Roman" w:cs="Times New Roman"/>
              </w:rPr>
              <w:t xml:space="preserve">Amplificare de min </w:t>
            </w:r>
            <w:r w:rsidR="001D3B43" w:rsidRPr="00114D7D">
              <w:rPr>
                <w:rFonts w:ascii="Times New Roman" w:hAnsi="Times New Roman" w:cs="Times New Roman"/>
              </w:rPr>
              <w:t>2.5 x 10</w:t>
            </w:r>
            <w:r w:rsidR="001D3B43" w:rsidRPr="00114D7D">
              <w:rPr>
                <w:rFonts w:ascii="Times New Roman" w:hAnsi="Times New Roman" w:cs="Times New Roman"/>
                <w:vertAlign w:val="superscript"/>
              </w:rPr>
              <w:t>6</w:t>
            </w:r>
          </w:p>
          <w:p w14:paraId="48C3A3A5" w14:textId="77777777" w:rsidR="001D3B43" w:rsidRPr="00A72D5E" w:rsidRDefault="001D3B43" w:rsidP="00263CF3">
            <w:pPr>
              <w:pStyle w:val="ListParagraph"/>
              <w:numPr>
                <w:ilvl w:val="0"/>
                <w:numId w:val="35"/>
              </w:numPr>
              <w:spacing w:after="0" w:line="276" w:lineRule="auto"/>
              <w:rPr>
                <w:rFonts w:ascii="Times New Roman" w:hAnsi="Times New Roman" w:cs="Times New Roman"/>
              </w:rPr>
            </w:pPr>
            <w:r w:rsidRPr="00A72D5E">
              <w:rPr>
                <w:rFonts w:ascii="Times New Roman" w:hAnsi="Times New Roman" w:cs="Times New Roman"/>
              </w:rPr>
              <w:t>Dark current min 100 nA, max 800 nA</w:t>
            </w:r>
          </w:p>
          <w:p w14:paraId="197C042F" w14:textId="77777777" w:rsidR="001D3B43" w:rsidRPr="00A72D5E" w:rsidRDefault="001D3B43" w:rsidP="00263CF3">
            <w:pPr>
              <w:pStyle w:val="ListParagraph"/>
              <w:numPr>
                <w:ilvl w:val="0"/>
                <w:numId w:val="35"/>
              </w:numPr>
              <w:spacing w:after="0" w:line="276" w:lineRule="auto"/>
              <w:rPr>
                <w:rFonts w:ascii="Times New Roman" w:hAnsi="Times New Roman" w:cs="Times New Roman"/>
              </w:rPr>
            </w:pPr>
            <w:r w:rsidRPr="00A72D5E">
              <w:rPr>
                <w:rFonts w:ascii="Times New Roman" w:hAnsi="Times New Roman" w:cs="Times New Roman"/>
              </w:rPr>
              <w:t xml:space="preserve">Time response (Timp de raspuns): </w:t>
            </w:r>
          </w:p>
          <w:p w14:paraId="3E96ADA1" w14:textId="50664D40" w:rsidR="001D3B43" w:rsidRPr="00114D7D" w:rsidRDefault="00BC161A" w:rsidP="00114D7D">
            <w:pPr>
              <w:pStyle w:val="ListParagraph"/>
              <w:spacing w:after="0" w:line="276" w:lineRule="auto"/>
              <w:rPr>
                <w:rFonts w:ascii="Times New Roman" w:hAnsi="Times New Roman" w:cs="Times New Roman"/>
              </w:rPr>
            </w:pPr>
            <w:r w:rsidRPr="00114D7D">
              <w:rPr>
                <w:rFonts w:ascii="Times New Roman" w:hAnsi="Times New Roman" w:cs="Times New Roman"/>
              </w:rPr>
              <w:lastRenderedPageBreak/>
              <w:t>-</w:t>
            </w:r>
            <w:r w:rsidR="001D3B43" w:rsidRPr="00114D7D">
              <w:rPr>
                <w:rFonts w:ascii="Times New Roman" w:hAnsi="Times New Roman" w:cs="Times New Roman"/>
              </w:rPr>
              <w:t xml:space="preserve">Rise time (timp de creștere) </w:t>
            </w:r>
            <w:r w:rsidR="00D10B83" w:rsidRPr="00114D7D">
              <w:rPr>
                <w:rFonts w:ascii="Times New Roman" w:hAnsi="Times New Roman" w:cs="Times New Roman"/>
              </w:rPr>
              <w:t xml:space="preserve">min </w:t>
            </w:r>
            <w:r w:rsidR="001D3B43" w:rsidRPr="00114D7D">
              <w:rPr>
                <w:rFonts w:ascii="Times New Roman" w:hAnsi="Times New Roman" w:cs="Times New Roman"/>
              </w:rPr>
              <w:t>0.</w:t>
            </w:r>
            <w:r w:rsidR="00D10B83" w:rsidRPr="00114D7D">
              <w:rPr>
                <w:rFonts w:ascii="Times New Roman" w:hAnsi="Times New Roman" w:cs="Times New Roman"/>
              </w:rPr>
              <w:t>9</w:t>
            </w:r>
            <w:r w:rsidR="001D3B43" w:rsidRPr="00114D7D">
              <w:rPr>
                <w:rFonts w:ascii="Times New Roman" w:hAnsi="Times New Roman" w:cs="Times New Roman"/>
              </w:rPr>
              <w:t xml:space="preserve"> ns,</w:t>
            </w:r>
          </w:p>
          <w:p w14:paraId="23568484" w14:textId="5F5FBA97" w:rsidR="001D3B43" w:rsidRPr="00114D7D" w:rsidRDefault="00BC161A" w:rsidP="00114D7D">
            <w:pPr>
              <w:pStyle w:val="ListParagraph"/>
              <w:spacing w:after="0" w:line="276" w:lineRule="auto"/>
              <w:rPr>
                <w:rFonts w:ascii="Times New Roman" w:hAnsi="Times New Roman" w:cs="Times New Roman"/>
              </w:rPr>
            </w:pPr>
            <w:r w:rsidRPr="00114D7D">
              <w:rPr>
                <w:rFonts w:ascii="Times New Roman" w:hAnsi="Times New Roman" w:cs="Times New Roman"/>
              </w:rPr>
              <w:t>-</w:t>
            </w:r>
            <w:r w:rsidR="001D3B43" w:rsidRPr="00114D7D">
              <w:rPr>
                <w:rFonts w:ascii="Times New Roman" w:hAnsi="Times New Roman" w:cs="Times New Roman"/>
              </w:rPr>
              <w:t xml:space="preserve">Transit time (timp de tranzit) </w:t>
            </w:r>
            <w:r w:rsidR="00D10B83" w:rsidRPr="00114D7D">
              <w:rPr>
                <w:rFonts w:ascii="Times New Roman" w:hAnsi="Times New Roman" w:cs="Times New Roman"/>
              </w:rPr>
              <w:t>max 20</w:t>
            </w:r>
            <w:r w:rsidR="001D3B43" w:rsidRPr="00114D7D">
              <w:rPr>
                <w:rFonts w:ascii="Times New Roman" w:hAnsi="Times New Roman" w:cs="Times New Roman"/>
              </w:rPr>
              <w:t xml:space="preserve"> ns,</w:t>
            </w:r>
          </w:p>
          <w:p w14:paraId="60833AA0" w14:textId="4B37ECB8" w:rsidR="001D3B43" w:rsidRPr="000061B4" w:rsidRDefault="00BC161A" w:rsidP="000061B4">
            <w:pPr>
              <w:pStyle w:val="ListParagraph"/>
              <w:spacing w:after="0" w:line="276" w:lineRule="auto"/>
              <w:rPr>
                <w:rFonts w:ascii="Times New Roman" w:hAnsi="Times New Roman" w:cs="Times New Roman"/>
              </w:rPr>
            </w:pPr>
            <w:r w:rsidRPr="00114D7D">
              <w:rPr>
                <w:rFonts w:ascii="Times New Roman" w:hAnsi="Times New Roman" w:cs="Times New Roman"/>
              </w:rPr>
              <w:t>-</w:t>
            </w:r>
            <w:r w:rsidR="001D3B43" w:rsidRPr="00114D7D">
              <w:rPr>
                <w:rFonts w:ascii="Times New Roman" w:hAnsi="Times New Roman" w:cs="Times New Roman"/>
              </w:rPr>
              <w:t xml:space="preserve">Transit time spread (răspândirea timpului de tranzit): </w:t>
            </w:r>
            <w:r w:rsidR="00D10B83" w:rsidRPr="00114D7D">
              <w:rPr>
                <w:rFonts w:ascii="Times New Roman" w:hAnsi="Times New Roman" w:cs="Times New Roman"/>
              </w:rPr>
              <w:t xml:space="preserve">max </w:t>
            </w:r>
            <w:r w:rsidR="001D3B43" w:rsidRPr="00114D7D">
              <w:rPr>
                <w:rFonts w:ascii="Times New Roman" w:hAnsi="Times New Roman" w:cs="Times New Roman"/>
              </w:rPr>
              <w:t>0.</w:t>
            </w:r>
            <w:r w:rsidR="00D10B83" w:rsidRPr="00114D7D">
              <w:rPr>
                <w:rFonts w:ascii="Times New Roman" w:hAnsi="Times New Roman" w:cs="Times New Roman"/>
              </w:rPr>
              <w:t>4</w:t>
            </w:r>
            <w:r w:rsidR="001D3B43" w:rsidRPr="00114D7D">
              <w:rPr>
                <w:rFonts w:ascii="Times New Roman" w:hAnsi="Times New Roman" w:cs="Times New Roman"/>
              </w:rPr>
              <w:t xml:space="preserve"> ns</w:t>
            </w:r>
          </w:p>
        </w:tc>
        <w:tc>
          <w:tcPr>
            <w:tcW w:w="2113" w:type="dxa"/>
            <w:vAlign w:val="center"/>
          </w:tcPr>
          <w:p w14:paraId="61317EB3" w14:textId="49566851" w:rsidR="001D3B43" w:rsidRPr="00A72D5E" w:rsidRDefault="001D3B43" w:rsidP="00AC6985">
            <w:pPr>
              <w:spacing w:after="0" w:line="276" w:lineRule="auto"/>
              <w:rPr>
                <w:rFonts w:ascii="Times New Roman" w:hAnsi="Times New Roman" w:cs="Times New Roman"/>
              </w:rPr>
            </w:pPr>
            <w:r w:rsidRPr="00A72D5E">
              <w:rPr>
                <w:rFonts w:ascii="Times New Roman" w:hAnsi="Times New Roman" w:cs="Times New Roman"/>
              </w:rPr>
              <w:lastRenderedPageBreak/>
              <w:t xml:space="preserve">Minim 12 luni de la data semnării </w:t>
            </w:r>
            <w:r w:rsidR="00A76C76">
              <w:rPr>
                <w:rFonts w:ascii="Times New Roman" w:hAnsi="Times New Roman" w:cs="Times New Roman"/>
              </w:rPr>
              <w:t xml:space="preserve"> de către Achizitor a</w:t>
            </w:r>
            <w:r w:rsidR="00A76C76" w:rsidRPr="00A72D5E">
              <w:rPr>
                <w:rFonts w:ascii="Times New Roman" w:hAnsi="Times New Roman" w:cs="Times New Roman"/>
              </w:rPr>
              <w:t xml:space="preserve"> </w:t>
            </w:r>
            <w:r w:rsidRPr="00A72D5E">
              <w:rPr>
                <w:rFonts w:ascii="Times New Roman" w:hAnsi="Times New Roman" w:cs="Times New Roman"/>
              </w:rPr>
              <w:t>procesului verbal de recepție calitativa</w:t>
            </w:r>
            <w:r w:rsidR="00A76C76">
              <w:rPr>
                <w:rFonts w:ascii="Times New Roman" w:hAnsi="Times New Roman" w:cs="Times New Roman"/>
              </w:rPr>
              <w:t xml:space="preserve"> cu mențiunea</w:t>
            </w:r>
            <w:r w:rsidRPr="00A72D5E">
              <w:rPr>
                <w:rFonts w:ascii="Times New Roman" w:hAnsi="Times New Roman" w:cs="Times New Roman"/>
              </w:rPr>
              <w:t xml:space="preserve"> </w:t>
            </w:r>
            <w:r w:rsidR="00A76C76">
              <w:rPr>
                <w:rFonts w:ascii="Times New Roman" w:hAnsi="Times New Roman" w:cs="Times New Roman"/>
              </w:rPr>
              <w:t>”</w:t>
            </w:r>
            <w:r w:rsidRPr="00A72D5E">
              <w:rPr>
                <w:rFonts w:ascii="Times New Roman" w:hAnsi="Times New Roman" w:cs="Times New Roman"/>
              </w:rPr>
              <w:t>acceptat</w:t>
            </w:r>
            <w:r w:rsidR="00A76C76">
              <w:rPr>
                <w:rFonts w:ascii="Times New Roman" w:hAnsi="Times New Roman" w:cs="Times New Roman"/>
              </w:rPr>
              <w:t>”</w:t>
            </w:r>
          </w:p>
        </w:tc>
      </w:tr>
      <w:tr w:rsidR="001D3B43" w:rsidRPr="00A72D5E" w14:paraId="38A8AB88" w14:textId="77777777" w:rsidTr="000061B4">
        <w:trPr>
          <w:trHeight w:val="818"/>
        </w:trPr>
        <w:tc>
          <w:tcPr>
            <w:tcW w:w="839" w:type="dxa"/>
            <w:vAlign w:val="center"/>
          </w:tcPr>
          <w:p w14:paraId="380FDFAD" w14:textId="77777777" w:rsidR="001D3B43" w:rsidRPr="00A72D5E" w:rsidRDefault="001D3B43" w:rsidP="00AC6985">
            <w:pPr>
              <w:pStyle w:val="ListParagraph"/>
              <w:numPr>
                <w:ilvl w:val="0"/>
                <w:numId w:val="27"/>
              </w:numPr>
              <w:spacing w:after="0" w:line="276" w:lineRule="auto"/>
              <w:rPr>
                <w:rFonts w:ascii="Times New Roman" w:hAnsi="Times New Roman" w:cs="Times New Roman"/>
              </w:rPr>
            </w:pPr>
          </w:p>
        </w:tc>
        <w:tc>
          <w:tcPr>
            <w:tcW w:w="1999" w:type="dxa"/>
            <w:vAlign w:val="center"/>
          </w:tcPr>
          <w:p w14:paraId="5404B4A2" w14:textId="77777777" w:rsidR="001D3B43" w:rsidRPr="00A72D5E" w:rsidRDefault="001D3B43" w:rsidP="00AC6985">
            <w:pPr>
              <w:spacing w:after="0" w:line="276" w:lineRule="auto"/>
              <w:rPr>
                <w:rFonts w:ascii="Times New Roman" w:hAnsi="Times New Roman" w:cs="Times New Roman"/>
              </w:rPr>
            </w:pPr>
            <w:r w:rsidRPr="00A72D5E">
              <w:rPr>
                <w:rFonts w:ascii="Times New Roman" w:hAnsi="Times New Roman" w:cs="Times New Roman"/>
              </w:rPr>
              <w:t>Generator de forme de unda</w:t>
            </w:r>
          </w:p>
        </w:tc>
        <w:tc>
          <w:tcPr>
            <w:tcW w:w="927" w:type="dxa"/>
            <w:vAlign w:val="center"/>
          </w:tcPr>
          <w:p w14:paraId="53927AF3" w14:textId="10BE76D6" w:rsidR="001D3B43" w:rsidRPr="00A72D5E" w:rsidRDefault="00772284" w:rsidP="00AC6985">
            <w:pPr>
              <w:spacing w:after="0" w:line="276" w:lineRule="auto"/>
              <w:rPr>
                <w:rFonts w:ascii="Times New Roman" w:hAnsi="Times New Roman" w:cs="Times New Roman"/>
              </w:rPr>
            </w:pPr>
            <w:r>
              <w:rPr>
                <w:rFonts w:ascii="Times New Roman" w:hAnsi="Times New Roman" w:cs="Times New Roman"/>
                <w:color w:val="000000"/>
              </w:rPr>
              <w:t>1</w:t>
            </w:r>
          </w:p>
        </w:tc>
        <w:tc>
          <w:tcPr>
            <w:tcW w:w="1061" w:type="dxa"/>
            <w:vAlign w:val="center"/>
          </w:tcPr>
          <w:p w14:paraId="35839CC9" w14:textId="77777777" w:rsidR="001D3B43" w:rsidRPr="00A72D5E" w:rsidRDefault="001D3B43" w:rsidP="00AC6985">
            <w:pPr>
              <w:spacing w:after="0" w:line="276" w:lineRule="auto"/>
              <w:rPr>
                <w:rFonts w:ascii="Times New Roman" w:hAnsi="Times New Roman" w:cs="Times New Roman"/>
              </w:rPr>
            </w:pPr>
            <w:r w:rsidRPr="00A72D5E">
              <w:rPr>
                <w:rFonts w:ascii="Times New Roman" w:hAnsi="Times New Roman" w:cs="Times New Roman"/>
              </w:rPr>
              <w:t>Bucăți</w:t>
            </w:r>
          </w:p>
        </w:tc>
        <w:tc>
          <w:tcPr>
            <w:tcW w:w="1049" w:type="dxa"/>
            <w:vAlign w:val="center"/>
          </w:tcPr>
          <w:p w14:paraId="1522A310" w14:textId="77777777" w:rsidR="001D3B43" w:rsidRPr="00A72D5E" w:rsidRDefault="001D3B43" w:rsidP="00AC6985">
            <w:pPr>
              <w:spacing w:after="0" w:line="276" w:lineRule="auto"/>
              <w:rPr>
                <w:rFonts w:ascii="Times New Roman" w:hAnsi="Times New Roman" w:cs="Times New Roman"/>
                <w:bCs/>
                <w:iCs/>
              </w:rPr>
            </w:pPr>
            <w:r w:rsidRPr="00A72D5E">
              <w:rPr>
                <w:rFonts w:ascii="Times New Roman" w:hAnsi="Times New Roman" w:cs="Times New Roman"/>
                <w:bCs/>
                <w:iCs/>
              </w:rPr>
              <w:t>Sediu IFIN-HH</w:t>
            </w:r>
          </w:p>
        </w:tc>
        <w:tc>
          <w:tcPr>
            <w:tcW w:w="1490" w:type="dxa"/>
            <w:vAlign w:val="center"/>
          </w:tcPr>
          <w:p w14:paraId="6CD660B2" w14:textId="6E2AC18C" w:rsidR="001D3B43" w:rsidRPr="00A72D5E" w:rsidRDefault="001D3B43" w:rsidP="00AC6985">
            <w:pPr>
              <w:spacing w:after="0" w:line="276" w:lineRule="auto"/>
              <w:rPr>
                <w:rFonts w:ascii="Times New Roman" w:hAnsi="Times New Roman" w:cs="Times New Roman"/>
                <w:bCs/>
                <w:iCs/>
              </w:rPr>
            </w:pPr>
            <w:r w:rsidRPr="00A72D5E">
              <w:rPr>
                <w:rFonts w:ascii="Times New Roman" w:hAnsi="Times New Roman" w:cs="Times New Roman"/>
                <w:bCs/>
                <w:iCs/>
              </w:rPr>
              <w:t xml:space="preserve">Maxim </w:t>
            </w:r>
            <w:r w:rsidR="00520467">
              <w:rPr>
                <w:rFonts w:ascii="Times New Roman" w:hAnsi="Times New Roman" w:cs="Times New Roman"/>
                <w:bCs/>
                <w:iCs/>
              </w:rPr>
              <w:t>2 luni</w:t>
            </w:r>
            <w:r w:rsidRPr="00A72D5E">
              <w:rPr>
                <w:rFonts w:ascii="Times New Roman" w:hAnsi="Times New Roman" w:cs="Times New Roman"/>
                <w:bCs/>
                <w:iCs/>
              </w:rPr>
              <w:t xml:space="preserve"> de la</w:t>
            </w:r>
            <w:r w:rsidR="00520467">
              <w:rPr>
                <w:rFonts w:ascii="Times New Roman" w:hAnsi="Times New Roman" w:cs="Times New Roman"/>
                <w:bCs/>
                <w:iCs/>
              </w:rPr>
              <w:t xml:space="preserve"> </w:t>
            </w:r>
            <w:r w:rsidRPr="00A72D5E">
              <w:rPr>
                <w:rFonts w:ascii="Times New Roman" w:hAnsi="Times New Roman" w:cs="Times New Roman"/>
                <w:bCs/>
                <w:iCs/>
              </w:rPr>
              <w:t>data semnării contractului de către ambele părți</w:t>
            </w:r>
          </w:p>
        </w:tc>
        <w:tc>
          <w:tcPr>
            <w:tcW w:w="3593" w:type="dxa"/>
          </w:tcPr>
          <w:p w14:paraId="0A683C8A" w14:textId="793FEAFA" w:rsidR="001D3B43" w:rsidRPr="00A72D5E" w:rsidRDefault="001D3B43" w:rsidP="00263CF3">
            <w:pPr>
              <w:pStyle w:val="ListParagraph"/>
              <w:numPr>
                <w:ilvl w:val="0"/>
                <w:numId w:val="35"/>
              </w:numPr>
              <w:spacing w:after="0" w:line="276" w:lineRule="auto"/>
              <w:rPr>
                <w:rFonts w:ascii="Times New Roman" w:hAnsi="Times New Roman" w:cs="Times New Roman"/>
              </w:rPr>
            </w:pPr>
            <w:r w:rsidRPr="00A72D5E">
              <w:rPr>
                <w:rFonts w:ascii="Times New Roman" w:hAnsi="Times New Roman" w:cs="Times New Roman"/>
              </w:rPr>
              <w:t>Tipul generatorului de funcții arbitrare: Desktop type</w:t>
            </w:r>
          </w:p>
          <w:p w14:paraId="560001CC" w14:textId="72991160" w:rsidR="001D3B43" w:rsidRPr="00A72D5E" w:rsidRDefault="001D3B43" w:rsidP="00263CF3">
            <w:pPr>
              <w:pStyle w:val="ListParagraph"/>
              <w:numPr>
                <w:ilvl w:val="0"/>
                <w:numId w:val="35"/>
              </w:numPr>
              <w:spacing w:after="0" w:line="276" w:lineRule="auto"/>
              <w:rPr>
                <w:rFonts w:ascii="Times New Roman" w:hAnsi="Times New Roman" w:cs="Times New Roman"/>
              </w:rPr>
            </w:pPr>
            <w:r w:rsidRPr="00A72D5E">
              <w:rPr>
                <w:rFonts w:ascii="Times New Roman" w:hAnsi="Times New Roman" w:cs="Times New Roman"/>
              </w:rPr>
              <w:t>Număr de canale: 2</w:t>
            </w:r>
          </w:p>
          <w:p w14:paraId="4B463BBF" w14:textId="7950125D" w:rsidR="001D3B43" w:rsidRPr="00114D7D" w:rsidRDefault="001D3B43" w:rsidP="00263CF3">
            <w:pPr>
              <w:pStyle w:val="ListParagraph"/>
              <w:numPr>
                <w:ilvl w:val="0"/>
                <w:numId w:val="35"/>
              </w:numPr>
              <w:spacing w:after="0" w:line="276" w:lineRule="auto"/>
              <w:rPr>
                <w:rFonts w:ascii="Times New Roman" w:hAnsi="Times New Roman" w:cs="Times New Roman"/>
              </w:rPr>
            </w:pPr>
            <w:r w:rsidRPr="00A72D5E">
              <w:rPr>
                <w:rFonts w:ascii="Times New Roman" w:hAnsi="Times New Roman" w:cs="Times New Roman"/>
              </w:rPr>
              <w:t>Rata de eșantionare:</w:t>
            </w:r>
            <w:r w:rsidR="00D10B83">
              <w:rPr>
                <w:rFonts w:ascii="Times New Roman" w:hAnsi="Times New Roman" w:cs="Times New Roman"/>
              </w:rPr>
              <w:t xml:space="preserve"> min</w:t>
            </w:r>
            <w:r w:rsidRPr="00A72D5E">
              <w:rPr>
                <w:rFonts w:ascii="Times New Roman" w:hAnsi="Times New Roman" w:cs="Times New Roman"/>
              </w:rPr>
              <w:t xml:space="preserve"> </w:t>
            </w:r>
            <w:r w:rsidRPr="00114D7D">
              <w:rPr>
                <w:rFonts w:ascii="Times New Roman" w:hAnsi="Times New Roman" w:cs="Times New Roman"/>
              </w:rPr>
              <w:t>1</w:t>
            </w:r>
            <w:r w:rsidR="00185685" w:rsidRPr="00114D7D">
              <w:rPr>
                <w:rFonts w:ascii="Times New Roman" w:hAnsi="Times New Roman" w:cs="Times New Roman"/>
              </w:rPr>
              <w:t> </w:t>
            </w:r>
            <w:r w:rsidRPr="00114D7D">
              <w:rPr>
                <w:rFonts w:ascii="Times New Roman" w:hAnsi="Times New Roman" w:cs="Times New Roman"/>
              </w:rPr>
              <w:t>GS/s</w:t>
            </w:r>
          </w:p>
          <w:p w14:paraId="042BB524" w14:textId="4EC00C7F" w:rsidR="001D3B43" w:rsidRPr="00114D7D" w:rsidRDefault="001D3B43" w:rsidP="00263CF3">
            <w:pPr>
              <w:pStyle w:val="ListParagraph"/>
              <w:numPr>
                <w:ilvl w:val="0"/>
                <w:numId w:val="35"/>
              </w:numPr>
              <w:spacing w:after="0" w:line="276" w:lineRule="auto"/>
              <w:rPr>
                <w:rFonts w:ascii="Times New Roman" w:hAnsi="Times New Roman" w:cs="Times New Roman"/>
              </w:rPr>
            </w:pPr>
            <w:r w:rsidRPr="00114D7D">
              <w:rPr>
                <w:rFonts w:ascii="Times New Roman" w:hAnsi="Times New Roman" w:cs="Times New Roman"/>
              </w:rPr>
              <w:t>Rezoluția vertical pentru formele de unda arbitrare:</w:t>
            </w:r>
            <w:r w:rsidR="00D10B83" w:rsidRPr="00114D7D">
              <w:rPr>
                <w:rFonts w:ascii="Times New Roman" w:hAnsi="Times New Roman" w:cs="Times New Roman"/>
              </w:rPr>
              <w:t xml:space="preserve"> min</w:t>
            </w:r>
            <w:r w:rsidRPr="00114D7D">
              <w:rPr>
                <w:rFonts w:ascii="Times New Roman" w:hAnsi="Times New Roman" w:cs="Times New Roman"/>
              </w:rPr>
              <w:t xml:space="preserve"> 16 biti</w:t>
            </w:r>
          </w:p>
          <w:p w14:paraId="75DDC205" w14:textId="0147E51A" w:rsidR="001D3B43" w:rsidRPr="00114D7D" w:rsidRDefault="001D3B43" w:rsidP="00263CF3">
            <w:pPr>
              <w:pStyle w:val="ListParagraph"/>
              <w:numPr>
                <w:ilvl w:val="0"/>
                <w:numId w:val="35"/>
              </w:numPr>
              <w:spacing w:after="0" w:line="276" w:lineRule="auto"/>
              <w:rPr>
                <w:rFonts w:ascii="Times New Roman" w:hAnsi="Times New Roman" w:cs="Times New Roman"/>
              </w:rPr>
            </w:pPr>
            <w:r w:rsidRPr="00114D7D">
              <w:rPr>
                <w:rFonts w:ascii="Times New Roman" w:hAnsi="Times New Roman" w:cs="Times New Roman"/>
              </w:rPr>
              <w:t xml:space="preserve">Memorie pentru formele de unda arbitrare: </w:t>
            </w:r>
            <w:r w:rsidR="00D10B83" w:rsidRPr="00114D7D">
              <w:rPr>
                <w:rFonts w:ascii="Times New Roman" w:hAnsi="Times New Roman" w:cs="Times New Roman"/>
              </w:rPr>
              <w:t xml:space="preserve">min </w:t>
            </w:r>
            <w:r w:rsidRPr="00114D7D">
              <w:rPr>
                <w:rFonts w:ascii="Times New Roman" w:hAnsi="Times New Roman" w:cs="Times New Roman"/>
              </w:rPr>
              <w:t>8 milioane de puncte</w:t>
            </w:r>
          </w:p>
          <w:p w14:paraId="32AC4A24" w14:textId="77777777" w:rsidR="001D3B43" w:rsidRPr="00A72D5E" w:rsidRDefault="001D3B43" w:rsidP="00263CF3">
            <w:pPr>
              <w:pStyle w:val="ListParagraph"/>
              <w:numPr>
                <w:ilvl w:val="0"/>
                <w:numId w:val="35"/>
              </w:numPr>
              <w:spacing w:after="0" w:line="276" w:lineRule="auto"/>
              <w:rPr>
                <w:rFonts w:ascii="Times New Roman" w:hAnsi="Times New Roman" w:cs="Times New Roman"/>
              </w:rPr>
            </w:pPr>
            <w:r w:rsidRPr="00A72D5E">
              <w:rPr>
                <w:rFonts w:ascii="Times New Roman" w:hAnsi="Times New Roman" w:cs="Times New Roman"/>
              </w:rPr>
              <w:t>Forme de unda standard generate cu o banda de frecventa de 25 MHz: sinus, triunghi, dreptunghi, rampa si impuls</w:t>
            </w:r>
          </w:p>
          <w:p w14:paraId="4C698FFE" w14:textId="76DA4F87" w:rsidR="001D3B43" w:rsidRPr="00A72D5E" w:rsidRDefault="001D3B43" w:rsidP="00263CF3">
            <w:pPr>
              <w:pStyle w:val="ListParagraph"/>
              <w:numPr>
                <w:ilvl w:val="0"/>
                <w:numId w:val="35"/>
              </w:numPr>
              <w:spacing w:after="0" w:line="276" w:lineRule="auto"/>
              <w:rPr>
                <w:rFonts w:ascii="Times New Roman" w:hAnsi="Times New Roman" w:cs="Times New Roman"/>
              </w:rPr>
            </w:pPr>
            <w:r w:rsidRPr="00A72D5E">
              <w:rPr>
                <w:rFonts w:ascii="Times New Roman" w:hAnsi="Times New Roman" w:cs="Times New Roman"/>
              </w:rPr>
              <w:t>Sa aibă posibilitatea de a compune pulsuri pentru semnale analogice, digitale si mixte.</w:t>
            </w:r>
          </w:p>
          <w:p w14:paraId="52601446" w14:textId="06941ABD" w:rsidR="001D3B43" w:rsidRPr="00A72D5E" w:rsidRDefault="001D3B43" w:rsidP="00263CF3">
            <w:pPr>
              <w:pStyle w:val="ListParagraph"/>
              <w:numPr>
                <w:ilvl w:val="0"/>
                <w:numId w:val="35"/>
              </w:numPr>
              <w:spacing w:after="0" w:line="276" w:lineRule="auto"/>
              <w:rPr>
                <w:rFonts w:ascii="Times New Roman" w:hAnsi="Times New Roman" w:cs="Times New Roman"/>
              </w:rPr>
            </w:pPr>
            <w:r w:rsidRPr="00A72D5E">
              <w:rPr>
                <w:rFonts w:ascii="Times New Roman" w:hAnsi="Times New Roman" w:cs="Times New Roman"/>
              </w:rPr>
              <w:t>Ieșiri analogice: Cuplare AC sau DC cu impedanță nominala 50</w:t>
            </w:r>
            <w:r w:rsidR="00185685">
              <w:rPr>
                <w:rFonts w:ascii="Times New Roman" w:hAnsi="Times New Roman" w:cs="Times New Roman"/>
              </w:rPr>
              <w:t xml:space="preserve"> </w:t>
            </w:r>
            <w:r w:rsidRPr="00A72D5E">
              <w:rPr>
                <w:rFonts w:ascii="Times New Roman" w:hAnsi="Times New Roman" w:cs="Times New Roman"/>
              </w:rPr>
              <w:t xml:space="preserve">Ω la fiecare </w:t>
            </w:r>
            <w:r w:rsidRPr="00A72D5E">
              <w:rPr>
                <w:rFonts w:ascii="Times New Roman" w:hAnsi="Times New Roman" w:cs="Times New Roman"/>
              </w:rPr>
              <w:lastRenderedPageBreak/>
              <w:t>ieșire. Sa fie protejate împotriva scurtcircuitelor.</w:t>
            </w:r>
          </w:p>
          <w:p w14:paraId="6DD3A9BF" w14:textId="0FDD7964" w:rsidR="001D3B43" w:rsidRPr="00A72D5E" w:rsidRDefault="001D3B43" w:rsidP="00263CF3">
            <w:pPr>
              <w:pStyle w:val="ListParagraph"/>
              <w:numPr>
                <w:ilvl w:val="0"/>
                <w:numId w:val="35"/>
              </w:numPr>
              <w:spacing w:after="0" w:line="276" w:lineRule="auto"/>
              <w:rPr>
                <w:rFonts w:ascii="Times New Roman" w:hAnsi="Times New Roman" w:cs="Times New Roman"/>
              </w:rPr>
            </w:pPr>
            <w:r w:rsidRPr="00A72D5E">
              <w:rPr>
                <w:rFonts w:ascii="Times New Roman" w:hAnsi="Times New Roman" w:cs="Times New Roman"/>
              </w:rPr>
              <w:t xml:space="preserve"> Amplitudinea: </w:t>
            </w:r>
            <w:r w:rsidR="00D10B83">
              <w:rPr>
                <w:rFonts w:ascii="Times New Roman" w:hAnsi="Times New Roman" w:cs="Times New Roman"/>
              </w:rPr>
              <w:t>min 10 Vpp</w:t>
            </w:r>
            <w:r w:rsidRPr="00A72D5E">
              <w:rPr>
                <w:rFonts w:ascii="Times New Roman" w:hAnsi="Times New Roman" w:cs="Times New Roman"/>
              </w:rPr>
              <w:t xml:space="preserve"> </w:t>
            </w:r>
          </w:p>
          <w:p w14:paraId="5F00A7D3" w14:textId="77777777" w:rsidR="001D3B43" w:rsidRPr="00A72D5E" w:rsidRDefault="001D3B43" w:rsidP="00263CF3">
            <w:pPr>
              <w:pStyle w:val="ListParagraph"/>
              <w:numPr>
                <w:ilvl w:val="0"/>
                <w:numId w:val="35"/>
              </w:numPr>
              <w:spacing w:after="0" w:line="276" w:lineRule="auto"/>
              <w:rPr>
                <w:rFonts w:ascii="Times New Roman" w:hAnsi="Times New Roman" w:cs="Times New Roman"/>
              </w:rPr>
            </w:pPr>
            <w:r w:rsidRPr="00A72D5E">
              <w:rPr>
                <w:rFonts w:ascii="Times New Roman" w:hAnsi="Times New Roman" w:cs="Times New Roman"/>
              </w:rPr>
              <w:t>Control prin intermediul unui calculator, cu driver LabVIEW deținut de autoritatea contractantă.</w:t>
            </w:r>
          </w:p>
          <w:p w14:paraId="77E29C00" w14:textId="10FD4304" w:rsidR="001D3B43" w:rsidRPr="00A72D5E" w:rsidRDefault="001D3B43" w:rsidP="00263CF3">
            <w:pPr>
              <w:pStyle w:val="ListParagraph"/>
              <w:numPr>
                <w:ilvl w:val="0"/>
                <w:numId w:val="35"/>
              </w:numPr>
              <w:spacing w:after="0" w:line="276" w:lineRule="auto"/>
              <w:rPr>
                <w:rFonts w:ascii="Times New Roman" w:hAnsi="Times New Roman" w:cs="Times New Roman"/>
              </w:rPr>
            </w:pPr>
            <w:r w:rsidRPr="00A72D5E">
              <w:rPr>
                <w:rFonts w:ascii="Times New Roman" w:hAnsi="Times New Roman" w:cs="Times New Roman"/>
              </w:rPr>
              <w:t>Accesorii necesare: Cablu de alimentare, cablu potrivit pentru conexiunea la calculator.</w:t>
            </w:r>
          </w:p>
        </w:tc>
        <w:tc>
          <w:tcPr>
            <w:tcW w:w="2113" w:type="dxa"/>
            <w:vAlign w:val="center"/>
          </w:tcPr>
          <w:p w14:paraId="2E817D17" w14:textId="2BA31AC3" w:rsidR="001D3B43" w:rsidRPr="00A72D5E" w:rsidRDefault="001D3B43" w:rsidP="00AC6985">
            <w:pPr>
              <w:spacing w:after="0" w:line="276" w:lineRule="auto"/>
              <w:rPr>
                <w:rFonts w:ascii="Times New Roman" w:hAnsi="Times New Roman" w:cs="Times New Roman"/>
              </w:rPr>
            </w:pPr>
            <w:r w:rsidRPr="00A72D5E">
              <w:rPr>
                <w:rFonts w:ascii="Times New Roman" w:hAnsi="Times New Roman" w:cs="Times New Roman"/>
              </w:rPr>
              <w:lastRenderedPageBreak/>
              <w:t xml:space="preserve">Minim 12 luni de la data semnării </w:t>
            </w:r>
            <w:r w:rsidR="00A76C76">
              <w:rPr>
                <w:rFonts w:ascii="Times New Roman" w:hAnsi="Times New Roman" w:cs="Times New Roman"/>
              </w:rPr>
              <w:t xml:space="preserve"> de către Achizitor a</w:t>
            </w:r>
            <w:r w:rsidR="00A76C76" w:rsidRPr="00A72D5E">
              <w:rPr>
                <w:rFonts w:ascii="Times New Roman" w:hAnsi="Times New Roman" w:cs="Times New Roman"/>
              </w:rPr>
              <w:t xml:space="preserve"> </w:t>
            </w:r>
            <w:r w:rsidRPr="00A72D5E">
              <w:rPr>
                <w:rFonts w:ascii="Times New Roman" w:hAnsi="Times New Roman" w:cs="Times New Roman"/>
              </w:rPr>
              <w:t xml:space="preserve">procesului verbal de recepție calitativa </w:t>
            </w:r>
            <w:r w:rsidR="00A76C76">
              <w:rPr>
                <w:rFonts w:ascii="Times New Roman" w:hAnsi="Times New Roman" w:cs="Times New Roman"/>
              </w:rPr>
              <w:t>cu mențiunea ”</w:t>
            </w:r>
            <w:r w:rsidRPr="00A72D5E">
              <w:rPr>
                <w:rFonts w:ascii="Times New Roman" w:hAnsi="Times New Roman" w:cs="Times New Roman"/>
              </w:rPr>
              <w:t>acceptat</w:t>
            </w:r>
            <w:r w:rsidR="00A76C76">
              <w:rPr>
                <w:rFonts w:ascii="Times New Roman" w:hAnsi="Times New Roman" w:cs="Times New Roman"/>
              </w:rPr>
              <w:t>”</w:t>
            </w:r>
          </w:p>
        </w:tc>
      </w:tr>
      <w:tr w:rsidR="001D3B43" w:rsidRPr="00A72D5E" w14:paraId="345C9626" w14:textId="77777777" w:rsidTr="000061B4">
        <w:trPr>
          <w:trHeight w:val="818"/>
        </w:trPr>
        <w:tc>
          <w:tcPr>
            <w:tcW w:w="839" w:type="dxa"/>
            <w:vAlign w:val="center"/>
          </w:tcPr>
          <w:p w14:paraId="39C94185" w14:textId="77777777" w:rsidR="001D3B43" w:rsidRPr="00A72D5E" w:rsidRDefault="001D3B43" w:rsidP="00AC6985">
            <w:pPr>
              <w:pStyle w:val="ListParagraph"/>
              <w:numPr>
                <w:ilvl w:val="0"/>
                <w:numId w:val="27"/>
              </w:numPr>
              <w:spacing w:after="0" w:line="276" w:lineRule="auto"/>
              <w:rPr>
                <w:rFonts w:ascii="Times New Roman" w:hAnsi="Times New Roman" w:cs="Times New Roman"/>
              </w:rPr>
            </w:pPr>
          </w:p>
        </w:tc>
        <w:tc>
          <w:tcPr>
            <w:tcW w:w="1999" w:type="dxa"/>
            <w:vAlign w:val="center"/>
          </w:tcPr>
          <w:p w14:paraId="78E35F3C" w14:textId="77777777" w:rsidR="001D3B43" w:rsidRPr="00A72D5E" w:rsidRDefault="001D3B43" w:rsidP="00AC6985">
            <w:pPr>
              <w:spacing w:after="0" w:line="276" w:lineRule="auto"/>
              <w:rPr>
                <w:rFonts w:ascii="Times New Roman" w:hAnsi="Times New Roman" w:cs="Times New Roman"/>
              </w:rPr>
            </w:pPr>
            <w:r w:rsidRPr="00A72D5E">
              <w:rPr>
                <w:rFonts w:ascii="Times New Roman" w:hAnsi="Times New Roman" w:cs="Times New Roman"/>
              </w:rPr>
              <w:t>Amplificator de semnal</w:t>
            </w:r>
          </w:p>
        </w:tc>
        <w:tc>
          <w:tcPr>
            <w:tcW w:w="927" w:type="dxa"/>
            <w:vAlign w:val="center"/>
          </w:tcPr>
          <w:p w14:paraId="45C96B6B" w14:textId="77777777" w:rsidR="001D3B43" w:rsidRPr="00A72D5E" w:rsidRDefault="001D3B43" w:rsidP="00AC6985">
            <w:pPr>
              <w:spacing w:after="0" w:line="276" w:lineRule="auto"/>
              <w:rPr>
                <w:rFonts w:ascii="Times New Roman" w:hAnsi="Times New Roman" w:cs="Times New Roman"/>
              </w:rPr>
            </w:pPr>
            <w:r w:rsidRPr="00A72D5E">
              <w:rPr>
                <w:rFonts w:ascii="Times New Roman" w:hAnsi="Times New Roman" w:cs="Times New Roman"/>
                <w:color w:val="000000"/>
              </w:rPr>
              <w:t>1</w:t>
            </w:r>
          </w:p>
        </w:tc>
        <w:tc>
          <w:tcPr>
            <w:tcW w:w="1061" w:type="dxa"/>
            <w:vAlign w:val="center"/>
          </w:tcPr>
          <w:p w14:paraId="5B2AD3FE" w14:textId="77777777" w:rsidR="001D3B43" w:rsidRPr="00A72D5E" w:rsidRDefault="001D3B43" w:rsidP="00AC6985">
            <w:pPr>
              <w:spacing w:after="0" w:line="276" w:lineRule="auto"/>
              <w:rPr>
                <w:rFonts w:ascii="Times New Roman" w:hAnsi="Times New Roman" w:cs="Times New Roman"/>
              </w:rPr>
            </w:pPr>
            <w:r w:rsidRPr="00A72D5E">
              <w:rPr>
                <w:rFonts w:ascii="Times New Roman" w:hAnsi="Times New Roman" w:cs="Times New Roman"/>
              </w:rPr>
              <w:t>Bucăți</w:t>
            </w:r>
          </w:p>
        </w:tc>
        <w:tc>
          <w:tcPr>
            <w:tcW w:w="1049" w:type="dxa"/>
            <w:vAlign w:val="center"/>
          </w:tcPr>
          <w:p w14:paraId="1513953D" w14:textId="77777777" w:rsidR="001D3B43" w:rsidRPr="00A72D5E" w:rsidRDefault="001D3B43" w:rsidP="00AC6985">
            <w:pPr>
              <w:spacing w:after="0" w:line="276" w:lineRule="auto"/>
              <w:rPr>
                <w:rFonts w:ascii="Times New Roman" w:hAnsi="Times New Roman" w:cs="Times New Roman"/>
                <w:bCs/>
                <w:iCs/>
              </w:rPr>
            </w:pPr>
            <w:r w:rsidRPr="00A72D5E">
              <w:rPr>
                <w:rFonts w:ascii="Times New Roman" w:hAnsi="Times New Roman" w:cs="Times New Roman"/>
                <w:bCs/>
                <w:iCs/>
              </w:rPr>
              <w:t>Sediu IFIN-HH</w:t>
            </w:r>
          </w:p>
        </w:tc>
        <w:tc>
          <w:tcPr>
            <w:tcW w:w="1490" w:type="dxa"/>
            <w:vAlign w:val="center"/>
          </w:tcPr>
          <w:p w14:paraId="2B50F018" w14:textId="68392DCF" w:rsidR="001D3B43" w:rsidRPr="00A72D5E" w:rsidRDefault="001D3B43" w:rsidP="00AC6985">
            <w:pPr>
              <w:spacing w:after="0" w:line="276" w:lineRule="auto"/>
              <w:rPr>
                <w:rFonts w:ascii="Times New Roman" w:hAnsi="Times New Roman" w:cs="Times New Roman"/>
                <w:bCs/>
                <w:iCs/>
              </w:rPr>
            </w:pPr>
            <w:r w:rsidRPr="00A72D5E">
              <w:rPr>
                <w:rFonts w:ascii="Times New Roman" w:hAnsi="Times New Roman" w:cs="Times New Roman"/>
                <w:bCs/>
                <w:iCs/>
              </w:rPr>
              <w:t xml:space="preserve">Maxim </w:t>
            </w:r>
            <w:r w:rsidR="00520467">
              <w:rPr>
                <w:rFonts w:ascii="Times New Roman" w:hAnsi="Times New Roman" w:cs="Times New Roman"/>
                <w:bCs/>
                <w:iCs/>
              </w:rPr>
              <w:t>2 luni</w:t>
            </w:r>
            <w:r w:rsidRPr="00A72D5E">
              <w:rPr>
                <w:rFonts w:ascii="Times New Roman" w:hAnsi="Times New Roman" w:cs="Times New Roman"/>
                <w:bCs/>
                <w:iCs/>
              </w:rPr>
              <w:t xml:space="preserve"> de la</w:t>
            </w:r>
            <w:r w:rsidR="00520467">
              <w:rPr>
                <w:rFonts w:ascii="Times New Roman" w:hAnsi="Times New Roman" w:cs="Times New Roman"/>
                <w:bCs/>
                <w:iCs/>
              </w:rPr>
              <w:t xml:space="preserve"> </w:t>
            </w:r>
            <w:r w:rsidRPr="00A72D5E">
              <w:rPr>
                <w:rFonts w:ascii="Times New Roman" w:hAnsi="Times New Roman" w:cs="Times New Roman"/>
                <w:bCs/>
                <w:iCs/>
              </w:rPr>
              <w:t>data semnării contractului de către ambele părți</w:t>
            </w:r>
          </w:p>
        </w:tc>
        <w:tc>
          <w:tcPr>
            <w:tcW w:w="3593" w:type="dxa"/>
          </w:tcPr>
          <w:p w14:paraId="57E01779" w14:textId="77777777" w:rsidR="001D3B43" w:rsidRPr="00A72D5E" w:rsidRDefault="001D3B43" w:rsidP="00263CF3">
            <w:pPr>
              <w:pStyle w:val="ListParagraph"/>
              <w:numPr>
                <w:ilvl w:val="0"/>
                <w:numId w:val="35"/>
              </w:numPr>
              <w:spacing w:after="0" w:line="276" w:lineRule="auto"/>
              <w:rPr>
                <w:rFonts w:ascii="Times New Roman" w:hAnsi="Times New Roman" w:cs="Times New Roman"/>
              </w:rPr>
            </w:pPr>
            <w:r w:rsidRPr="00A72D5E">
              <w:rPr>
                <w:rFonts w:ascii="Times New Roman" w:hAnsi="Times New Roman" w:cs="Times New Roman"/>
              </w:rPr>
              <w:t>Amplificator de semnal cu un singur canal</w:t>
            </w:r>
          </w:p>
          <w:p w14:paraId="5D3F85EC" w14:textId="1D607059" w:rsidR="001D3B43" w:rsidRPr="00544868" w:rsidRDefault="001D3B43" w:rsidP="00263CF3">
            <w:pPr>
              <w:pStyle w:val="ListParagraph"/>
              <w:numPr>
                <w:ilvl w:val="0"/>
                <w:numId w:val="35"/>
              </w:numPr>
              <w:spacing w:after="0" w:line="276" w:lineRule="auto"/>
              <w:rPr>
                <w:rFonts w:ascii="Times New Roman" w:hAnsi="Times New Roman" w:cs="Times New Roman"/>
              </w:rPr>
            </w:pPr>
            <w:r w:rsidRPr="00A72D5E">
              <w:rPr>
                <w:rFonts w:ascii="Times New Roman" w:hAnsi="Times New Roman" w:cs="Times New Roman"/>
              </w:rPr>
              <w:t xml:space="preserve">Tensiune la ieșire </w:t>
            </w:r>
            <w:r w:rsidR="00D10B83">
              <w:rPr>
                <w:rFonts w:ascii="Times New Roman" w:hAnsi="Times New Roman" w:cs="Times New Roman"/>
              </w:rPr>
              <w:t xml:space="preserve">min </w:t>
            </w:r>
            <w:r w:rsidRPr="00544868">
              <w:rPr>
                <w:rFonts w:ascii="Times New Roman" w:hAnsi="Times New Roman" w:cs="Times New Roman"/>
              </w:rPr>
              <w:t>400 Vpp</w:t>
            </w:r>
            <w:r w:rsidR="00544868" w:rsidRPr="00114D7D">
              <w:rPr>
                <w:rFonts w:ascii="Times New Roman" w:hAnsi="Times New Roman" w:cs="Times New Roman"/>
              </w:rPr>
              <w:t xml:space="preserve"> </w:t>
            </w:r>
          </w:p>
          <w:p w14:paraId="55804AA8" w14:textId="17C2C3B3" w:rsidR="001D3B43" w:rsidRPr="00A72D5E" w:rsidRDefault="001D3B43" w:rsidP="00263CF3">
            <w:pPr>
              <w:pStyle w:val="ListParagraph"/>
              <w:numPr>
                <w:ilvl w:val="0"/>
                <w:numId w:val="35"/>
              </w:numPr>
              <w:spacing w:after="0" w:line="276" w:lineRule="auto"/>
              <w:rPr>
                <w:rFonts w:ascii="Times New Roman" w:hAnsi="Times New Roman" w:cs="Times New Roman"/>
              </w:rPr>
            </w:pPr>
            <w:r w:rsidRPr="00A72D5E">
              <w:rPr>
                <w:rFonts w:ascii="Times New Roman" w:hAnsi="Times New Roman" w:cs="Times New Roman"/>
              </w:rPr>
              <w:t xml:space="preserve">Rata de schimbare a tensiunii (Slew rate): </w:t>
            </w:r>
            <w:r w:rsidR="00D10B83">
              <w:rPr>
                <w:rFonts w:ascii="Times New Roman" w:hAnsi="Times New Roman" w:cs="Times New Roman"/>
              </w:rPr>
              <w:t xml:space="preserve">min </w:t>
            </w:r>
            <w:r w:rsidRPr="00A72D5E">
              <w:rPr>
                <w:rFonts w:ascii="Times New Roman" w:hAnsi="Times New Roman" w:cs="Times New Roman"/>
              </w:rPr>
              <w:t>400 V/µs</w:t>
            </w:r>
          </w:p>
          <w:p w14:paraId="5CDE5289" w14:textId="345388D5" w:rsidR="001D3B43" w:rsidRPr="00114D7D" w:rsidRDefault="001D3B43" w:rsidP="00263CF3">
            <w:pPr>
              <w:pStyle w:val="ListParagraph"/>
              <w:numPr>
                <w:ilvl w:val="0"/>
                <w:numId w:val="35"/>
              </w:numPr>
              <w:spacing w:after="0" w:line="276" w:lineRule="auto"/>
              <w:rPr>
                <w:rFonts w:ascii="Times New Roman" w:hAnsi="Times New Roman" w:cs="Times New Roman"/>
              </w:rPr>
            </w:pPr>
            <w:r w:rsidRPr="00114D7D">
              <w:rPr>
                <w:rFonts w:ascii="Times New Roman" w:hAnsi="Times New Roman" w:cs="Times New Roman"/>
              </w:rPr>
              <w:t>Semnale de ieșire: bipolare</w:t>
            </w:r>
          </w:p>
          <w:p w14:paraId="7188E1E6" w14:textId="49A5DCF8" w:rsidR="001D3B43" w:rsidRPr="00114D7D" w:rsidRDefault="00D10B83" w:rsidP="00263CF3">
            <w:pPr>
              <w:pStyle w:val="ListParagraph"/>
              <w:numPr>
                <w:ilvl w:val="0"/>
                <w:numId w:val="35"/>
              </w:numPr>
              <w:spacing w:after="0" w:line="276" w:lineRule="auto"/>
              <w:rPr>
                <w:rFonts w:ascii="Times New Roman" w:hAnsi="Times New Roman" w:cs="Times New Roman"/>
              </w:rPr>
            </w:pPr>
            <w:r w:rsidRPr="00114D7D">
              <w:rPr>
                <w:rFonts w:ascii="Times New Roman" w:hAnsi="Times New Roman" w:cs="Times New Roman"/>
              </w:rPr>
              <w:t>Amplificare</w:t>
            </w:r>
            <w:r w:rsidR="001D3B43" w:rsidRPr="00114D7D">
              <w:rPr>
                <w:rFonts w:ascii="Times New Roman" w:hAnsi="Times New Roman" w:cs="Times New Roman"/>
              </w:rPr>
              <w:t xml:space="preserve">: </w:t>
            </w:r>
            <w:r w:rsidRPr="00114D7D">
              <w:rPr>
                <w:rFonts w:ascii="Times New Roman" w:hAnsi="Times New Roman" w:cs="Times New Roman"/>
              </w:rPr>
              <w:t xml:space="preserve">min </w:t>
            </w:r>
            <w:r w:rsidR="001D3B43" w:rsidRPr="00114D7D">
              <w:rPr>
                <w:rFonts w:ascii="Times New Roman" w:hAnsi="Times New Roman" w:cs="Times New Roman"/>
              </w:rPr>
              <w:t>50</w:t>
            </w:r>
          </w:p>
          <w:p w14:paraId="67B08E6D" w14:textId="153A7D92" w:rsidR="001D3B43" w:rsidRPr="00114D7D" w:rsidRDefault="001D3B43" w:rsidP="00263CF3">
            <w:pPr>
              <w:pStyle w:val="ListParagraph"/>
              <w:numPr>
                <w:ilvl w:val="0"/>
                <w:numId w:val="35"/>
              </w:numPr>
              <w:spacing w:after="0" w:line="276" w:lineRule="auto"/>
              <w:rPr>
                <w:rFonts w:ascii="Times New Roman" w:hAnsi="Times New Roman" w:cs="Times New Roman"/>
              </w:rPr>
            </w:pPr>
            <w:r w:rsidRPr="00114D7D">
              <w:rPr>
                <w:rFonts w:ascii="Times New Roman" w:hAnsi="Times New Roman" w:cs="Times New Roman"/>
              </w:rPr>
              <w:t>Conectori ieșire tip BNC</w:t>
            </w:r>
          </w:p>
          <w:p w14:paraId="7B42E108" w14:textId="4401F319" w:rsidR="001D3B43" w:rsidRPr="00114D7D" w:rsidRDefault="001D3B43" w:rsidP="00263CF3">
            <w:pPr>
              <w:pStyle w:val="ListParagraph"/>
              <w:numPr>
                <w:ilvl w:val="0"/>
                <w:numId w:val="35"/>
              </w:numPr>
              <w:spacing w:after="0" w:line="276" w:lineRule="auto"/>
              <w:rPr>
                <w:rFonts w:ascii="Times New Roman" w:hAnsi="Times New Roman" w:cs="Times New Roman"/>
              </w:rPr>
            </w:pPr>
            <w:r w:rsidRPr="00114D7D">
              <w:rPr>
                <w:rFonts w:ascii="Times New Roman" w:hAnsi="Times New Roman" w:cs="Times New Roman"/>
              </w:rPr>
              <w:t>Temperatura de operare</w:t>
            </w:r>
            <w:r w:rsidR="00D10B83" w:rsidRPr="00114D7D">
              <w:rPr>
                <w:rFonts w:ascii="Times New Roman" w:hAnsi="Times New Roman" w:cs="Times New Roman"/>
              </w:rPr>
              <w:t xml:space="preserve"> in mediul ambiental</w:t>
            </w:r>
            <w:r w:rsidRPr="00114D7D">
              <w:rPr>
                <w:rFonts w:ascii="Times New Roman" w:hAnsi="Times New Roman" w:cs="Times New Roman"/>
              </w:rPr>
              <w:t xml:space="preserve"> 0...50</w:t>
            </w:r>
            <w:r w:rsidRPr="00114D7D">
              <w:rPr>
                <w:rFonts w:ascii="Times New Roman" w:hAnsi="Times New Roman" w:cs="Times New Roman"/>
                <w:vertAlign w:val="superscript"/>
              </w:rPr>
              <w:t>o</w:t>
            </w:r>
            <w:r w:rsidRPr="00114D7D">
              <w:rPr>
                <w:rFonts w:ascii="Times New Roman" w:hAnsi="Times New Roman" w:cs="Times New Roman"/>
              </w:rPr>
              <w:t>C</w:t>
            </w:r>
          </w:p>
          <w:p w14:paraId="520D5622" w14:textId="573083F3" w:rsidR="001D3B43" w:rsidRPr="00A72D5E" w:rsidRDefault="001D3B43" w:rsidP="00263CF3">
            <w:pPr>
              <w:pStyle w:val="ListParagraph"/>
              <w:numPr>
                <w:ilvl w:val="0"/>
                <w:numId w:val="35"/>
              </w:numPr>
              <w:spacing w:after="0" w:line="276" w:lineRule="auto"/>
              <w:rPr>
                <w:rFonts w:ascii="Times New Roman" w:hAnsi="Times New Roman" w:cs="Times New Roman"/>
              </w:rPr>
            </w:pPr>
            <w:r w:rsidRPr="00A72D5E">
              <w:rPr>
                <w:rFonts w:ascii="Times New Roman" w:hAnsi="Times New Roman" w:cs="Times New Roman"/>
              </w:rPr>
              <w:t>Accesorii necesare: cablu de alimentare.</w:t>
            </w:r>
          </w:p>
        </w:tc>
        <w:tc>
          <w:tcPr>
            <w:tcW w:w="2113" w:type="dxa"/>
            <w:vAlign w:val="center"/>
          </w:tcPr>
          <w:p w14:paraId="0A532FC7" w14:textId="4A126ADF" w:rsidR="001D3B43" w:rsidRPr="00A72D5E" w:rsidRDefault="001D3B43" w:rsidP="00AC6985">
            <w:pPr>
              <w:spacing w:after="0" w:line="276" w:lineRule="auto"/>
              <w:rPr>
                <w:rFonts w:ascii="Times New Roman" w:hAnsi="Times New Roman" w:cs="Times New Roman"/>
              </w:rPr>
            </w:pPr>
            <w:r w:rsidRPr="00A72D5E">
              <w:rPr>
                <w:rFonts w:ascii="Times New Roman" w:hAnsi="Times New Roman" w:cs="Times New Roman"/>
              </w:rPr>
              <w:t xml:space="preserve">Minim 12 luni de la data semnării </w:t>
            </w:r>
            <w:r w:rsidR="00A76C76">
              <w:rPr>
                <w:rFonts w:ascii="Times New Roman" w:hAnsi="Times New Roman" w:cs="Times New Roman"/>
              </w:rPr>
              <w:t xml:space="preserve"> de către Achizitor a</w:t>
            </w:r>
            <w:r w:rsidR="00A76C76" w:rsidRPr="00A72D5E">
              <w:rPr>
                <w:rFonts w:ascii="Times New Roman" w:hAnsi="Times New Roman" w:cs="Times New Roman"/>
              </w:rPr>
              <w:t xml:space="preserve"> </w:t>
            </w:r>
            <w:r w:rsidRPr="00A72D5E">
              <w:rPr>
                <w:rFonts w:ascii="Times New Roman" w:hAnsi="Times New Roman" w:cs="Times New Roman"/>
              </w:rPr>
              <w:t xml:space="preserve">procesului verbal de recepție calitativa </w:t>
            </w:r>
            <w:r w:rsidR="00A76C76">
              <w:rPr>
                <w:rFonts w:ascii="Times New Roman" w:hAnsi="Times New Roman" w:cs="Times New Roman"/>
              </w:rPr>
              <w:t>cu mențiunea ”</w:t>
            </w:r>
            <w:r w:rsidRPr="00A72D5E">
              <w:rPr>
                <w:rFonts w:ascii="Times New Roman" w:hAnsi="Times New Roman" w:cs="Times New Roman"/>
              </w:rPr>
              <w:t>acceptat</w:t>
            </w:r>
            <w:r w:rsidR="00A76C76">
              <w:rPr>
                <w:rFonts w:ascii="Times New Roman" w:hAnsi="Times New Roman" w:cs="Times New Roman"/>
              </w:rPr>
              <w:t>”</w:t>
            </w:r>
          </w:p>
        </w:tc>
      </w:tr>
      <w:tr w:rsidR="001D3B43" w:rsidRPr="00A72D5E" w14:paraId="2C76C017" w14:textId="77777777" w:rsidTr="000061B4">
        <w:trPr>
          <w:trHeight w:val="435"/>
        </w:trPr>
        <w:tc>
          <w:tcPr>
            <w:tcW w:w="839" w:type="dxa"/>
            <w:vAlign w:val="center"/>
          </w:tcPr>
          <w:p w14:paraId="5EF8F3C3" w14:textId="77777777" w:rsidR="001D3B43" w:rsidRPr="00A72D5E" w:rsidRDefault="001D3B43" w:rsidP="00AC6985">
            <w:pPr>
              <w:pStyle w:val="ListParagraph"/>
              <w:numPr>
                <w:ilvl w:val="0"/>
                <w:numId w:val="27"/>
              </w:numPr>
              <w:spacing w:after="0" w:line="276" w:lineRule="auto"/>
              <w:rPr>
                <w:rFonts w:ascii="Times New Roman" w:hAnsi="Times New Roman" w:cs="Times New Roman"/>
              </w:rPr>
            </w:pPr>
          </w:p>
        </w:tc>
        <w:tc>
          <w:tcPr>
            <w:tcW w:w="1999" w:type="dxa"/>
            <w:vAlign w:val="center"/>
          </w:tcPr>
          <w:p w14:paraId="0FAC7661" w14:textId="77777777" w:rsidR="001D3B43" w:rsidRPr="00A72D5E" w:rsidRDefault="001D3B43" w:rsidP="00AC6985">
            <w:pPr>
              <w:spacing w:after="0" w:line="276" w:lineRule="auto"/>
              <w:rPr>
                <w:rFonts w:ascii="Times New Roman" w:hAnsi="Times New Roman" w:cs="Times New Roman"/>
              </w:rPr>
            </w:pPr>
            <w:r w:rsidRPr="00114D7D">
              <w:rPr>
                <w:rFonts w:ascii="Times New Roman" w:hAnsi="Times New Roman" w:cs="Times New Roman"/>
              </w:rPr>
              <w:t>Microchannel plate</w:t>
            </w:r>
          </w:p>
        </w:tc>
        <w:tc>
          <w:tcPr>
            <w:tcW w:w="927" w:type="dxa"/>
            <w:vAlign w:val="center"/>
          </w:tcPr>
          <w:p w14:paraId="66462859" w14:textId="7B1AEF68" w:rsidR="001D3B43" w:rsidRPr="00A72D5E" w:rsidRDefault="00772284" w:rsidP="00AC6985">
            <w:pPr>
              <w:spacing w:after="0" w:line="276" w:lineRule="auto"/>
              <w:rPr>
                <w:rFonts w:ascii="Times New Roman" w:hAnsi="Times New Roman" w:cs="Times New Roman"/>
              </w:rPr>
            </w:pPr>
            <w:r>
              <w:rPr>
                <w:rFonts w:ascii="Times New Roman" w:hAnsi="Times New Roman" w:cs="Times New Roman"/>
                <w:color w:val="000000"/>
              </w:rPr>
              <w:t>1</w:t>
            </w:r>
          </w:p>
        </w:tc>
        <w:tc>
          <w:tcPr>
            <w:tcW w:w="1061" w:type="dxa"/>
            <w:vAlign w:val="center"/>
          </w:tcPr>
          <w:p w14:paraId="2C86D89E" w14:textId="77777777" w:rsidR="001D3B43" w:rsidRPr="00A72D5E" w:rsidRDefault="001D3B43" w:rsidP="00AC6985">
            <w:pPr>
              <w:spacing w:after="0" w:line="276" w:lineRule="auto"/>
              <w:rPr>
                <w:rFonts w:ascii="Times New Roman" w:hAnsi="Times New Roman" w:cs="Times New Roman"/>
              </w:rPr>
            </w:pPr>
            <w:r w:rsidRPr="00A72D5E">
              <w:rPr>
                <w:rFonts w:ascii="Times New Roman" w:hAnsi="Times New Roman" w:cs="Times New Roman"/>
              </w:rPr>
              <w:t>Bucăți</w:t>
            </w:r>
          </w:p>
        </w:tc>
        <w:tc>
          <w:tcPr>
            <w:tcW w:w="1049" w:type="dxa"/>
            <w:vAlign w:val="center"/>
          </w:tcPr>
          <w:p w14:paraId="4C30E9A8" w14:textId="77777777" w:rsidR="001D3B43" w:rsidRPr="00A72D5E" w:rsidRDefault="001D3B43" w:rsidP="00AC6985">
            <w:pPr>
              <w:spacing w:after="0" w:line="276" w:lineRule="auto"/>
              <w:rPr>
                <w:rFonts w:ascii="Times New Roman" w:hAnsi="Times New Roman" w:cs="Times New Roman"/>
                <w:bCs/>
                <w:iCs/>
              </w:rPr>
            </w:pPr>
            <w:r w:rsidRPr="00A72D5E">
              <w:rPr>
                <w:rFonts w:ascii="Times New Roman" w:hAnsi="Times New Roman" w:cs="Times New Roman"/>
                <w:bCs/>
                <w:iCs/>
              </w:rPr>
              <w:t>Sediu IFIN-HH</w:t>
            </w:r>
          </w:p>
        </w:tc>
        <w:tc>
          <w:tcPr>
            <w:tcW w:w="1490" w:type="dxa"/>
            <w:vAlign w:val="center"/>
          </w:tcPr>
          <w:p w14:paraId="0B80BE15" w14:textId="281051B9" w:rsidR="001D3B43" w:rsidRPr="00A72D5E" w:rsidRDefault="001D3B43" w:rsidP="00AC6985">
            <w:pPr>
              <w:spacing w:after="0" w:line="276" w:lineRule="auto"/>
              <w:rPr>
                <w:rFonts w:ascii="Times New Roman" w:hAnsi="Times New Roman" w:cs="Times New Roman"/>
                <w:bCs/>
                <w:iCs/>
              </w:rPr>
            </w:pPr>
            <w:r w:rsidRPr="00A72D5E">
              <w:rPr>
                <w:rFonts w:ascii="Times New Roman" w:hAnsi="Times New Roman" w:cs="Times New Roman"/>
                <w:bCs/>
                <w:iCs/>
              </w:rPr>
              <w:t xml:space="preserve">Maxim </w:t>
            </w:r>
            <w:r w:rsidR="00520467">
              <w:rPr>
                <w:rFonts w:ascii="Times New Roman" w:hAnsi="Times New Roman" w:cs="Times New Roman"/>
                <w:bCs/>
                <w:iCs/>
              </w:rPr>
              <w:t>2 luni</w:t>
            </w:r>
            <w:r w:rsidRPr="00A72D5E">
              <w:rPr>
                <w:rFonts w:ascii="Times New Roman" w:hAnsi="Times New Roman" w:cs="Times New Roman"/>
                <w:bCs/>
                <w:iCs/>
              </w:rPr>
              <w:t xml:space="preserve"> de la</w:t>
            </w:r>
            <w:r w:rsidR="00520467">
              <w:rPr>
                <w:rFonts w:ascii="Times New Roman" w:hAnsi="Times New Roman" w:cs="Times New Roman"/>
                <w:bCs/>
                <w:iCs/>
              </w:rPr>
              <w:t xml:space="preserve"> </w:t>
            </w:r>
            <w:r w:rsidRPr="00A72D5E">
              <w:rPr>
                <w:rFonts w:ascii="Times New Roman" w:hAnsi="Times New Roman" w:cs="Times New Roman"/>
                <w:bCs/>
                <w:iCs/>
              </w:rPr>
              <w:t>data semnării contractului de către ambele părți</w:t>
            </w:r>
          </w:p>
        </w:tc>
        <w:tc>
          <w:tcPr>
            <w:tcW w:w="3593" w:type="dxa"/>
          </w:tcPr>
          <w:p w14:paraId="7A69CDA9" w14:textId="77777777" w:rsidR="001D3B43" w:rsidRPr="00A72D5E" w:rsidRDefault="001D3B43" w:rsidP="00263CF3">
            <w:pPr>
              <w:pStyle w:val="ListParagraph"/>
              <w:numPr>
                <w:ilvl w:val="0"/>
                <w:numId w:val="35"/>
              </w:numPr>
              <w:spacing w:after="0" w:line="276" w:lineRule="auto"/>
              <w:rPr>
                <w:rFonts w:ascii="Times New Roman" w:hAnsi="Times New Roman" w:cs="Times New Roman"/>
              </w:rPr>
            </w:pPr>
            <w:r w:rsidRPr="00A72D5E">
              <w:rPr>
                <w:rFonts w:ascii="Times New Roman" w:hAnsi="Times New Roman" w:cs="Times New Roman"/>
              </w:rPr>
              <w:t>Diametru exterior (OD): 18 ± 0.1 mm</w:t>
            </w:r>
          </w:p>
          <w:p w14:paraId="4926236C" w14:textId="77777777" w:rsidR="001D3B43" w:rsidRPr="00A72D5E" w:rsidRDefault="001D3B43" w:rsidP="00263CF3">
            <w:pPr>
              <w:pStyle w:val="ListParagraph"/>
              <w:numPr>
                <w:ilvl w:val="0"/>
                <w:numId w:val="35"/>
              </w:numPr>
              <w:spacing w:after="0" w:line="276" w:lineRule="auto"/>
              <w:rPr>
                <w:rFonts w:ascii="Times New Roman" w:hAnsi="Times New Roman" w:cs="Times New Roman"/>
              </w:rPr>
            </w:pPr>
            <w:r w:rsidRPr="00A72D5E">
              <w:rPr>
                <w:rFonts w:ascii="Times New Roman" w:hAnsi="Times New Roman" w:cs="Times New Roman"/>
              </w:rPr>
              <w:t>Grosime: 0.45 ± 0.05 mm</w:t>
            </w:r>
          </w:p>
          <w:p w14:paraId="10992DB8" w14:textId="77777777" w:rsidR="001D3B43" w:rsidRPr="00A72D5E" w:rsidRDefault="001D3B43" w:rsidP="00263CF3">
            <w:pPr>
              <w:pStyle w:val="ListParagraph"/>
              <w:numPr>
                <w:ilvl w:val="0"/>
                <w:numId w:val="35"/>
              </w:numPr>
              <w:spacing w:after="0" w:line="276" w:lineRule="auto"/>
              <w:rPr>
                <w:rFonts w:ascii="Times New Roman" w:hAnsi="Times New Roman" w:cs="Times New Roman"/>
              </w:rPr>
            </w:pPr>
            <w:r w:rsidRPr="00A72D5E">
              <w:rPr>
                <w:rFonts w:ascii="Times New Roman" w:hAnsi="Times New Roman" w:cs="Times New Roman"/>
              </w:rPr>
              <w:t>Raport de aspect: minim 55%</w:t>
            </w:r>
          </w:p>
          <w:p w14:paraId="408072D6" w14:textId="77777777" w:rsidR="001D3B43" w:rsidRPr="00A72D5E" w:rsidRDefault="001D3B43" w:rsidP="00263CF3">
            <w:pPr>
              <w:pStyle w:val="ListParagraph"/>
              <w:numPr>
                <w:ilvl w:val="0"/>
                <w:numId w:val="35"/>
              </w:numPr>
              <w:spacing w:after="0" w:line="276" w:lineRule="auto"/>
              <w:rPr>
                <w:rFonts w:ascii="Times New Roman" w:hAnsi="Times New Roman" w:cs="Times New Roman"/>
              </w:rPr>
            </w:pPr>
            <w:r w:rsidRPr="00A72D5E">
              <w:rPr>
                <w:rFonts w:ascii="Times New Roman" w:hAnsi="Times New Roman" w:cs="Times New Roman"/>
              </w:rPr>
              <w:t>Diametru canal (D): ≤ 12 µm</w:t>
            </w:r>
          </w:p>
          <w:p w14:paraId="50A04080" w14:textId="77777777" w:rsidR="001D3B43" w:rsidRPr="00A72D5E" w:rsidRDefault="001D3B43" w:rsidP="00263CF3">
            <w:pPr>
              <w:pStyle w:val="ListParagraph"/>
              <w:numPr>
                <w:ilvl w:val="0"/>
                <w:numId w:val="35"/>
              </w:numPr>
              <w:spacing w:after="0" w:line="276" w:lineRule="auto"/>
              <w:rPr>
                <w:rFonts w:ascii="Times New Roman" w:hAnsi="Times New Roman" w:cs="Times New Roman"/>
              </w:rPr>
            </w:pPr>
            <w:r w:rsidRPr="00A72D5E">
              <w:rPr>
                <w:rFonts w:ascii="Times New Roman" w:hAnsi="Times New Roman" w:cs="Times New Roman"/>
              </w:rPr>
              <w:t>Pasul canalului ≥ 15 µm</w:t>
            </w:r>
          </w:p>
          <w:p w14:paraId="2A96668F" w14:textId="151BE021" w:rsidR="001D3B43" w:rsidRPr="00A72D5E" w:rsidRDefault="00D10B83" w:rsidP="00263CF3">
            <w:pPr>
              <w:pStyle w:val="ListParagraph"/>
              <w:numPr>
                <w:ilvl w:val="0"/>
                <w:numId w:val="35"/>
              </w:numPr>
              <w:spacing w:after="0" w:line="276" w:lineRule="auto"/>
              <w:rPr>
                <w:rFonts w:ascii="Times New Roman" w:hAnsi="Times New Roman" w:cs="Times New Roman"/>
              </w:rPr>
            </w:pPr>
            <w:r>
              <w:rPr>
                <w:rFonts w:ascii="Times New Roman" w:hAnsi="Times New Roman" w:cs="Times New Roman"/>
              </w:rPr>
              <w:lastRenderedPageBreak/>
              <w:t>Amplificare</w:t>
            </w:r>
            <w:r w:rsidR="00185685">
              <w:rPr>
                <w:rFonts w:ascii="Times New Roman" w:hAnsi="Times New Roman" w:cs="Times New Roman"/>
              </w:rPr>
              <w:t xml:space="preserve"> min</w:t>
            </w:r>
            <w:r w:rsidRPr="00A72D5E">
              <w:rPr>
                <w:rFonts w:ascii="Times New Roman" w:hAnsi="Times New Roman" w:cs="Times New Roman"/>
              </w:rPr>
              <w:t xml:space="preserve"> </w:t>
            </w:r>
            <w:r w:rsidR="001D3B43" w:rsidRPr="00A72D5E">
              <w:rPr>
                <w:rFonts w:ascii="Times New Roman" w:hAnsi="Times New Roman" w:cs="Times New Roman"/>
              </w:rPr>
              <w:t>1x10</w:t>
            </w:r>
            <w:r w:rsidR="001D3B43" w:rsidRPr="00A72D5E">
              <w:rPr>
                <w:rFonts w:ascii="Times New Roman" w:hAnsi="Times New Roman" w:cs="Times New Roman"/>
                <w:vertAlign w:val="superscript"/>
              </w:rPr>
              <w:t>4</w:t>
            </w:r>
          </w:p>
        </w:tc>
        <w:tc>
          <w:tcPr>
            <w:tcW w:w="2113" w:type="dxa"/>
            <w:vAlign w:val="center"/>
          </w:tcPr>
          <w:p w14:paraId="1CB0248C" w14:textId="6D9FBE9A" w:rsidR="001D3B43" w:rsidRPr="00A72D5E" w:rsidRDefault="001D3B43" w:rsidP="00AC6985">
            <w:pPr>
              <w:spacing w:after="0" w:line="276" w:lineRule="auto"/>
              <w:rPr>
                <w:rFonts w:ascii="Times New Roman" w:hAnsi="Times New Roman" w:cs="Times New Roman"/>
              </w:rPr>
            </w:pPr>
            <w:r w:rsidRPr="00A72D5E">
              <w:rPr>
                <w:rFonts w:ascii="Times New Roman" w:hAnsi="Times New Roman" w:cs="Times New Roman"/>
              </w:rPr>
              <w:lastRenderedPageBreak/>
              <w:t xml:space="preserve">Minim 12 luni de la data semnării </w:t>
            </w:r>
            <w:r w:rsidR="00A76C76">
              <w:rPr>
                <w:rFonts w:ascii="Times New Roman" w:hAnsi="Times New Roman" w:cs="Times New Roman"/>
              </w:rPr>
              <w:t xml:space="preserve"> de către Achizitor a</w:t>
            </w:r>
            <w:r w:rsidR="00A76C76" w:rsidRPr="00A72D5E">
              <w:rPr>
                <w:rFonts w:ascii="Times New Roman" w:hAnsi="Times New Roman" w:cs="Times New Roman"/>
              </w:rPr>
              <w:t xml:space="preserve"> </w:t>
            </w:r>
            <w:r w:rsidRPr="00A72D5E">
              <w:rPr>
                <w:rFonts w:ascii="Times New Roman" w:hAnsi="Times New Roman" w:cs="Times New Roman"/>
              </w:rPr>
              <w:t xml:space="preserve">procesului verbal de recepție calitativa </w:t>
            </w:r>
            <w:r w:rsidR="00A76C76">
              <w:rPr>
                <w:rFonts w:ascii="Times New Roman" w:hAnsi="Times New Roman" w:cs="Times New Roman"/>
              </w:rPr>
              <w:t>cu mențiunea ”</w:t>
            </w:r>
            <w:r w:rsidRPr="00A72D5E">
              <w:rPr>
                <w:rFonts w:ascii="Times New Roman" w:hAnsi="Times New Roman" w:cs="Times New Roman"/>
              </w:rPr>
              <w:t>acceptat</w:t>
            </w:r>
            <w:r w:rsidR="00A76C76">
              <w:rPr>
                <w:rFonts w:ascii="Times New Roman" w:hAnsi="Times New Roman" w:cs="Times New Roman"/>
              </w:rPr>
              <w:t>”</w:t>
            </w:r>
          </w:p>
        </w:tc>
      </w:tr>
      <w:tr w:rsidR="001D3B43" w:rsidRPr="00A72D5E" w14:paraId="4D049DE5" w14:textId="77777777" w:rsidTr="000061B4">
        <w:trPr>
          <w:trHeight w:val="818"/>
        </w:trPr>
        <w:tc>
          <w:tcPr>
            <w:tcW w:w="839" w:type="dxa"/>
            <w:vAlign w:val="center"/>
          </w:tcPr>
          <w:p w14:paraId="62B3F2CB" w14:textId="77777777" w:rsidR="001D3B43" w:rsidRPr="00A72D5E" w:rsidRDefault="001D3B43" w:rsidP="00AC6985">
            <w:pPr>
              <w:pStyle w:val="ListParagraph"/>
              <w:numPr>
                <w:ilvl w:val="0"/>
                <w:numId w:val="27"/>
              </w:numPr>
              <w:spacing w:after="0" w:line="276" w:lineRule="auto"/>
              <w:rPr>
                <w:rFonts w:ascii="Times New Roman" w:hAnsi="Times New Roman" w:cs="Times New Roman"/>
              </w:rPr>
            </w:pPr>
          </w:p>
        </w:tc>
        <w:tc>
          <w:tcPr>
            <w:tcW w:w="1999" w:type="dxa"/>
            <w:vAlign w:val="center"/>
          </w:tcPr>
          <w:p w14:paraId="2C7637AE" w14:textId="6D688127" w:rsidR="001D3B43" w:rsidRPr="00A72D5E" w:rsidRDefault="001D3B43" w:rsidP="00AC6985">
            <w:pPr>
              <w:spacing w:after="0" w:line="276" w:lineRule="auto"/>
              <w:rPr>
                <w:rFonts w:ascii="Times New Roman" w:hAnsi="Times New Roman" w:cs="Times New Roman"/>
              </w:rPr>
            </w:pPr>
            <w:r w:rsidRPr="00A72D5E">
              <w:rPr>
                <w:rFonts w:ascii="Times New Roman" w:hAnsi="Times New Roman" w:cs="Times New Roman"/>
              </w:rPr>
              <w:t>Cristal de scintilație BaF2</w:t>
            </w:r>
          </w:p>
        </w:tc>
        <w:tc>
          <w:tcPr>
            <w:tcW w:w="927" w:type="dxa"/>
            <w:vAlign w:val="center"/>
          </w:tcPr>
          <w:p w14:paraId="4E42D132" w14:textId="6972151F" w:rsidR="001D3B43" w:rsidRPr="00A72D5E" w:rsidRDefault="008A21D0" w:rsidP="00AC6985">
            <w:pPr>
              <w:spacing w:after="0" w:line="276" w:lineRule="auto"/>
              <w:rPr>
                <w:rFonts w:ascii="Times New Roman" w:hAnsi="Times New Roman" w:cs="Times New Roman"/>
              </w:rPr>
            </w:pPr>
            <w:r>
              <w:rPr>
                <w:rFonts w:ascii="Times New Roman" w:hAnsi="Times New Roman" w:cs="Times New Roman"/>
                <w:color w:val="000000"/>
              </w:rPr>
              <w:t>4</w:t>
            </w:r>
          </w:p>
        </w:tc>
        <w:tc>
          <w:tcPr>
            <w:tcW w:w="1061" w:type="dxa"/>
            <w:vAlign w:val="center"/>
          </w:tcPr>
          <w:p w14:paraId="746053D6" w14:textId="77777777" w:rsidR="001D3B43" w:rsidRPr="00A72D5E" w:rsidRDefault="001D3B43" w:rsidP="00AC6985">
            <w:pPr>
              <w:spacing w:after="0" w:line="276" w:lineRule="auto"/>
              <w:rPr>
                <w:rFonts w:ascii="Times New Roman" w:hAnsi="Times New Roman" w:cs="Times New Roman"/>
              </w:rPr>
            </w:pPr>
            <w:r w:rsidRPr="00A72D5E">
              <w:rPr>
                <w:rFonts w:ascii="Times New Roman" w:hAnsi="Times New Roman" w:cs="Times New Roman"/>
              </w:rPr>
              <w:t>Bucăți</w:t>
            </w:r>
          </w:p>
        </w:tc>
        <w:tc>
          <w:tcPr>
            <w:tcW w:w="1049" w:type="dxa"/>
            <w:vAlign w:val="center"/>
          </w:tcPr>
          <w:p w14:paraId="2E7D2F6E" w14:textId="77777777" w:rsidR="001D3B43" w:rsidRPr="00A72D5E" w:rsidRDefault="001D3B43" w:rsidP="00AC6985">
            <w:pPr>
              <w:spacing w:after="0" w:line="276" w:lineRule="auto"/>
              <w:rPr>
                <w:rFonts w:ascii="Times New Roman" w:hAnsi="Times New Roman" w:cs="Times New Roman"/>
                <w:bCs/>
                <w:iCs/>
              </w:rPr>
            </w:pPr>
            <w:r w:rsidRPr="00A72D5E">
              <w:rPr>
                <w:rFonts w:ascii="Times New Roman" w:hAnsi="Times New Roman" w:cs="Times New Roman"/>
                <w:bCs/>
                <w:iCs/>
              </w:rPr>
              <w:t>Sediu IFIN-HH</w:t>
            </w:r>
          </w:p>
        </w:tc>
        <w:tc>
          <w:tcPr>
            <w:tcW w:w="1490" w:type="dxa"/>
            <w:vAlign w:val="center"/>
          </w:tcPr>
          <w:p w14:paraId="13915E03" w14:textId="400EC94E" w:rsidR="001D3B43" w:rsidRPr="00A72D5E" w:rsidRDefault="001D3B43" w:rsidP="00AC6985">
            <w:pPr>
              <w:spacing w:after="0" w:line="276" w:lineRule="auto"/>
              <w:rPr>
                <w:rFonts w:ascii="Times New Roman" w:hAnsi="Times New Roman" w:cs="Times New Roman"/>
                <w:bCs/>
                <w:iCs/>
              </w:rPr>
            </w:pPr>
            <w:r w:rsidRPr="00A72D5E">
              <w:rPr>
                <w:rFonts w:ascii="Times New Roman" w:hAnsi="Times New Roman" w:cs="Times New Roman"/>
                <w:bCs/>
                <w:iCs/>
              </w:rPr>
              <w:t xml:space="preserve">Maxim </w:t>
            </w:r>
            <w:r w:rsidR="00520467">
              <w:rPr>
                <w:rFonts w:ascii="Times New Roman" w:hAnsi="Times New Roman" w:cs="Times New Roman"/>
                <w:bCs/>
                <w:iCs/>
              </w:rPr>
              <w:t>2 luni</w:t>
            </w:r>
            <w:r w:rsidRPr="00A72D5E">
              <w:rPr>
                <w:rFonts w:ascii="Times New Roman" w:hAnsi="Times New Roman" w:cs="Times New Roman"/>
                <w:bCs/>
                <w:iCs/>
              </w:rPr>
              <w:t xml:space="preserve"> de la</w:t>
            </w:r>
            <w:r w:rsidR="00520467">
              <w:rPr>
                <w:rFonts w:ascii="Times New Roman" w:hAnsi="Times New Roman" w:cs="Times New Roman"/>
                <w:bCs/>
                <w:iCs/>
              </w:rPr>
              <w:t xml:space="preserve"> </w:t>
            </w:r>
            <w:r w:rsidRPr="00A72D5E">
              <w:rPr>
                <w:rFonts w:ascii="Times New Roman" w:hAnsi="Times New Roman" w:cs="Times New Roman"/>
                <w:bCs/>
                <w:iCs/>
              </w:rPr>
              <w:t>data semnării contractului de către ambele părți</w:t>
            </w:r>
          </w:p>
        </w:tc>
        <w:tc>
          <w:tcPr>
            <w:tcW w:w="3593" w:type="dxa"/>
          </w:tcPr>
          <w:p w14:paraId="0032E268" w14:textId="77777777" w:rsidR="001D3B43" w:rsidRPr="00114D7D" w:rsidRDefault="001D3B43" w:rsidP="00263CF3">
            <w:pPr>
              <w:pStyle w:val="ListParagraph"/>
              <w:numPr>
                <w:ilvl w:val="0"/>
                <w:numId w:val="35"/>
              </w:numPr>
              <w:spacing w:after="0" w:line="276" w:lineRule="auto"/>
              <w:rPr>
                <w:rFonts w:ascii="Times New Roman" w:hAnsi="Times New Roman" w:cs="Times New Roman"/>
                <w:bCs/>
                <w:iCs/>
              </w:rPr>
            </w:pPr>
            <w:r w:rsidRPr="00114D7D">
              <w:rPr>
                <w:rFonts w:ascii="Times New Roman" w:hAnsi="Times New Roman" w:cs="Times New Roman"/>
                <w:bCs/>
                <w:iCs/>
              </w:rPr>
              <w:t>dimensiune: Ø25.4 x 25.4 mm</w:t>
            </w:r>
          </w:p>
          <w:p w14:paraId="0152420B" w14:textId="77777777" w:rsidR="001D3B43" w:rsidRPr="00A72D5E" w:rsidRDefault="001D3B43" w:rsidP="00263CF3">
            <w:pPr>
              <w:pStyle w:val="ListParagraph"/>
              <w:numPr>
                <w:ilvl w:val="0"/>
                <w:numId w:val="35"/>
              </w:numPr>
              <w:spacing w:after="0" w:line="276" w:lineRule="auto"/>
              <w:rPr>
                <w:rFonts w:ascii="Times New Roman" w:hAnsi="Times New Roman" w:cs="Times New Roman"/>
                <w:bCs/>
                <w:iCs/>
              </w:rPr>
            </w:pPr>
            <w:r w:rsidRPr="00A72D5E">
              <w:rPr>
                <w:rFonts w:ascii="Times New Roman" w:hAnsi="Times New Roman" w:cs="Times New Roman"/>
                <w:bCs/>
                <w:iCs/>
              </w:rPr>
              <w:t>toate suprafețele frezate cu diamant</w:t>
            </w:r>
          </w:p>
          <w:p w14:paraId="43202127" w14:textId="77777777" w:rsidR="001D3B43" w:rsidRPr="00A72D5E" w:rsidRDefault="001D3B43" w:rsidP="00263CF3">
            <w:pPr>
              <w:pStyle w:val="ListParagraph"/>
              <w:numPr>
                <w:ilvl w:val="0"/>
                <w:numId w:val="35"/>
              </w:numPr>
              <w:spacing w:after="0" w:line="276" w:lineRule="auto"/>
              <w:rPr>
                <w:rFonts w:ascii="Times New Roman" w:hAnsi="Times New Roman" w:cs="Times New Roman"/>
                <w:bCs/>
                <w:iCs/>
              </w:rPr>
            </w:pPr>
            <w:r w:rsidRPr="00A72D5E">
              <w:rPr>
                <w:rFonts w:ascii="Times New Roman" w:hAnsi="Times New Roman" w:cs="Times New Roman"/>
                <w:bCs/>
                <w:iCs/>
              </w:rPr>
              <w:t>material: fluorura de bariu</w:t>
            </w:r>
          </w:p>
          <w:p w14:paraId="2A6CBF0F" w14:textId="42468619" w:rsidR="00E179C1" w:rsidRPr="00114D7D" w:rsidRDefault="001D3B43" w:rsidP="00263CF3">
            <w:pPr>
              <w:pStyle w:val="ListParagraph"/>
              <w:numPr>
                <w:ilvl w:val="0"/>
                <w:numId w:val="35"/>
              </w:numPr>
              <w:spacing w:after="0" w:line="276" w:lineRule="auto"/>
              <w:rPr>
                <w:rFonts w:ascii="Times New Roman" w:hAnsi="Times New Roman" w:cs="Times New Roman"/>
                <w:bCs/>
                <w:iCs/>
              </w:rPr>
            </w:pPr>
            <w:r w:rsidRPr="00A72D5E">
              <w:rPr>
                <w:rFonts w:ascii="Times New Roman" w:hAnsi="Times New Roman" w:cs="Times New Roman"/>
                <w:bCs/>
                <w:iCs/>
              </w:rPr>
              <w:t>Lungimea de undă</w:t>
            </w:r>
            <w:r w:rsidR="00E179C1">
              <w:rPr>
                <w:rFonts w:ascii="Times New Roman" w:hAnsi="Times New Roman" w:cs="Times New Roman"/>
                <w:bCs/>
                <w:iCs/>
              </w:rPr>
              <w:t xml:space="preserve"> maxima</w:t>
            </w:r>
            <w:r w:rsidRPr="00A72D5E">
              <w:rPr>
                <w:rFonts w:ascii="Times New Roman" w:hAnsi="Times New Roman" w:cs="Times New Roman"/>
                <w:bCs/>
                <w:iCs/>
              </w:rPr>
              <w:t xml:space="preserve"> a </w:t>
            </w:r>
            <w:r w:rsidRPr="00114D7D">
              <w:rPr>
                <w:rFonts w:ascii="Times New Roman" w:hAnsi="Times New Roman" w:cs="Times New Roman"/>
                <w:bCs/>
                <w:iCs/>
              </w:rPr>
              <w:t>emisiei</w:t>
            </w:r>
            <w:r w:rsidR="00E179C1" w:rsidRPr="00114D7D">
              <w:rPr>
                <w:rFonts w:ascii="Times New Roman" w:hAnsi="Times New Roman" w:cs="Times New Roman"/>
                <w:bCs/>
                <w:iCs/>
              </w:rPr>
              <w:t xml:space="preserve"> componentei lente - </w:t>
            </w:r>
            <w:r w:rsidRPr="00114D7D">
              <w:rPr>
                <w:rFonts w:ascii="Times New Roman" w:hAnsi="Times New Roman" w:cs="Times New Roman"/>
                <w:bCs/>
                <w:iCs/>
              </w:rPr>
              <w:t>310</w:t>
            </w:r>
            <w:r w:rsidR="00E179C1" w:rsidRPr="00114D7D">
              <w:rPr>
                <w:rFonts w:ascii="Times New Roman" w:hAnsi="Times New Roman" w:cs="Times New Roman"/>
                <w:bCs/>
                <w:iCs/>
              </w:rPr>
              <w:t xml:space="preserve"> nm</w:t>
            </w:r>
          </w:p>
          <w:p w14:paraId="73DEFD41" w14:textId="78D89724" w:rsidR="001D3B43" w:rsidRPr="00D10B83" w:rsidRDefault="00E179C1" w:rsidP="00D10B83">
            <w:pPr>
              <w:pStyle w:val="ListParagraph"/>
              <w:numPr>
                <w:ilvl w:val="0"/>
                <w:numId w:val="35"/>
              </w:numPr>
              <w:spacing w:after="0" w:line="276" w:lineRule="auto"/>
              <w:rPr>
                <w:rFonts w:ascii="Times New Roman" w:hAnsi="Times New Roman" w:cs="Times New Roman"/>
                <w:bCs/>
                <w:iCs/>
              </w:rPr>
            </w:pPr>
            <w:r w:rsidRPr="00114D7D">
              <w:rPr>
                <w:rFonts w:ascii="Times New Roman" w:hAnsi="Times New Roman" w:cs="Times New Roman"/>
                <w:bCs/>
                <w:iCs/>
              </w:rPr>
              <w:t>Lungimea</w:t>
            </w:r>
            <w:r w:rsidRPr="00D10B83">
              <w:rPr>
                <w:rFonts w:ascii="Times New Roman" w:hAnsi="Times New Roman" w:cs="Times New Roman"/>
                <w:bCs/>
                <w:iCs/>
              </w:rPr>
              <w:t xml:space="preserve"> de undă maxima a </w:t>
            </w:r>
            <w:r w:rsidRPr="00114D7D">
              <w:rPr>
                <w:rFonts w:ascii="Times New Roman" w:hAnsi="Times New Roman" w:cs="Times New Roman"/>
                <w:bCs/>
                <w:iCs/>
              </w:rPr>
              <w:t xml:space="preserve">emisiei componentei rapide - </w:t>
            </w:r>
            <w:r w:rsidR="001D3B43" w:rsidRPr="00114D7D">
              <w:rPr>
                <w:rFonts w:ascii="Times New Roman" w:hAnsi="Times New Roman" w:cs="Times New Roman"/>
                <w:bCs/>
                <w:iCs/>
              </w:rPr>
              <w:t>220</w:t>
            </w:r>
            <w:r>
              <w:rPr>
                <w:rFonts w:ascii="Times New Roman" w:hAnsi="Times New Roman" w:cs="Times New Roman"/>
                <w:bCs/>
                <w:iCs/>
              </w:rPr>
              <w:t xml:space="preserve"> nm</w:t>
            </w:r>
            <w:r w:rsidR="0025026C" w:rsidRPr="00D10B83">
              <w:rPr>
                <w:rFonts w:ascii="Times New Roman" w:hAnsi="Times New Roman" w:cs="Times New Roman"/>
                <w:bCs/>
                <w:iCs/>
              </w:rPr>
              <w:t xml:space="preserve"> </w:t>
            </w:r>
          </w:p>
          <w:p w14:paraId="2B5C3311" w14:textId="1AA7A603" w:rsidR="001D3B43" w:rsidRPr="00A72D5E" w:rsidRDefault="001D3B43" w:rsidP="00263CF3">
            <w:pPr>
              <w:pStyle w:val="ListParagraph"/>
              <w:numPr>
                <w:ilvl w:val="0"/>
                <w:numId w:val="35"/>
              </w:numPr>
              <w:spacing w:after="0" w:line="276" w:lineRule="auto"/>
              <w:rPr>
                <w:rFonts w:ascii="Times New Roman" w:hAnsi="Times New Roman" w:cs="Times New Roman"/>
                <w:bCs/>
                <w:iCs/>
              </w:rPr>
            </w:pPr>
            <w:r w:rsidRPr="00A72D5E">
              <w:rPr>
                <w:rFonts w:ascii="Times New Roman" w:hAnsi="Times New Roman" w:cs="Times New Roman"/>
                <w:bCs/>
                <w:iCs/>
              </w:rPr>
              <w:t>Limită inferioară a lungimii de undă 135</w:t>
            </w:r>
            <w:r w:rsidR="0025026C">
              <w:rPr>
                <w:rFonts w:ascii="Times New Roman" w:hAnsi="Times New Roman" w:cs="Times New Roman"/>
                <w:bCs/>
                <w:iCs/>
              </w:rPr>
              <w:t xml:space="preserve"> </w:t>
            </w:r>
            <w:r w:rsidR="0025026C" w:rsidRPr="00A72D5E">
              <w:rPr>
                <w:rFonts w:ascii="Times New Roman" w:hAnsi="Times New Roman" w:cs="Times New Roman"/>
                <w:bCs/>
                <w:iCs/>
              </w:rPr>
              <w:t>nm</w:t>
            </w:r>
          </w:p>
          <w:p w14:paraId="5966F7D4" w14:textId="5595A3C3" w:rsidR="001D3B43" w:rsidRPr="00114D7D" w:rsidRDefault="001D3B43" w:rsidP="00263CF3">
            <w:pPr>
              <w:pStyle w:val="ListParagraph"/>
              <w:numPr>
                <w:ilvl w:val="0"/>
                <w:numId w:val="35"/>
              </w:numPr>
              <w:spacing w:after="0" w:line="276" w:lineRule="auto"/>
              <w:rPr>
                <w:rFonts w:ascii="Times New Roman" w:hAnsi="Times New Roman" w:cs="Times New Roman"/>
                <w:bCs/>
                <w:iCs/>
              </w:rPr>
            </w:pPr>
            <w:r w:rsidRPr="00114D7D">
              <w:rPr>
                <w:rFonts w:ascii="Times New Roman" w:hAnsi="Times New Roman" w:cs="Times New Roman"/>
                <w:bCs/>
                <w:iCs/>
              </w:rPr>
              <w:t>Indice de refracție la emisie max. 1</w:t>
            </w:r>
            <w:r w:rsidR="00185685" w:rsidRPr="00114D7D">
              <w:rPr>
                <w:rFonts w:ascii="Times New Roman" w:hAnsi="Times New Roman" w:cs="Times New Roman"/>
                <w:bCs/>
                <w:iCs/>
              </w:rPr>
              <w:t>.</w:t>
            </w:r>
            <w:r w:rsidRPr="00114D7D">
              <w:rPr>
                <w:rFonts w:ascii="Times New Roman" w:hAnsi="Times New Roman" w:cs="Times New Roman"/>
                <w:bCs/>
                <w:iCs/>
              </w:rPr>
              <w:t xml:space="preserve">5 </w:t>
            </w:r>
            <w:r w:rsidR="0025026C" w:rsidRPr="00114D7D">
              <w:rPr>
                <w:rFonts w:ascii="Times New Roman" w:hAnsi="Times New Roman" w:cs="Times New Roman"/>
                <w:bCs/>
                <w:iCs/>
              </w:rPr>
              <w:t xml:space="preserve">la </w:t>
            </w:r>
            <w:r w:rsidRPr="00114D7D">
              <w:rPr>
                <w:rFonts w:ascii="Times New Roman" w:hAnsi="Times New Roman" w:cs="Times New Roman"/>
                <w:bCs/>
                <w:iCs/>
              </w:rPr>
              <w:t>310</w:t>
            </w:r>
            <w:r w:rsidR="0025026C" w:rsidRPr="00114D7D">
              <w:rPr>
                <w:rFonts w:ascii="Times New Roman" w:hAnsi="Times New Roman" w:cs="Times New Roman"/>
                <w:bCs/>
                <w:iCs/>
              </w:rPr>
              <w:t xml:space="preserve"> </w:t>
            </w:r>
            <w:r w:rsidRPr="00114D7D">
              <w:rPr>
                <w:rFonts w:ascii="Times New Roman" w:hAnsi="Times New Roman" w:cs="Times New Roman"/>
                <w:bCs/>
                <w:iCs/>
              </w:rPr>
              <w:t>nm si 1</w:t>
            </w:r>
            <w:r w:rsidR="00185685" w:rsidRPr="00114D7D">
              <w:rPr>
                <w:rFonts w:ascii="Times New Roman" w:hAnsi="Times New Roman" w:cs="Times New Roman"/>
                <w:bCs/>
                <w:iCs/>
              </w:rPr>
              <w:t>.</w:t>
            </w:r>
            <w:r w:rsidRPr="00114D7D">
              <w:rPr>
                <w:rFonts w:ascii="Times New Roman" w:hAnsi="Times New Roman" w:cs="Times New Roman"/>
                <w:bCs/>
                <w:iCs/>
              </w:rPr>
              <w:t>54</w:t>
            </w:r>
            <w:r w:rsidR="0025026C" w:rsidRPr="00114D7D">
              <w:rPr>
                <w:rFonts w:ascii="Times New Roman" w:hAnsi="Times New Roman" w:cs="Times New Roman"/>
                <w:bCs/>
                <w:iCs/>
              </w:rPr>
              <w:t xml:space="preserve"> la</w:t>
            </w:r>
            <w:r w:rsidRPr="00114D7D">
              <w:rPr>
                <w:rFonts w:ascii="Times New Roman" w:hAnsi="Times New Roman" w:cs="Times New Roman"/>
                <w:bCs/>
                <w:iCs/>
              </w:rPr>
              <w:t xml:space="preserve"> 220</w:t>
            </w:r>
            <w:r w:rsidR="0025026C" w:rsidRPr="00114D7D">
              <w:rPr>
                <w:rFonts w:ascii="Times New Roman" w:hAnsi="Times New Roman" w:cs="Times New Roman"/>
                <w:bCs/>
                <w:iCs/>
              </w:rPr>
              <w:t xml:space="preserve"> </w:t>
            </w:r>
            <w:r w:rsidRPr="00114D7D">
              <w:rPr>
                <w:rFonts w:ascii="Times New Roman" w:hAnsi="Times New Roman" w:cs="Times New Roman"/>
                <w:bCs/>
                <w:iCs/>
              </w:rPr>
              <w:t>nm</w:t>
            </w:r>
          </w:p>
          <w:p w14:paraId="22EF3629" w14:textId="2C3FFB2B" w:rsidR="001D3B43" w:rsidRPr="00114D7D" w:rsidRDefault="001D3B43" w:rsidP="002710E7">
            <w:pPr>
              <w:pStyle w:val="ListParagraph"/>
              <w:numPr>
                <w:ilvl w:val="0"/>
                <w:numId w:val="35"/>
              </w:numPr>
              <w:spacing w:after="0" w:line="276" w:lineRule="auto"/>
              <w:rPr>
                <w:rFonts w:ascii="Times New Roman" w:hAnsi="Times New Roman" w:cs="Times New Roman"/>
                <w:bCs/>
                <w:iCs/>
              </w:rPr>
            </w:pPr>
            <w:r w:rsidRPr="00114D7D">
              <w:rPr>
                <w:rFonts w:ascii="Times New Roman" w:hAnsi="Times New Roman" w:cs="Times New Roman"/>
                <w:bCs/>
                <w:iCs/>
              </w:rPr>
              <w:t xml:space="preserve">Timp de descreștere primară </w:t>
            </w:r>
            <w:r w:rsidR="00185685" w:rsidRPr="00114D7D">
              <w:rPr>
                <w:rFonts w:ascii="Times New Roman" w:hAnsi="Times New Roman" w:cs="Times New Roman"/>
                <w:bCs/>
                <w:iCs/>
              </w:rPr>
              <w:t xml:space="preserve">pentru - componenta lenta min </w:t>
            </w:r>
            <w:r w:rsidRPr="00114D7D">
              <w:rPr>
                <w:rFonts w:ascii="Times New Roman" w:hAnsi="Times New Roman" w:cs="Times New Roman"/>
                <w:bCs/>
                <w:iCs/>
              </w:rPr>
              <w:t>6</w:t>
            </w:r>
            <w:r w:rsidR="00185685" w:rsidRPr="00114D7D">
              <w:rPr>
                <w:rFonts w:ascii="Times New Roman" w:hAnsi="Times New Roman" w:cs="Times New Roman"/>
                <w:bCs/>
                <w:iCs/>
              </w:rPr>
              <w:t>0</w:t>
            </w:r>
            <w:r w:rsidRPr="00114D7D">
              <w:rPr>
                <w:rFonts w:ascii="Times New Roman" w:hAnsi="Times New Roman" w:cs="Times New Roman"/>
                <w:bCs/>
                <w:iCs/>
              </w:rPr>
              <w:t>0</w:t>
            </w:r>
            <w:r w:rsidR="00185685" w:rsidRPr="00114D7D">
              <w:rPr>
                <w:rFonts w:ascii="Times New Roman" w:hAnsi="Times New Roman" w:cs="Times New Roman"/>
                <w:bCs/>
                <w:iCs/>
              </w:rPr>
              <w:t xml:space="preserve"> max 650</w:t>
            </w:r>
            <w:r w:rsidRPr="00114D7D">
              <w:rPr>
                <w:rFonts w:ascii="Times New Roman" w:hAnsi="Times New Roman" w:cs="Times New Roman"/>
                <w:bCs/>
                <w:iCs/>
              </w:rPr>
              <w:t xml:space="preserve"> </w:t>
            </w:r>
            <w:r w:rsidR="00185685" w:rsidRPr="00114D7D">
              <w:rPr>
                <w:rFonts w:ascii="Times New Roman" w:hAnsi="Times New Roman" w:cs="Times New Roman"/>
                <w:bCs/>
                <w:iCs/>
              </w:rPr>
              <w:t>ns</w:t>
            </w:r>
            <w:r w:rsidRPr="00114D7D">
              <w:rPr>
                <w:rFonts w:ascii="Times New Roman" w:hAnsi="Times New Roman" w:cs="Times New Roman"/>
                <w:bCs/>
                <w:iCs/>
              </w:rPr>
              <w:t>,</w:t>
            </w:r>
            <w:r w:rsidR="00185685" w:rsidRPr="00114D7D">
              <w:rPr>
                <w:rFonts w:ascii="Times New Roman" w:hAnsi="Times New Roman" w:cs="Times New Roman"/>
                <w:bCs/>
                <w:iCs/>
              </w:rPr>
              <w:t xml:space="preserve"> pentru componenta rapida</w:t>
            </w:r>
            <w:r w:rsidRPr="00114D7D">
              <w:rPr>
                <w:rFonts w:ascii="Times New Roman" w:hAnsi="Times New Roman" w:cs="Times New Roman"/>
                <w:bCs/>
                <w:iCs/>
              </w:rPr>
              <w:t xml:space="preserve"> </w:t>
            </w:r>
            <w:r w:rsidR="00185685" w:rsidRPr="00114D7D">
              <w:rPr>
                <w:rFonts w:ascii="Times New Roman" w:hAnsi="Times New Roman" w:cs="Times New Roman"/>
                <w:bCs/>
                <w:iCs/>
              </w:rPr>
              <w:t xml:space="preserve">min </w:t>
            </w:r>
            <w:r w:rsidRPr="00114D7D">
              <w:rPr>
                <w:rFonts w:ascii="Times New Roman" w:hAnsi="Times New Roman" w:cs="Times New Roman"/>
                <w:bCs/>
                <w:iCs/>
              </w:rPr>
              <w:t>0</w:t>
            </w:r>
            <w:r w:rsidR="00185685" w:rsidRPr="00114D7D">
              <w:rPr>
                <w:rFonts w:ascii="Times New Roman" w:hAnsi="Times New Roman" w:cs="Times New Roman"/>
                <w:bCs/>
                <w:iCs/>
              </w:rPr>
              <w:t>.</w:t>
            </w:r>
            <w:r w:rsidRPr="00114D7D">
              <w:rPr>
                <w:rFonts w:ascii="Times New Roman" w:hAnsi="Times New Roman" w:cs="Times New Roman"/>
                <w:bCs/>
                <w:iCs/>
              </w:rPr>
              <w:t xml:space="preserve">6 </w:t>
            </w:r>
            <w:r w:rsidR="00185685" w:rsidRPr="00114D7D">
              <w:rPr>
                <w:rFonts w:ascii="Times New Roman" w:hAnsi="Times New Roman" w:cs="Times New Roman"/>
                <w:bCs/>
                <w:iCs/>
              </w:rPr>
              <w:t>max</w:t>
            </w:r>
            <w:r w:rsidRPr="00114D7D">
              <w:rPr>
                <w:rFonts w:ascii="Times New Roman" w:hAnsi="Times New Roman" w:cs="Times New Roman"/>
                <w:bCs/>
                <w:iCs/>
              </w:rPr>
              <w:t xml:space="preserve"> 0</w:t>
            </w:r>
            <w:r w:rsidR="00185685" w:rsidRPr="00114D7D">
              <w:rPr>
                <w:rFonts w:ascii="Times New Roman" w:hAnsi="Times New Roman" w:cs="Times New Roman"/>
                <w:bCs/>
                <w:iCs/>
              </w:rPr>
              <w:t>.</w:t>
            </w:r>
            <w:r w:rsidRPr="00114D7D">
              <w:rPr>
                <w:rFonts w:ascii="Times New Roman" w:hAnsi="Times New Roman" w:cs="Times New Roman"/>
                <w:bCs/>
                <w:iCs/>
              </w:rPr>
              <w:t xml:space="preserve">8 </w:t>
            </w:r>
            <w:r w:rsidR="00185685" w:rsidRPr="00114D7D">
              <w:rPr>
                <w:rFonts w:ascii="Times New Roman" w:hAnsi="Times New Roman" w:cs="Times New Roman"/>
                <w:bCs/>
                <w:iCs/>
              </w:rPr>
              <w:t>ns</w:t>
            </w:r>
            <w:r w:rsidR="00801AB2" w:rsidRPr="00114D7D">
              <w:rPr>
                <w:rFonts w:ascii="Times New Roman" w:hAnsi="Times New Roman" w:cs="Times New Roman"/>
                <w:bCs/>
                <w:iCs/>
              </w:rPr>
              <w:t xml:space="preserve"> </w:t>
            </w:r>
          </w:p>
          <w:p w14:paraId="45365422" w14:textId="5DC3511E" w:rsidR="001D3B43" w:rsidRPr="00114D7D" w:rsidRDefault="001D3B43" w:rsidP="00263CF3">
            <w:pPr>
              <w:pStyle w:val="ListParagraph"/>
              <w:numPr>
                <w:ilvl w:val="0"/>
                <w:numId w:val="35"/>
              </w:numPr>
              <w:spacing w:after="0" w:line="276" w:lineRule="auto"/>
              <w:rPr>
                <w:rFonts w:ascii="Times New Roman" w:hAnsi="Times New Roman" w:cs="Times New Roman"/>
                <w:bCs/>
                <w:iCs/>
              </w:rPr>
            </w:pPr>
            <w:r w:rsidRPr="00114D7D">
              <w:rPr>
                <w:rFonts w:ascii="Times New Roman" w:hAnsi="Times New Roman" w:cs="Times New Roman"/>
                <w:bCs/>
                <w:iCs/>
              </w:rPr>
              <w:t>Randament luminos</w:t>
            </w:r>
            <w:r w:rsidR="00801AB2" w:rsidRPr="00114D7D">
              <w:rPr>
                <w:rFonts w:ascii="Times New Roman" w:hAnsi="Times New Roman" w:cs="Times New Roman"/>
                <w:bCs/>
                <w:iCs/>
              </w:rPr>
              <w:t xml:space="preserve"> lent</w:t>
            </w:r>
            <w:r w:rsidR="00801AB2" w:rsidRPr="00114D7D" w:rsidDel="00801AB2">
              <w:rPr>
                <w:rFonts w:ascii="Times New Roman" w:hAnsi="Times New Roman" w:cs="Times New Roman"/>
                <w:bCs/>
                <w:iCs/>
              </w:rPr>
              <w:t xml:space="preserve"> </w:t>
            </w:r>
            <w:r w:rsidRPr="00114D7D">
              <w:rPr>
                <w:rFonts w:ascii="Times New Roman" w:hAnsi="Times New Roman" w:cs="Times New Roman"/>
                <w:bCs/>
                <w:iCs/>
              </w:rPr>
              <w:t xml:space="preserve">10 </w:t>
            </w:r>
            <w:r w:rsidR="00801AB2" w:rsidRPr="00114D7D">
              <w:rPr>
                <w:rFonts w:ascii="Times New Roman" w:hAnsi="Times New Roman" w:cs="Times New Roman"/>
                <w:bCs/>
                <w:iCs/>
              </w:rPr>
              <w:t>fotoni/keVγ</w:t>
            </w:r>
            <w:r w:rsidR="00801AB2" w:rsidRPr="00114D7D" w:rsidDel="00801AB2">
              <w:rPr>
                <w:rFonts w:ascii="Times New Roman" w:hAnsi="Times New Roman" w:cs="Times New Roman"/>
                <w:bCs/>
                <w:iCs/>
              </w:rPr>
              <w:t xml:space="preserve"> </w:t>
            </w:r>
            <w:r w:rsidRPr="00114D7D">
              <w:rPr>
                <w:rFonts w:ascii="Times New Roman" w:hAnsi="Times New Roman" w:cs="Times New Roman"/>
                <w:bCs/>
                <w:iCs/>
              </w:rPr>
              <w:t xml:space="preserve">, </w:t>
            </w:r>
            <w:r w:rsidR="00801AB2" w:rsidRPr="00114D7D">
              <w:rPr>
                <w:rFonts w:ascii="Times New Roman" w:hAnsi="Times New Roman" w:cs="Times New Roman"/>
                <w:bCs/>
                <w:iCs/>
              </w:rPr>
              <w:t xml:space="preserve">rapid </w:t>
            </w:r>
            <w:r w:rsidRPr="00114D7D">
              <w:rPr>
                <w:rFonts w:ascii="Times New Roman" w:hAnsi="Times New Roman" w:cs="Times New Roman"/>
                <w:bCs/>
                <w:iCs/>
              </w:rPr>
              <w:t>1</w:t>
            </w:r>
            <w:r w:rsidR="00185685" w:rsidRPr="00114D7D">
              <w:rPr>
                <w:rFonts w:ascii="Times New Roman" w:hAnsi="Times New Roman" w:cs="Times New Roman"/>
                <w:bCs/>
                <w:iCs/>
              </w:rPr>
              <w:t>.</w:t>
            </w:r>
            <w:r w:rsidRPr="00114D7D">
              <w:rPr>
                <w:rFonts w:ascii="Times New Roman" w:hAnsi="Times New Roman" w:cs="Times New Roman"/>
                <w:bCs/>
                <w:iCs/>
              </w:rPr>
              <w:t xml:space="preserve">8 </w:t>
            </w:r>
            <w:r w:rsidR="00801AB2" w:rsidRPr="00114D7D">
              <w:rPr>
                <w:rFonts w:ascii="Times New Roman" w:hAnsi="Times New Roman" w:cs="Times New Roman"/>
                <w:bCs/>
                <w:iCs/>
              </w:rPr>
              <w:t xml:space="preserve"> fotoni/keVγ</w:t>
            </w:r>
            <w:r w:rsidR="00801AB2" w:rsidRPr="00114D7D" w:rsidDel="00801AB2">
              <w:rPr>
                <w:rFonts w:ascii="Times New Roman" w:hAnsi="Times New Roman" w:cs="Times New Roman"/>
                <w:bCs/>
                <w:iCs/>
              </w:rPr>
              <w:t xml:space="preserve"> </w:t>
            </w:r>
          </w:p>
          <w:p w14:paraId="73EE5267" w14:textId="7A5C3BA7" w:rsidR="001D3B43" w:rsidRPr="00114D7D" w:rsidRDefault="001D3B43" w:rsidP="00114D7D">
            <w:pPr>
              <w:pStyle w:val="ListParagraph"/>
              <w:numPr>
                <w:ilvl w:val="0"/>
                <w:numId w:val="35"/>
              </w:numPr>
              <w:spacing w:after="0" w:line="276" w:lineRule="auto"/>
              <w:rPr>
                <w:rFonts w:ascii="Times New Roman" w:hAnsi="Times New Roman" w:cs="Times New Roman"/>
              </w:rPr>
            </w:pPr>
            <w:r w:rsidRPr="00114D7D">
              <w:rPr>
                <w:rFonts w:ascii="Times New Roman" w:hAnsi="Times New Roman" w:cs="Times New Roman"/>
                <w:bCs/>
                <w:iCs/>
              </w:rPr>
              <w:t xml:space="preserve">Randament fotoelectron (pentru raze γ) </w:t>
            </w:r>
            <w:r w:rsidR="00801AB2" w:rsidRPr="00114D7D">
              <w:rPr>
                <w:rFonts w:ascii="Times New Roman" w:hAnsi="Times New Roman" w:cs="Times New Roman"/>
                <w:bCs/>
                <w:iCs/>
              </w:rPr>
              <w:t xml:space="preserve">lent </w:t>
            </w:r>
            <w:r w:rsidRPr="00114D7D">
              <w:rPr>
                <w:rFonts w:ascii="Times New Roman" w:hAnsi="Times New Roman" w:cs="Times New Roman"/>
                <w:bCs/>
                <w:iCs/>
              </w:rPr>
              <w:t xml:space="preserve">16 </w:t>
            </w:r>
            <w:r w:rsidR="00801AB2" w:rsidRPr="00114D7D">
              <w:rPr>
                <w:rFonts w:ascii="Times New Roman" w:hAnsi="Times New Roman" w:cs="Times New Roman"/>
                <w:bCs/>
                <w:iCs/>
              </w:rPr>
              <w:t>% din NaI(Tl)</w:t>
            </w:r>
            <w:r w:rsidR="00801AB2" w:rsidRPr="00114D7D" w:rsidDel="00801AB2">
              <w:rPr>
                <w:rFonts w:ascii="Times New Roman" w:hAnsi="Times New Roman" w:cs="Times New Roman"/>
                <w:bCs/>
                <w:iCs/>
              </w:rPr>
              <w:t xml:space="preserve"> </w:t>
            </w:r>
            <w:r w:rsidRPr="00114D7D">
              <w:rPr>
                <w:rFonts w:ascii="Times New Roman" w:hAnsi="Times New Roman" w:cs="Times New Roman"/>
                <w:bCs/>
                <w:iCs/>
              </w:rPr>
              <w:t xml:space="preserve">, </w:t>
            </w:r>
            <w:r w:rsidR="00801AB2" w:rsidRPr="00114D7D">
              <w:rPr>
                <w:rFonts w:ascii="Times New Roman" w:hAnsi="Times New Roman" w:cs="Times New Roman"/>
                <w:bCs/>
                <w:iCs/>
              </w:rPr>
              <w:t xml:space="preserve">rapid </w:t>
            </w:r>
            <w:r w:rsidRPr="00114D7D">
              <w:rPr>
                <w:rFonts w:ascii="Times New Roman" w:hAnsi="Times New Roman" w:cs="Times New Roman"/>
                <w:bCs/>
                <w:iCs/>
              </w:rPr>
              <w:t xml:space="preserve">3 </w:t>
            </w:r>
            <w:r w:rsidR="00801AB2" w:rsidRPr="00114D7D">
              <w:rPr>
                <w:rFonts w:ascii="Times New Roman" w:hAnsi="Times New Roman" w:cs="Times New Roman"/>
                <w:bCs/>
                <w:iCs/>
              </w:rPr>
              <w:t>% din NaI(Tl)</w:t>
            </w:r>
          </w:p>
        </w:tc>
        <w:tc>
          <w:tcPr>
            <w:tcW w:w="2113" w:type="dxa"/>
            <w:vAlign w:val="center"/>
          </w:tcPr>
          <w:p w14:paraId="52C0E456" w14:textId="7E260779" w:rsidR="001D3B43" w:rsidRPr="00A72D5E" w:rsidRDefault="001D3B43" w:rsidP="00AC6985">
            <w:pPr>
              <w:spacing w:after="0" w:line="276" w:lineRule="auto"/>
              <w:rPr>
                <w:rFonts w:ascii="Times New Roman" w:hAnsi="Times New Roman" w:cs="Times New Roman"/>
              </w:rPr>
            </w:pPr>
            <w:r w:rsidRPr="00A72D5E">
              <w:rPr>
                <w:rFonts w:ascii="Times New Roman" w:hAnsi="Times New Roman" w:cs="Times New Roman"/>
              </w:rPr>
              <w:t xml:space="preserve">Minim 12 luni de la data semnării </w:t>
            </w:r>
            <w:r w:rsidR="00A76C76">
              <w:rPr>
                <w:rFonts w:ascii="Times New Roman" w:hAnsi="Times New Roman" w:cs="Times New Roman"/>
              </w:rPr>
              <w:t xml:space="preserve"> de către Achizitor a</w:t>
            </w:r>
            <w:r w:rsidR="00A76C76" w:rsidRPr="00A72D5E">
              <w:rPr>
                <w:rFonts w:ascii="Times New Roman" w:hAnsi="Times New Roman" w:cs="Times New Roman"/>
              </w:rPr>
              <w:t xml:space="preserve"> </w:t>
            </w:r>
            <w:r w:rsidRPr="00A72D5E">
              <w:rPr>
                <w:rFonts w:ascii="Times New Roman" w:hAnsi="Times New Roman" w:cs="Times New Roman"/>
              </w:rPr>
              <w:t>procesului verbal de recepție calitativa</w:t>
            </w:r>
            <w:r w:rsidR="00A76C76">
              <w:rPr>
                <w:rFonts w:ascii="Times New Roman" w:hAnsi="Times New Roman" w:cs="Times New Roman"/>
              </w:rPr>
              <w:t xml:space="preserve"> cu mențiunea</w:t>
            </w:r>
            <w:r w:rsidRPr="00A72D5E">
              <w:rPr>
                <w:rFonts w:ascii="Times New Roman" w:hAnsi="Times New Roman" w:cs="Times New Roman"/>
              </w:rPr>
              <w:t xml:space="preserve"> </w:t>
            </w:r>
            <w:r w:rsidR="00A76C76">
              <w:rPr>
                <w:rFonts w:ascii="Times New Roman" w:hAnsi="Times New Roman" w:cs="Times New Roman"/>
              </w:rPr>
              <w:t>”</w:t>
            </w:r>
            <w:r w:rsidRPr="00A72D5E">
              <w:rPr>
                <w:rFonts w:ascii="Times New Roman" w:hAnsi="Times New Roman" w:cs="Times New Roman"/>
              </w:rPr>
              <w:t>acceptat</w:t>
            </w:r>
            <w:r w:rsidR="00A76C76">
              <w:rPr>
                <w:rFonts w:ascii="Times New Roman" w:hAnsi="Times New Roman" w:cs="Times New Roman"/>
              </w:rPr>
              <w:t>”</w:t>
            </w:r>
          </w:p>
        </w:tc>
      </w:tr>
    </w:tbl>
    <w:p w14:paraId="5D0CBA0F" w14:textId="359D3F54" w:rsidR="003018C6" w:rsidRDefault="003018C6" w:rsidP="003018C6">
      <w:pPr>
        <w:rPr>
          <w:rFonts w:ascii="Times New Roman" w:hAnsi="Times New Roman" w:cs="Times New Roman"/>
        </w:rPr>
      </w:pPr>
    </w:p>
    <w:p w14:paraId="6C93524E" w14:textId="6AC95D8A" w:rsidR="00FC5A3A" w:rsidRDefault="00FC5A3A" w:rsidP="003018C6">
      <w:pPr>
        <w:rPr>
          <w:rFonts w:ascii="Times New Roman" w:hAnsi="Times New Roman" w:cs="Times New Roman"/>
        </w:rPr>
      </w:pPr>
    </w:p>
    <w:p w14:paraId="4A1663DA" w14:textId="5801919D" w:rsidR="00FC5A3A" w:rsidRDefault="00FC5A3A" w:rsidP="003018C6">
      <w:pPr>
        <w:rPr>
          <w:rFonts w:ascii="Times New Roman" w:hAnsi="Times New Roman" w:cs="Times New Roman"/>
        </w:rPr>
      </w:pPr>
    </w:p>
    <w:p w14:paraId="4F3C11B2" w14:textId="4E7FB573" w:rsidR="00FC5A3A" w:rsidRDefault="00FC5A3A" w:rsidP="003018C6">
      <w:pPr>
        <w:rPr>
          <w:rFonts w:ascii="Times New Roman" w:hAnsi="Times New Roman" w:cs="Times New Roman"/>
        </w:rPr>
      </w:pPr>
    </w:p>
    <w:p w14:paraId="1460EA2D" w14:textId="65047B50" w:rsidR="00FC5A3A" w:rsidRDefault="00FC5A3A" w:rsidP="003018C6">
      <w:pPr>
        <w:rPr>
          <w:rFonts w:ascii="Times New Roman" w:hAnsi="Times New Roman" w:cs="Times New Roman"/>
        </w:rPr>
      </w:pPr>
    </w:p>
    <w:p w14:paraId="77FBAA63" w14:textId="0CC4A19D" w:rsidR="00FC5A3A" w:rsidRDefault="00FC5A3A" w:rsidP="003018C6">
      <w:pPr>
        <w:rPr>
          <w:rFonts w:ascii="Times New Roman" w:hAnsi="Times New Roman" w:cs="Times New Roman"/>
        </w:rPr>
      </w:pPr>
    </w:p>
    <w:p w14:paraId="6E78AB12" w14:textId="2647C3BB" w:rsidR="00FC5A3A" w:rsidRDefault="00FC5A3A" w:rsidP="003018C6">
      <w:pPr>
        <w:rPr>
          <w:rFonts w:ascii="Times New Roman" w:hAnsi="Times New Roman" w:cs="Times New Roman"/>
        </w:rPr>
      </w:pPr>
    </w:p>
    <w:p w14:paraId="2A2CAFE2" w14:textId="0F642781" w:rsidR="00FC5A3A" w:rsidRDefault="00FC5A3A" w:rsidP="003018C6">
      <w:pPr>
        <w:rPr>
          <w:rFonts w:ascii="Times New Roman" w:hAnsi="Times New Roman" w:cs="Times New Roman"/>
        </w:rPr>
      </w:pPr>
    </w:p>
    <w:p w14:paraId="104C2E66" w14:textId="559CAAD0" w:rsidR="00FC5A3A" w:rsidRDefault="00FC5A3A" w:rsidP="003018C6">
      <w:pPr>
        <w:rPr>
          <w:rFonts w:ascii="Times New Roman" w:hAnsi="Times New Roman" w:cs="Times New Roman"/>
        </w:rPr>
      </w:pPr>
    </w:p>
    <w:p w14:paraId="7651CA65" w14:textId="3ACE86EB" w:rsidR="00FC5A3A" w:rsidRDefault="00FC5A3A" w:rsidP="003018C6">
      <w:pPr>
        <w:rPr>
          <w:rFonts w:ascii="Times New Roman" w:hAnsi="Times New Roman" w:cs="Times New Roman"/>
        </w:rPr>
      </w:pPr>
    </w:p>
    <w:p w14:paraId="201AB386" w14:textId="3B65E077" w:rsidR="00FC5A3A" w:rsidRDefault="00FC5A3A" w:rsidP="003018C6">
      <w:pPr>
        <w:rPr>
          <w:rFonts w:ascii="Times New Roman" w:hAnsi="Times New Roman" w:cs="Times New Roman"/>
        </w:rPr>
      </w:pPr>
    </w:p>
    <w:p w14:paraId="4E610554" w14:textId="7B164805" w:rsidR="00FC5A3A" w:rsidRDefault="00FC5A3A" w:rsidP="003018C6">
      <w:pPr>
        <w:rPr>
          <w:rFonts w:ascii="Times New Roman" w:hAnsi="Times New Roman" w:cs="Times New Roman"/>
        </w:rPr>
      </w:pPr>
    </w:p>
    <w:p w14:paraId="20D5E639" w14:textId="48EDDCAB" w:rsidR="00FC5A3A" w:rsidRDefault="00FC5A3A" w:rsidP="003018C6">
      <w:pPr>
        <w:rPr>
          <w:rFonts w:ascii="Times New Roman" w:hAnsi="Times New Roman" w:cs="Times New Roman"/>
        </w:rPr>
      </w:pPr>
    </w:p>
    <w:p w14:paraId="68375C4B" w14:textId="2EDC90B9" w:rsidR="00FC5A3A" w:rsidRDefault="00FC5A3A" w:rsidP="003018C6">
      <w:pPr>
        <w:rPr>
          <w:rFonts w:ascii="Times New Roman" w:hAnsi="Times New Roman" w:cs="Times New Roman"/>
        </w:rPr>
      </w:pPr>
    </w:p>
    <w:p w14:paraId="5EA8DD20" w14:textId="0F37FF40" w:rsidR="00FC5A3A" w:rsidRDefault="00FC5A3A" w:rsidP="003018C6">
      <w:pPr>
        <w:rPr>
          <w:rFonts w:ascii="Times New Roman" w:hAnsi="Times New Roman" w:cs="Times New Roman"/>
        </w:rPr>
      </w:pPr>
    </w:p>
    <w:p w14:paraId="7247FFEE" w14:textId="4F324AD1" w:rsidR="00FC5A3A" w:rsidRDefault="00FC5A3A" w:rsidP="003018C6">
      <w:pPr>
        <w:rPr>
          <w:rFonts w:ascii="Times New Roman" w:hAnsi="Times New Roman" w:cs="Times New Roman"/>
        </w:rPr>
      </w:pPr>
    </w:p>
    <w:p w14:paraId="576D096B" w14:textId="0D0F3161" w:rsidR="00FC5A3A" w:rsidRDefault="00FC5A3A" w:rsidP="003018C6">
      <w:pPr>
        <w:rPr>
          <w:rFonts w:ascii="Times New Roman" w:hAnsi="Times New Roman" w:cs="Times New Roman"/>
        </w:rPr>
      </w:pPr>
    </w:p>
    <w:p w14:paraId="1AE6121C" w14:textId="075174AC" w:rsidR="00FC5A3A" w:rsidRDefault="00FC5A3A" w:rsidP="003018C6">
      <w:pPr>
        <w:rPr>
          <w:rFonts w:ascii="Times New Roman" w:hAnsi="Times New Roman" w:cs="Times New Roman"/>
        </w:rPr>
      </w:pPr>
    </w:p>
    <w:p w14:paraId="5AF59C4F" w14:textId="1B7A7AE3" w:rsidR="00FC5A3A" w:rsidRDefault="00FC5A3A" w:rsidP="003018C6">
      <w:pPr>
        <w:rPr>
          <w:rFonts w:ascii="Times New Roman" w:hAnsi="Times New Roman" w:cs="Times New Roman"/>
        </w:rPr>
      </w:pPr>
    </w:p>
    <w:p w14:paraId="44C9176D" w14:textId="71949CF1" w:rsidR="00FC5A3A" w:rsidRDefault="00FC5A3A" w:rsidP="003018C6">
      <w:pPr>
        <w:rPr>
          <w:rFonts w:ascii="Times New Roman" w:hAnsi="Times New Roman" w:cs="Times New Roman"/>
        </w:rPr>
      </w:pPr>
    </w:p>
    <w:p w14:paraId="6D55BC6A" w14:textId="77777777" w:rsidR="00FC5A3A" w:rsidRPr="00A72D5E" w:rsidRDefault="00FC5A3A" w:rsidP="003018C6">
      <w:pPr>
        <w:rPr>
          <w:rFonts w:ascii="Times New Roman" w:hAnsi="Times New Roman" w:cs="Times New Roman"/>
        </w:rPr>
      </w:pPr>
    </w:p>
    <w:p w14:paraId="30BCE171" w14:textId="77777777" w:rsidR="005849BE" w:rsidRDefault="005849BE" w:rsidP="008A2F89">
      <w:pPr>
        <w:widowControl w:val="0"/>
        <w:spacing w:after="0" w:line="276" w:lineRule="auto"/>
        <w:jc w:val="both"/>
        <w:rPr>
          <w:rFonts w:ascii="Times New Roman" w:hAnsi="Times New Roman" w:cs="Times New Roman"/>
          <w:i/>
          <w:iCs/>
          <w:shd w:val="clear" w:color="auto" w:fill="FFFFFF"/>
        </w:rPr>
        <w:sectPr w:rsidR="005849BE" w:rsidSect="00567717">
          <w:footerReference w:type="default" r:id="rId13"/>
          <w:footerReference w:type="first" r:id="rId14"/>
          <w:pgSz w:w="16838" w:h="11906" w:orient="landscape" w:code="9"/>
          <w:pgMar w:top="1440" w:right="806" w:bottom="1138" w:left="806" w:header="706" w:footer="706" w:gutter="0"/>
          <w:cols w:space="708"/>
          <w:docGrid w:linePitch="360"/>
        </w:sectPr>
      </w:pPr>
    </w:p>
    <w:p w14:paraId="56C535F1" w14:textId="70C42B45" w:rsidR="00297B07" w:rsidRPr="005849BE" w:rsidRDefault="00297B07" w:rsidP="008A2F89">
      <w:pPr>
        <w:widowControl w:val="0"/>
        <w:spacing w:after="0" w:line="276" w:lineRule="auto"/>
        <w:jc w:val="both"/>
        <w:rPr>
          <w:rFonts w:ascii="Times New Roman" w:hAnsi="Times New Roman" w:cs="Times New Roman"/>
          <w:i/>
          <w:iCs/>
          <w:sz w:val="20"/>
          <w:szCs w:val="20"/>
          <w:shd w:val="clear" w:color="auto" w:fill="FFFFFF"/>
        </w:rPr>
      </w:pPr>
    </w:p>
    <w:p w14:paraId="69CA6C80" w14:textId="77777777" w:rsidR="005849BE" w:rsidRPr="005849BE" w:rsidRDefault="005849BE" w:rsidP="005849BE">
      <w:pPr>
        <w:widowControl w:val="0"/>
        <w:spacing w:after="0" w:line="276" w:lineRule="auto"/>
        <w:jc w:val="both"/>
        <w:rPr>
          <w:rFonts w:ascii="Times New Roman" w:hAnsi="Times New Roman" w:cs="Times New Roman"/>
          <w:i/>
          <w:iCs/>
          <w:sz w:val="20"/>
          <w:szCs w:val="20"/>
          <w:shd w:val="clear" w:color="auto" w:fill="FFFFFF"/>
        </w:rPr>
      </w:pPr>
      <w:r w:rsidRPr="005849BE">
        <w:rPr>
          <w:rFonts w:ascii="Times New Roman" w:hAnsi="Times New Roman" w:cs="Times New Roman"/>
          <w:i/>
          <w:iCs/>
          <w:sz w:val="20"/>
          <w:szCs w:val="20"/>
          <w:shd w:val="clear" w:color="auto" w:fill="FFFFFF"/>
        </w:rPr>
        <w:t>NOTA 1: În conformitate cu dispozițiile art. 156 alin. (2) – (3) din Legea nr. 98/2016, specificațiile tehnice care precizează un anumit producător, o anumită origine sau un anumit procedeu care caracterizează produsele sau serviciile furnizate de un anumit operator economic și care se referă la mărci, brevete, tipuri, la o origine sau la o producție specifică vor fi interpretate și aplicate ca fiind însoțite de sintagma “sau echivalent”.</w:t>
      </w:r>
    </w:p>
    <w:p w14:paraId="438ABB84" w14:textId="503D646A" w:rsidR="005849BE" w:rsidRPr="005849BE" w:rsidRDefault="005849BE" w:rsidP="005849BE">
      <w:pPr>
        <w:widowControl w:val="0"/>
        <w:spacing w:after="0" w:line="276" w:lineRule="auto"/>
        <w:jc w:val="both"/>
        <w:rPr>
          <w:rFonts w:ascii="Times New Roman" w:hAnsi="Times New Roman" w:cs="Times New Roman"/>
          <w:i/>
          <w:iCs/>
          <w:sz w:val="20"/>
          <w:szCs w:val="20"/>
          <w:shd w:val="clear" w:color="auto" w:fill="FFFFFF"/>
        </w:rPr>
      </w:pPr>
      <w:r w:rsidRPr="005849BE">
        <w:rPr>
          <w:rFonts w:ascii="Times New Roman" w:hAnsi="Times New Roman" w:cs="Times New Roman"/>
          <w:i/>
          <w:iCs/>
          <w:sz w:val="20"/>
          <w:szCs w:val="20"/>
          <w:shd w:val="clear" w:color="auto" w:fill="FFFFFF"/>
        </w:rPr>
        <w:t>Nota 2: Orice referire din cuprinsul prezentei documentații de atribuire (inclusiv a Caietului de Sarcini), prin care se face trimitere la specificații tehnice și, ca ordine de prioritate, la standarde naționale care transpun standarde europene, evaluări tehnice europene, specificații tehnice comune, standarde internaționale, alte sisteme de referință tehnice instituite de către organismele de standardizare europene sau, în lipsa oricărora dintre acestea, la standarde naționale, la agrementa tehnice naționale sau specificații tehnice naționale referitoare la proiectarea, calcularea și execuția lucrărilor și la utilizarea produselor, se va citi și interpreta ca fiind însoțit de mențiunea „sau echivalent”.</w:t>
      </w:r>
    </w:p>
    <w:p w14:paraId="5E4207D7" w14:textId="67428720" w:rsidR="005849BE" w:rsidRDefault="005849BE" w:rsidP="005849BE">
      <w:pPr>
        <w:widowControl w:val="0"/>
        <w:spacing w:after="0" w:line="276" w:lineRule="auto"/>
        <w:jc w:val="both"/>
        <w:rPr>
          <w:rFonts w:ascii="Times New Roman" w:hAnsi="Times New Roman" w:cs="Times New Roman"/>
          <w:i/>
          <w:iCs/>
          <w:shd w:val="clear" w:color="auto" w:fill="FFFFFF"/>
        </w:rPr>
      </w:pPr>
    </w:p>
    <w:p w14:paraId="7E46C9C9" w14:textId="77777777" w:rsidR="005849BE" w:rsidRPr="005849BE" w:rsidRDefault="005849BE" w:rsidP="005849BE">
      <w:pPr>
        <w:widowControl w:val="0"/>
        <w:spacing w:after="0" w:line="276" w:lineRule="auto"/>
        <w:jc w:val="both"/>
        <w:rPr>
          <w:rFonts w:ascii="Times New Roman" w:hAnsi="Times New Roman" w:cs="Times New Roman"/>
          <w:i/>
          <w:iCs/>
          <w:shd w:val="clear" w:color="auto" w:fill="FFFFFF"/>
        </w:rPr>
      </w:pPr>
    </w:p>
    <w:p w14:paraId="0C966CF4" w14:textId="769FF846" w:rsidR="00626B24" w:rsidRPr="005849BE" w:rsidRDefault="00626B24" w:rsidP="008A2F89">
      <w:pPr>
        <w:pStyle w:val="Heading2"/>
        <w:keepNext w:val="0"/>
        <w:keepLines w:val="0"/>
        <w:widowControl w:val="0"/>
        <w:numPr>
          <w:ilvl w:val="1"/>
          <w:numId w:val="1"/>
        </w:numPr>
        <w:spacing w:before="0"/>
        <w:jc w:val="both"/>
        <w:rPr>
          <w:rFonts w:ascii="Times New Roman" w:hAnsi="Times New Roman" w:cs="Times New Roman"/>
          <w:sz w:val="22"/>
          <w:szCs w:val="22"/>
        </w:rPr>
      </w:pPr>
      <w:r w:rsidRPr="00A72D5E">
        <w:rPr>
          <w:rFonts w:ascii="Times New Roman" w:hAnsi="Times New Roman" w:cs="Times New Roman"/>
          <w:sz w:val="22"/>
          <w:szCs w:val="22"/>
        </w:rPr>
        <w:t>Extensibilitate/Modernizare</w:t>
      </w:r>
      <w:bookmarkEnd w:id="17"/>
    </w:p>
    <w:p w14:paraId="50EB64CD" w14:textId="1797EED1" w:rsidR="00626B24" w:rsidRPr="00A72D5E" w:rsidRDefault="007177D2" w:rsidP="008A2F89">
      <w:pPr>
        <w:pStyle w:val="Heading2"/>
        <w:keepNext w:val="0"/>
        <w:keepLines w:val="0"/>
        <w:widowControl w:val="0"/>
        <w:numPr>
          <w:ilvl w:val="2"/>
          <w:numId w:val="1"/>
        </w:numPr>
        <w:spacing w:before="0"/>
        <w:jc w:val="both"/>
        <w:rPr>
          <w:rFonts w:ascii="Times New Roman" w:hAnsi="Times New Roman" w:cs="Times New Roman"/>
          <w:sz w:val="22"/>
          <w:szCs w:val="22"/>
        </w:rPr>
      </w:pPr>
      <w:r w:rsidRPr="00A72D5E">
        <w:rPr>
          <w:rFonts w:ascii="Times New Roman" w:hAnsi="Times New Roman" w:cs="Times New Roman"/>
          <w:sz w:val="22"/>
          <w:szCs w:val="22"/>
        </w:rPr>
        <w:t>Garanție</w:t>
      </w:r>
      <w:r w:rsidR="00937E3B" w:rsidRPr="00A72D5E">
        <w:rPr>
          <w:rFonts w:ascii="Times New Roman" w:hAnsi="Times New Roman" w:cs="Times New Roman"/>
          <w:sz w:val="22"/>
          <w:szCs w:val="22"/>
        </w:rPr>
        <w:t xml:space="preserve"> </w:t>
      </w:r>
    </w:p>
    <w:p w14:paraId="573EAB97" w14:textId="0331F0D2" w:rsidR="00592520" w:rsidRPr="00A72D5E" w:rsidRDefault="006047FC" w:rsidP="008A2F89">
      <w:pPr>
        <w:widowControl w:val="0"/>
        <w:spacing w:after="0" w:line="276" w:lineRule="auto"/>
        <w:jc w:val="both"/>
        <w:rPr>
          <w:rFonts w:ascii="Times New Roman" w:hAnsi="Times New Roman" w:cs="Times New Roman"/>
        </w:rPr>
      </w:pPr>
      <w:r>
        <w:rPr>
          <w:rFonts w:ascii="Times New Roman" w:eastAsia="SimSun" w:hAnsi="Times New Roman" w:cs="Times New Roman"/>
        </w:rPr>
        <w:t>Pentru fiecare lot in parte, p</w:t>
      </w:r>
      <w:r w:rsidR="00AC1F4A" w:rsidRPr="00A72D5E">
        <w:rPr>
          <w:rFonts w:ascii="Times New Roman" w:eastAsia="SimSun" w:hAnsi="Times New Roman" w:cs="Times New Roman"/>
        </w:rPr>
        <w:t xml:space="preserve">erioada de </w:t>
      </w:r>
      <w:r w:rsidR="00A72D5E" w:rsidRPr="00A72D5E">
        <w:rPr>
          <w:rFonts w:ascii="Times New Roman" w:eastAsia="SimSun" w:hAnsi="Times New Roman" w:cs="Times New Roman"/>
        </w:rPr>
        <w:t>garanție</w:t>
      </w:r>
      <w:r w:rsidR="00AC1F4A" w:rsidRPr="00A72D5E">
        <w:rPr>
          <w:rFonts w:ascii="Times New Roman" w:eastAsia="SimSun" w:hAnsi="Times New Roman" w:cs="Times New Roman"/>
        </w:rPr>
        <w:t xml:space="preserve"> acordată de către Furnizor </w:t>
      </w:r>
      <w:r>
        <w:rPr>
          <w:rFonts w:ascii="Times New Roman" w:eastAsia="SimSun" w:hAnsi="Times New Roman" w:cs="Times New Roman"/>
        </w:rPr>
        <w:t xml:space="preserve">tuturor produselor </w:t>
      </w:r>
      <w:r w:rsidR="00AC1F4A" w:rsidRPr="00A72D5E">
        <w:rPr>
          <w:rFonts w:ascii="Times New Roman" w:eastAsia="SimSun" w:hAnsi="Times New Roman" w:cs="Times New Roman"/>
        </w:rPr>
        <w:t xml:space="preserve">este de </w:t>
      </w:r>
      <w:r w:rsidR="00AC1F4A" w:rsidRPr="00A72D5E">
        <w:rPr>
          <w:rFonts w:ascii="Times New Roman" w:eastAsia="SimSun" w:hAnsi="Times New Roman" w:cs="Times New Roman"/>
          <w:b/>
          <w:bCs/>
        </w:rPr>
        <w:t>minim 12 luni</w:t>
      </w:r>
      <w:r w:rsidR="00AC1F4A" w:rsidRPr="00A72D5E">
        <w:rPr>
          <w:rFonts w:ascii="Times New Roman" w:eastAsia="SimSun" w:hAnsi="Times New Roman" w:cs="Times New Roman"/>
        </w:rPr>
        <w:t xml:space="preserve"> și începe să curgă de la data semnării </w:t>
      </w:r>
      <w:r w:rsidR="000A2089">
        <w:rPr>
          <w:rFonts w:ascii="Times New Roman" w:eastAsia="SimSun" w:hAnsi="Times New Roman" w:cs="Times New Roman"/>
        </w:rPr>
        <w:t xml:space="preserve">de către Achizitor a </w:t>
      </w:r>
      <w:r w:rsidR="00AC1F4A" w:rsidRPr="00A72D5E">
        <w:rPr>
          <w:rFonts w:ascii="Times New Roman" w:eastAsia="SimSun" w:hAnsi="Times New Roman" w:cs="Times New Roman"/>
        </w:rPr>
        <w:t xml:space="preserve">Procesului verbal de recepție calitativă cu </w:t>
      </w:r>
      <w:r w:rsidR="00E715B5">
        <w:rPr>
          <w:rFonts w:ascii="Times New Roman" w:eastAsia="SimSun" w:hAnsi="Times New Roman" w:cs="Times New Roman"/>
        </w:rPr>
        <w:t>mențiunea</w:t>
      </w:r>
      <w:r w:rsidR="00AC1F4A" w:rsidRPr="00A72D5E">
        <w:rPr>
          <w:rFonts w:ascii="Times New Roman" w:eastAsia="SimSun" w:hAnsi="Times New Roman" w:cs="Times New Roman"/>
        </w:rPr>
        <w:t xml:space="preserve"> "Acceptat". </w:t>
      </w:r>
      <w:r w:rsidR="0060142E" w:rsidRPr="00A72D5E">
        <w:rPr>
          <w:rFonts w:ascii="Times New Roman" w:hAnsi="Times New Roman" w:cs="Times New Roman"/>
        </w:rPr>
        <w:t xml:space="preserve"> </w:t>
      </w:r>
      <w:r w:rsidR="006C5FB7" w:rsidRPr="00A72D5E">
        <w:rPr>
          <w:rFonts w:ascii="Times New Roman" w:hAnsi="Times New Roman" w:cs="Times New Roman"/>
        </w:rPr>
        <w:t>Furnizorul</w:t>
      </w:r>
      <w:r w:rsidR="0060142E" w:rsidRPr="00A72D5E">
        <w:rPr>
          <w:rFonts w:ascii="Times New Roman" w:hAnsi="Times New Roman" w:cs="Times New Roman"/>
        </w:rPr>
        <w:t xml:space="preserve"> va trebui să garanteze Autorității Contractante faptul că produsele sunt noi, nefolosite și nu sunt produse „demo”, recondiționate sau refuzate în prealabil de un alt Achizitor.</w:t>
      </w:r>
    </w:p>
    <w:p w14:paraId="68F715B0" w14:textId="79C5A639" w:rsidR="00626B24" w:rsidRPr="00A72D5E" w:rsidRDefault="00626B24" w:rsidP="00BE652B">
      <w:pPr>
        <w:widowControl w:val="0"/>
        <w:spacing w:after="0" w:line="276" w:lineRule="auto"/>
        <w:jc w:val="both"/>
        <w:rPr>
          <w:rFonts w:ascii="Times New Roman" w:hAnsi="Times New Roman" w:cs="Times New Roman"/>
        </w:rPr>
      </w:pPr>
      <w:r w:rsidRPr="00A72D5E">
        <w:rPr>
          <w:rFonts w:ascii="Times New Roman" w:hAnsi="Times New Roman" w:cs="Times New Roman"/>
        </w:rPr>
        <w:t>Garanția trebuie sa acopere toate costurile rezul</w:t>
      </w:r>
      <w:r w:rsidR="00B14A6E" w:rsidRPr="00A72D5E">
        <w:rPr>
          <w:rFonts w:ascii="Times New Roman" w:hAnsi="Times New Roman" w:cs="Times New Roman"/>
        </w:rPr>
        <w:t>tate din remedierea defectelor î</w:t>
      </w:r>
      <w:r w:rsidRPr="00A72D5E">
        <w:rPr>
          <w:rFonts w:ascii="Times New Roman" w:hAnsi="Times New Roman" w:cs="Times New Roman"/>
        </w:rPr>
        <w:t xml:space="preserve">n perioada de </w:t>
      </w:r>
      <w:r w:rsidR="00B14A6E" w:rsidRPr="00A72D5E">
        <w:rPr>
          <w:rFonts w:ascii="Times New Roman" w:hAnsi="Times New Roman" w:cs="Times New Roman"/>
        </w:rPr>
        <w:t>garanție</w:t>
      </w:r>
      <w:r w:rsidRPr="00A72D5E">
        <w:rPr>
          <w:rFonts w:ascii="Times New Roman" w:hAnsi="Times New Roman" w:cs="Times New Roman"/>
        </w:rPr>
        <w:t xml:space="preserve">, inclusiv, dar </w:t>
      </w:r>
      <w:r w:rsidR="00B14A6E" w:rsidRPr="00A72D5E">
        <w:rPr>
          <w:rFonts w:ascii="Times New Roman" w:hAnsi="Times New Roman" w:cs="Times New Roman"/>
        </w:rPr>
        <w:t>fără</w:t>
      </w:r>
      <w:r w:rsidRPr="00A72D5E">
        <w:rPr>
          <w:rFonts w:ascii="Times New Roman" w:hAnsi="Times New Roman" w:cs="Times New Roman"/>
        </w:rPr>
        <w:t xml:space="preserve"> a se limita la:</w:t>
      </w:r>
    </w:p>
    <w:p w14:paraId="3EBC4679" w14:textId="77777777" w:rsidR="00F469BD" w:rsidRPr="00A72D5E" w:rsidRDefault="00626B24" w:rsidP="008A2F89">
      <w:pPr>
        <w:pStyle w:val="ListParagraph"/>
        <w:widowControl w:val="0"/>
        <w:numPr>
          <w:ilvl w:val="0"/>
          <w:numId w:val="11"/>
        </w:numPr>
        <w:spacing w:after="0" w:line="276" w:lineRule="auto"/>
        <w:ind w:left="714" w:hanging="357"/>
        <w:contextualSpacing w:val="0"/>
        <w:jc w:val="both"/>
        <w:rPr>
          <w:rFonts w:ascii="Times New Roman" w:hAnsi="Times New Roman" w:cs="Times New Roman"/>
        </w:rPr>
      </w:pPr>
      <w:r w:rsidRPr="00A72D5E">
        <w:rPr>
          <w:rFonts w:ascii="Times New Roman" w:hAnsi="Times New Roman" w:cs="Times New Roman"/>
        </w:rPr>
        <w:t xml:space="preserve">demontare, inclusiv închirierea de unelte speciale necesare pe durata </w:t>
      </w:r>
      <w:r w:rsidR="00B14A6E" w:rsidRPr="00A72D5E">
        <w:rPr>
          <w:rFonts w:ascii="Times New Roman" w:hAnsi="Times New Roman" w:cs="Times New Roman"/>
        </w:rPr>
        <w:t>intervenției</w:t>
      </w:r>
      <w:r w:rsidRPr="00A72D5E">
        <w:rPr>
          <w:rFonts w:ascii="Times New Roman" w:hAnsi="Times New Roman" w:cs="Times New Roman"/>
        </w:rPr>
        <w:t xml:space="preserve"> (daca este aplicabil);</w:t>
      </w:r>
    </w:p>
    <w:p w14:paraId="6EA71D48" w14:textId="77777777" w:rsidR="00F469BD" w:rsidRPr="00A72D5E" w:rsidRDefault="00626B24" w:rsidP="005E38B2">
      <w:pPr>
        <w:pStyle w:val="ListParagraph"/>
        <w:widowControl w:val="0"/>
        <w:numPr>
          <w:ilvl w:val="0"/>
          <w:numId w:val="11"/>
        </w:numPr>
        <w:spacing w:after="0" w:line="276" w:lineRule="auto"/>
        <w:ind w:left="714" w:hanging="357"/>
        <w:contextualSpacing w:val="0"/>
        <w:rPr>
          <w:rFonts w:ascii="Times New Roman" w:hAnsi="Times New Roman" w:cs="Times New Roman"/>
        </w:rPr>
      </w:pPr>
      <w:r w:rsidRPr="00A72D5E">
        <w:rPr>
          <w:rFonts w:ascii="Times New Roman" w:hAnsi="Times New Roman" w:cs="Times New Roman"/>
        </w:rPr>
        <w:t>ambalaje, inclusiv furnizarea de material protector pentru transport (carton, cutii, lăzi etc.);</w:t>
      </w:r>
    </w:p>
    <w:p w14:paraId="39514F94" w14:textId="77777777" w:rsidR="00F469BD" w:rsidRPr="00A72D5E" w:rsidRDefault="00626B24" w:rsidP="008A2F89">
      <w:pPr>
        <w:pStyle w:val="ListParagraph"/>
        <w:widowControl w:val="0"/>
        <w:numPr>
          <w:ilvl w:val="0"/>
          <w:numId w:val="11"/>
        </w:numPr>
        <w:spacing w:after="0" w:line="276" w:lineRule="auto"/>
        <w:ind w:left="714" w:hanging="357"/>
        <w:contextualSpacing w:val="0"/>
        <w:jc w:val="both"/>
        <w:rPr>
          <w:rFonts w:ascii="Times New Roman" w:hAnsi="Times New Roman" w:cs="Times New Roman"/>
        </w:rPr>
      </w:pPr>
      <w:r w:rsidRPr="00A72D5E">
        <w:rPr>
          <w:rFonts w:ascii="Times New Roman" w:hAnsi="Times New Roman" w:cs="Times New Roman"/>
        </w:rPr>
        <w:t>transport prin intermediul transportatorului, inclusiv de transport internațional (daca este aplicabil);</w:t>
      </w:r>
    </w:p>
    <w:p w14:paraId="41044F59" w14:textId="77777777" w:rsidR="00F469BD" w:rsidRPr="00A72D5E" w:rsidRDefault="00626B24" w:rsidP="008A2F89">
      <w:pPr>
        <w:pStyle w:val="ListParagraph"/>
        <w:widowControl w:val="0"/>
        <w:numPr>
          <w:ilvl w:val="0"/>
          <w:numId w:val="11"/>
        </w:numPr>
        <w:spacing w:after="0" w:line="276" w:lineRule="auto"/>
        <w:ind w:left="714" w:hanging="357"/>
        <w:contextualSpacing w:val="0"/>
        <w:jc w:val="both"/>
        <w:rPr>
          <w:rFonts w:ascii="Times New Roman" w:hAnsi="Times New Roman" w:cs="Times New Roman"/>
        </w:rPr>
      </w:pPr>
      <w:r w:rsidRPr="00A72D5E">
        <w:rPr>
          <w:rFonts w:ascii="Times New Roman" w:hAnsi="Times New Roman" w:cs="Times New Roman"/>
        </w:rPr>
        <w:t>diagnoza defectelor, inclusiv costurile de personal;</w:t>
      </w:r>
    </w:p>
    <w:p w14:paraId="255EFEAE" w14:textId="77777777" w:rsidR="00F469BD" w:rsidRPr="00A72D5E" w:rsidRDefault="00626B24" w:rsidP="008A2F89">
      <w:pPr>
        <w:pStyle w:val="ListParagraph"/>
        <w:widowControl w:val="0"/>
        <w:numPr>
          <w:ilvl w:val="0"/>
          <w:numId w:val="11"/>
        </w:numPr>
        <w:spacing w:after="0" w:line="276" w:lineRule="auto"/>
        <w:ind w:left="714" w:hanging="357"/>
        <w:contextualSpacing w:val="0"/>
        <w:jc w:val="both"/>
        <w:rPr>
          <w:rFonts w:ascii="Times New Roman" w:hAnsi="Times New Roman" w:cs="Times New Roman"/>
        </w:rPr>
      </w:pPr>
      <w:r w:rsidRPr="00A72D5E">
        <w:rPr>
          <w:rFonts w:ascii="Times New Roman" w:hAnsi="Times New Roman" w:cs="Times New Roman"/>
        </w:rPr>
        <w:t>repararea tuturor componentelor defecte sau furnizarea unor noi componente;</w:t>
      </w:r>
    </w:p>
    <w:p w14:paraId="1E666B56" w14:textId="4330D383" w:rsidR="00F469BD" w:rsidRPr="00A72D5E" w:rsidRDefault="00B14A6E" w:rsidP="008A2F89">
      <w:pPr>
        <w:pStyle w:val="ListParagraph"/>
        <w:widowControl w:val="0"/>
        <w:numPr>
          <w:ilvl w:val="0"/>
          <w:numId w:val="11"/>
        </w:numPr>
        <w:spacing w:after="0" w:line="276" w:lineRule="auto"/>
        <w:ind w:left="714" w:hanging="357"/>
        <w:contextualSpacing w:val="0"/>
        <w:jc w:val="both"/>
        <w:rPr>
          <w:rFonts w:ascii="Times New Roman" w:hAnsi="Times New Roman" w:cs="Times New Roman"/>
        </w:rPr>
      </w:pPr>
      <w:r w:rsidRPr="00A72D5E">
        <w:rPr>
          <w:rFonts w:ascii="Times New Roman" w:hAnsi="Times New Roman" w:cs="Times New Roman"/>
        </w:rPr>
        <w:t>înlocuirea</w:t>
      </w:r>
      <w:r w:rsidR="00626B24" w:rsidRPr="00A72D5E">
        <w:rPr>
          <w:rFonts w:ascii="Times New Roman" w:hAnsi="Times New Roman" w:cs="Times New Roman"/>
        </w:rPr>
        <w:t xml:space="preserve"> </w:t>
      </w:r>
      <w:r w:rsidRPr="00A72D5E">
        <w:rPr>
          <w:rFonts w:ascii="Times New Roman" w:hAnsi="Times New Roman" w:cs="Times New Roman"/>
        </w:rPr>
        <w:t>părților</w:t>
      </w:r>
      <w:r w:rsidR="00626B24" w:rsidRPr="00A72D5E">
        <w:rPr>
          <w:rFonts w:ascii="Times New Roman" w:hAnsi="Times New Roman" w:cs="Times New Roman"/>
        </w:rPr>
        <w:t xml:space="preserve"> defecte;</w:t>
      </w:r>
    </w:p>
    <w:p w14:paraId="1BBBA4D2" w14:textId="77777777" w:rsidR="007D7B9D" w:rsidRPr="00A72D5E" w:rsidRDefault="007D7B9D" w:rsidP="008A2F89">
      <w:pPr>
        <w:pStyle w:val="ListParagraph"/>
        <w:widowControl w:val="0"/>
        <w:spacing w:after="0" w:line="276" w:lineRule="auto"/>
        <w:ind w:left="714"/>
        <w:contextualSpacing w:val="0"/>
        <w:jc w:val="both"/>
        <w:rPr>
          <w:rFonts w:ascii="Times New Roman" w:hAnsi="Times New Roman" w:cs="Times New Roman"/>
        </w:rPr>
      </w:pPr>
    </w:p>
    <w:p w14:paraId="35F7997D" w14:textId="53ED8E58" w:rsidR="00626B24" w:rsidRPr="00A72D5E" w:rsidRDefault="00626B24" w:rsidP="008A2F89">
      <w:pPr>
        <w:pStyle w:val="Heading2"/>
        <w:keepNext w:val="0"/>
        <w:keepLines w:val="0"/>
        <w:widowControl w:val="0"/>
        <w:numPr>
          <w:ilvl w:val="2"/>
          <w:numId w:val="1"/>
        </w:numPr>
        <w:spacing w:before="0"/>
        <w:jc w:val="both"/>
        <w:rPr>
          <w:rFonts w:ascii="Times New Roman" w:hAnsi="Times New Roman" w:cs="Times New Roman"/>
          <w:sz w:val="22"/>
          <w:szCs w:val="22"/>
        </w:rPr>
      </w:pPr>
      <w:bookmarkStart w:id="19" w:name="_Toc478634976"/>
      <w:r w:rsidRPr="00A72D5E">
        <w:rPr>
          <w:rFonts w:ascii="Times New Roman" w:hAnsi="Times New Roman" w:cs="Times New Roman"/>
          <w:sz w:val="22"/>
          <w:szCs w:val="22"/>
        </w:rPr>
        <w:t xml:space="preserve">Livrare, ambalare, etichetare </w:t>
      </w:r>
      <w:r w:rsidR="004836C7" w:rsidRPr="00A72D5E">
        <w:rPr>
          <w:rFonts w:ascii="Times New Roman" w:hAnsi="Times New Roman" w:cs="Times New Roman"/>
          <w:sz w:val="22"/>
          <w:szCs w:val="22"/>
        </w:rPr>
        <w:t xml:space="preserve">si </w:t>
      </w:r>
      <w:r w:rsidRPr="00A72D5E">
        <w:rPr>
          <w:rFonts w:ascii="Times New Roman" w:hAnsi="Times New Roman" w:cs="Times New Roman"/>
          <w:sz w:val="22"/>
          <w:szCs w:val="22"/>
        </w:rPr>
        <w:t>transport</w:t>
      </w:r>
      <w:bookmarkEnd w:id="19"/>
      <w:r w:rsidR="00184C88">
        <w:rPr>
          <w:rFonts w:ascii="Times New Roman" w:hAnsi="Times New Roman" w:cs="Times New Roman"/>
          <w:sz w:val="22"/>
          <w:szCs w:val="22"/>
        </w:rPr>
        <w:t>-</w:t>
      </w:r>
      <w:r w:rsidR="00CD594D" w:rsidRPr="00A72D5E">
        <w:rPr>
          <w:rFonts w:ascii="Times New Roman" w:hAnsi="Times New Roman" w:cs="Times New Roman"/>
          <w:sz w:val="22"/>
          <w:szCs w:val="22"/>
        </w:rPr>
        <w:t xml:space="preserve"> </w:t>
      </w:r>
      <w:r w:rsidR="001E3E1F" w:rsidRPr="00A72D5E">
        <w:rPr>
          <w:rFonts w:ascii="Times New Roman" w:hAnsi="Times New Roman" w:cs="Times New Roman"/>
          <w:kern w:val="2"/>
          <w:sz w:val="22"/>
          <w:szCs w:val="22"/>
          <w14:ligatures w14:val="standardContextual"/>
        </w:rPr>
        <w:t>Lot 1, Lot 2</w:t>
      </w:r>
    </w:p>
    <w:p w14:paraId="7808F861" w14:textId="4FB5535D" w:rsidR="00C570B4" w:rsidRPr="00A72D5E" w:rsidRDefault="00C570B4" w:rsidP="008A2F89">
      <w:pPr>
        <w:widowControl w:val="0"/>
        <w:spacing w:after="0" w:line="276" w:lineRule="auto"/>
        <w:jc w:val="both"/>
        <w:rPr>
          <w:rFonts w:ascii="Times New Roman" w:hAnsi="Times New Roman" w:cs="Times New Roman"/>
          <w:b/>
          <w:i/>
          <w:highlight w:val="yellow"/>
        </w:rPr>
      </w:pPr>
      <w:r>
        <w:rPr>
          <w:rFonts w:ascii="Times New Roman" w:hAnsi="Times New Roman" w:cs="Times New Roman"/>
        </w:rPr>
        <w:t>Pentru fiecare lot in parte, t</w:t>
      </w:r>
      <w:r w:rsidR="00626B24" w:rsidRPr="00A72D5E">
        <w:rPr>
          <w:rFonts w:ascii="Times New Roman" w:hAnsi="Times New Roman" w:cs="Times New Roman"/>
        </w:rPr>
        <w:t xml:space="preserve">ermenul de livrare </w:t>
      </w:r>
      <w:r w:rsidR="00756562" w:rsidRPr="00A72D5E">
        <w:rPr>
          <w:rFonts w:ascii="Times New Roman" w:hAnsi="Times New Roman" w:cs="Times New Roman"/>
        </w:rPr>
        <w:t>a produselor</w:t>
      </w:r>
      <w:r w:rsidR="00CD594D" w:rsidRPr="00A72D5E">
        <w:rPr>
          <w:rFonts w:ascii="Times New Roman" w:hAnsi="Times New Roman" w:cs="Times New Roman"/>
          <w:kern w:val="2"/>
          <w14:ligatures w14:val="standardContextual"/>
        </w:rPr>
        <w:t xml:space="preserve"> </w:t>
      </w:r>
      <w:r w:rsidR="00756562" w:rsidRPr="00A72D5E">
        <w:rPr>
          <w:rFonts w:ascii="Times New Roman" w:hAnsi="Times New Roman" w:cs="Times New Roman"/>
        </w:rPr>
        <w:t xml:space="preserve">este de </w:t>
      </w:r>
      <w:r w:rsidR="00756562" w:rsidRPr="00A72D5E">
        <w:rPr>
          <w:rFonts w:ascii="Times New Roman" w:hAnsi="Times New Roman" w:cs="Times New Roman"/>
          <w:b/>
          <w:bCs/>
        </w:rPr>
        <w:t xml:space="preserve">maxim </w:t>
      </w:r>
      <w:r w:rsidR="00CF4DA6">
        <w:rPr>
          <w:rFonts w:ascii="Times New Roman" w:hAnsi="Times New Roman" w:cs="Times New Roman"/>
          <w:b/>
          <w:bCs/>
        </w:rPr>
        <w:t>2</w:t>
      </w:r>
      <w:r w:rsidR="0026433C">
        <w:rPr>
          <w:rFonts w:ascii="Times New Roman" w:hAnsi="Times New Roman" w:cs="Times New Roman"/>
          <w:b/>
          <w:bCs/>
        </w:rPr>
        <w:t xml:space="preserve"> (două)</w:t>
      </w:r>
      <w:r w:rsidR="00756562" w:rsidRPr="00A72D5E">
        <w:rPr>
          <w:rFonts w:ascii="Times New Roman" w:hAnsi="Times New Roman" w:cs="Times New Roman"/>
          <w:b/>
          <w:bCs/>
        </w:rPr>
        <w:t xml:space="preserve"> luni</w:t>
      </w:r>
      <w:r w:rsidR="00756562" w:rsidRPr="00A72D5E">
        <w:rPr>
          <w:rFonts w:ascii="Times New Roman" w:hAnsi="Times New Roman" w:cs="Times New Roman"/>
        </w:rPr>
        <w:t xml:space="preserve"> de la data semnării Contractului de către ambele părți. </w:t>
      </w:r>
      <w:r w:rsidR="00AC1F4A" w:rsidRPr="00A72D5E">
        <w:rPr>
          <w:rFonts w:ascii="Times New Roman" w:hAnsi="Times New Roman" w:cs="Times New Roman"/>
        </w:rPr>
        <w:t>Produsele sunt</w:t>
      </w:r>
      <w:r w:rsidR="00626B24" w:rsidRPr="00A72D5E">
        <w:rPr>
          <w:rFonts w:ascii="Times New Roman" w:hAnsi="Times New Roman" w:cs="Times New Roman"/>
        </w:rPr>
        <w:t xml:space="preserve"> considerat</w:t>
      </w:r>
      <w:r w:rsidR="00AC1F4A" w:rsidRPr="00A72D5E">
        <w:rPr>
          <w:rFonts w:ascii="Times New Roman" w:hAnsi="Times New Roman" w:cs="Times New Roman"/>
        </w:rPr>
        <w:t>e</w:t>
      </w:r>
      <w:r w:rsidR="00626B24" w:rsidRPr="00A72D5E">
        <w:rPr>
          <w:rFonts w:ascii="Times New Roman" w:hAnsi="Times New Roman" w:cs="Times New Roman"/>
        </w:rPr>
        <w:t xml:space="preserve"> livrat</w:t>
      </w:r>
      <w:r w:rsidR="00AC1F4A" w:rsidRPr="00A72D5E">
        <w:rPr>
          <w:rFonts w:ascii="Times New Roman" w:hAnsi="Times New Roman" w:cs="Times New Roman"/>
        </w:rPr>
        <w:t>e</w:t>
      </w:r>
      <w:r w:rsidR="00626B24" w:rsidRPr="00A72D5E">
        <w:rPr>
          <w:rFonts w:ascii="Times New Roman" w:hAnsi="Times New Roman" w:cs="Times New Roman"/>
        </w:rPr>
        <w:t xml:space="preserve"> </w:t>
      </w:r>
      <w:r w:rsidR="00E24561" w:rsidRPr="00A72D5E">
        <w:rPr>
          <w:rFonts w:ascii="Times New Roman" w:hAnsi="Times New Roman" w:cs="Times New Roman"/>
        </w:rPr>
        <w:t>când</w:t>
      </w:r>
      <w:r w:rsidR="00626B24" w:rsidRPr="00A72D5E">
        <w:rPr>
          <w:rFonts w:ascii="Times New Roman" w:hAnsi="Times New Roman" w:cs="Times New Roman"/>
        </w:rPr>
        <w:t xml:space="preserve"> toate </w:t>
      </w:r>
      <w:r w:rsidR="002A3D5A" w:rsidRPr="00A72D5E">
        <w:rPr>
          <w:rFonts w:ascii="Times New Roman" w:hAnsi="Times New Roman" w:cs="Times New Roman"/>
        </w:rPr>
        <w:t>activitățile</w:t>
      </w:r>
      <w:r w:rsidR="00E24561" w:rsidRPr="00A72D5E">
        <w:rPr>
          <w:rFonts w:ascii="Times New Roman" w:hAnsi="Times New Roman" w:cs="Times New Roman"/>
        </w:rPr>
        <w:t xml:space="preserve"> î</w:t>
      </w:r>
      <w:r w:rsidR="00626B24" w:rsidRPr="00A72D5E">
        <w:rPr>
          <w:rFonts w:ascii="Times New Roman" w:hAnsi="Times New Roman" w:cs="Times New Roman"/>
        </w:rPr>
        <w:t xml:space="preserve">n cadrul </w:t>
      </w:r>
      <w:r w:rsidR="00E24561" w:rsidRPr="00A72D5E">
        <w:rPr>
          <w:rFonts w:ascii="Times New Roman" w:hAnsi="Times New Roman" w:cs="Times New Roman"/>
        </w:rPr>
        <w:t>contractului au fost realizate ș</w:t>
      </w:r>
      <w:r w:rsidR="00626B24" w:rsidRPr="00A72D5E">
        <w:rPr>
          <w:rFonts w:ascii="Times New Roman" w:hAnsi="Times New Roman" w:cs="Times New Roman"/>
        </w:rPr>
        <w:t>i produs</w:t>
      </w:r>
      <w:r w:rsidR="00756562" w:rsidRPr="00A72D5E">
        <w:rPr>
          <w:rFonts w:ascii="Times New Roman" w:hAnsi="Times New Roman" w:cs="Times New Roman"/>
        </w:rPr>
        <w:t>ele</w:t>
      </w:r>
      <w:r w:rsidR="00DD673C" w:rsidRPr="00A72D5E">
        <w:rPr>
          <w:rFonts w:ascii="Times New Roman" w:hAnsi="Times New Roman" w:cs="Times New Roman"/>
        </w:rPr>
        <w:t xml:space="preserve"> </w:t>
      </w:r>
      <w:r w:rsidR="00E24561" w:rsidRPr="00A72D5E">
        <w:rPr>
          <w:rFonts w:ascii="Times New Roman" w:hAnsi="Times New Roman" w:cs="Times New Roman"/>
        </w:rPr>
        <w:t>ș</w:t>
      </w:r>
      <w:r w:rsidR="00626B24" w:rsidRPr="00A72D5E">
        <w:rPr>
          <w:rFonts w:ascii="Times New Roman" w:hAnsi="Times New Roman" w:cs="Times New Roman"/>
        </w:rPr>
        <w:t xml:space="preserve">i </w:t>
      </w:r>
      <w:r w:rsidR="00756562" w:rsidRPr="00A72D5E">
        <w:rPr>
          <w:rFonts w:ascii="Times New Roman" w:hAnsi="Times New Roman" w:cs="Times New Roman"/>
        </w:rPr>
        <w:t>sunt</w:t>
      </w:r>
      <w:r w:rsidR="00626B24" w:rsidRPr="00A72D5E">
        <w:rPr>
          <w:rFonts w:ascii="Times New Roman" w:hAnsi="Times New Roman" w:cs="Times New Roman"/>
        </w:rPr>
        <w:t xml:space="preserve"> acce</w:t>
      </w:r>
      <w:r w:rsidR="00E24561" w:rsidRPr="00A72D5E">
        <w:rPr>
          <w:rFonts w:ascii="Times New Roman" w:hAnsi="Times New Roman" w:cs="Times New Roman"/>
        </w:rPr>
        <w:t>ptat</w:t>
      </w:r>
      <w:r w:rsidR="00756562" w:rsidRPr="00A72D5E">
        <w:rPr>
          <w:rFonts w:ascii="Times New Roman" w:hAnsi="Times New Roman" w:cs="Times New Roman"/>
        </w:rPr>
        <w:t>e</w:t>
      </w:r>
      <w:r w:rsidR="00E24561" w:rsidRPr="00A72D5E">
        <w:rPr>
          <w:rFonts w:ascii="Times New Roman" w:hAnsi="Times New Roman" w:cs="Times New Roman"/>
        </w:rPr>
        <w:t xml:space="preserve"> de </w:t>
      </w:r>
      <w:r w:rsidR="00E505D2" w:rsidRPr="00A72D5E">
        <w:rPr>
          <w:rFonts w:ascii="Times New Roman" w:hAnsi="Times New Roman" w:cs="Times New Roman"/>
        </w:rPr>
        <w:t>Autoritatea contractantă</w:t>
      </w:r>
      <w:r w:rsidR="00626B24" w:rsidRPr="00A72D5E">
        <w:rPr>
          <w:rFonts w:ascii="Times New Roman" w:hAnsi="Times New Roman" w:cs="Times New Roman"/>
        </w:rPr>
        <w:t>.</w:t>
      </w:r>
    </w:p>
    <w:p w14:paraId="116B629D" w14:textId="7444095D" w:rsidR="00626B24" w:rsidRPr="00A72D5E" w:rsidRDefault="00C570B4" w:rsidP="008A2F89">
      <w:pPr>
        <w:widowControl w:val="0"/>
        <w:spacing w:after="0" w:line="276" w:lineRule="auto"/>
        <w:jc w:val="both"/>
        <w:rPr>
          <w:rFonts w:ascii="Times New Roman" w:hAnsi="Times New Roman" w:cs="Times New Roman"/>
        </w:rPr>
      </w:pPr>
      <w:r w:rsidRPr="00C570B4">
        <w:rPr>
          <w:rFonts w:ascii="Times New Roman" w:hAnsi="Times New Roman" w:cs="Times New Roman"/>
        </w:rPr>
        <w:t>Produsele vor fi livrate cantitativ și calitativ la locul de livrare specificat, respectiv IFIN-HH, sediul ELI-NP, str. Reactorului 30, Cod Postal 077125, Măgurele, județ Ilfov, România. Produsele vor fi însoțite de toate subansamblele/părțile componente necesare punerii și menținerii în funcțiune.</w:t>
      </w:r>
    </w:p>
    <w:p w14:paraId="6D3E785A" w14:textId="1CA4F612" w:rsidR="00626B24" w:rsidRPr="00A72D5E" w:rsidRDefault="007C64A0" w:rsidP="008A2F89">
      <w:pPr>
        <w:widowControl w:val="0"/>
        <w:spacing w:after="0" w:line="276" w:lineRule="auto"/>
        <w:jc w:val="both"/>
        <w:rPr>
          <w:rFonts w:ascii="Times New Roman" w:hAnsi="Times New Roman" w:cs="Times New Roman"/>
          <w:i/>
        </w:rPr>
      </w:pPr>
      <w:r w:rsidRPr="00A72D5E">
        <w:rPr>
          <w:rFonts w:ascii="Times New Roman" w:hAnsi="Times New Roman" w:cs="Times New Roman"/>
        </w:rPr>
        <w:t>Contractantul va ambala ș</w:t>
      </w:r>
      <w:r w:rsidR="00626B24" w:rsidRPr="00A72D5E">
        <w:rPr>
          <w:rFonts w:ascii="Times New Roman" w:hAnsi="Times New Roman" w:cs="Times New Roman"/>
        </w:rPr>
        <w:t xml:space="preserve">i eticheta produsele furnizate astfel încât să prevină orice daună sau deteriorare în timpul transportului acestora către </w:t>
      </w:r>
      <w:r w:rsidRPr="00A72D5E">
        <w:rPr>
          <w:rFonts w:ascii="Times New Roman" w:hAnsi="Times New Roman" w:cs="Times New Roman"/>
        </w:rPr>
        <w:t>destinația</w:t>
      </w:r>
      <w:r w:rsidR="004201BD" w:rsidRPr="00A72D5E">
        <w:rPr>
          <w:rFonts w:ascii="Times New Roman" w:hAnsi="Times New Roman" w:cs="Times New Roman"/>
        </w:rPr>
        <w:t xml:space="preserve"> stabilită.</w:t>
      </w:r>
    </w:p>
    <w:p w14:paraId="109BFA9A" w14:textId="0DBB0223" w:rsidR="00626B24" w:rsidRPr="00A72D5E" w:rsidRDefault="008C4316" w:rsidP="008A2F89">
      <w:pPr>
        <w:widowControl w:val="0"/>
        <w:spacing w:after="0" w:line="276" w:lineRule="auto"/>
        <w:jc w:val="both"/>
        <w:rPr>
          <w:rFonts w:ascii="Times New Roman" w:hAnsi="Times New Roman" w:cs="Times New Roman"/>
        </w:rPr>
      </w:pPr>
      <w:r w:rsidRPr="00A72D5E">
        <w:rPr>
          <w:rFonts w:ascii="Times New Roman" w:hAnsi="Times New Roman" w:cs="Times New Roman"/>
        </w:rPr>
        <w:t>Dacă este cazul, a</w:t>
      </w:r>
      <w:r w:rsidR="00626B24" w:rsidRPr="00A72D5E">
        <w:rPr>
          <w:rFonts w:ascii="Times New Roman" w:hAnsi="Times New Roman" w:cs="Times New Roman"/>
        </w:rPr>
        <w:t xml:space="preserve">mbalajul trebuie prevăzut astfel încât să reziste, fără limitare, </w:t>
      </w:r>
      <w:r w:rsidR="00C53F09" w:rsidRPr="00A72D5E">
        <w:rPr>
          <w:rFonts w:ascii="Times New Roman" w:hAnsi="Times New Roman" w:cs="Times New Roman"/>
        </w:rPr>
        <w:t>manipulării</w:t>
      </w:r>
      <w:r w:rsidR="00626B24" w:rsidRPr="00A72D5E">
        <w:rPr>
          <w:rFonts w:ascii="Times New Roman" w:hAnsi="Times New Roman" w:cs="Times New Roman"/>
        </w:rPr>
        <w:t xml:space="preserve"> accidentale, expunerii la temperaturi extreme, sării </w:t>
      </w:r>
      <w:r w:rsidR="00C53F09" w:rsidRPr="00A72D5E">
        <w:rPr>
          <w:rFonts w:ascii="Times New Roman" w:hAnsi="Times New Roman" w:cs="Times New Roman"/>
        </w:rPr>
        <w:t>și</w:t>
      </w:r>
      <w:r w:rsidR="00626B24" w:rsidRPr="00A72D5E">
        <w:rPr>
          <w:rFonts w:ascii="Times New Roman" w:hAnsi="Times New Roman" w:cs="Times New Roman"/>
        </w:rPr>
        <w:t xml:space="preserve"> </w:t>
      </w:r>
      <w:r w:rsidR="00C53F09" w:rsidRPr="00A72D5E">
        <w:rPr>
          <w:rFonts w:ascii="Times New Roman" w:hAnsi="Times New Roman" w:cs="Times New Roman"/>
        </w:rPr>
        <w:t>precipitațiilor</w:t>
      </w:r>
      <w:r w:rsidR="00626B24" w:rsidRPr="00A72D5E">
        <w:rPr>
          <w:rFonts w:ascii="Times New Roman" w:hAnsi="Times New Roman" w:cs="Times New Roman"/>
        </w:rPr>
        <w:t xml:space="preserve"> din timpul transportului </w:t>
      </w:r>
      <w:r w:rsidR="00C53F09" w:rsidRPr="00A72D5E">
        <w:rPr>
          <w:rFonts w:ascii="Times New Roman" w:hAnsi="Times New Roman" w:cs="Times New Roman"/>
        </w:rPr>
        <w:t>și</w:t>
      </w:r>
      <w:r w:rsidR="00626B24" w:rsidRPr="00A72D5E">
        <w:rPr>
          <w:rFonts w:ascii="Times New Roman" w:hAnsi="Times New Roman" w:cs="Times New Roman"/>
        </w:rPr>
        <w:t xml:space="preserve"> depozitării în locuri deschise. În stabilirea mărimii </w:t>
      </w:r>
      <w:r w:rsidR="00C53F09" w:rsidRPr="00A72D5E">
        <w:rPr>
          <w:rFonts w:ascii="Times New Roman" w:hAnsi="Times New Roman" w:cs="Times New Roman"/>
        </w:rPr>
        <w:t>și</w:t>
      </w:r>
      <w:r w:rsidR="00626B24" w:rsidRPr="00A72D5E">
        <w:rPr>
          <w:rFonts w:ascii="Times New Roman" w:hAnsi="Times New Roman" w:cs="Times New Roman"/>
        </w:rPr>
        <w:t xml:space="preserve"> </w:t>
      </w:r>
      <w:r w:rsidR="00C53F09" w:rsidRPr="00A72D5E">
        <w:rPr>
          <w:rFonts w:ascii="Times New Roman" w:hAnsi="Times New Roman" w:cs="Times New Roman"/>
        </w:rPr>
        <w:t>greutății</w:t>
      </w:r>
      <w:r w:rsidR="00626B24" w:rsidRPr="00A72D5E">
        <w:rPr>
          <w:rFonts w:ascii="Times New Roman" w:hAnsi="Times New Roman" w:cs="Times New Roman"/>
        </w:rPr>
        <w:t xml:space="preserve"> ambalajului Contractantul va lua în considerare, acolo unde este cazul, distanta </w:t>
      </w:r>
      <w:r w:rsidR="00C53F09" w:rsidRPr="00A72D5E">
        <w:rPr>
          <w:rFonts w:ascii="Times New Roman" w:hAnsi="Times New Roman" w:cs="Times New Roman"/>
        </w:rPr>
        <w:t>față</w:t>
      </w:r>
      <w:r w:rsidR="00626B24" w:rsidRPr="00A72D5E">
        <w:rPr>
          <w:rFonts w:ascii="Times New Roman" w:hAnsi="Times New Roman" w:cs="Times New Roman"/>
        </w:rPr>
        <w:t xml:space="preserve"> de </w:t>
      </w:r>
      <w:r w:rsidR="00C53F09" w:rsidRPr="00A72D5E">
        <w:rPr>
          <w:rFonts w:ascii="Times New Roman" w:hAnsi="Times New Roman" w:cs="Times New Roman"/>
        </w:rPr>
        <w:t>destinația</w:t>
      </w:r>
      <w:r w:rsidR="00626B24" w:rsidRPr="00A72D5E">
        <w:rPr>
          <w:rFonts w:ascii="Times New Roman" w:hAnsi="Times New Roman" w:cs="Times New Roman"/>
        </w:rPr>
        <w:t xml:space="preserve"> finală a produselor furnizate </w:t>
      </w:r>
      <w:r w:rsidR="00C53F09" w:rsidRPr="00A72D5E">
        <w:rPr>
          <w:rFonts w:ascii="Times New Roman" w:hAnsi="Times New Roman" w:cs="Times New Roman"/>
        </w:rPr>
        <w:t>și</w:t>
      </w:r>
      <w:r w:rsidR="00626B24" w:rsidRPr="00A72D5E">
        <w:rPr>
          <w:rFonts w:ascii="Times New Roman" w:hAnsi="Times New Roman" w:cs="Times New Roman"/>
        </w:rPr>
        <w:t xml:space="preserve"> eventuala </w:t>
      </w:r>
      <w:r w:rsidR="00C53F09" w:rsidRPr="00A72D5E">
        <w:rPr>
          <w:rFonts w:ascii="Times New Roman" w:hAnsi="Times New Roman" w:cs="Times New Roman"/>
        </w:rPr>
        <w:t>absență</w:t>
      </w:r>
      <w:r w:rsidR="00626B24" w:rsidRPr="00A72D5E">
        <w:rPr>
          <w:rFonts w:ascii="Times New Roman" w:hAnsi="Times New Roman" w:cs="Times New Roman"/>
        </w:rPr>
        <w:t xml:space="preserve"> a </w:t>
      </w:r>
      <w:r w:rsidR="00C53F09" w:rsidRPr="00A72D5E">
        <w:rPr>
          <w:rFonts w:ascii="Times New Roman" w:hAnsi="Times New Roman" w:cs="Times New Roman"/>
        </w:rPr>
        <w:t>facilităților</w:t>
      </w:r>
      <w:r w:rsidR="00626B24" w:rsidRPr="00A72D5E">
        <w:rPr>
          <w:rFonts w:ascii="Times New Roman" w:hAnsi="Times New Roman" w:cs="Times New Roman"/>
        </w:rPr>
        <w:t xml:space="preserve"> de manipulare la punctele de tranzitare.</w:t>
      </w:r>
    </w:p>
    <w:p w14:paraId="102249ED" w14:textId="77777777" w:rsidR="00C570B4" w:rsidRPr="00C570B4" w:rsidRDefault="00C570B4" w:rsidP="00C570B4">
      <w:pPr>
        <w:widowControl w:val="0"/>
        <w:spacing w:after="0" w:line="276" w:lineRule="auto"/>
        <w:jc w:val="both"/>
        <w:rPr>
          <w:rFonts w:ascii="Times New Roman" w:hAnsi="Times New Roman" w:cs="Times New Roman"/>
        </w:rPr>
      </w:pPr>
      <w:r w:rsidRPr="00C570B4">
        <w:rPr>
          <w:rFonts w:ascii="Times New Roman" w:hAnsi="Times New Roman" w:cs="Times New Roman"/>
        </w:rPr>
        <w:t>Transportul și toate costurile asociate sunt în sarcina exclusivă a contractantului. Produsele vor fi asigurate împotriva pierderii sau deteriorării intervenite pe parcursul transportului și cauzate de orice factor extern.</w:t>
      </w:r>
    </w:p>
    <w:p w14:paraId="7A2338AD" w14:textId="0973D121" w:rsidR="0042214A" w:rsidRPr="0042214A" w:rsidRDefault="0042214A" w:rsidP="0042214A">
      <w:pPr>
        <w:widowControl w:val="0"/>
        <w:spacing w:after="0" w:line="276" w:lineRule="auto"/>
        <w:jc w:val="both"/>
        <w:rPr>
          <w:rFonts w:ascii="Times New Roman" w:hAnsi="Times New Roman" w:cs="Times New Roman"/>
          <w:lang w:val="en-US"/>
        </w:rPr>
      </w:pPr>
      <w:proofErr w:type="spellStart"/>
      <w:r w:rsidRPr="0042214A">
        <w:rPr>
          <w:rFonts w:ascii="Times New Roman" w:hAnsi="Times New Roman" w:cs="Times New Roman"/>
          <w:lang w:val="en-US"/>
        </w:rPr>
        <w:t>Furnizorul</w:t>
      </w:r>
      <w:proofErr w:type="spellEnd"/>
      <w:r w:rsidRPr="0042214A">
        <w:rPr>
          <w:rFonts w:ascii="Times New Roman" w:hAnsi="Times New Roman" w:cs="Times New Roman"/>
          <w:lang w:val="en-US"/>
        </w:rPr>
        <w:t xml:space="preserve"> </w:t>
      </w:r>
      <w:proofErr w:type="spellStart"/>
      <w:r w:rsidRPr="0042214A">
        <w:rPr>
          <w:rFonts w:ascii="Times New Roman" w:hAnsi="Times New Roman" w:cs="Times New Roman"/>
          <w:lang w:val="en-US"/>
        </w:rPr>
        <w:t>este</w:t>
      </w:r>
      <w:proofErr w:type="spellEnd"/>
      <w:r w:rsidRPr="0042214A">
        <w:rPr>
          <w:rFonts w:ascii="Times New Roman" w:hAnsi="Times New Roman" w:cs="Times New Roman"/>
          <w:lang w:val="en-US"/>
        </w:rPr>
        <w:t xml:space="preserve"> </w:t>
      </w:r>
      <w:proofErr w:type="spellStart"/>
      <w:r w:rsidRPr="0042214A">
        <w:rPr>
          <w:rFonts w:ascii="Times New Roman" w:hAnsi="Times New Roman" w:cs="Times New Roman"/>
          <w:lang w:val="en-US"/>
        </w:rPr>
        <w:t>responsabil</w:t>
      </w:r>
      <w:proofErr w:type="spellEnd"/>
      <w:r w:rsidRPr="0042214A">
        <w:rPr>
          <w:rFonts w:ascii="Times New Roman" w:hAnsi="Times New Roman" w:cs="Times New Roman"/>
          <w:lang w:val="en-US"/>
        </w:rPr>
        <w:t xml:space="preserve"> </w:t>
      </w:r>
      <w:proofErr w:type="spellStart"/>
      <w:r w:rsidRPr="0042214A">
        <w:rPr>
          <w:rFonts w:ascii="Times New Roman" w:hAnsi="Times New Roman" w:cs="Times New Roman"/>
          <w:lang w:val="en-US"/>
        </w:rPr>
        <w:t>pentru</w:t>
      </w:r>
      <w:proofErr w:type="spellEnd"/>
      <w:r w:rsidRPr="0042214A">
        <w:rPr>
          <w:rFonts w:ascii="Times New Roman" w:hAnsi="Times New Roman" w:cs="Times New Roman"/>
          <w:lang w:val="en-US"/>
        </w:rPr>
        <w:t xml:space="preserve"> </w:t>
      </w:r>
      <w:proofErr w:type="spellStart"/>
      <w:r w:rsidRPr="0042214A">
        <w:rPr>
          <w:rFonts w:ascii="Times New Roman" w:hAnsi="Times New Roman" w:cs="Times New Roman"/>
          <w:lang w:val="en-US"/>
        </w:rPr>
        <w:t>livrarea</w:t>
      </w:r>
      <w:proofErr w:type="spellEnd"/>
      <w:r w:rsidRPr="0042214A">
        <w:rPr>
          <w:rFonts w:ascii="Times New Roman" w:hAnsi="Times New Roman" w:cs="Times New Roman"/>
          <w:lang w:val="en-US"/>
        </w:rPr>
        <w:t xml:space="preserve"> </w:t>
      </w:r>
      <w:proofErr w:type="spellStart"/>
      <w:r w:rsidRPr="0042214A">
        <w:rPr>
          <w:rFonts w:ascii="Times New Roman" w:hAnsi="Times New Roman" w:cs="Times New Roman"/>
          <w:lang w:val="en-US"/>
        </w:rPr>
        <w:t>produselor</w:t>
      </w:r>
      <w:proofErr w:type="spellEnd"/>
      <w:r w:rsidRPr="0042214A">
        <w:rPr>
          <w:rFonts w:ascii="Times New Roman" w:hAnsi="Times New Roman" w:cs="Times New Roman"/>
          <w:lang w:val="en-US"/>
        </w:rPr>
        <w:t xml:space="preserve"> </w:t>
      </w:r>
      <w:proofErr w:type="spellStart"/>
      <w:r w:rsidRPr="0042214A">
        <w:rPr>
          <w:rFonts w:ascii="Times New Roman" w:hAnsi="Times New Roman" w:cs="Times New Roman"/>
          <w:lang w:val="en-US"/>
        </w:rPr>
        <w:t>în</w:t>
      </w:r>
      <w:proofErr w:type="spellEnd"/>
      <w:r w:rsidRPr="0042214A">
        <w:rPr>
          <w:rFonts w:ascii="Times New Roman" w:hAnsi="Times New Roman" w:cs="Times New Roman"/>
          <w:lang w:val="en-US"/>
        </w:rPr>
        <w:t xml:space="preserve"> </w:t>
      </w:r>
      <w:proofErr w:type="spellStart"/>
      <w:r w:rsidRPr="0042214A">
        <w:rPr>
          <w:rFonts w:ascii="Times New Roman" w:hAnsi="Times New Roman" w:cs="Times New Roman"/>
          <w:lang w:val="en-US"/>
        </w:rPr>
        <w:t>termenul</w:t>
      </w:r>
      <w:proofErr w:type="spellEnd"/>
      <w:r w:rsidRPr="0042214A">
        <w:rPr>
          <w:rFonts w:ascii="Times New Roman" w:hAnsi="Times New Roman" w:cs="Times New Roman"/>
          <w:lang w:val="en-US"/>
        </w:rPr>
        <w:t xml:space="preserve"> </w:t>
      </w:r>
      <w:proofErr w:type="spellStart"/>
      <w:r w:rsidRPr="0042214A">
        <w:rPr>
          <w:rFonts w:ascii="Times New Roman" w:hAnsi="Times New Roman" w:cs="Times New Roman"/>
          <w:lang w:val="en-US"/>
        </w:rPr>
        <w:t>agreat</w:t>
      </w:r>
      <w:proofErr w:type="spellEnd"/>
      <w:r w:rsidRPr="0042214A">
        <w:rPr>
          <w:rFonts w:ascii="Times New Roman" w:hAnsi="Times New Roman" w:cs="Times New Roman"/>
          <w:lang w:val="en-US"/>
        </w:rPr>
        <w:t xml:space="preserve"> </w:t>
      </w:r>
      <w:proofErr w:type="spellStart"/>
      <w:r w:rsidRPr="0042214A">
        <w:rPr>
          <w:rFonts w:ascii="Times New Roman" w:hAnsi="Times New Roman" w:cs="Times New Roman"/>
          <w:lang w:val="en-US"/>
        </w:rPr>
        <w:t>și</w:t>
      </w:r>
      <w:proofErr w:type="spellEnd"/>
      <w:r w:rsidRPr="0042214A">
        <w:rPr>
          <w:rFonts w:ascii="Times New Roman" w:hAnsi="Times New Roman" w:cs="Times New Roman"/>
          <w:lang w:val="en-US"/>
        </w:rPr>
        <w:t xml:space="preserve"> se </w:t>
      </w:r>
      <w:proofErr w:type="spellStart"/>
      <w:r w:rsidRPr="0042214A">
        <w:rPr>
          <w:rFonts w:ascii="Times New Roman" w:hAnsi="Times New Roman" w:cs="Times New Roman"/>
          <w:lang w:val="en-US"/>
        </w:rPr>
        <w:t>consideră</w:t>
      </w:r>
      <w:proofErr w:type="spellEnd"/>
      <w:r w:rsidRPr="0042214A">
        <w:rPr>
          <w:rFonts w:ascii="Times New Roman" w:hAnsi="Times New Roman" w:cs="Times New Roman"/>
          <w:lang w:val="en-US"/>
        </w:rPr>
        <w:t xml:space="preserve"> </w:t>
      </w:r>
      <w:proofErr w:type="spellStart"/>
      <w:r w:rsidRPr="0042214A">
        <w:rPr>
          <w:rFonts w:ascii="Times New Roman" w:hAnsi="Times New Roman" w:cs="Times New Roman"/>
          <w:lang w:val="en-US"/>
        </w:rPr>
        <w:t>că</w:t>
      </w:r>
      <w:proofErr w:type="spellEnd"/>
      <w:r w:rsidRPr="0042214A">
        <w:rPr>
          <w:rFonts w:ascii="Times New Roman" w:hAnsi="Times New Roman" w:cs="Times New Roman"/>
          <w:lang w:val="en-US"/>
        </w:rPr>
        <w:t xml:space="preserve"> a </w:t>
      </w:r>
      <w:proofErr w:type="spellStart"/>
      <w:r w:rsidRPr="0042214A">
        <w:rPr>
          <w:rFonts w:ascii="Times New Roman" w:hAnsi="Times New Roman" w:cs="Times New Roman"/>
          <w:lang w:val="en-US"/>
        </w:rPr>
        <w:t>luat</w:t>
      </w:r>
      <w:proofErr w:type="spellEnd"/>
      <w:r w:rsidRPr="0042214A">
        <w:rPr>
          <w:rFonts w:ascii="Times New Roman" w:hAnsi="Times New Roman" w:cs="Times New Roman"/>
          <w:lang w:val="en-US"/>
        </w:rPr>
        <w:t xml:space="preserve"> </w:t>
      </w:r>
      <w:proofErr w:type="spellStart"/>
      <w:r w:rsidRPr="0042214A">
        <w:rPr>
          <w:rFonts w:ascii="Times New Roman" w:hAnsi="Times New Roman" w:cs="Times New Roman"/>
          <w:lang w:val="en-US"/>
        </w:rPr>
        <w:t>în</w:t>
      </w:r>
      <w:proofErr w:type="spellEnd"/>
      <w:r w:rsidRPr="0042214A">
        <w:rPr>
          <w:rFonts w:ascii="Times New Roman" w:hAnsi="Times New Roman" w:cs="Times New Roman"/>
          <w:lang w:val="en-US"/>
        </w:rPr>
        <w:t xml:space="preserve"> </w:t>
      </w:r>
      <w:proofErr w:type="spellStart"/>
      <w:r w:rsidRPr="0042214A">
        <w:rPr>
          <w:rFonts w:ascii="Times New Roman" w:hAnsi="Times New Roman" w:cs="Times New Roman"/>
          <w:lang w:val="en-US"/>
        </w:rPr>
        <w:t>considerare</w:t>
      </w:r>
      <w:proofErr w:type="spellEnd"/>
      <w:r w:rsidRPr="0042214A">
        <w:rPr>
          <w:rFonts w:ascii="Times New Roman" w:hAnsi="Times New Roman" w:cs="Times New Roman"/>
          <w:lang w:val="en-US"/>
        </w:rPr>
        <w:t xml:space="preserve"> </w:t>
      </w:r>
      <w:proofErr w:type="spellStart"/>
      <w:r w:rsidRPr="0042214A">
        <w:rPr>
          <w:rFonts w:ascii="Times New Roman" w:hAnsi="Times New Roman" w:cs="Times New Roman"/>
          <w:lang w:val="en-US"/>
        </w:rPr>
        <w:t>toate</w:t>
      </w:r>
      <w:proofErr w:type="spellEnd"/>
      <w:r w:rsidRPr="0042214A">
        <w:rPr>
          <w:rFonts w:ascii="Times New Roman" w:hAnsi="Times New Roman" w:cs="Times New Roman"/>
          <w:lang w:val="en-US"/>
        </w:rPr>
        <w:t xml:space="preserve"> </w:t>
      </w:r>
      <w:proofErr w:type="spellStart"/>
      <w:r w:rsidRPr="0042214A">
        <w:rPr>
          <w:rFonts w:ascii="Times New Roman" w:hAnsi="Times New Roman" w:cs="Times New Roman"/>
          <w:lang w:val="en-US"/>
        </w:rPr>
        <w:t>dificultățile</w:t>
      </w:r>
      <w:proofErr w:type="spellEnd"/>
      <w:r w:rsidRPr="0042214A">
        <w:rPr>
          <w:rFonts w:ascii="Times New Roman" w:hAnsi="Times New Roman" w:cs="Times New Roman"/>
          <w:lang w:val="en-US"/>
        </w:rPr>
        <w:t xml:space="preserve"> pe care le-</w:t>
      </w:r>
      <w:proofErr w:type="spellStart"/>
      <w:r w:rsidRPr="0042214A">
        <w:rPr>
          <w:rFonts w:ascii="Times New Roman" w:hAnsi="Times New Roman" w:cs="Times New Roman"/>
          <w:lang w:val="en-US"/>
        </w:rPr>
        <w:t>ar</w:t>
      </w:r>
      <w:proofErr w:type="spellEnd"/>
      <w:r w:rsidRPr="0042214A">
        <w:rPr>
          <w:rFonts w:ascii="Times New Roman" w:hAnsi="Times New Roman" w:cs="Times New Roman"/>
          <w:lang w:val="en-US"/>
        </w:rPr>
        <w:t xml:space="preserve"> </w:t>
      </w:r>
      <w:proofErr w:type="spellStart"/>
      <w:r w:rsidRPr="0042214A">
        <w:rPr>
          <w:rFonts w:ascii="Times New Roman" w:hAnsi="Times New Roman" w:cs="Times New Roman"/>
          <w:lang w:val="en-US"/>
        </w:rPr>
        <w:t>putea</w:t>
      </w:r>
      <w:proofErr w:type="spellEnd"/>
      <w:r w:rsidRPr="0042214A">
        <w:rPr>
          <w:rFonts w:ascii="Times New Roman" w:hAnsi="Times New Roman" w:cs="Times New Roman"/>
          <w:lang w:val="en-US"/>
        </w:rPr>
        <w:t xml:space="preserve"> </w:t>
      </w:r>
      <w:proofErr w:type="spellStart"/>
      <w:r w:rsidRPr="0042214A">
        <w:rPr>
          <w:rFonts w:ascii="Times New Roman" w:hAnsi="Times New Roman" w:cs="Times New Roman"/>
          <w:lang w:val="en-US"/>
        </w:rPr>
        <w:t>întâmpina</w:t>
      </w:r>
      <w:proofErr w:type="spellEnd"/>
      <w:r w:rsidRPr="0042214A">
        <w:rPr>
          <w:rFonts w:ascii="Times New Roman" w:hAnsi="Times New Roman" w:cs="Times New Roman"/>
          <w:lang w:val="en-US"/>
        </w:rPr>
        <w:t xml:space="preserve"> </w:t>
      </w:r>
      <w:proofErr w:type="spellStart"/>
      <w:r w:rsidRPr="0042214A">
        <w:rPr>
          <w:rFonts w:ascii="Times New Roman" w:hAnsi="Times New Roman" w:cs="Times New Roman"/>
          <w:lang w:val="en-US"/>
        </w:rPr>
        <w:t>în</w:t>
      </w:r>
      <w:proofErr w:type="spellEnd"/>
      <w:r w:rsidRPr="0042214A">
        <w:rPr>
          <w:rFonts w:ascii="Times New Roman" w:hAnsi="Times New Roman" w:cs="Times New Roman"/>
          <w:lang w:val="en-US"/>
        </w:rPr>
        <w:t xml:space="preserve"> </w:t>
      </w:r>
      <w:proofErr w:type="spellStart"/>
      <w:r w:rsidRPr="0042214A">
        <w:rPr>
          <w:rFonts w:ascii="Times New Roman" w:hAnsi="Times New Roman" w:cs="Times New Roman"/>
          <w:lang w:val="en-US"/>
        </w:rPr>
        <w:t>acest</w:t>
      </w:r>
      <w:proofErr w:type="spellEnd"/>
      <w:r w:rsidRPr="0042214A">
        <w:rPr>
          <w:rFonts w:ascii="Times New Roman" w:hAnsi="Times New Roman" w:cs="Times New Roman"/>
          <w:lang w:val="en-US"/>
        </w:rPr>
        <w:t xml:space="preserve"> </w:t>
      </w:r>
      <w:proofErr w:type="spellStart"/>
      <w:r w:rsidRPr="0042214A">
        <w:rPr>
          <w:rFonts w:ascii="Times New Roman" w:hAnsi="Times New Roman" w:cs="Times New Roman"/>
          <w:lang w:val="en-US"/>
        </w:rPr>
        <w:t>sens</w:t>
      </w:r>
      <w:proofErr w:type="spellEnd"/>
      <w:r w:rsidRPr="0042214A">
        <w:rPr>
          <w:rFonts w:ascii="Times New Roman" w:hAnsi="Times New Roman" w:cs="Times New Roman"/>
          <w:lang w:val="en-US"/>
        </w:rPr>
        <w:t xml:space="preserve"> </w:t>
      </w:r>
      <w:proofErr w:type="spellStart"/>
      <w:r w:rsidRPr="0042214A">
        <w:rPr>
          <w:rFonts w:ascii="Times New Roman" w:hAnsi="Times New Roman" w:cs="Times New Roman"/>
          <w:lang w:val="en-US"/>
        </w:rPr>
        <w:t>și</w:t>
      </w:r>
      <w:proofErr w:type="spellEnd"/>
      <w:r w:rsidRPr="0042214A">
        <w:rPr>
          <w:rFonts w:ascii="Times New Roman" w:hAnsi="Times New Roman" w:cs="Times New Roman"/>
          <w:lang w:val="en-US"/>
        </w:rPr>
        <w:t xml:space="preserve"> </w:t>
      </w:r>
      <w:proofErr w:type="spellStart"/>
      <w:r w:rsidRPr="0042214A">
        <w:rPr>
          <w:rFonts w:ascii="Times New Roman" w:hAnsi="Times New Roman" w:cs="Times New Roman"/>
          <w:lang w:val="en-US"/>
        </w:rPr>
        <w:t>că</w:t>
      </w:r>
      <w:proofErr w:type="spellEnd"/>
      <w:r w:rsidRPr="0042214A">
        <w:rPr>
          <w:rFonts w:ascii="Times New Roman" w:hAnsi="Times New Roman" w:cs="Times New Roman"/>
          <w:lang w:val="en-US"/>
        </w:rPr>
        <w:t xml:space="preserve"> nu </w:t>
      </w:r>
      <w:proofErr w:type="spellStart"/>
      <w:r w:rsidRPr="0042214A">
        <w:rPr>
          <w:rFonts w:ascii="Times New Roman" w:hAnsi="Times New Roman" w:cs="Times New Roman"/>
          <w:lang w:val="en-US"/>
        </w:rPr>
        <w:t>va</w:t>
      </w:r>
      <w:proofErr w:type="spellEnd"/>
      <w:r w:rsidRPr="0042214A">
        <w:rPr>
          <w:rFonts w:ascii="Times New Roman" w:hAnsi="Times New Roman" w:cs="Times New Roman"/>
          <w:lang w:val="en-US"/>
        </w:rPr>
        <w:t xml:space="preserve"> </w:t>
      </w:r>
      <w:proofErr w:type="spellStart"/>
      <w:r w:rsidRPr="0042214A">
        <w:rPr>
          <w:rFonts w:ascii="Times New Roman" w:hAnsi="Times New Roman" w:cs="Times New Roman"/>
          <w:lang w:val="en-US"/>
        </w:rPr>
        <w:t>invocă</w:t>
      </w:r>
      <w:proofErr w:type="spellEnd"/>
      <w:r w:rsidRPr="0042214A">
        <w:rPr>
          <w:rFonts w:ascii="Times New Roman" w:hAnsi="Times New Roman" w:cs="Times New Roman"/>
          <w:lang w:val="en-US"/>
        </w:rPr>
        <w:t xml:space="preserve"> </w:t>
      </w:r>
      <w:proofErr w:type="spellStart"/>
      <w:r w:rsidRPr="0042214A">
        <w:rPr>
          <w:rFonts w:ascii="Times New Roman" w:hAnsi="Times New Roman" w:cs="Times New Roman"/>
          <w:lang w:val="en-US"/>
        </w:rPr>
        <w:t>niciun</w:t>
      </w:r>
      <w:proofErr w:type="spellEnd"/>
      <w:r w:rsidRPr="0042214A">
        <w:rPr>
          <w:rFonts w:ascii="Times New Roman" w:hAnsi="Times New Roman" w:cs="Times New Roman"/>
          <w:lang w:val="en-US"/>
        </w:rPr>
        <w:t xml:space="preserve"> </w:t>
      </w:r>
      <w:proofErr w:type="spellStart"/>
      <w:r w:rsidRPr="0042214A">
        <w:rPr>
          <w:rFonts w:ascii="Times New Roman" w:hAnsi="Times New Roman" w:cs="Times New Roman"/>
          <w:lang w:val="en-US"/>
        </w:rPr>
        <w:t>motiv</w:t>
      </w:r>
      <w:proofErr w:type="spellEnd"/>
      <w:r w:rsidRPr="0042214A">
        <w:rPr>
          <w:rFonts w:ascii="Times New Roman" w:hAnsi="Times New Roman" w:cs="Times New Roman"/>
          <w:lang w:val="en-US"/>
        </w:rPr>
        <w:t xml:space="preserve"> de </w:t>
      </w:r>
      <w:proofErr w:type="spellStart"/>
      <w:r w:rsidRPr="0042214A">
        <w:rPr>
          <w:rFonts w:ascii="Times New Roman" w:hAnsi="Times New Roman" w:cs="Times New Roman"/>
          <w:lang w:val="en-US"/>
        </w:rPr>
        <w:t>întârziere</w:t>
      </w:r>
      <w:proofErr w:type="spellEnd"/>
      <w:r w:rsidRPr="0042214A">
        <w:rPr>
          <w:rFonts w:ascii="Times New Roman" w:hAnsi="Times New Roman" w:cs="Times New Roman"/>
          <w:lang w:val="en-US"/>
        </w:rPr>
        <w:t xml:space="preserve"> </w:t>
      </w:r>
      <w:proofErr w:type="spellStart"/>
      <w:r w:rsidRPr="0042214A">
        <w:rPr>
          <w:rFonts w:ascii="Times New Roman" w:hAnsi="Times New Roman" w:cs="Times New Roman"/>
          <w:lang w:val="en-US"/>
        </w:rPr>
        <w:t>sau</w:t>
      </w:r>
      <w:proofErr w:type="spellEnd"/>
      <w:r w:rsidRPr="0042214A">
        <w:rPr>
          <w:rFonts w:ascii="Times New Roman" w:hAnsi="Times New Roman" w:cs="Times New Roman"/>
          <w:lang w:val="en-US"/>
        </w:rPr>
        <w:t xml:space="preserve"> </w:t>
      </w:r>
      <w:proofErr w:type="spellStart"/>
      <w:r w:rsidRPr="0042214A">
        <w:rPr>
          <w:rFonts w:ascii="Times New Roman" w:hAnsi="Times New Roman" w:cs="Times New Roman"/>
          <w:lang w:val="en-US"/>
        </w:rPr>
        <w:t>costuri</w:t>
      </w:r>
      <w:proofErr w:type="spellEnd"/>
      <w:r w:rsidRPr="0042214A">
        <w:rPr>
          <w:rFonts w:ascii="Times New Roman" w:hAnsi="Times New Roman" w:cs="Times New Roman"/>
          <w:lang w:val="en-US"/>
        </w:rPr>
        <w:t xml:space="preserve"> </w:t>
      </w:r>
      <w:proofErr w:type="spellStart"/>
      <w:r w:rsidRPr="0042214A">
        <w:rPr>
          <w:rFonts w:ascii="Times New Roman" w:hAnsi="Times New Roman" w:cs="Times New Roman"/>
          <w:lang w:val="en-US"/>
        </w:rPr>
        <w:t>suplimentare</w:t>
      </w:r>
      <w:proofErr w:type="spellEnd"/>
      <w:r w:rsidRPr="0042214A">
        <w:rPr>
          <w:rFonts w:ascii="Times New Roman" w:hAnsi="Times New Roman" w:cs="Times New Roman"/>
          <w:lang w:val="en-US"/>
        </w:rPr>
        <w:t>.</w:t>
      </w:r>
    </w:p>
    <w:p w14:paraId="6D280220" w14:textId="77777777" w:rsidR="00727DD6" w:rsidRPr="00A72D5E" w:rsidRDefault="00727DD6" w:rsidP="008A2F89">
      <w:pPr>
        <w:widowControl w:val="0"/>
        <w:spacing w:after="0" w:line="276" w:lineRule="auto"/>
        <w:jc w:val="both"/>
        <w:rPr>
          <w:rFonts w:ascii="Times New Roman" w:hAnsi="Times New Roman" w:cs="Times New Roman"/>
          <w:spacing w:val="-4"/>
        </w:rPr>
      </w:pPr>
    </w:p>
    <w:p w14:paraId="0A760471" w14:textId="0089E6AD" w:rsidR="00626B24" w:rsidRPr="00A72D5E" w:rsidRDefault="00626B24" w:rsidP="004851DE">
      <w:pPr>
        <w:pStyle w:val="Heading2"/>
        <w:keepNext w:val="0"/>
        <w:keepLines w:val="0"/>
        <w:widowControl w:val="0"/>
        <w:numPr>
          <w:ilvl w:val="1"/>
          <w:numId w:val="1"/>
        </w:numPr>
        <w:spacing w:before="0"/>
        <w:jc w:val="both"/>
        <w:rPr>
          <w:rFonts w:ascii="Times New Roman" w:hAnsi="Times New Roman" w:cs="Times New Roman"/>
          <w:sz w:val="22"/>
          <w:szCs w:val="22"/>
        </w:rPr>
      </w:pPr>
      <w:bookmarkStart w:id="20" w:name="_Toc478634986"/>
      <w:r w:rsidRPr="00A72D5E">
        <w:rPr>
          <w:rFonts w:ascii="Times New Roman" w:hAnsi="Times New Roman" w:cs="Times New Roman"/>
          <w:sz w:val="22"/>
          <w:szCs w:val="22"/>
        </w:rPr>
        <w:t>Atribuțiile și responsabilitățile Părților</w:t>
      </w:r>
      <w:bookmarkEnd w:id="20"/>
    </w:p>
    <w:p w14:paraId="688D0674" w14:textId="77777777" w:rsidR="004851DE" w:rsidRPr="00A72D5E" w:rsidRDefault="004851DE" w:rsidP="004851DE">
      <w:pPr>
        <w:widowControl w:val="0"/>
        <w:spacing w:after="0" w:line="276" w:lineRule="auto"/>
        <w:jc w:val="both"/>
        <w:rPr>
          <w:rFonts w:ascii="Times New Roman" w:hAnsi="Times New Roman" w:cs="Times New Roman"/>
          <w:bCs/>
        </w:rPr>
      </w:pPr>
      <w:r w:rsidRPr="00A72D5E">
        <w:rPr>
          <w:rFonts w:ascii="Times New Roman" w:hAnsi="Times New Roman" w:cs="Times New Roman"/>
          <w:bCs/>
        </w:rPr>
        <w:t xml:space="preserve">Atribuțiile și responsabilitățile Contractantului: </w:t>
      </w:r>
    </w:p>
    <w:p w14:paraId="626919BB" w14:textId="5B1E64D5" w:rsidR="00964F03" w:rsidRPr="00A72D5E" w:rsidRDefault="00964F03" w:rsidP="004851DE">
      <w:pPr>
        <w:widowControl w:val="0"/>
        <w:spacing w:after="0" w:line="276" w:lineRule="auto"/>
        <w:jc w:val="both"/>
        <w:rPr>
          <w:rFonts w:ascii="Times New Roman" w:hAnsi="Times New Roman" w:cs="Times New Roman"/>
        </w:rPr>
      </w:pPr>
      <w:r w:rsidRPr="00A72D5E">
        <w:rPr>
          <w:rFonts w:ascii="Times New Roman" w:hAnsi="Times New Roman" w:cs="Times New Roman"/>
        </w:rPr>
        <w:t>a. constituirea garanției de bună execuție în cu</w:t>
      </w:r>
      <w:r w:rsidR="00467853" w:rsidRPr="00A72D5E">
        <w:rPr>
          <w:rFonts w:ascii="Times New Roman" w:hAnsi="Times New Roman" w:cs="Times New Roman"/>
        </w:rPr>
        <w:t>a</w:t>
      </w:r>
      <w:r w:rsidRPr="00A72D5E">
        <w:rPr>
          <w:rFonts w:ascii="Times New Roman" w:hAnsi="Times New Roman" w:cs="Times New Roman"/>
        </w:rPr>
        <w:t>ntumul și termenul precizat în contract;</w:t>
      </w:r>
    </w:p>
    <w:p w14:paraId="750D088D" w14:textId="277EEDBC" w:rsidR="00964F03" w:rsidRPr="00A72D5E" w:rsidRDefault="00964F03" w:rsidP="004851DE">
      <w:pPr>
        <w:widowControl w:val="0"/>
        <w:spacing w:after="0" w:line="276" w:lineRule="auto"/>
        <w:jc w:val="both"/>
        <w:rPr>
          <w:rFonts w:ascii="Times New Roman" w:hAnsi="Times New Roman" w:cs="Times New Roman"/>
        </w:rPr>
      </w:pPr>
      <w:r w:rsidRPr="00A72D5E">
        <w:rPr>
          <w:rFonts w:ascii="Times New Roman" w:hAnsi="Times New Roman" w:cs="Times New Roman"/>
        </w:rPr>
        <w:lastRenderedPageBreak/>
        <w:t>b.</w:t>
      </w:r>
      <w:r w:rsidR="00467853" w:rsidRPr="00A72D5E">
        <w:rPr>
          <w:rFonts w:ascii="Times New Roman" w:hAnsi="Times New Roman" w:cs="Times New Roman"/>
        </w:rPr>
        <w:t xml:space="preserve"> </w:t>
      </w:r>
      <w:r w:rsidRPr="00A72D5E">
        <w:rPr>
          <w:rFonts w:ascii="Times New Roman" w:hAnsi="Times New Roman" w:cs="Times New Roman"/>
        </w:rPr>
        <w:t>îndeplinirea contractului cu respectarea termen</w:t>
      </w:r>
      <w:r w:rsidR="00B01C97">
        <w:rPr>
          <w:rFonts w:ascii="Times New Roman" w:hAnsi="Times New Roman" w:cs="Times New Roman"/>
        </w:rPr>
        <w:t>ului</w:t>
      </w:r>
      <w:r w:rsidRPr="00A72D5E">
        <w:rPr>
          <w:rFonts w:ascii="Times New Roman" w:hAnsi="Times New Roman" w:cs="Times New Roman"/>
        </w:rPr>
        <w:t xml:space="preserve"> de livrare a produselor</w:t>
      </w:r>
      <w:bookmarkStart w:id="21" w:name="_Hlk226108250"/>
      <w:r w:rsidR="00B01C97">
        <w:rPr>
          <w:rFonts w:ascii="Times New Roman" w:hAnsi="Times New Roman" w:cs="Times New Roman"/>
          <w:kern w:val="2"/>
          <w14:ligatures w14:val="standardContextual"/>
        </w:rPr>
        <w:t xml:space="preserve"> asumat</w:t>
      </w:r>
      <w:r w:rsidRPr="00A72D5E">
        <w:rPr>
          <w:rFonts w:ascii="Times New Roman" w:hAnsi="Times New Roman" w:cs="Times New Roman"/>
        </w:rPr>
        <w:t>;</w:t>
      </w:r>
      <w:bookmarkEnd w:id="21"/>
    </w:p>
    <w:p w14:paraId="100DFF76" w14:textId="0ADC21B4" w:rsidR="00964F03" w:rsidRPr="00114D7D" w:rsidRDefault="00964F03" w:rsidP="004773CE">
      <w:pPr>
        <w:spacing w:after="0" w:line="276" w:lineRule="auto"/>
        <w:ind w:left="1"/>
        <w:jc w:val="both"/>
        <w:rPr>
          <w:rFonts w:ascii="Times New Roman" w:hAnsi="Times New Roman" w:cs="Times New Roman"/>
          <w:b/>
          <w:kern w:val="2"/>
          <w:highlight w:val="yellow"/>
          <w14:ligatures w14:val="standardContextual"/>
        </w:rPr>
      </w:pPr>
      <w:r w:rsidRPr="00A72D5E">
        <w:rPr>
          <w:rFonts w:ascii="Times New Roman" w:hAnsi="Times New Roman" w:cs="Times New Roman"/>
        </w:rPr>
        <w:t xml:space="preserve">c. furnizarea produselor </w:t>
      </w:r>
      <w:r w:rsidR="00FB352F" w:rsidRPr="00A72D5E">
        <w:rPr>
          <w:rFonts w:ascii="Times New Roman" w:hAnsi="Times New Roman" w:cs="Times New Roman"/>
        </w:rPr>
        <w:t>descrise în Capitolul 3.4.</w:t>
      </w:r>
      <w:r w:rsidR="00AC1F4A" w:rsidRPr="00A72D5E">
        <w:rPr>
          <w:rFonts w:ascii="Times New Roman" w:hAnsi="Times New Roman" w:cs="Times New Roman"/>
        </w:rPr>
        <w:t>1</w:t>
      </w:r>
      <w:r w:rsidR="00425CBE" w:rsidRPr="00A72D5E">
        <w:rPr>
          <w:rFonts w:ascii="Times New Roman" w:hAnsi="Times New Roman" w:cs="Times New Roman"/>
        </w:rPr>
        <w:t>,</w:t>
      </w:r>
      <w:r w:rsidR="00B01C97">
        <w:rPr>
          <w:rFonts w:ascii="Times New Roman" w:hAnsi="Times New Roman" w:cs="Times New Roman"/>
        </w:rPr>
        <w:t xml:space="preserve"> in vederea </w:t>
      </w:r>
      <w:r w:rsidR="002345EE">
        <w:rPr>
          <w:rFonts w:ascii="Times New Roman" w:hAnsi="Times New Roman" w:cs="Times New Roman"/>
        </w:rPr>
        <w:t>îndeplinirea</w:t>
      </w:r>
      <w:r w:rsidR="00B01C97">
        <w:rPr>
          <w:rFonts w:ascii="Times New Roman" w:hAnsi="Times New Roman" w:cs="Times New Roman"/>
        </w:rPr>
        <w:t xml:space="preserve"> contractului</w:t>
      </w:r>
      <w:r w:rsidR="00425CBE" w:rsidRPr="00A72D5E">
        <w:rPr>
          <w:rFonts w:ascii="Times New Roman" w:hAnsi="Times New Roman" w:cs="Times New Roman"/>
        </w:rPr>
        <w:t xml:space="preserve"> </w:t>
      </w:r>
      <w:r w:rsidR="002345EE" w:rsidRPr="00E57AF1">
        <w:rPr>
          <w:rFonts w:ascii="Times New Roman" w:hAnsi="Times New Roman" w:cs="Times New Roman"/>
          <w:b/>
          <w:bCs/>
        </w:rPr>
        <w:t>Componente pentru sistemul de transport al fasciculului de pozitroni</w:t>
      </w:r>
      <w:r w:rsidR="002345EE">
        <w:rPr>
          <w:rFonts w:ascii="Times New Roman" w:hAnsi="Times New Roman" w:cs="Times New Roman"/>
          <w:kern w:val="2"/>
          <w:lang w:val="en-US"/>
          <w14:ligatures w14:val="standardContextual"/>
        </w:rPr>
        <w:t>:</w:t>
      </w:r>
      <w:r w:rsidR="00B01C97" w:rsidRPr="00B01C97">
        <w:rPr>
          <w:rFonts w:ascii="Times New Roman" w:hAnsi="Times New Roman" w:cs="Times New Roman"/>
          <w:b/>
        </w:rPr>
        <w:t xml:space="preserve"> </w:t>
      </w:r>
      <w:r w:rsidR="00B01C97" w:rsidRPr="00114D7D">
        <w:rPr>
          <w:rFonts w:ascii="Times New Roman" w:hAnsi="Times New Roman" w:cs="Times New Roman"/>
          <w:b/>
          <w:kern w:val="2"/>
          <w14:ligatures w14:val="standardContextual"/>
        </w:rPr>
        <w:t>Lot 1 – Componente translator liniar</w:t>
      </w:r>
      <w:r w:rsidR="00B01C97" w:rsidRPr="00114D7D" w:rsidDel="00B01C97">
        <w:rPr>
          <w:rFonts w:ascii="Times New Roman" w:hAnsi="Times New Roman" w:cs="Times New Roman"/>
          <w:kern w:val="2"/>
          <w14:ligatures w14:val="standardContextual"/>
        </w:rPr>
        <w:t xml:space="preserve"> </w:t>
      </w:r>
      <w:r w:rsidR="00CF4DA6" w:rsidRPr="00114D7D">
        <w:rPr>
          <w:rFonts w:ascii="Times New Roman" w:hAnsi="Times New Roman" w:cs="Times New Roman"/>
          <w:kern w:val="2"/>
          <w14:ligatures w14:val="standardContextual"/>
        </w:rPr>
        <w:t>și</w:t>
      </w:r>
      <w:r w:rsidR="001E3E1F" w:rsidRPr="00114D7D">
        <w:rPr>
          <w:rFonts w:ascii="Times New Roman" w:hAnsi="Times New Roman" w:cs="Times New Roman"/>
          <w:kern w:val="2"/>
          <w14:ligatures w14:val="standardContextual"/>
        </w:rPr>
        <w:t xml:space="preserve"> </w:t>
      </w:r>
      <w:r w:rsidR="00B01C97" w:rsidRPr="00114D7D">
        <w:rPr>
          <w:rFonts w:ascii="Times New Roman" w:hAnsi="Times New Roman" w:cs="Times New Roman"/>
          <w:kern w:val="2"/>
          <w14:ligatures w14:val="standardContextual"/>
        </w:rPr>
        <w:t xml:space="preserve">respectiv </w:t>
      </w:r>
      <w:r w:rsidR="00B01C97" w:rsidRPr="00114D7D">
        <w:rPr>
          <w:rFonts w:ascii="Times New Roman" w:hAnsi="Times New Roman" w:cs="Times New Roman"/>
          <w:b/>
          <w:kern w:val="2"/>
          <w14:ligatures w14:val="standardContextual"/>
        </w:rPr>
        <w:t xml:space="preserve">Lot 2 – </w:t>
      </w:r>
      <w:r w:rsidR="002345EE" w:rsidRPr="00114D7D">
        <w:rPr>
          <w:rFonts w:ascii="Times New Roman" w:hAnsi="Times New Roman" w:cs="Times New Roman"/>
          <w:b/>
          <w:kern w:val="2"/>
          <w14:ligatures w14:val="standardContextual"/>
        </w:rPr>
        <w:t>Componente d</w:t>
      </w:r>
      <w:r w:rsidR="00B01C97" w:rsidRPr="00114D7D">
        <w:rPr>
          <w:rFonts w:ascii="Times New Roman" w:hAnsi="Times New Roman" w:cs="Times New Roman"/>
          <w:b/>
          <w:kern w:val="2"/>
          <w14:ligatures w14:val="standardContextual"/>
        </w:rPr>
        <w:t>etecție și electronice asociate</w:t>
      </w:r>
      <w:r w:rsidR="00B01C97" w:rsidRPr="00114D7D">
        <w:rPr>
          <w:rFonts w:ascii="Times New Roman" w:hAnsi="Times New Roman" w:cs="Times New Roman"/>
          <w:kern w:val="2"/>
          <w14:ligatures w14:val="standardContextual"/>
        </w:rPr>
        <w:t>,</w:t>
      </w:r>
      <w:r w:rsidR="00FB352F" w:rsidRPr="00114D7D">
        <w:rPr>
          <w:rFonts w:ascii="Times New Roman" w:hAnsi="Times New Roman" w:cs="Times New Roman"/>
        </w:rPr>
        <w:t xml:space="preserve"> </w:t>
      </w:r>
      <w:r w:rsidRPr="00114D7D">
        <w:rPr>
          <w:rFonts w:ascii="Times New Roman" w:hAnsi="Times New Roman" w:cs="Times New Roman"/>
        </w:rPr>
        <w:t>ș</w:t>
      </w:r>
      <w:r w:rsidRPr="00A72D5E">
        <w:rPr>
          <w:rFonts w:ascii="Times New Roman" w:hAnsi="Times New Roman" w:cs="Times New Roman"/>
        </w:rPr>
        <w:t xml:space="preserve">i asigurarea garanției conform cerințelor Caietului de sarcini, la standardele şi </w:t>
      </w:r>
      <w:r w:rsidR="00A72D5E" w:rsidRPr="00A72D5E">
        <w:rPr>
          <w:rFonts w:ascii="Times New Roman" w:hAnsi="Times New Roman" w:cs="Times New Roman"/>
        </w:rPr>
        <w:t>performanțele</w:t>
      </w:r>
      <w:r w:rsidRPr="00A72D5E">
        <w:rPr>
          <w:rFonts w:ascii="Times New Roman" w:hAnsi="Times New Roman" w:cs="Times New Roman"/>
        </w:rPr>
        <w:t xml:space="preserve"> prezentate în propunerea tehnică; </w:t>
      </w:r>
    </w:p>
    <w:p w14:paraId="040E1DA0" w14:textId="77777777" w:rsidR="00964F03" w:rsidRPr="00A72D5E" w:rsidRDefault="00964F03" w:rsidP="004851DE">
      <w:pPr>
        <w:widowControl w:val="0"/>
        <w:spacing w:after="0" w:line="276" w:lineRule="auto"/>
        <w:jc w:val="both"/>
        <w:rPr>
          <w:rFonts w:ascii="Times New Roman" w:hAnsi="Times New Roman" w:cs="Times New Roman"/>
        </w:rPr>
      </w:pPr>
      <w:r w:rsidRPr="00A72D5E">
        <w:rPr>
          <w:rFonts w:ascii="Times New Roman" w:hAnsi="Times New Roman" w:cs="Times New Roman"/>
        </w:rPr>
        <w:t>d. asigurarea tuturor resurselor necesare derulării Contractului;</w:t>
      </w:r>
    </w:p>
    <w:p w14:paraId="2C9328BE" w14:textId="51EFF569" w:rsidR="00964F03" w:rsidRPr="00A72D5E" w:rsidRDefault="00964F03" w:rsidP="002345EE">
      <w:pPr>
        <w:widowControl w:val="0"/>
        <w:spacing w:after="0" w:line="276" w:lineRule="auto"/>
        <w:jc w:val="both"/>
        <w:rPr>
          <w:rFonts w:ascii="Times New Roman" w:hAnsi="Times New Roman" w:cs="Times New Roman"/>
        </w:rPr>
      </w:pPr>
      <w:r w:rsidRPr="00A72D5E">
        <w:rPr>
          <w:rFonts w:ascii="Times New Roman" w:hAnsi="Times New Roman" w:cs="Times New Roman"/>
        </w:rPr>
        <w:t xml:space="preserve">e. îndeplinirea obligațiilor în ceea ce </w:t>
      </w:r>
      <w:r w:rsidR="00A72D5E" w:rsidRPr="00A72D5E">
        <w:rPr>
          <w:rFonts w:ascii="Times New Roman" w:hAnsi="Times New Roman" w:cs="Times New Roman"/>
        </w:rPr>
        <w:t>privește</w:t>
      </w:r>
      <w:r w:rsidRPr="00A72D5E">
        <w:rPr>
          <w:rFonts w:ascii="Times New Roman" w:hAnsi="Times New Roman" w:cs="Times New Roman"/>
        </w:rPr>
        <w:t xml:space="preserve"> livrarea produselor, cu respectarea celor mai bune practici din domeniu, a prevederilor legale și contractuale aplicabile (inclusiv de către personalul său, salariat sau contractat de acesta, conducerea sa, </w:t>
      </w:r>
      <w:r w:rsidR="00A72D5E" w:rsidRPr="00A72D5E">
        <w:rPr>
          <w:rFonts w:ascii="Times New Roman" w:hAnsi="Times New Roman" w:cs="Times New Roman"/>
        </w:rPr>
        <w:t>subordonații</w:t>
      </w:r>
      <w:r w:rsidRPr="00A72D5E">
        <w:rPr>
          <w:rFonts w:ascii="Times New Roman" w:hAnsi="Times New Roman" w:cs="Times New Roman"/>
        </w:rPr>
        <w:t xml:space="preserve"> acestuia </w:t>
      </w:r>
      <w:r w:rsidR="00A72D5E" w:rsidRPr="00A72D5E">
        <w:rPr>
          <w:rFonts w:ascii="Times New Roman" w:hAnsi="Times New Roman" w:cs="Times New Roman"/>
        </w:rPr>
        <w:t>și</w:t>
      </w:r>
      <w:r w:rsidRPr="00A72D5E">
        <w:rPr>
          <w:rFonts w:ascii="Times New Roman" w:hAnsi="Times New Roman" w:cs="Times New Roman"/>
        </w:rPr>
        <w:t xml:space="preserve"> </w:t>
      </w:r>
      <w:r w:rsidR="00A72D5E" w:rsidRPr="00A72D5E">
        <w:rPr>
          <w:rFonts w:ascii="Times New Roman" w:hAnsi="Times New Roman" w:cs="Times New Roman"/>
        </w:rPr>
        <w:t>salariații</w:t>
      </w:r>
      <w:r w:rsidRPr="00A72D5E">
        <w:rPr>
          <w:rFonts w:ascii="Times New Roman" w:hAnsi="Times New Roman" w:cs="Times New Roman"/>
        </w:rPr>
        <w:t xml:space="preserve"> din teritoriu), astfel încât să se asigure l</w:t>
      </w:r>
      <w:r w:rsidR="00467853" w:rsidRPr="00A72D5E">
        <w:rPr>
          <w:rFonts w:ascii="Times New Roman" w:hAnsi="Times New Roman" w:cs="Times New Roman"/>
        </w:rPr>
        <w:t xml:space="preserve">ivrarea </w:t>
      </w:r>
      <w:r w:rsidR="00A875A1" w:rsidRPr="00A72D5E">
        <w:rPr>
          <w:rFonts w:ascii="Times New Roman" w:hAnsi="Times New Roman" w:cs="Times New Roman"/>
        </w:rPr>
        <w:t xml:space="preserve">produselor </w:t>
      </w:r>
      <w:r w:rsidR="002345EE" w:rsidRPr="00114D7D">
        <w:rPr>
          <w:rFonts w:ascii="Times New Roman" w:hAnsi="Times New Roman" w:cs="Times New Roman"/>
          <w:b/>
          <w:bCs/>
        </w:rPr>
        <w:t>Componente pentru sistemul de transport al fasciculului de pozitroni: Lot 1 – Componente translator liniar și Lot 2 – Componente detecție și electronice</w:t>
      </w:r>
      <w:r w:rsidR="002345EE">
        <w:rPr>
          <w:rFonts w:ascii="Times New Roman" w:hAnsi="Times New Roman" w:cs="Times New Roman"/>
          <w:b/>
          <w:bCs/>
        </w:rPr>
        <w:t xml:space="preserve"> asociate</w:t>
      </w:r>
      <w:r w:rsidR="002345EE" w:rsidRPr="002345EE">
        <w:rPr>
          <w:rFonts w:ascii="Times New Roman" w:hAnsi="Times New Roman" w:cs="Times New Roman"/>
        </w:rPr>
        <w:t xml:space="preserve"> </w:t>
      </w:r>
      <w:r w:rsidRPr="00A72D5E">
        <w:rPr>
          <w:rFonts w:ascii="Times New Roman" w:hAnsi="Times New Roman" w:cs="Times New Roman"/>
        </w:rPr>
        <w:t xml:space="preserve">conform cerințelor contractului; </w:t>
      </w:r>
    </w:p>
    <w:p w14:paraId="248EBB8B" w14:textId="4193038E" w:rsidR="00964F03" w:rsidRPr="00A72D5E" w:rsidRDefault="00964F03" w:rsidP="004851DE">
      <w:pPr>
        <w:widowControl w:val="0"/>
        <w:spacing w:after="0" w:line="276" w:lineRule="auto"/>
        <w:jc w:val="both"/>
        <w:rPr>
          <w:rFonts w:ascii="Times New Roman" w:hAnsi="Times New Roman" w:cs="Times New Roman"/>
        </w:rPr>
      </w:pPr>
      <w:r w:rsidRPr="00A72D5E">
        <w:rPr>
          <w:rFonts w:ascii="Times New Roman" w:hAnsi="Times New Roman" w:cs="Times New Roman"/>
        </w:rPr>
        <w:t xml:space="preserve">f. realizarea tuturor diligențelor necesare pentru îndeplinirea obligațiilor ce-i revin la termenele asumate prin Contract; </w:t>
      </w:r>
    </w:p>
    <w:p w14:paraId="12BD9805" w14:textId="3B55DF94" w:rsidR="00964F03" w:rsidRPr="00A72D5E" w:rsidRDefault="00964F03" w:rsidP="004851DE">
      <w:pPr>
        <w:widowControl w:val="0"/>
        <w:spacing w:after="0" w:line="276" w:lineRule="auto"/>
        <w:jc w:val="both"/>
        <w:rPr>
          <w:rFonts w:ascii="Times New Roman" w:hAnsi="Times New Roman" w:cs="Times New Roman"/>
        </w:rPr>
      </w:pPr>
      <w:r w:rsidRPr="00A72D5E">
        <w:rPr>
          <w:rFonts w:ascii="Times New Roman" w:hAnsi="Times New Roman" w:cs="Times New Roman"/>
        </w:rPr>
        <w:t xml:space="preserve">g. notificarea de urgenţă a Autorității contractante cu privire la situațiile ce pot împiedica îndeplinirea la timp şi cu </w:t>
      </w:r>
      <w:r w:rsidR="00CF4DA6" w:rsidRPr="00A72D5E">
        <w:rPr>
          <w:rFonts w:ascii="Times New Roman" w:hAnsi="Times New Roman" w:cs="Times New Roman"/>
        </w:rPr>
        <w:t>eficientă</w:t>
      </w:r>
      <w:r w:rsidRPr="00A72D5E">
        <w:rPr>
          <w:rFonts w:ascii="Times New Roman" w:hAnsi="Times New Roman" w:cs="Times New Roman"/>
        </w:rPr>
        <w:t xml:space="preserve"> a obligațiilor </w:t>
      </w:r>
      <w:r w:rsidR="00CF4DA6" w:rsidRPr="00A72D5E">
        <w:rPr>
          <w:rFonts w:ascii="Times New Roman" w:hAnsi="Times New Roman" w:cs="Times New Roman"/>
        </w:rPr>
        <w:t>contractuale</w:t>
      </w:r>
      <w:r w:rsidRPr="00A72D5E">
        <w:rPr>
          <w:rFonts w:ascii="Times New Roman" w:hAnsi="Times New Roman" w:cs="Times New Roman"/>
        </w:rPr>
        <w:t xml:space="preserve"> ce-i revin;</w:t>
      </w:r>
    </w:p>
    <w:p w14:paraId="2BB5BE56" w14:textId="3FCFBE5D" w:rsidR="00A27CAE" w:rsidRPr="00A72D5E" w:rsidRDefault="00964F03" w:rsidP="004851DE">
      <w:pPr>
        <w:widowControl w:val="0"/>
        <w:spacing w:after="0" w:line="276" w:lineRule="auto"/>
        <w:jc w:val="both"/>
        <w:rPr>
          <w:rFonts w:ascii="Times New Roman" w:hAnsi="Times New Roman" w:cs="Times New Roman"/>
        </w:rPr>
      </w:pPr>
      <w:r w:rsidRPr="00A72D5E">
        <w:rPr>
          <w:rFonts w:ascii="Times New Roman" w:hAnsi="Times New Roman" w:cs="Times New Roman"/>
        </w:rPr>
        <w:t>h. alocarea de personal specializat pentru relația cu responsabilul de contract nominalizat de către Autoritatea contractantă;</w:t>
      </w:r>
    </w:p>
    <w:p w14:paraId="06A66BD9" w14:textId="4344F906" w:rsidR="00A27CAE" w:rsidRDefault="00964F03" w:rsidP="004851DE">
      <w:pPr>
        <w:widowControl w:val="0"/>
        <w:spacing w:after="0" w:line="276" w:lineRule="auto"/>
        <w:jc w:val="both"/>
        <w:rPr>
          <w:rFonts w:ascii="Times New Roman" w:hAnsi="Times New Roman" w:cs="Times New Roman"/>
        </w:rPr>
      </w:pPr>
      <w:r w:rsidRPr="00A72D5E">
        <w:rPr>
          <w:rFonts w:ascii="Times New Roman" w:hAnsi="Times New Roman" w:cs="Times New Roman"/>
        </w:rPr>
        <w:t xml:space="preserve">i. </w:t>
      </w:r>
      <w:r w:rsidR="00A27CAE">
        <w:rPr>
          <w:rFonts w:ascii="Times New Roman" w:hAnsi="Times New Roman" w:cs="Times New Roman"/>
        </w:rPr>
        <w:t>Furnizorul</w:t>
      </w:r>
      <w:r w:rsidR="00A27CAE" w:rsidRPr="00A27CAE">
        <w:rPr>
          <w:rFonts w:ascii="Times New Roman" w:hAnsi="Times New Roman" w:cs="Times New Roman"/>
        </w:rPr>
        <w:t xml:space="preserve"> este responsabil pentru </w:t>
      </w:r>
      <w:r w:rsidR="00A27CAE">
        <w:rPr>
          <w:rFonts w:ascii="Times New Roman" w:hAnsi="Times New Roman" w:cs="Times New Roman"/>
        </w:rPr>
        <w:t>livrarea produselor solicitate</w:t>
      </w:r>
      <w:r w:rsidR="00A27CAE" w:rsidRPr="00A27CAE">
        <w:rPr>
          <w:rFonts w:ascii="Times New Roman" w:hAnsi="Times New Roman" w:cs="Times New Roman"/>
        </w:rPr>
        <w:t xml:space="preserve"> în termenul agreat și se consideră că a luat în considerare toate dificultățile pe care le-ar putea întâmpina în acest sens și că nu va invocă niciun motiv de întârziere sau costuri suplimentare</w:t>
      </w:r>
      <w:r w:rsidR="00A27CAE">
        <w:rPr>
          <w:rFonts w:ascii="Times New Roman" w:hAnsi="Times New Roman" w:cs="Times New Roman"/>
        </w:rPr>
        <w:t>;</w:t>
      </w:r>
    </w:p>
    <w:p w14:paraId="0580352A" w14:textId="1B3446BC" w:rsidR="00964F03" w:rsidRPr="00A72D5E" w:rsidRDefault="00A27CAE" w:rsidP="004851DE">
      <w:pPr>
        <w:widowControl w:val="0"/>
        <w:spacing w:after="0" w:line="276" w:lineRule="auto"/>
        <w:jc w:val="both"/>
        <w:rPr>
          <w:rFonts w:ascii="Times New Roman" w:hAnsi="Times New Roman" w:cs="Times New Roman"/>
        </w:rPr>
      </w:pPr>
      <w:r>
        <w:rPr>
          <w:rFonts w:ascii="Times New Roman" w:hAnsi="Times New Roman" w:cs="Times New Roman"/>
        </w:rPr>
        <w:t>j.</w:t>
      </w:r>
      <w:r w:rsidR="00964F03" w:rsidRPr="00A72D5E">
        <w:rPr>
          <w:rFonts w:ascii="Times New Roman" w:hAnsi="Times New Roman" w:cs="Times New Roman"/>
        </w:rPr>
        <w:t>asigurarea disponibilității informațiilor și documentelor referitoare la contract cu ocazia misiunilor de control desfășurate de Autoritatea de Management/ Organismul Intermediar sau de alte structuri cu competențe în controlul și recuperarea debitelor aferente fondurilor Uniunii Europene și/sau fondurilor publice naționale aferente acestora, după caz.</w:t>
      </w:r>
    </w:p>
    <w:p w14:paraId="6F0EA9F6" w14:textId="77777777" w:rsidR="00361F81" w:rsidRPr="00A72D5E" w:rsidRDefault="00361F81" w:rsidP="004851DE">
      <w:pPr>
        <w:widowControl w:val="0"/>
        <w:spacing w:after="0" w:line="276" w:lineRule="auto"/>
        <w:jc w:val="both"/>
        <w:rPr>
          <w:rFonts w:ascii="Times New Roman" w:hAnsi="Times New Roman" w:cs="Times New Roman"/>
        </w:rPr>
      </w:pPr>
    </w:p>
    <w:p w14:paraId="0C82BB4C" w14:textId="77777777" w:rsidR="00964F03" w:rsidRPr="00A72D5E" w:rsidRDefault="00A12F35" w:rsidP="004851DE">
      <w:pPr>
        <w:widowControl w:val="0"/>
        <w:spacing w:after="0" w:line="276" w:lineRule="auto"/>
        <w:jc w:val="both"/>
        <w:rPr>
          <w:rFonts w:ascii="Times New Roman" w:hAnsi="Times New Roman" w:cs="Times New Roman"/>
        </w:rPr>
      </w:pPr>
      <w:r w:rsidRPr="00A72D5E">
        <w:rPr>
          <w:rFonts w:ascii="Times New Roman" w:hAnsi="Times New Roman" w:cs="Times New Roman"/>
        </w:rPr>
        <w:t>Atribuțiile și responsabilitățile Autorității Contractante</w:t>
      </w:r>
      <w:r w:rsidR="00964F03" w:rsidRPr="00A72D5E">
        <w:rPr>
          <w:rFonts w:ascii="Times New Roman" w:hAnsi="Times New Roman" w:cs="Times New Roman"/>
        </w:rPr>
        <w:t>:</w:t>
      </w:r>
    </w:p>
    <w:p w14:paraId="53883C29" w14:textId="3E1D7E4A" w:rsidR="00964F03" w:rsidRPr="00A72D5E" w:rsidRDefault="00964F03" w:rsidP="004851DE">
      <w:pPr>
        <w:widowControl w:val="0"/>
        <w:spacing w:after="0" w:line="276" w:lineRule="auto"/>
        <w:jc w:val="both"/>
        <w:rPr>
          <w:rFonts w:ascii="Times New Roman" w:hAnsi="Times New Roman" w:cs="Times New Roman"/>
        </w:rPr>
      </w:pPr>
      <w:r w:rsidRPr="00A72D5E">
        <w:rPr>
          <w:rFonts w:ascii="Times New Roman" w:hAnsi="Times New Roman" w:cs="Times New Roman"/>
        </w:rPr>
        <w:t xml:space="preserve">a. punerea la dispoziția Contractantului a tuturor informațiilor  necesare derulării contractului. </w:t>
      </w:r>
    </w:p>
    <w:p w14:paraId="2C78D779" w14:textId="7DA68CF1" w:rsidR="00964F03" w:rsidRPr="00A72D5E" w:rsidRDefault="00964F03" w:rsidP="004851DE">
      <w:pPr>
        <w:widowControl w:val="0"/>
        <w:spacing w:after="0" w:line="276" w:lineRule="auto"/>
        <w:jc w:val="both"/>
        <w:rPr>
          <w:rFonts w:ascii="Times New Roman" w:hAnsi="Times New Roman" w:cs="Times New Roman"/>
        </w:rPr>
      </w:pPr>
      <w:r w:rsidRPr="00A72D5E">
        <w:rPr>
          <w:rFonts w:ascii="Times New Roman" w:hAnsi="Times New Roman" w:cs="Times New Roman"/>
        </w:rPr>
        <w:t>b.</w:t>
      </w:r>
      <w:r w:rsidR="004851DE" w:rsidRPr="00A72D5E">
        <w:rPr>
          <w:rFonts w:ascii="Times New Roman" w:hAnsi="Times New Roman" w:cs="Times New Roman"/>
        </w:rPr>
        <w:t xml:space="preserve"> </w:t>
      </w:r>
      <w:r w:rsidR="00745681" w:rsidRPr="00A72D5E">
        <w:rPr>
          <w:rFonts w:ascii="Times New Roman" w:hAnsi="Times New Roman" w:cs="Times New Roman"/>
        </w:rPr>
        <w:t xml:space="preserve">desemnarea </w:t>
      </w:r>
      <w:r w:rsidRPr="00A72D5E">
        <w:rPr>
          <w:rFonts w:ascii="Times New Roman" w:hAnsi="Times New Roman" w:cs="Times New Roman"/>
        </w:rPr>
        <w:t xml:space="preserve">persoanei responsabile cu derularea contractului  implicată în relația cu contractantul </w:t>
      </w:r>
    </w:p>
    <w:p w14:paraId="32EF09FC" w14:textId="77777777" w:rsidR="00964F03" w:rsidRPr="00A72D5E" w:rsidRDefault="00964F03" w:rsidP="004851DE">
      <w:pPr>
        <w:widowControl w:val="0"/>
        <w:spacing w:after="0" w:line="276" w:lineRule="auto"/>
        <w:jc w:val="both"/>
        <w:rPr>
          <w:rFonts w:ascii="Times New Roman" w:hAnsi="Times New Roman" w:cs="Times New Roman"/>
        </w:rPr>
      </w:pPr>
      <w:r w:rsidRPr="00A72D5E">
        <w:rPr>
          <w:rFonts w:ascii="Times New Roman" w:hAnsi="Times New Roman" w:cs="Times New Roman"/>
        </w:rPr>
        <w:t>c. analiza riguroasă a situațiilor notificate de către contractant, ce pot împiedica îndeplinirea la timp şi cu eficienţă a contractului și, în situațiile justificate, aplicarea clauzelor contractuale cu privire la prelungirea termenului/modificarea contractului;</w:t>
      </w:r>
    </w:p>
    <w:p w14:paraId="175ED7E6" w14:textId="1D4E1111" w:rsidR="00964F03" w:rsidRPr="00A72D5E" w:rsidRDefault="00964F03" w:rsidP="004851DE">
      <w:pPr>
        <w:widowControl w:val="0"/>
        <w:spacing w:after="0" w:line="276" w:lineRule="auto"/>
        <w:jc w:val="both"/>
        <w:rPr>
          <w:rFonts w:ascii="Times New Roman" w:hAnsi="Times New Roman" w:cs="Times New Roman"/>
        </w:rPr>
      </w:pPr>
      <w:r w:rsidRPr="00A72D5E">
        <w:rPr>
          <w:rFonts w:ascii="Times New Roman" w:hAnsi="Times New Roman" w:cs="Times New Roman"/>
        </w:rPr>
        <w:t>d.</w:t>
      </w:r>
      <w:r w:rsidR="004851DE" w:rsidRPr="00A72D5E">
        <w:rPr>
          <w:rFonts w:ascii="Times New Roman" w:hAnsi="Times New Roman" w:cs="Times New Roman"/>
        </w:rPr>
        <w:t xml:space="preserve"> </w:t>
      </w:r>
      <w:r w:rsidRPr="00A72D5E">
        <w:rPr>
          <w:rFonts w:ascii="Times New Roman" w:hAnsi="Times New Roman" w:cs="Times New Roman"/>
        </w:rPr>
        <w:t xml:space="preserve">numirea comisiei de recepției a </w:t>
      </w:r>
      <w:r w:rsidR="0064246F" w:rsidRPr="00A72D5E">
        <w:rPr>
          <w:rFonts w:ascii="Times New Roman" w:hAnsi="Times New Roman" w:cs="Times New Roman"/>
        </w:rPr>
        <w:t>produselor</w:t>
      </w:r>
      <w:r w:rsidR="0080429C" w:rsidRPr="00A72D5E">
        <w:rPr>
          <w:rFonts w:ascii="Times New Roman" w:hAnsi="Times New Roman" w:cs="Times New Roman"/>
        </w:rPr>
        <w:t xml:space="preserve"> ce fac obiectul prezentului caiet de sarcini</w:t>
      </w:r>
      <w:r w:rsidRPr="00A72D5E">
        <w:rPr>
          <w:rFonts w:ascii="Times New Roman" w:hAnsi="Times New Roman" w:cs="Times New Roman"/>
        </w:rPr>
        <w:t>;</w:t>
      </w:r>
    </w:p>
    <w:p w14:paraId="2C8D53BE" w14:textId="56F8B095" w:rsidR="00964F03" w:rsidRPr="00A72D5E" w:rsidRDefault="00964F03" w:rsidP="004851DE">
      <w:pPr>
        <w:widowControl w:val="0"/>
        <w:spacing w:after="0" w:line="276" w:lineRule="auto"/>
        <w:jc w:val="both"/>
        <w:rPr>
          <w:rFonts w:ascii="Times New Roman" w:hAnsi="Times New Roman" w:cs="Times New Roman"/>
        </w:rPr>
      </w:pPr>
      <w:r w:rsidRPr="00A72D5E">
        <w:rPr>
          <w:rFonts w:ascii="Times New Roman" w:hAnsi="Times New Roman" w:cs="Times New Roman"/>
        </w:rPr>
        <w:t>e.</w:t>
      </w:r>
      <w:r w:rsidR="004851DE" w:rsidRPr="00A72D5E">
        <w:rPr>
          <w:rFonts w:ascii="Times New Roman" w:hAnsi="Times New Roman" w:cs="Times New Roman"/>
        </w:rPr>
        <w:t xml:space="preserve"> </w:t>
      </w:r>
      <w:r w:rsidRPr="00A72D5E">
        <w:rPr>
          <w:rFonts w:ascii="Times New Roman" w:hAnsi="Times New Roman" w:cs="Times New Roman"/>
        </w:rPr>
        <w:t>efectuarea plății în termenul precizat la pct</w:t>
      </w:r>
      <w:r w:rsidR="004851DE" w:rsidRPr="00A72D5E">
        <w:rPr>
          <w:rFonts w:ascii="Times New Roman" w:hAnsi="Times New Roman" w:cs="Times New Roman"/>
        </w:rPr>
        <w:t>. 6</w:t>
      </w:r>
      <w:r w:rsidRPr="00A72D5E">
        <w:rPr>
          <w:rFonts w:ascii="Times New Roman" w:hAnsi="Times New Roman" w:cs="Times New Roman"/>
        </w:rPr>
        <w:t xml:space="preserve"> din caietul de sarcini și </w:t>
      </w:r>
      <w:r w:rsidR="004851DE" w:rsidRPr="00A72D5E">
        <w:rPr>
          <w:rFonts w:ascii="Times New Roman" w:hAnsi="Times New Roman" w:cs="Times New Roman"/>
        </w:rPr>
        <w:t>în</w:t>
      </w:r>
      <w:r w:rsidRPr="00A72D5E">
        <w:rPr>
          <w:rFonts w:ascii="Times New Roman" w:hAnsi="Times New Roman" w:cs="Times New Roman"/>
        </w:rPr>
        <w:t xml:space="preserve"> contract;</w:t>
      </w:r>
    </w:p>
    <w:p w14:paraId="3298C3AF" w14:textId="77777777" w:rsidR="008A2F89" w:rsidRPr="00A72D5E" w:rsidRDefault="008A2F89" w:rsidP="008A2F89">
      <w:pPr>
        <w:widowControl w:val="0"/>
        <w:spacing w:after="0" w:line="276" w:lineRule="auto"/>
        <w:jc w:val="both"/>
        <w:rPr>
          <w:rFonts w:ascii="Times New Roman" w:hAnsi="Times New Roman" w:cs="Times New Roman"/>
        </w:rPr>
      </w:pPr>
    </w:p>
    <w:p w14:paraId="237F6629" w14:textId="23D41048" w:rsidR="00DD673C" w:rsidRPr="00114D7D" w:rsidRDefault="00626B24" w:rsidP="008A2F89">
      <w:pPr>
        <w:pStyle w:val="Heading1"/>
        <w:keepNext w:val="0"/>
        <w:keepLines w:val="0"/>
        <w:widowControl w:val="0"/>
        <w:numPr>
          <w:ilvl w:val="0"/>
          <w:numId w:val="1"/>
        </w:numPr>
        <w:spacing w:before="0"/>
        <w:jc w:val="both"/>
        <w:rPr>
          <w:rFonts w:ascii="Times New Roman" w:hAnsi="Times New Roman" w:cs="Times New Roman"/>
          <w:szCs w:val="22"/>
        </w:rPr>
      </w:pPr>
      <w:bookmarkStart w:id="22" w:name="_Toc478634987"/>
      <w:r w:rsidRPr="00A72D5E">
        <w:rPr>
          <w:rFonts w:ascii="Times New Roman" w:hAnsi="Times New Roman" w:cs="Times New Roman"/>
          <w:szCs w:val="22"/>
        </w:rPr>
        <w:t xml:space="preserve">Documentații ce trebuie furnizate </w:t>
      </w:r>
      <w:r w:rsidR="00E505D2" w:rsidRPr="00A72D5E">
        <w:rPr>
          <w:rFonts w:ascii="Times New Roman" w:hAnsi="Times New Roman" w:cs="Times New Roman"/>
          <w:szCs w:val="22"/>
        </w:rPr>
        <w:t>Autorității contractante</w:t>
      </w:r>
      <w:r w:rsidRPr="00A72D5E">
        <w:rPr>
          <w:rFonts w:ascii="Times New Roman" w:hAnsi="Times New Roman" w:cs="Times New Roman"/>
          <w:szCs w:val="22"/>
        </w:rPr>
        <w:t xml:space="preserve"> în legătură cu produs</w:t>
      </w:r>
      <w:r w:rsidR="008B0449" w:rsidRPr="00A72D5E">
        <w:rPr>
          <w:rFonts w:ascii="Times New Roman" w:hAnsi="Times New Roman" w:cs="Times New Roman"/>
          <w:szCs w:val="22"/>
        </w:rPr>
        <w:t>ele</w:t>
      </w:r>
      <w:bookmarkEnd w:id="22"/>
      <w:r w:rsidRPr="00A72D5E">
        <w:rPr>
          <w:rFonts w:ascii="Times New Roman" w:hAnsi="Times New Roman" w:cs="Times New Roman"/>
          <w:szCs w:val="22"/>
        </w:rPr>
        <w:t xml:space="preserve"> </w:t>
      </w:r>
      <w:r w:rsidR="004773CE" w:rsidRPr="00A72D5E">
        <w:rPr>
          <w:rFonts w:ascii="Times New Roman" w:hAnsi="Times New Roman" w:cs="Times New Roman"/>
          <w:szCs w:val="22"/>
        </w:rPr>
        <w:t>Lot 1</w:t>
      </w:r>
      <w:r w:rsidR="00184C88">
        <w:rPr>
          <w:rFonts w:ascii="Times New Roman" w:hAnsi="Times New Roman" w:cs="Times New Roman"/>
          <w:szCs w:val="22"/>
        </w:rPr>
        <w:t xml:space="preserve">, </w:t>
      </w:r>
      <w:r w:rsidR="004773CE" w:rsidRPr="00A72D5E">
        <w:rPr>
          <w:rFonts w:ascii="Times New Roman" w:hAnsi="Times New Roman" w:cs="Times New Roman"/>
          <w:szCs w:val="22"/>
        </w:rPr>
        <w:t xml:space="preserve">Lot </w:t>
      </w:r>
      <w:r w:rsidR="00CF4DA6">
        <w:rPr>
          <w:rFonts w:ascii="Times New Roman" w:hAnsi="Times New Roman" w:cs="Times New Roman"/>
          <w:szCs w:val="22"/>
        </w:rPr>
        <w:t>2</w:t>
      </w:r>
    </w:p>
    <w:p w14:paraId="6344FC3A" w14:textId="0D32525B" w:rsidR="00276C50" w:rsidRPr="00A72D5E" w:rsidRDefault="00C2170D" w:rsidP="00DC25CE">
      <w:pPr>
        <w:widowControl w:val="0"/>
        <w:spacing w:after="0" w:line="276" w:lineRule="auto"/>
        <w:jc w:val="both"/>
        <w:rPr>
          <w:rFonts w:ascii="Times New Roman" w:hAnsi="Times New Roman" w:cs="Times New Roman"/>
        </w:rPr>
      </w:pPr>
      <w:r w:rsidRPr="00A72D5E">
        <w:rPr>
          <w:rFonts w:ascii="Times New Roman" w:hAnsi="Times New Roman" w:cs="Times New Roman"/>
        </w:rPr>
        <w:t>Documentațiile</w:t>
      </w:r>
      <w:r w:rsidR="00626B24" w:rsidRPr="00A72D5E">
        <w:rPr>
          <w:rFonts w:ascii="Times New Roman" w:hAnsi="Times New Roman" w:cs="Times New Roman"/>
        </w:rPr>
        <w:t xml:space="preserve"> </w:t>
      </w:r>
      <w:r w:rsidRPr="00A72D5E">
        <w:rPr>
          <w:rFonts w:ascii="Times New Roman" w:hAnsi="Times New Roman" w:cs="Times New Roman"/>
        </w:rPr>
        <w:t>pe care Contractantul trebuie să</w:t>
      </w:r>
      <w:r w:rsidR="00626B24" w:rsidRPr="00A72D5E">
        <w:rPr>
          <w:rFonts w:ascii="Times New Roman" w:hAnsi="Times New Roman" w:cs="Times New Roman"/>
        </w:rPr>
        <w:t xml:space="preserve"> le livreze </w:t>
      </w:r>
      <w:r w:rsidR="00E505D2" w:rsidRPr="00A72D5E">
        <w:rPr>
          <w:rFonts w:ascii="Times New Roman" w:hAnsi="Times New Roman" w:cs="Times New Roman"/>
        </w:rPr>
        <w:t>Autorității contractante</w:t>
      </w:r>
      <w:r w:rsidRPr="00A72D5E">
        <w:rPr>
          <w:rFonts w:ascii="Times New Roman" w:hAnsi="Times New Roman" w:cs="Times New Roman"/>
        </w:rPr>
        <w:t xml:space="preserve"> î</w:t>
      </w:r>
      <w:r w:rsidR="00626B24" w:rsidRPr="00A72D5E">
        <w:rPr>
          <w:rFonts w:ascii="Times New Roman" w:hAnsi="Times New Roman" w:cs="Times New Roman"/>
        </w:rPr>
        <w:t>n cadrul contractului</w:t>
      </w:r>
      <w:r w:rsidR="00276C50" w:rsidRPr="00A72D5E">
        <w:rPr>
          <w:rFonts w:ascii="Times New Roman" w:hAnsi="Times New Roman" w:cs="Times New Roman"/>
        </w:rPr>
        <w:t>,</w:t>
      </w:r>
      <w:r w:rsidR="00626B24" w:rsidRPr="00A72D5E">
        <w:rPr>
          <w:rFonts w:ascii="Times New Roman" w:hAnsi="Times New Roman" w:cs="Times New Roman"/>
        </w:rPr>
        <w:t xml:space="preserve"> sunt:</w:t>
      </w:r>
      <w:r w:rsidR="00540379" w:rsidRPr="00A72D5E">
        <w:rPr>
          <w:rFonts w:ascii="Times New Roman" w:hAnsi="Times New Roman" w:cs="Times New Roman"/>
        </w:rPr>
        <w:t xml:space="preserve"> </w:t>
      </w:r>
    </w:p>
    <w:p w14:paraId="688D32B5" w14:textId="3D44EB16" w:rsidR="00276C50" w:rsidRPr="00114D7D" w:rsidRDefault="00F5346A" w:rsidP="00114D7D">
      <w:pPr>
        <w:pStyle w:val="ListParagraph"/>
        <w:widowControl w:val="0"/>
        <w:numPr>
          <w:ilvl w:val="1"/>
          <w:numId w:val="11"/>
        </w:numPr>
        <w:spacing w:after="0" w:line="276" w:lineRule="auto"/>
        <w:jc w:val="both"/>
        <w:rPr>
          <w:rFonts w:ascii="Times New Roman" w:hAnsi="Times New Roman" w:cs="Times New Roman"/>
        </w:rPr>
      </w:pPr>
      <w:r w:rsidRPr="00114D7D">
        <w:rPr>
          <w:rFonts w:ascii="Times New Roman" w:hAnsi="Times New Roman" w:cs="Times New Roman"/>
        </w:rPr>
        <w:t>Declarați</w:t>
      </w:r>
      <w:r w:rsidR="00B01C97">
        <w:rPr>
          <w:rFonts w:ascii="Times New Roman" w:hAnsi="Times New Roman" w:cs="Times New Roman"/>
        </w:rPr>
        <w:t>i</w:t>
      </w:r>
      <w:r w:rsidRPr="00114D7D">
        <w:rPr>
          <w:rFonts w:ascii="Times New Roman" w:hAnsi="Times New Roman" w:cs="Times New Roman"/>
        </w:rPr>
        <w:t>/Certificat</w:t>
      </w:r>
      <w:r w:rsidR="00B01C97">
        <w:rPr>
          <w:rFonts w:ascii="Times New Roman" w:hAnsi="Times New Roman" w:cs="Times New Roman"/>
        </w:rPr>
        <w:t>e</w:t>
      </w:r>
      <w:r w:rsidRPr="00114D7D">
        <w:rPr>
          <w:rFonts w:ascii="Times New Roman" w:hAnsi="Times New Roman" w:cs="Times New Roman"/>
        </w:rPr>
        <w:t xml:space="preserve"> de conformitate</w:t>
      </w:r>
      <w:r w:rsidRPr="00114D7D" w:rsidDel="00F5346A">
        <w:rPr>
          <w:rFonts w:ascii="Times New Roman" w:hAnsi="Times New Roman" w:cs="Times New Roman"/>
        </w:rPr>
        <w:t xml:space="preserve"> </w:t>
      </w:r>
      <w:r w:rsidR="00FB352F" w:rsidRPr="00114D7D">
        <w:rPr>
          <w:rFonts w:ascii="Times New Roman" w:hAnsi="Times New Roman" w:cs="Times New Roman"/>
        </w:rPr>
        <w:t xml:space="preserve">cu </w:t>
      </w:r>
      <w:r w:rsidR="00584857">
        <w:rPr>
          <w:rFonts w:ascii="Times New Roman" w:hAnsi="Times New Roman" w:cs="Times New Roman"/>
        </w:rPr>
        <w:t>cerintele minime</w:t>
      </w:r>
      <w:r w:rsidR="00584857" w:rsidRPr="00114D7D">
        <w:rPr>
          <w:rFonts w:ascii="Times New Roman" w:hAnsi="Times New Roman" w:cs="Times New Roman"/>
        </w:rPr>
        <w:t xml:space="preserve"> </w:t>
      </w:r>
      <w:r w:rsidR="00FB352F" w:rsidRPr="00114D7D">
        <w:rPr>
          <w:rFonts w:ascii="Times New Roman" w:hAnsi="Times New Roman" w:cs="Times New Roman"/>
        </w:rPr>
        <w:t>din caietul de sarcini</w:t>
      </w:r>
      <w:r w:rsidR="00276C50" w:rsidRPr="00114D7D">
        <w:rPr>
          <w:rFonts w:ascii="Times New Roman" w:hAnsi="Times New Roman" w:cs="Times New Roman"/>
        </w:rPr>
        <w:t>;</w:t>
      </w:r>
    </w:p>
    <w:p w14:paraId="096EA0DF" w14:textId="24673B43" w:rsidR="00700365" w:rsidRPr="00114D7D" w:rsidRDefault="00F5346A" w:rsidP="00114D7D">
      <w:pPr>
        <w:pStyle w:val="ListParagraph"/>
        <w:widowControl w:val="0"/>
        <w:numPr>
          <w:ilvl w:val="1"/>
          <w:numId w:val="11"/>
        </w:numPr>
        <w:spacing w:after="0" w:line="276" w:lineRule="auto"/>
        <w:jc w:val="both"/>
        <w:rPr>
          <w:rFonts w:ascii="Times New Roman" w:hAnsi="Times New Roman" w:cs="Times New Roman"/>
        </w:rPr>
      </w:pPr>
      <w:r w:rsidRPr="00114D7D">
        <w:rPr>
          <w:rFonts w:ascii="Times New Roman" w:hAnsi="Times New Roman" w:cs="Times New Roman"/>
        </w:rPr>
        <w:t>Certificat</w:t>
      </w:r>
      <w:r w:rsidR="00B01C97">
        <w:rPr>
          <w:rFonts w:ascii="Times New Roman" w:hAnsi="Times New Roman" w:cs="Times New Roman"/>
        </w:rPr>
        <w:t>e</w:t>
      </w:r>
      <w:r w:rsidRPr="00114D7D">
        <w:rPr>
          <w:rFonts w:ascii="Times New Roman" w:hAnsi="Times New Roman" w:cs="Times New Roman"/>
        </w:rPr>
        <w:t xml:space="preserve"> de garanție</w:t>
      </w:r>
      <w:r w:rsidR="00B01C97">
        <w:rPr>
          <w:rFonts w:ascii="Times New Roman" w:hAnsi="Times New Roman" w:cs="Times New Roman"/>
        </w:rPr>
        <w:t>.</w:t>
      </w:r>
    </w:p>
    <w:p w14:paraId="4A87BBC3" w14:textId="77777777" w:rsidR="002215CF" w:rsidRPr="00A72D5E" w:rsidRDefault="002215CF" w:rsidP="008A2F89">
      <w:pPr>
        <w:widowControl w:val="0"/>
        <w:spacing w:after="0" w:line="276" w:lineRule="auto"/>
        <w:jc w:val="both"/>
        <w:rPr>
          <w:rFonts w:ascii="Times New Roman" w:hAnsi="Times New Roman" w:cs="Times New Roman"/>
        </w:rPr>
      </w:pPr>
    </w:p>
    <w:p w14:paraId="32B9C99B" w14:textId="45338528" w:rsidR="003F0C50" w:rsidRPr="00A72D5E" w:rsidRDefault="003F0C50" w:rsidP="008A2F89">
      <w:pPr>
        <w:pStyle w:val="Heading1"/>
        <w:keepNext w:val="0"/>
        <w:keepLines w:val="0"/>
        <w:widowControl w:val="0"/>
        <w:numPr>
          <w:ilvl w:val="0"/>
          <w:numId w:val="1"/>
        </w:numPr>
        <w:spacing w:before="0"/>
        <w:jc w:val="both"/>
        <w:rPr>
          <w:rFonts w:ascii="Times New Roman" w:hAnsi="Times New Roman" w:cs="Times New Roman"/>
          <w:szCs w:val="22"/>
        </w:rPr>
      </w:pPr>
      <w:bookmarkStart w:id="23" w:name="_Toc478634988"/>
      <w:r w:rsidRPr="00A72D5E">
        <w:rPr>
          <w:rFonts w:ascii="Times New Roman" w:hAnsi="Times New Roman" w:cs="Times New Roman"/>
          <w:szCs w:val="22"/>
        </w:rPr>
        <w:t xml:space="preserve">Recepția </w:t>
      </w:r>
      <w:bookmarkEnd w:id="23"/>
      <w:r w:rsidR="00F808F9" w:rsidRPr="00A72D5E">
        <w:rPr>
          <w:rFonts w:ascii="Times New Roman" w:hAnsi="Times New Roman" w:cs="Times New Roman"/>
          <w:szCs w:val="22"/>
        </w:rPr>
        <w:t>produselor</w:t>
      </w:r>
      <w:r w:rsidR="00AA2E0E" w:rsidRPr="00A72D5E">
        <w:rPr>
          <w:rFonts w:ascii="Times New Roman" w:hAnsi="Times New Roman" w:cs="Times New Roman"/>
          <w:szCs w:val="22"/>
        </w:rPr>
        <w:t xml:space="preserve"> </w:t>
      </w:r>
      <w:r w:rsidR="00184C88">
        <w:rPr>
          <w:rFonts w:ascii="Times New Roman" w:hAnsi="Times New Roman" w:cs="Times New Roman"/>
          <w:szCs w:val="22"/>
        </w:rPr>
        <w:t>-</w:t>
      </w:r>
      <w:r w:rsidR="004773CE" w:rsidRPr="00A72D5E">
        <w:rPr>
          <w:rFonts w:ascii="Times New Roman" w:hAnsi="Times New Roman" w:cs="Times New Roman"/>
          <w:szCs w:val="22"/>
        </w:rPr>
        <w:t>Lot 1</w:t>
      </w:r>
      <w:r w:rsidR="00184C88">
        <w:rPr>
          <w:rFonts w:ascii="Times New Roman" w:hAnsi="Times New Roman" w:cs="Times New Roman"/>
          <w:szCs w:val="22"/>
        </w:rPr>
        <w:t>,</w:t>
      </w:r>
      <w:r w:rsidR="004773CE" w:rsidRPr="00A72D5E">
        <w:rPr>
          <w:rFonts w:ascii="Times New Roman" w:hAnsi="Times New Roman" w:cs="Times New Roman"/>
          <w:szCs w:val="22"/>
        </w:rPr>
        <w:t xml:space="preserve"> Lot </w:t>
      </w:r>
      <w:r w:rsidR="00CF4DA6">
        <w:rPr>
          <w:rFonts w:ascii="Times New Roman" w:hAnsi="Times New Roman" w:cs="Times New Roman"/>
          <w:szCs w:val="22"/>
        </w:rPr>
        <w:t>2</w:t>
      </w:r>
    </w:p>
    <w:p w14:paraId="0F59E43F" w14:textId="3DAE900F" w:rsidR="00A34C60" w:rsidRPr="00A34C60" w:rsidRDefault="00A34C60" w:rsidP="00A34C60">
      <w:pPr>
        <w:widowControl w:val="0"/>
        <w:spacing w:after="0" w:line="276" w:lineRule="auto"/>
        <w:jc w:val="both"/>
        <w:rPr>
          <w:rFonts w:ascii="Times New Roman" w:hAnsi="Times New Roman" w:cs="Times New Roman"/>
        </w:rPr>
      </w:pPr>
      <w:r>
        <w:rPr>
          <w:rFonts w:ascii="Times New Roman" w:hAnsi="Times New Roman" w:cs="Times New Roman"/>
        </w:rPr>
        <w:t>Pentru fiecare lot in parte, r</w:t>
      </w:r>
      <w:r w:rsidR="00745681" w:rsidRPr="00A72D5E">
        <w:rPr>
          <w:rFonts w:ascii="Times New Roman" w:hAnsi="Times New Roman" w:cs="Times New Roman"/>
        </w:rPr>
        <w:t>ecepția produselor</w:t>
      </w:r>
      <w:r w:rsidR="00425CBE" w:rsidRPr="00A72D5E">
        <w:rPr>
          <w:rFonts w:ascii="Times New Roman" w:hAnsi="Times New Roman" w:cs="Times New Roman"/>
        </w:rPr>
        <w:t xml:space="preserve"> pentru </w:t>
      </w:r>
      <w:r w:rsidR="00745681" w:rsidRPr="00A72D5E">
        <w:rPr>
          <w:rFonts w:ascii="Times New Roman" w:hAnsi="Times New Roman" w:cs="Times New Roman"/>
        </w:rPr>
        <w:t xml:space="preserve">se va efectua în termen de </w:t>
      </w:r>
      <w:r w:rsidR="00745681" w:rsidRPr="00A72D5E">
        <w:rPr>
          <w:rFonts w:ascii="Times New Roman" w:hAnsi="Times New Roman" w:cs="Times New Roman"/>
          <w:b/>
          <w:bCs/>
        </w:rPr>
        <w:t xml:space="preserve">maxim </w:t>
      </w:r>
      <w:r>
        <w:rPr>
          <w:rFonts w:ascii="Times New Roman" w:hAnsi="Times New Roman" w:cs="Times New Roman"/>
          <w:b/>
          <w:bCs/>
        </w:rPr>
        <w:t>5</w:t>
      </w:r>
      <w:r w:rsidR="00745681" w:rsidRPr="00A72D5E">
        <w:rPr>
          <w:rFonts w:ascii="Times New Roman" w:hAnsi="Times New Roman" w:cs="Times New Roman"/>
          <w:b/>
          <w:bCs/>
        </w:rPr>
        <w:t xml:space="preserve"> (</w:t>
      </w:r>
      <w:r>
        <w:rPr>
          <w:rFonts w:ascii="Times New Roman" w:hAnsi="Times New Roman" w:cs="Times New Roman"/>
          <w:b/>
          <w:bCs/>
        </w:rPr>
        <w:t>cinci</w:t>
      </w:r>
      <w:r w:rsidR="00745681" w:rsidRPr="00A72D5E">
        <w:rPr>
          <w:rFonts w:ascii="Times New Roman" w:hAnsi="Times New Roman" w:cs="Times New Roman"/>
          <w:b/>
          <w:bCs/>
        </w:rPr>
        <w:t>) zile lucrătoare</w:t>
      </w:r>
      <w:r w:rsidR="00745681" w:rsidRPr="00A72D5E">
        <w:rPr>
          <w:rFonts w:ascii="Times New Roman" w:hAnsi="Times New Roman" w:cs="Times New Roman"/>
        </w:rPr>
        <w:t xml:space="preserve"> de la data livrării produselor la sediul IFIN-HH. </w:t>
      </w:r>
      <w:r w:rsidRPr="00A34C60">
        <w:rPr>
          <w:rFonts w:ascii="Times New Roman" w:hAnsi="Times New Roman" w:cs="Times New Roman"/>
        </w:rPr>
        <w:t>Recepția produselor se va realiza în două etape, respectiv:</w:t>
      </w:r>
    </w:p>
    <w:p w14:paraId="17EAB87A" w14:textId="4C78E783" w:rsidR="00A11DEB" w:rsidRPr="00A72D5E" w:rsidRDefault="00A11DEB" w:rsidP="0080429C">
      <w:pPr>
        <w:widowControl w:val="0"/>
        <w:spacing w:after="0" w:line="276" w:lineRule="auto"/>
        <w:jc w:val="both"/>
        <w:rPr>
          <w:rFonts w:ascii="Times New Roman" w:hAnsi="Times New Roman" w:cs="Times New Roman"/>
        </w:rPr>
      </w:pPr>
      <w:r w:rsidRPr="00A72D5E">
        <w:rPr>
          <w:rFonts w:ascii="Times New Roman" w:hAnsi="Times New Roman" w:cs="Times New Roman"/>
        </w:rPr>
        <w:t>a)</w:t>
      </w:r>
      <w:r w:rsidR="002A760D" w:rsidRPr="00A72D5E">
        <w:rPr>
          <w:rFonts w:ascii="Times New Roman" w:hAnsi="Times New Roman" w:cs="Times New Roman"/>
        </w:rPr>
        <w:tab/>
      </w:r>
      <w:r w:rsidRPr="00A72D5E">
        <w:rPr>
          <w:rFonts w:ascii="Times New Roman" w:hAnsi="Times New Roman" w:cs="Times New Roman"/>
        </w:rPr>
        <w:t xml:space="preserve">recepția cantitativă se va realiza după livrarea produselor în cantitatea solicitată la locația indicată de Autoritatea </w:t>
      </w:r>
      <w:r w:rsidR="00F07643" w:rsidRPr="00A72D5E">
        <w:rPr>
          <w:rFonts w:ascii="Times New Roman" w:hAnsi="Times New Roman" w:cs="Times New Roman"/>
        </w:rPr>
        <w:t>contractantă</w:t>
      </w:r>
      <w:r w:rsidR="00A34C60">
        <w:rPr>
          <w:rFonts w:ascii="Times New Roman" w:hAnsi="Times New Roman" w:cs="Times New Roman"/>
        </w:rPr>
        <w:t xml:space="preserve">, pe baza de </w:t>
      </w:r>
      <w:r w:rsidR="00A34C60" w:rsidRPr="00A34C60">
        <w:rPr>
          <w:rFonts w:ascii="Times New Roman" w:hAnsi="Times New Roman" w:cs="Times New Roman"/>
        </w:rPr>
        <w:t>proces verbal de recepție cantitativă</w:t>
      </w:r>
      <w:r w:rsidR="00A34C60">
        <w:rPr>
          <w:rFonts w:ascii="Times New Roman" w:hAnsi="Times New Roman" w:cs="Times New Roman"/>
        </w:rPr>
        <w:t>;</w:t>
      </w:r>
    </w:p>
    <w:p w14:paraId="4718DC80" w14:textId="2DF05805" w:rsidR="00DD673C" w:rsidRPr="00A72D5E" w:rsidRDefault="00A11DEB" w:rsidP="0080429C">
      <w:pPr>
        <w:widowControl w:val="0"/>
        <w:spacing w:after="0" w:line="276" w:lineRule="auto"/>
        <w:jc w:val="both"/>
        <w:rPr>
          <w:rFonts w:ascii="Times New Roman" w:hAnsi="Times New Roman" w:cs="Times New Roman"/>
        </w:rPr>
      </w:pPr>
      <w:r w:rsidRPr="00A72D5E">
        <w:rPr>
          <w:rFonts w:ascii="Times New Roman" w:hAnsi="Times New Roman" w:cs="Times New Roman"/>
        </w:rPr>
        <w:t>b)</w:t>
      </w:r>
      <w:r w:rsidR="002A760D" w:rsidRPr="00A72D5E">
        <w:rPr>
          <w:rFonts w:ascii="Times New Roman" w:hAnsi="Times New Roman" w:cs="Times New Roman"/>
        </w:rPr>
        <w:tab/>
      </w:r>
      <w:r w:rsidRPr="00A72D5E">
        <w:rPr>
          <w:rFonts w:ascii="Times New Roman" w:hAnsi="Times New Roman" w:cs="Times New Roman"/>
        </w:rPr>
        <w:t>recepția calitativă se va realiza</w:t>
      </w:r>
      <w:r w:rsidR="000774F5" w:rsidRPr="00A72D5E">
        <w:rPr>
          <w:rFonts w:ascii="Times New Roman" w:hAnsi="Times New Roman" w:cs="Times New Roman"/>
        </w:rPr>
        <w:t xml:space="preserve"> după verificarea conformității cu cerințele Caietului de Sarcini și după verificarea îndeplinirii performanțelor asumate </w:t>
      </w:r>
      <w:r w:rsidR="00C064CD">
        <w:rPr>
          <w:rFonts w:ascii="Times New Roman" w:hAnsi="Times New Roman" w:cs="Times New Roman"/>
        </w:rPr>
        <w:t>de Furnizor</w:t>
      </w:r>
      <w:r w:rsidR="00A34C60" w:rsidRPr="00A72D5E">
        <w:rPr>
          <w:rFonts w:ascii="Times New Roman" w:hAnsi="Times New Roman" w:cs="Times New Roman"/>
        </w:rPr>
        <w:t xml:space="preserve"> </w:t>
      </w:r>
      <w:r w:rsidR="000774F5" w:rsidRPr="00A72D5E">
        <w:rPr>
          <w:rFonts w:ascii="Times New Roman" w:hAnsi="Times New Roman" w:cs="Times New Roman"/>
        </w:rPr>
        <w:t>în Propunerea Tehnică</w:t>
      </w:r>
      <w:r w:rsidR="00745681" w:rsidRPr="00A72D5E">
        <w:rPr>
          <w:rFonts w:ascii="Times New Roman" w:hAnsi="Times New Roman" w:cs="Times New Roman"/>
        </w:rPr>
        <w:t>, pe bază de proces verbal de recepție calitativă</w:t>
      </w:r>
      <w:r w:rsidRPr="00A72D5E">
        <w:rPr>
          <w:rFonts w:ascii="Times New Roman" w:hAnsi="Times New Roman" w:cs="Times New Roman"/>
        </w:rPr>
        <w:t>.</w:t>
      </w:r>
    </w:p>
    <w:p w14:paraId="008B6E2D" w14:textId="697EF8BA" w:rsidR="003F0C50" w:rsidRPr="00A72D5E" w:rsidRDefault="003F0C50" w:rsidP="0080429C">
      <w:pPr>
        <w:widowControl w:val="0"/>
        <w:spacing w:after="0" w:line="276" w:lineRule="auto"/>
        <w:jc w:val="both"/>
        <w:rPr>
          <w:rFonts w:ascii="Times New Roman" w:hAnsi="Times New Roman" w:cs="Times New Roman"/>
        </w:rPr>
      </w:pPr>
      <w:r w:rsidRPr="00A72D5E">
        <w:rPr>
          <w:rFonts w:ascii="Times New Roman" w:hAnsi="Times New Roman" w:cs="Times New Roman"/>
        </w:rPr>
        <w:t>Procesul verbal de recepție calitativă va include unul din următoarele rezultate:</w:t>
      </w:r>
    </w:p>
    <w:p w14:paraId="000E6548" w14:textId="77777777" w:rsidR="003F0C50" w:rsidRPr="00A72D5E" w:rsidRDefault="003F0C50" w:rsidP="00740505">
      <w:pPr>
        <w:pStyle w:val="ListParagraph"/>
        <w:widowControl w:val="0"/>
        <w:numPr>
          <w:ilvl w:val="0"/>
          <w:numId w:val="12"/>
        </w:numPr>
        <w:spacing w:after="0" w:line="276" w:lineRule="auto"/>
        <w:ind w:left="0" w:firstLine="0"/>
        <w:contextualSpacing w:val="0"/>
        <w:jc w:val="both"/>
        <w:rPr>
          <w:rFonts w:ascii="Times New Roman" w:hAnsi="Times New Roman" w:cs="Times New Roman"/>
        </w:rPr>
      </w:pPr>
      <w:r w:rsidRPr="00A72D5E">
        <w:rPr>
          <w:rFonts w:ascii="Times New Roman" w:hAnsi="Times New Roman" w:cs="Times New Roman"/>
        </w:rPr>
        <w:lastRenderedPageBreak/>
        <w:t>acceptat;</w:t>
      </w:r>
    </w:p>
    <w:p w14:paraId="20119B1C" w14:textId="77777777" w:rsidR="003F0C50" w:rsidRPr="00A72D5E" w:rsidRDefault="003F0C50" w:rsidP="00740505">
      <w:pPr>
        <w:pStyle w:val="ListParagraph"/>
        <w:widowControl w:val="0"/>
        <w:numPr>
          <w:ilvl w:val="0"/>
          <w:numId w:val="12"/>
        </w:numPr>
        <w:spacing w:after="0" w:line="276" w:lineRule="auto"/>
        <w:ind w:left="0" w:firstLine="0"/>
        <w:contextualSpacing w:val="0"/>
        <w:jc w:val="both"/>
        <w:rPr>
          <w:rFonts w:ascii="Times New Roman" w:hAnsi="Times New Roman" w:cs="Times New Roman"/>
        </w:rPr>
      </w:pPr>
      <w:r w:rsidRPr="00A72D5E">
        <w:rPr>
          <w:rFonts w:ascii="Times New Roman" w:hAnsi="Times New Roman" w:cs="Times New Roman"/>
        </w:rPr>
        <w:t>refuzat.</w:t>
      </w:r>
    </w:p>
    <w:p w14:paraId="2EA66329" w14:textId="77777777" w:rsidR="003F0C50" w:rsidRPr="00A72D5E" w:rsidRDefault="003F0C50" w:rsidP="008A2F89">
      <w:pPr>
        <w:widowControl w:val="0"/>
        <w:spacing w:after="0" w:line="276" w:lineRule="auto"/>
        <w:jc w:val="both"/>
        <w:rPr>
          <w:rFonts w:ascii="Times New Roman" w:hAnsi="Times New Roman" w:cs="Times New Roman"/>
        </w:rPr>
      </w:pPr>
    </w:p>
    <w:p w14:paraId="4036F968" w14:textId="11938778" w:rsidR="003F0C50" w:rsidRPr="00A72D5E" w:rsidRDefault="003F0C50" w:rsidP="008A2F89">
      <w:pPr>
        <w:pStyle w:val="Heading1"/>
        <w:keepNext w:val="0"/>
        <w:keepLines w:val="0"/>
        <w:widowControl w:val="0"/>
        <w:numPr>
          <w:ilvl w:val="0"/>
          <w:numId w:val="1"/>
        </w:numPr>
        <w:spacing w:before="0"/>
        <w:jc w:val="both"/>
        <w:rPr>
          <w:rFonts w:ascii="Times New Roman" w:hAnsi="Times New Roman" w:cs="Times New Roman"/>
          <w:szCs w:val="22"/>
        </w:rPr>
      </w:pPr>
      <w:bookmarkStart w:id="24" w:name="_Toc367969412"/>
      <w:bookmarkStart w:id="25" w:name="_Toc419291373"/>
      <w:bookmarkStart w:id="26" w:name="_Toc464743182"/>
      <w:bookmarkStart w:id="27" w:name="_Toc478634989"/>
      <w:r w:rsidRPr="00A72D5E">
        <w:rPr>
          <w:rFonts w:ascii="Times New Roman" w:hAnsi="Times New Roman" w:cs="Times New Roman"/>
          <w:szCs w:val="22"/>
        </w:rPr>
        <w:t>Modalități si condiții de plata</w:t>
      </w:r>
      <w:bookmarkEnd w:id="24"/>
      <w:bookmarkEnd w:id="25"/>
      <w:bookmarkEnd w:id="26"/>
      <w:bookmarkEnd w:id="27"/>
      <w:r w:rsidR="00AA2E0E" w:rsidRPr="00A72D5E">
        <w:rPr>
          <w:rFonts w:ascii="Times New Roman" w:hAnsi="Times New Roman" w:cs="Times New Roman"/>
          <w:szCs w:val="22"/>
        </w:rPr>
        <w:t xml:space="preserve"> – </w:t>
      </w:r>
      <w:r w:rsidR="004773CE" w:rsidRPr="00A72D5E">
        <w:rPr>
          <w:rFonts w:ascii="Times New Roman" w:hAnsi="Times New Roman" w:cs="Times New Roman"/>
          <w:szCs w:val="22"/>
        </w:rPr>
        <w:t>Lot 1</w:t>
      </w:r>
      <w:r w:rsidR="009D3A8F">
        <w:rPr>
          <w:rFonts w:ascii="Times New Roman" w:hAnsi="Times New Roman" w:cs="Times New Roman"/>
          <w:szCs w:val="22"/>
        </w:rPr>
        <w:t xml:space="preserve">, </w:t>
      </w:r>
      <w:r w:rsidR="004773CE" w:rsidRPr="00A72D5E">
        <w:rPr>
          <w:rFonts w:ascii="Times New Roman" w:hAnsi="Times New Roman" w:cs="Times New Roman"/>
          <w:szCs w:val="22"/>
        </w:rPr>
        <w:t xml:space="preserve">Lot </w:t>
      </w:r>
      <w:r w:rsidR="00CF4DA6">
        <w:rPr>
          <w:rFonts w:ascii="Times New Roman" w:hAnsi="Times New Roman" w:cs="Times New Roman"/>
          <w:szCs w:val="22"/>
        </w:rPr>
        <w:t>2</w:t>
      </w:r>
    </w:p>
    <w:p w14:paraId="584CCF03" w14:textId="21A602BF" w:rsidR="00FB352F" w:rsidRPr="00A72D5E" w:rsidRDefault="00FB352F" w:rsidP="00FB352F">
      <w:pPr>
        <w:pStyle w:val="Heading2"/>
        <w:keepNext w:val="0"/>
        <w:keepLines w:val="0"/>
        <w:widowControl w:val="0"/>
        <w:numPr>
          <w:ilvl w:val="0"/>
          <w:numId w:val="0"/>
        </w:numPr>
        <w:spacing w:before="0"/>
        <w:rPr>
          <w:rFonts w:ascii="Times New Roman" w:eastAsiaTheme="minorHAnsi" w:hAnsi="Times New Roman" w:cs="Times New Roman"/>
          <w:sz w:val="22"/>
          <w:szCs w:val="22"/>
        </w:rPr>
      </w:pPr>
      <w:bookmarkStart w:id="28" w:name="_Toc102999097"/>
      <w:bookmarkStart w:id="29" w:name="_Toc131432468"/>
      <w:r w:rsidRPr="00A72D5E">
        <w:rPr>
          <w:rFonts w:ascii="Times New Roman" w:eastAsiaTheme="minorHAnsi" w:hAnsi="Times New Roman" w:cs="Times New Roman"/>
          <w:sz w:val="22"/>
          <w:szCs w:val="22"/>
        </w:rPr>
        <w:t>Plata in avans</w:t>
      </w:r>
      <w:bookmarkEnd w:id="28"/>
      <w:bookmarkEnd w:id="29"/>
      <w:r w:rsidR="00745681" w:rsidRPr="00A72D5E">
        <w:rPr>
          <w:rFonts w:ascii="Times New Roman" w:eastAsiaTheme="minorHAnsi" w:hAnsi="Times New Roman" w:cs="Times New Roman"/>
          <w:sz w:val="22"/>
          <w:szCs w:val="22"/>
        </w:rPr>
        <w:t xml:space="preserve"> (</w:t>
      </w:r>
      <w:r w:rsidR="00CC51C6" w:rsidRPr="00A72D5E">
        <w:rPr>
          <w:rFonts w:ascii="Times New Roman" w:eastAsiaTheme="minorHAnsi" w:hAnsi="Times New Roman" w:cs="Times New Roman"/>
          <w:sz w:val="22"/>
          <w:szCs w:val="22"/>
        </w:rPr>
        <w:t>opțional</w:t>
      </w:r>
      <w:r w:rsidR="00745681" w:rsidRPr="00A72D5E">
        <w:rPr>
          <w:rFonts w:ascii="Times New Roman" w:eastAsiaTheme="minorHAnsi" w:hAnsi="Times New Roman" w:cs="Times New Roman"/>
          <w:sz w:val="22"/>
          <w:szCs w:val="22"/>
        </w:rPr>
        <w:t>)</w:t>
      </w:r>
    </w:p>
    <w:p w14:paraId="13018E2A" w14:textId="3CF137EC" w:rsidR="00745681" w:rsidRDefault="00745681" w:rsidP="00745681">
      <w:pPr>
        <w:spacing w:after="0" w:line="240" w:lineRule="auto"/>
        <w:mirrorIndents/>
        <w:jc w:val="both"/>
        <w:rPr>
          <w:rFonts w:ascii="Times New Roman" w:hAnsi="Times New Roman" w:cs="Times New Roman"/>
          <w:color w:val="000000" w:themeColor="text1"/>
        </w:rPr>
      </w:pPr>
      <w:r w:rsidRPr="00A72D5E">
        <w:rPr>
          <w:rFonts w:ascii="Times New Roman" w:hAnsi="Times New Roman" w:cs="Times New Roman"/>
          <w:color w:val="000000" w:themeColor="text1"/>
        </w:rPr>
        <w:t>30% din valoarea totala a contractului cu titlu de avans în termen de maxim 30 de zile de la data constituirii garanției de bună execuție în baza facturii de avans emisă de către Furnizor și după prezentarea unui instrument de garantare a restituirii avansului cu valabilitate pe întreaga durata de derulare a contractului. Plata în avans va fi recuperată prin deduceri procentuale de 30%  din valoarea plăților următoare. Daca plata in avans nu a fost rambursată în totalitate la terminarea contractului sau înainte de rezilierea contractului, ori din diverse cazuri/motive, diferența rămasă nerambursată va deveni imediat datorată și plătibilă de către furnizor Autorității contractante.</w:t>
      </w:r>
    </w:p>
    <w:p w14:paraId="1F9CE15E" w14:textId="77777777" w:rsidR="00BA68BF" w:rsidRPr="00A72D5E" w:rsidRDefault="00BA68BF" w:rsidP="00745681">
      <w:pPr>
        <w:spacing w:after="0" w:line="240" w:lineRule="auto"/>
        <w:mirrorIndents/>
        <w:jc w:val="both"/>
        <w:rPr>
          <w:rFonts w:ascii="Times New Roman" w:hAnsi="Times New Roman" w:cs="Times New Roman"/>
          <w:color w:val="000000" w:themeColor="text1"/>
        </w:rPr>
      </w:pPr>
    </w:p>
    <w:p w14:paraId="3DB7A093" w14:textId="77777777" w:rsidR="00745681" w:rsidRPr="00A72D5E" w:rsidRDefault="00745681" w:rsidP="00745681">
      <w:pPr>
        <w:spacing w:after="0" w:line="276" w:lineRule="auto"/>
        <w:mirrorIndents/>
        <w:jc w:val="both"/>
        <w:rPr>
          <w:rFonts w:ascii="Times New Roman" w:hAnsi="Times New Roman" w:cs="Times New Roman"/>
          <w:b/>
          <w:bCs/>
          <w:color w:val="000000" w:themeColor="text1"/>
        </w:rPr>
      </w:pPr>
      <w:r w:rsidRPr="00A72D5E">
        <w:rPr>
          <w:rFonts w:ascii="Times New Roman" w:hAnsi="Times New Roman" w:cs="Times New Roman"/>
          <w:b/>
          <w:bCs/>
          <w:color w:val="000000" w:themeColor="text1"/>
        </w:rPr>
        <w:t>Plata finala</w:t>
      </w:r>
    </w:p>
    <w:p w14:paraId="4897ED89" w14:textId="1AC31B9E" w:rsidR="00745681" w:rsidRPr="00A72D5E" w:rsidRDefault="00745681" w:rsidP="00745681">
      <w:pPr>
        <w:spacing w:after="0" w:line="240" w:lineRule="auto"/>
        <w:mirrorIndents/>
        <w:jc w:val="both"/>
        <w:rPr>
          <w:rFonts w:ascii="Times New Roman" w:hAnsi="Times New Roman" w:cs="Times New Roman"/>
          <w:color w:val="000000" w:themeColor="text1"/>
        </w:rPr>
      </w:pPr>
      <w:r w:rsidRPr="00A72D5E">
        <w:rPr>
          <w:rFonts w:ascii="Times New Roman" w:hAnsi="Times New Roman" w:cs="Times New Roman"/>
          <w:color w:val="000000" w:themeColor="text1"/>
        </w:rPr>
        <w:t xml:space="preserve">- plata finală - 100% din valoarea contractului(cu recuperarea avansului de 30%) se va achita în termen de maxim 30 de zile de la data primirii facturii de către Achizitor. Contractantul va emite factura pentru produsele livrate în conformitate cu dispozițiile legale incidente. Factura va fi emisă după semnarea, de către Achizitor, a procesului verbal de recepție calitativa </w:t>
      </w:r>
      <w:r w:rsidR="00F0148B">
        <w:rPr>
          <w:rFonts w:ascii="Times New Roman" w:hAnsi="Times New Roman" w:cs="Times New Roman"/>
          <w:color w:val="000000" w:themeColor="text1"/>
        </w:rPr>
        <w:t>cu mențiunea ”</w:t>
      </w:r>
      <w:r w:rsidRPr="00A72D5E">
        <w:rPr>
          <w:rFonts w:ascii="Times New Roman" w:hAnsi="Times New Roman" w:cs="Times New Roman"/>
          <w:color w:val="000000" w:themeColor="text1"/>
        </w:rPr>
        <w:t>acceptat</w:t>
      </w:r>
      <w:r w:rsidR="00F0148B">
        <w:rPr>
          <w:rFonts w:ascii="Times New Roman" w:hAnsi="Times New Roman" w:cs="Times New Roman"/>
          <w:color w:val="000000" w:themeColor="text1"/>
        </w:rPr>
        <w:t>”</w:t>
      </w:r>
      <w:r w:rsidRPr="00A72D5E">
        <w:rPr>
          <w:rFonts w:ascii="Times New Roman" w:hAnsi="Times New Roman" w:cs="Times New Roman"/>
          <w:color w:val="000000" w:themeColor="text1"/>
        </w:rPr>
        <w:t>, precum si după transmiterea de către Furnizor a tuturor documentelor justificative, conform cap. 4 din caietul de sarcini.</w:t>
      </w:r>
    </w:p>
    <w:p w14:paraId="7E9FB8C9" w14:textId="77777777" w:rsidR="00AE3FCC" w:rsidRPr="00A72D5E" w:rsidRDefault="00AE3FCC" w:rsidP="008A2F89">
      <w:pPr>
        <w:widowControl w:val="0"/>
        <w:spacing w:after="0" w:line="276" w:lineRule="auto"/>
        <w:jc w:val="both"/>
        <w:rPr>
          <w:rFonts w:ascii="Times New Roman" w:hAnsi="Times New Roman" w:cs="Times New Roman"/>
        </w:rPr>
      </w:pPr>
    </w:p>
    <w:p w14:paraId="18DA98B0" w14:textId="02D7F01B" w:rsidR="003F0C50" w:rsidRPr="00A72D5E" w:rsidRDefault="003F0C50" w:rsidP="008A2F89">
      <w:pPr>
        <w:pStyle w:val="Heading1"/>
        <w:keepNext w:val="0"/>
        <w:keepLines w:val="0"/>
        <w:widowControl w:val="0"/>
        <w:numPr>
          <w:ilvl w:val="0"/>
          <w:numId w:val="1"/>
        </w:numPr>
        <w:spacing w:before="0"/>
        <w:jc w:val="both"/>
        <w:rPr>
          <w:rFonts w:ascii="Times New Roman" w:hAnsi="Times New Roman" w:cs="Times New Roman"/>
          <w:szCs w:val="22"/>
        </w:rPr>
      </w:pPr>
      <w:bookmarkStart w:id="30" w:name="_Toc478634990"/>
      <w:r w:rsidRPr="00A72D5E">
        <w:rPr>
          <w:rFonts w:ascii="Times New Roman" w:hAnsi="Times New Roman" w:cs="Times New Roman"/>
          <w:szCs w:val="22"/>
        </w:rPr>
        <w:t>Cadrul legal care guvernează relația dintre Autoritatea/entitatea contractantă și Contractant (inclusiv în domeniile mediului, social și al relațiilor de muncă)</w:t>
      </w:r>
      <w:bookmarkEnd w:id="30"/>
      <w:r w:rsidR="00AA2E0E" w:rsidRPr="00A72D5E">
        <w:rPr>
          <w:rFonts w:ascii="Times New Roman" w:hAnsi="Times New Roman" w:cs="Times New Roman"/>
          <w:szCs w:val="22"/>
        </w:rPr>
        <w:t xml:space="preserve"> </w:t>
      </w:r>
      <w:r w:rsidR="004773CE" w:rsidRPr="00A72D5E">
        <w:rPr>
          <w:rFonts w:ascii="Times New Roman" w:hAnsi="Times New Roman" w:cs="Times New Roman"/>
          <w:szCs w:val="22"/>
        </w:rPr>
        <w:t>Lot 1</w:t>
      </w:r>
      <w:r w:rsidR="004C3B37">
        <w:rPr>
          <w:rFonts w:ascii="Times New Roman" w:hAnsi="Times New Roman" w:cs="Times New Roman"/>
          <w:szCs w:val="22"/>
        </w:rPr>
        <w:t xml:space="preserve">, </w:t>
      </w:r>
      <w:r w:rsidR="004773CE" w:rsidRPr="00A72D5E">
        <w:rPr>
          <w:rFonts w:ascii="Times New Roman" w:hAnsi="Times New Roman" w:cs="Times New Roman"/>
          <w:szCs w:val="22"/>
        </w:rPr>
        <w:t xml:space="preserve">Lot </w:t>
      </w:r>
      <w:r w:rsidR="00CF4DA6">
        <w:rPr>
          <w:rFonts w:ascii="Times New Roman" w:hAnsi="Times New Roman" w:cs="Times New Roman"/>
          <w:szCs w:val="22"/>
        </w:rPr>
        <w:t>2</w:t>
      </w:r>
    </w:p>
    <w:p w14:paraId="23F1EDD9" w14:textId="09A459B1" w:rsidR="003F0C50" w:rsidRPr="00A72D5E" w:rsidRDefault="003F0C50" w:rsidP="008A2F89">
      <w:pPr>
        <w:widowControl w:val="0"/>
        <w:spacing w:after="0" w:line="276" w:lineRule="auto"/>
        <w:jc w:val="both"/>
        <w:rPr>
          <w:rFonts w:ascii="Times New Roman" w:hAnsi="Times New Roman" w:cs="Times New Roman"/>
          <w:i/>
        </w:rPr>
      </w:pPr>
      <w:r w:rsidRPr="00A72D5E">
        <w:rPr>
          <w:rFonts w:ascii="Times New Roman" w:hAnsi="Times New Roman" w:cs="Times New Roman"/>
        </w:rPr>
        <w:t>Ofertantul devenit Contractant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r w:rsidRPr="00A72D5E">
        <w:rPr>
          <w:rFonts w:ascii="Times New Roman" w:hAnsi="Times New Roman" w:cs="Times New Roman"/>
          <w:i/>
        </w:rPr>
        <w:t xml:space="preserve"> </w:t>
      </w:r>
      <w:r w:rsidRPr="00A72D5E">
        <w:rPr>
          <w:rFonts w:ascii="Times New Roman" w:hAnsi="Times New Roman" w:cs="Times New Roman"/>
        </w:rPr>
        <w:t xml:space="preserve">respectiv </w:t>
      </w:r>
      <w:r w:rsidR="00251133" w:rsidRPr="00A72D5E">
        <w:rPr>
          <w:rFonts w:ascii="Times New Roman" w:hAnsi="Times New Roman" w:cs="Times New Roman"/>
        </w:rPr>
        <w:t>:</w:t>
      </w:r>
    </w:p>
    <w:p w14:paraId="33A6E779" w14:textId="77777777" w:rsidR="00734038" w:rsidRPr="00A72D5E" w:rsidRDefault="00734038" w:rsidP="008A2F89">
      <w:pPr>
        <w:pStyle w:val="ListParagraph"/>
        <w:widowControl w:val="0"/>
        <w:numPr>
          <w:ilvl w:val="0"/>
          <w:numId w:val="6"/>
        </w:numPr>
        <w:spacing w:after="0" w:line="276" w:lineRule="auto"/>
        <w:contextualSpacing w:val="0"/>
        <w:jc w:val="both"/>
        <w:rPr>
          <w:rFonts w:ascii="Times New Roman" w:hAnsi="Times New Roman" w:cs="Times New Roman"/>
        </w:rPr>
      </w:pPr>
      <w:r w:rsidRPr="00A72D5E">
        <w:rPr>
          <w:rFonts w:ascii="Times New Roman" w:hAnsi="Times New Roman" w:cs="Times New Roman"/>
        </w:rPr>
        <w:t>Convenția nr. 87 a OIM privind libertatea de asociere și protecția dreptului de organizare;</w:t>
      </w:r>
    </w:p>
    <w:p w14:paraId="250ADF15" w14:textId="77777777" w:rsidR="00734038" w:rsidRPr="00A72D5E" w:rsidRDefault="00734038" w:rsidP="008A2F89">
      <w:pPr>
        <w:pStyle w:val="ListParagraph"/>
        <w:widowControl w:val="0"/>
        <w:numPr>
          <w:ilvl w:val="0"/>
          <w:numId w:val="6"/>
        </w:numPr>
        <w:spacing w:after="0" w:line="276" w:lineRule="auto"/>
        <w:contextualSpacing w:val="0"/>
        <w:jc w:val="both"/>
        <w:rPr>
          <w:rFonts w:ascii="Times New Roman" w:hAnsi="Times New Roman" w:cs="Times New Roman"/>
        </w:rPr>
      </w:pPr>
      <w:r w:rsidRPr="00A72D5E">
        <w:rPr>
          <w:rFonts w:ascii="Times New Roman" w:hAnsi="Times New Roman" w:cs="Times New Roman"/>
        </w:rPr>
        <w:t>Convenția nr. 98 a OIM privind dreptul de organizare și negociere colectivă;</w:t>
      </w:r>
    </w:p>
    <w:p w14:paraId="2D1CDF1A" w14:textId="77777777" w:rsidR="00734038" w:rsidRPr="00A72D5E" w:rsidRDefault="00734038" w:rsidP="008A2F89">
      <w:pPr>
        <w:pStyle w:val="ListParagraph"/>
        <w:widowControl w:val="0"/>
        <w:numPr>
          <w:ilvl w:val="0"/>
          <w:numId w:val="6"/>
        </w:numPr>
        <w:spacing w:after="0" w:line="276" w:lineRule="auto"/>
        <w:contextualSpacing w:val="0"/>
        <w:jc w:val="both"/>
        <w:rPr>
          <w:rFonts w:ascii="Times New Roman" w:hAnsi="Times New Roman" w:cs="Times New Roman"/>
        </w:rPr>
      </w:pPr>
      <w:r w:rsidRPr="00A72D5E">
        <w:rPr>
          <w:rFonts w:ascii="Times New Roman" w:hAnsi="Times New Roman" w:cs="Times New Roman"/>
        </w:rPr>
        <w:t>Convenția nr. 29 a OIM privind munca forțată;</w:t>
      </w:r>
    </w:p>
    <w:p w14:paraId="47A7C44F" w14:textId="77777777" w:rsidR="00734038" w:rsidRPr="00A72D5E" w:rsidRDefault="00734038" w:rsidP="008A2F89">
      <w:pPr>
        <w:pStyle w:val="ListParagraph"/>
        <w:widowControl w:val="0"/>
        <w:numPr>
          <w:ilvl w:val="0"/>
          <w:numId w:val="6"/>
        </w:numPr>
        <w:spacing w:after="0" w:line="276" w:lineRule="auto"/>
        <w:contextualSpacing w:val="0"/>
        <w:jc w:val="both"/>
        <w:rPr>
          <w:rFonts w:ascii="Times New Roman" w:hAnsi="Times New Roman" w:cs="Times New Roman"/>
        </w:rPr>
      </w:pPr>
      <w:r w:rsidRPr="00A72D5E">
        <w:rPr>
          <w:rFonts w:ascii="Times New Roman" w:hAnsi="Times New Roman" w:cs="Times New Roman"/>
        </w:rPr>
        <w:t>Convenția nr. 105 a OIM privind abolirea muncii forțate;</w:t>
      </w:r>
    </w:p>
    <w:p w14:paraId="0A22D8B4" w14:textId="77777777" w:rsidR="00734038" w:rsidRPr="00A72D5E" w:rsidRDefault="00734038" w:rsidP="008A2F89">
      <w:pPr>
        <w:pStyle w:val="ListParagraph"/>
        <w:widowControl w:val="0"/>
        <w:numPr>
          <w:ilvl w:val="0"/>
          <w:numId w:val="6"/>
        </w:numPr>
        <w:spacing w:after="0" w:line="276" w:lineRule="auto"/>
        <w:contextualSpacing w:val="0"/>
        <w:jc w:val="both"/>
        <w:rPr>
          <w:rFonts w:ascii="Times New Roman" w:hAnsi="Times New Roman" w:cs="Times New Roman"/>
        </w:rPr>
      </w:pPr>
      <w:r w:rsidRPr="00A72D5E">
        <w:rPr>
          <w:rFonts w:ascii="Times New Roman" w:hAnsi="Times New Roman" w:cs="Times New Roman"/>
        </w:rPr>
        <w:t>Convenția nr. 138 a OIM privind vârsta minimă de încadrare în muncă;</w:t>
      </w:r>
    </w:p>
    <w:p w14:paraId="75E0283C" w14:textId="77777777" w:rsidR="00734038" w:rsidRPr="00A72D5E" w:rsidRDefault="00734038" w:rsidP="008A2F89">
      <w:pPr>
        <w:pStyle w:val="ListParagraph"/>
        <w:widowControl w:val="0"/>
        <w:numPr>
          <w:ilvl w:val="0"/>
          <w:numId w:val="6"/>
        </w:numPr>
        <w:spacing w:after="0" w:line="276" w:lineRule="auto"/>
        <w:contextualSpacing w:val="0"/>
        <w:jc w:val="both"/>
        <w:rPr>
          <w:rFonts w:ascii="Times New Roman" w:hAnsi="Times New Roman" w:cs="Times New Roman"/>
        </w:rPr>
      </w:pPr>
      <w:r w:rsidRPr="00A72D5E">
        <w:rPr>
          <w:rFonts w:ascii="Times New Roman" w:hAnsi="Times New Roman" w:cs="Times New Roman"/>
        </w:rPr>
        <w:t>Convenția nr. 111 a OIM privind discriminarea (ocuparea forței de muncă și profesie);</w:t>
      </w:r>
    </w:p>
    <w:p w14:paraId="33748480" w14:textId="77777777" w:rsidR="00734038" w:rsidRPr="00A72D5E" w:rsidRDefault="00734038" w:rsidP="008A2F89">
      <w:pPr>
        <w:pStyle w:val="ListParagraph"/>
        <w:widowControl w:val="0"/>
        <w:numPr>
          <w:ilvl w:val="0"/>
          <w:numId w:val="6"/>
        </w:numPr>
        <w:spacing w:after="0" w:line="276" w:lineRule="auto"/>
        <w:contextualSpacing w:val="0"/>
        <w:jc w:val="both"/>
        <w:rPr>
          <w:rFonts w:ascii="Times New Roman" w:hAnsi="Times New Roman" w:cs="Times New Roman"/>
        </w:rPr>
      </w:pPr>
      <w:r w:rsidRPr="00A72D5E">
        <w:rPr>
          <w:rFonts w:ascii="Times New Roman" w:hAnsi="Times New Roman" w:cs="Times New Roman"/>
        </w:rPr>
        <w:t>Convenția nr. 100 a OIM privind egalitatea remunerației;</w:t>
      </w:r>
    </w:p>
    <w:p w14:paraId="180C0256" w14:textId="77777777" w:rsidR="00734038" w:rsidRPr="00A72D5E" w:rsidRDefault="00734038" w:rsidP="008A2F89">
      <w:pPr>
        <w:pStyle w:val="ListParagraph"/>
        <w:widowControl w:val="0"/>
        <w:numPr>
          <w:ilvl w:val="0"/>
          <w:numId w:val="6"/>
        </w:numPr>
        <w:spacing w:after="0" w:line="276" w:lineRule="auto"/>
        <w:contextualSpacing w:val="0"/>
        <w:jc w:val="both"/>
        <w:rPr>
          <w:rFonts w:ascii="Times New Roman" w:hAnsi="Times New Roman" w:cs="Times New Roman"/>
        </w:rPr>
      </w:pPr>
      <w:r w:rsidRPr="00A72D5E">
        <w:rPr>
          <w:rFonts w:ascii="Times New Roman" w:hAnsi="Times New Roman" w:cs="Times New Roman"/>
        </w:rPr>
        <w:t>Convenția nr. 182 a OIM privind cele mai grave forme ale muncii copiilor;</w:t>
      </w:r>
    </w:p>
    <w:p w14:paraId="1FC25CEF" w14:textId="77777777" w:rsidR="00734038" w:rsidRPr="00A72D5E" w:rsidRDefault="00734038" w:rsidP="008A2F89">
      <w:pPr>
        <w:pStyle w:val="ListParagraph"/>
        <w:widowControl w:val="0"/>
        <w:numPr>
          <w:ilvl w:val="0"/>
          <w:numId w:val="6"/>
        </w:numPr>
        <w:spacing w:after="0" w:line="276" w:lineRule="auto"/>
        <w:contextualSpacing w:val="0"/>
        <w:jc w:val="both"/>
        <w:rPr>
          <w:rFonts w:ascii="Times New Roman" w:hAnsi="Times New Roman" w:cs="Times New Roman"/>
        </w:rPr>
      </w:pPr>
      <w:r w:rsidRPr="00A72D5E">
        <w:rPr>
          <w:rFonts w:ascii="Times New Roman" w:hAnsi="Times New Roman" w:cs="Times New Roman"/>
        </w:rPr>
        <w:t>Convenția de la Viena privind protecția stratului de ozon și Protocolul său de la Montreal privind substanțele care epuizează stratul de ozon;</w:t>
      </w:r>
    </w:p>
    <w:p w14:paraId="7E73FF6F" w14:textId="77777777" w:rsidR="00734038" w:rsidRPr="00A72D5E" w:rsidRDefault="00734038" w:rsidP="008A2F89">
      <w:pPr>
        <w:pStyle w:val="ListParagraph"/>
        <w:widowControl w:val="0"/>
        <w:numPr>
          <w:ilvl w:val="0"/>
          <w:numId w:val="6"/>
        </w:numPr>
        <w:spacing w:after="0" w:line="276" w:lineRule="auto"/>
        <w:contextualSpacing w:val="0"/>
        <w:jc w:val="both"/>
        <w:rPr>
          <w:rFonts w:ascii="Times New Roman" w:hAnsi="Times New Roman" w:cs="Times New Roman"/>
        </w:rPr>
      </w:pPr>
      <w:r w:rsidRPr="00A72D5E">
        <w:rPr>
          <w:rFonts w:ascii="Times New Roman" w:hAnsi="Times New Roman" w:cs="Times New Roman"/>
        </w:rPr>
        <w:t>Convenția de la Basel privind controlul circulației transfrontaliere a deșeurilor periculoase și al eliminării acestora (Convenția de la Basel);</w:t>
      </w:r>
    </w:p>
    <w:p w14:paraId="431B3185" w14:textId="77777777" w:rsidR="00734038" w:rsidRPr="00A72D5E" w:rsidRDefault="00734038" w:rsidP="008A2F89">
      <w:pPr>
        <w:pStyle w:val="ListParagraph"/>
        <w:widowControl w:val="0"/>
        <w:numPr>
          <w:ilvl w:val="0"/>
          <w:numId w:val="6"/>
        </w:numPr>
        <w:spacing w:after="0" w:line="276" w:lineRule="auto"/>
        <w:contextualSpacing w:val="0"/>
        <w:jc w:val="both"/>
        <w:rPr>
          <w:rFonts w:ascii="Times New Roman" w:hAnsi="Times New Roman" w:cs="Times New Roman"/>
        </w:rPr>
      </w:pPr>
      <w:r w:rsidRPr="00A72D5E">
        <w:rPr>
          <w:rFonts w:ascii="Times New Roman" w:hAnsi="Times New Roman" w:cs="Times New Roman"/>
        </w:rPr>
        <w:t>Convenția de la Stockholm privind poluanții organici persistenți (Convenția de la Stockholm privind POP);</w:t>
      </w:r>
    </w:p>
    <w:p w14:paraId="0547A040" w14:textId="72F19A52" w:rsidR="00734038" w:rsidRPr="00A72D5E" w:rsidRDefault="00734038" w:rsidP="00AE3FCC">
      <w:pPr>
        <w:pStyle w:val="ListParagraph"/>
        <w:widowControl w:val="0"/>
        <w:numPr>
          <w:ilvl w:val="0"/>
          <w:numId w:val="6"/>
        </w:numPr>
        <w:shd w:val="clear" w:color="auto" w:fill="FFFFFF" w:themeFill="background1"/>
        <w:spacing w:after="0" w:line="276" w:lineRule="auto"/>
        <w:contextualSpacing w:val="0"/>
        <w:jc w:val="both"/>
        <w:rPr>
          <w:rFonts w:ascii="Times New Roman" w:hAnsi="Times New Roman" w:cs="Times New Roman"/>
        </w:rPr>
      </w:pPr>
      <w:r w:rsidRPr="00A72D5E">
        <w:rPr>
          <w:rFonts w:ascii="Times New Roman" w:hAnsi="Times New Roman" w:cs="Times New Roman"/>
        </w:rPr>
        <w:t>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p>
    <w:p w14:paraId="7B121B78" w14:textId="2F6211AC" w:rsidR="000705C5" w:rsidRPr="00A72D5E" w:rsidRDefault="000705C5" w:rsidP="00792683">
      <w:pPr>
        <w:pStyle w:val="ListParagraph"/>
        <w:widowControl w:val="0"/>
        <w:spacing w:after="0" w:line="276" w:lineRule="auto"/>
        <w:ind w:left="714"/>
        <w:contextualSpacing w:val="0"/>
        <w:jc w:val="both"/>
        <w:rPr>
          <w:rFonts w:ascii="Times New Roman" w:hAnsi="Times New Roman" w:cs="Times New Roman"/>
        </w:rPr>
      </w:pPr>
    </w:p>
    <w:p w14:paraId="1E05A28E" w14:textId="2E35716C" w:rsidR="003F0C50" w:rsidRPr="00CC51C6" w:rsidRDefault="003F0C50" w:rsidP="00CC51C6">
      <w:pPr>
        <w:pStyle w:val="Heading1"/>
        <w:keepNext w:val="0"/>
        <w:keepLines w:val="0"/>
        <w:widowControl w:val="0"/>
        <w:numPr>
          <w:ilvl w:val="0"/>
          <w:numId w:val="1"/>
        </w:numPr>
        <w:spacing w:before="0"/>
        <w:jc w:val="both"/>
        <w:rPr>
          <w:rFonts w:ascii="Times New Roman" w:hAnsi="Times New Roman" w:cs="Times New Roman"/>
          <w:szCs w:val="22"/>
        </w:rPr>
      </w:pPr>
      <w:bookmarkStart w:id="31" w:name="_Toc478634991"/>
      <w:r w:rsidRPr="00A72D5E">
        <w:rPr>
          <w:rFonts w:ascii="Times New Roman" w:hAnsi="Times New Roman" w:cs="Times New Roman"/>
          <w:szCs w:val="22"/>
        </w:rPr>
        <w:t>Managementul/Gestionarea Contractului și activități de raportare în cadrul Contractului</w:t>
      </w:r>
      <w:bookmarkEnd w:id="31"/>
      <w:r w:rsidR="00AA2E0E" w:rsidRPr="00A72D5E">
        <w:rPr>
          <w:rFonts w:ascii="Times New Roman" w:hAnsi="Times New Roman" w:cs="Times New Roman"/>
          <w:szCs w:val="22"/>
        </w:rPr>
        <w:t xml:space="preserve"> – </w:t>
      </w:r>
      <w:r w:rsidR="004773CE" w:rsidRPr="00A72D5E">
        <w:rPr>
          <w:rFonts w:ascii="Times New Roman" w:hAnsi="Times New Roman" w:cs="Times New Roman"/>
          <w:szCs w:val="22"/>
        </w:rPr>
        <w:t>Lot 1</w:t>
      </w:r>
      <w:r w:rsidR="004C3B37">
        <w:rPr>
          <w:rFonts w:ascii="Times New Roman" w:hAnsi="Times New Roman" w:cs="Times New Roman"/>
          <w:szCs w:val="22"/>
        </w:rPr>
        <w:t>,</w:t>
      </w:r>
      <w:r w:rsidR="00CC51C6">
        <w:rPr>
          <w:rFonts w:ascii="Times New Roman" w:hAnsi="Times New Roman" w:cs="Times New Roman"/>
          <w:szCs w:val="22"/>
        </w:rPr>
        <w:t xml:space="preserve"> </w:t>
      </w:r>
      <w:r w:rsidR="004773CE" w:rsidRPr="00A72D5E">
        <w:rPr>
          <w:rFonts w:ascii="Times New Roman" w:hAnsi="Times New Roman" w:cs="Times New Roman"/>
          <w:szCs w:val="22"/>
        </w:rPr>
        <w:t>Lot 2</w:t>
      </w:r>
    </w:p>
    <w:p w14:paraId="1B64B057" w14:textId="77777777" w:rsidR="003F0C50" w:rsidRPr="00A72D5E" w:rsidRDefault="003F0C50" w:rsidP="008A2F89">
      <w:pPr>
        <w:widowControl w:val="0"/>
        <w:spacing w:after="0" w:line="276" w:lineRule="auto"/>
        <w:jc w:val="both"/>
        <w:rPr>
          <w:rFonts w:ascii="Times New Roman" w:hAnsi="Times New Roman" w:cs="Times New Roman"/>
        </w:rPr>
      </w:pPr>
      <w:r w:rsidRPr="00A72D5E">
        <w:rPr>
          <w:rFonts w:ascii="Times New Roman" w:hAnsi="Times New Roman" w:cs="Times New Roman"/>
        </w:rPr>
        <w:t xml:space="preserve">Riscuri și măsuri de gestionare a riscurilor asociate furnizorului, fără a avea un caracter exhaustiv: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4939"/>
      </w:tblGrid>
      <w:tr w:rsidR="00AD4E08" w:rsidRPr="00A72D5E" w14:paraId="22687777" w14:textId="77777777" w:rsidTr="00A875A1">
        <w:tc>
          <w:tcPr>
            <w:tcW w:w="4405" w:type="dxa"/>
          </w:tcPr>
          <w:p w14:paraId="6EBAA1AF" w14:textId="77777777" w:rsidR="003F0C50" w:rsidRPr="00A72D5E" w:rsidRDefault="003F0C50" w:rsidP="00D86F83">
            <w:pPr>
              <w:widowControl w:val="0"/>
              <w:spacing w:after="0" w:line="276" w:lineRule="auto"/>
              <w:jc w:val="both"/>
              <w:rPr>
                <w:rFonts w:ascii="Times New Roman" w:hAnsi="Times New Roman" w:cs="Times New Roman"/>
              </w:rPr>
            </w:pPr>
            <w:r w:rsidRPr="00A72D5E">
              <w:rPr>
                <w:rFonts w:ascii="Times New Roman" w:hAnsi="Times New Roman" w:cs="Times New Roman"/>
              </w:rPr>
              <w:t>Riscuri</w:t>
            </w:r>
          </w:p>
        </w:tc>
        <w:tc>
          <w:tcPr>
            <w:tcW w:w="4939" w:type="dxa"/>
          </w:tcPr>
          <w:p w14:paraId="08D9B103" w14:textId="77777777" w:rsidR="003F0C50" w:rsidRPr="00A72D5E" w:rsidRDefault="003F0C50" w:rsidP="00D86F83">
            <w:pPr>
              <w:widowControl w:val="0"/>
              <w:spacing w:after="0" w:line="276" w:lineRule="auto"/>
              <w:jc w:val="both"/>
              <w:rPr>
                <w:rFonts w:ascii="Times New Roman" w:hAnsi="Times New Roman" w:cs="Times New Roman"/>
              </w:rPr>
            </w:pPr>
            <w:r w:rsidRPr="00A72D5E">
              <w:rPr>
                <w:rFonts w:ascii="Times New Roman" w:hAnsi="Times New Roman" w:cs="Times New Roman"/>
              </w:rPr>
              <w:t xml:space="preserve"> Masuri de gestionare</w:t>
            </w:r>
          </w:p>
        </w:tc>
      </w:tr>
      <w:tr w:rsidR="00AD4E08" w:rsidRPr="00A72D5E" w14:paraId="54840FFA" w14:textId="77777777" w:rsidTr="00A875A1">
        <w:tc>
          <w:tcPr>
            <w:tcW w:w="4405" w:type="dxa"/>
          </w:tcPr>
          <w:p w14:paraId="1CBBCCA0" w14:textId="77777777" w:rsidR="003F0C50" w:rsidRPr="00A72D5E" w:rsidRDefault="003F0C50" w:rsidP="00D86F83">
            <w:pPr>
              <w:widowControl w:val="0"/>
              <w:spacing w:after="0" w:line="276" w:lineRule="auto"/>
              <w:jc w:val="both"/>
              <w:rPr>
                <w:rFonts w:ascii="Times New Roman" w:hAnsi="Times New Roman" w:cs="Times New Roman"/>
                <w:b/>
              </w:rPr>
            </w:pPr>
            <w:r w:rsidRPr="00A72D5E">
              <w:rPr>
                <w:rFonts w:ascii="Times New Roman" w:hAnsi="Times New Roman" w:cs="Times New Roman"/>
              </w:rPr>
              <w:t>Nerespectarea termenelor de realizare din culpa furnizorului</w:t>
            </w:r>
          </w:p>
        </w:tc>
        <w:tc>
          <w:tcPr>
            <w:tcW w:w="4939" w:type="dxa"/>
          </w:tcPr>
          <w:p w14:paraId="6BA5D909" w14:textId="77777777" w:rsidR="003F0C50" w:rsidRPr="00A72D5E" w:rsidRDefault="003F0C50" w:rsidP="00D86F83">
            <w:pPr>
              <w:widowControl w:val="0"/>
              <w:spacing w:after="0" w:line="276" w:lineRule="auto"/>
              <w:jc w:val="both"/>
              <w:rPr>
                <w:rFonts w:ascii="Times New Roman" w:hAnsi="Times New Roman" w:cs="Times New Roman"/>
                <w:b/>
              </w:rPr>
            </w:pPr>
            <w:r w:rsidRPr="00A72D5E">
              <w:rPr>
                <w:rFonts w:ascii="Times New Roman" w:hAnsi="Times New Roman" w:cs="Times New Roman"/>
              </w:rPr>
              <w:t>Sancțiuni pentru neîndeplinire culpabilă sau îndeplinirea defectuoasă a obligațiilor asumate prin contract</w:t>
            </w:r>
          </w:p>
        </w:tc>
      </w:tr>
      <w:tr w:rsidR="00AD4E08" w:rsidRPr="00A72D5E" w14:paraId="7C78296F" w14:textId="77777777" w:rsidTr="00A875A1">
        <w:tc>
          <w:tcPr>
            <w:tcW w:w="4405" w:type="dxa"/>
          </w:tcPr>
          <w:p w14:paraId="6965BE43" w14:textId="77777777" w:rsidR="003F0C50" w:rsidRPr="00A72D5E" w:rsidRDefault="003F0C50" w:rsidP="00D86F83">
            <w:pPr>
              <w:widowControl w:val="0"/>
              <w:spacing w:after="0" w:line="276" w:lineRule="auto"/>
              <w:jc w:val="both"/>
              <w:rPr>
                <w:rFonts w:ascii="Times New Roman" w:hAnsi="Times New Roman" w:cs="Times New Roman"/>
                <w:b/>
              </w:rPr>
            </w:pPr>
            <w:r w:rsidRPr="00A72D5E">
              <w:rPr>
                <w:rFonts w:ascii="Times New Roman" w:hAnsi="Times New Roman" w:cs="Times New Roman"/>
              </w:rPr>
              <w:t xml:space="preserve">Nerespectarea termenului de livrare din motive </w:t>
            </w:r>
            <w:r w:rsidRPr="00A72D5E">
              <w:rPr>
                <w:rFonts w:ascii="Times New Roman" w:hAnsi="Times New Roman" w:cs="Times New Roman"/>
              </w:rPr>
              <w:lastRenderedPageBreak/>
              <w:t>independente de voința furnizorului</w:t>
            </w:r>
          </w:p>
        </w:tc>
        <w:tc>
          <w:tcPr>
            <w:tcW w:w="4939" w:type="dxa"/>
          </w:tcPr>
          <w:p w14:paraId="7F410560" w14:textId="77777777" w:rsidR="003F0C50" w:rsidRPr="00A72D5E" w:rsidRDefault="003F0C50" w:rsidP="00D86F83">
            <w:pPr>
              <w:widowControl w:val="0"/>
              <w:spacing w:after="0" w:line="276" w:lineRule="auto"/>
              <w:jc w:val="both"/>
              <w:rPr>
                <w:rFonts w:ascii="Times New Roman" w:hAnsi="Times New Roman" w:cs="Times New Roman"/>
                <w:b/>
              </w:rPr>
            </w:pPr>
            <w:r w:rsidRPr="00A72D5E">
              <w:rPr>
                <w:rFonts w:ascii="Times New Roman" w:hAnsi="Times New Roman" w:cs="Times New Roman"/>
              </w:rPr>
              <w:lastRenderedPageBreak/>
              <w:t xml:space="preserve">Modificarea datei de furnizare prin act adițional, pe </w:t>
            </w:r>
            <w:r w:rsidRPr="00A72D5E">
              <w:rPr>
                <w:rFonts w:ascii="Times New Roman" w:hAnsi="Times New Roman" w:cs="Times New Roman"/>
              </w:rPr>
              <w:lastRenderedPageBreak/>
              <w:t>baza de documente justificative corespunzătoare</w:t>
            </w:r>
          </w:p>
        </w:tc>
      </w:tr>
      <w:tr w:rsidR="00AD4E08" w:rsidRPr="00A72D5E" w14:paraId="4C4622B9" w14:textId="77777777" w:rsidTr="00A875A1">
        <w:tc>
          <w:tcPr>
            <w:tcW w:w="4405" w:type="dxa"/>
          </w:tcPr>
          <w:p w14:paraId="28DA8761" w14:textId="77777777" w:rsidR="003F0C50" w:rsidRPr="00A72D5E" w:rsidRDefault="003F0C50" w:rsidP="00D86F83">
            <w:pPr>
              <w:widowControl w:val="0"/>
              <w:spacing w:after="0" w:line="276" w:lineRule="auto"/>
              <w:jc w:val="both"/>
              <w:rPr>
                <w:rFonts w:ascii="Times New Roman" w:hAnsi="Times New Roman" w:cs="Times New Roman"/>
                <w:b/>
              </w:rPr>
            </w:pPr>
            <w:r w:rsidRPr="00A72D5E">
              <w:rPr>
                <w:rFonts w:ascii="Times New Roman" w:hAnsi="Times New Roman" w:cs="Times New Roman"/>
              </w:rPr>
              <w:lastRenderedPageBreak/>
              <w:t>Neconstituirea Garanției de bună execuție</w:t>
            </w:r>
          </w:p>
        </w:tc>
        <w:tc>
          <w:tcPr>
            <w:tcW w:w="4939" w:type="dxa"/>
          </w:tcPr>
          <w:p w14:paraId="23A6ACF6" w14:textId="3A177303" w:rsidR="003F0C50" w:rsidRPr="00A72D5E" w:rsidRDefault="00CC51C6" w:rsidP="00D86F83">
            <w:pPr>
              <w:widowControl w:val="0"/>
              <w:spacing w:after="0" w:line="276" w:lineRule="auto"/>
              <w:jc w:val="both"/>
              <w:rPr>
                <w:rFonts w:ascii="Times New Roman" w:hAnsi="Times New Roman" w:cs="Times New Roman"/>
                <w:b/>
              </w:rPr>
            </w:pPr>
            <w:r w:rsidRPr="00A72D5E">
              <w:rPr>
                <w:rFonts w:ascii="Times New Roman" w:hAnsi="Times New Roman" w:cs="Times New Roman"/>
              </w:rPr>
              <w:t>Rezoluțiunea</w:t>
            </w:r>
            <w:r w:rsidR="00FB352F" w:rsidRPr="00A72D5E">
              <w:rPr>
                <w:rFonts w:ascii="Times New Roman" w:hAnsi="Times New Roman" w:cs="Times New Roman"/>
              </w:rPr>
              <w:t xml:space="preserve"> contractului</w:t>
            </w:r>
            <w:r w:rsidR="003F0C50" w:rsidRPr="00A72D5E">
              <w:rPr>
                <w:rFonts w:ascii="Times New Roman" w:hAnsi="Times New Roman" w:cs="Times New Roman"/>
              </w:rPr>
              <w:t xml:space="preserve"> </w:t>
            </w:r>
          </w:p>
        </w:tc>
      </w:tr>
      <w:tr w:rsidR="00AD4E08" w:rsidRPr="00A72D5E" w14:paraId="6B255AC9" w14:textId="77777777" w:rsidTr="00A875A1">
        <w:tc>
          <w:tcPr>
            <w:tcW w:w="4405" w:type="dxa"/>
          </w:tcPr>
          <w:p w14:paraId="39AEE661" w14:textId="77777777" w:rsidR="003F0C50" w:rsidRPr="00A72D5E" w:rsidRDefault="003F0C50" w:rsidP="00D86F83">
            <w:pPr>
              <w:widowControl w:val="0"/>
              <w:spacing w:after="0" w:line="276" w:lineRule="auto"/>
              <w:jc w:val="both"/>
              <w:rPr>
                <w:rFonts w:ascii="Times New Roman" w:hAnsi="Times New Roman" w:cs="Times New Roman"/>
                <w:b/>
              </w:rPr>
            </w:pPr>
            <w:r w:rsidRPr="00A72D5E">
              <w:rPr>
                <w:rFonts w:ascii="Times New Roman" w:hAnsi="Times New Roman" w:cs="Times New Roman"/>
              </w:rPr>
              <w:t>Constituirea cu întârziere a Garanției de bună execuție</w:t>
            </w:r>
          </w:p>
        </w:tc>
        <w:tc>
          <w:tcPr>
            <w:tcW w:w="4939" w:type="dxa"/>
          </w:tcPr>
          <w:p w14:paraId="06A7B708" w14:textId="6E950FD9" w:rsidR="003F0C50" w:rsidRPr="00A72D5E" w:rsidRDefault="007A4491" w:rsidP="00D86F83">
            <w:pPr>
              <w:widowControl w:val="0"/>
              <w:spacing w:after="0" w:line="276" w:lineRule="auto"/>
              <w:jc w:val="both"/>
              <w:rPr>
                <w:rFonts w:ascii="Times New Roman" w:hAnsi="Times New Roman" w:cs="Times New Roman"/>
                <w:b/>
              </w:rPr>
            </w:pPr>
            <w:r w:rsidRPr="007A4491">
              <w:rPr>
                <w:rFonts w:ascii="Times New Roman" w:hAnsi="Times New Roman" w:cs="Times New Roman"/>
              </w:rPr>
              <w:t>Prelungire termen constituire GBE, la solicitarea justificata a Furnizorului, fara a depasi 15 zile de la data semnarii Contractului</w:t>
            </w:r>
            <w:r w:rsidRPr="007A4491" w:rsidDel="007A4491">
              <w:rPr>
                <w:rFonts w:ascii="Times New Roman" w:hAnsi="Times New Roman" w:cs="Times New Roman"/>
              </w:rPr>
              <w:t xml:space="preserve"> </w:t>
            </w:r>
          </w:p>
        </w:tc>
      </w:tr>
      <w:tr w:rsidR="00AD4E08" w:rsidRPr="00A72D5E" w14:paraId="5B8CE069" w14:textId="77777777" w:rsidTr="00A875A1">
        <w:tc>
          <w:tcPr>
            <w:tcW w:w="4405" w:type="dxa"/>
          </w:tcPr>
          <w:p w14:paraId="1318C9A8" w14:textId="49A2A359" w:rsidR="003F0C50" w:rsidRPr="00A72D5E" w:rsidRDefault="003F0C50" w:rsidP="00D427D9">
            <w:pPr>
              <w:widowControl w:val="0"/>
              <w:spacing w:after="0" w:line="276" w:lineRule="auto"/>
              <w:jc w:val="both"/>
              <w:rPr>
                <w:rFonts w:ascii="Times New Roman" w:hAnsi="Times New Roman" w:cs="Times New Roman"/>
                <w:b/>
              </w:rPr>
            </w:pPr>
            <w:r w:rsidRPr="00A72D5E">
              <w:rPr>
                <w:rFonts w:ascii="Times New Roman" w:hAnsi="Times New Roman" w:cs="Times New Roman"/>
              </w:rPr>
              <w:t>Produs</w:t>
            </w:r>
            <w:r w:rsidR="007A4491">
              <w:rPr>
                <w:rFonts w:ascii="Times New Roman" w:hAnsi="Times New Roman" w:cs="Times New Roman"/>
              </w:rPr>
              <w:t>ele</w:t>
            </w:r>
            <w:r w:rsidR="00D427D9" w:rsidRPr="00A72D5E">
              <w:rPr>
                <w:rFonts w:ascii="Times New Roman" w:hAnsi="Times New Roman" w:cs="Times New Roman"/>
              </w:rPr>
              <w:t xml:space="preserve"> </w:t>
            </w:r>
            <w:r w:rsidRPr="00A72D5E">
              <w:rPr>
                <w:rFonts w:ascii="Times New Roman" w:hAnsi="Times New Roman" w:cs="Times New Roman"/>
              </w:rPr>
              <w:t xml:space="preserve">nu </w:t>
            </w:r>
            <w:r w:rsidR="007A4491">
              <w:rPr>
                <w:rFonts w:ascii="Times New Roman" w:hAnsi="Times New Roman" w:cs="Times New Roman"/>
              </w:rPr>
              <w:t>sunt</w:t>
            </w:r>
            <w:r w:rsidR="007A4491" w:rsidRPr="00A72D5E">
              <w:rPr>
                <w:rFonts w:ascii="Times New Roman" w:hAnsi="Times New Roman" w:cs="Times New Roman"/>
              </w:rPr>
              <w:t xml:space="preserve"> </w:t>
            </w:r>
            <w:r w:rsidRPr="00A72D5E">
              <w:rPr>
                <w:rFonts w:ascii="Times New Roman" w:hAnsi="Times New Roman" w:cs="Times New Roman"/>
              </w:rPr>
              <w:t>însoțit</w:t>
            </w:r>
            <w:r w:rsidR="007A4491">
              <w:rPr>
                <w:rFonts w:ascii="Times New Roman" w:hAnsi="Times New Roman" w:cs="Times New Roman"/>
              </w:rPr>
              <w:t>e</w:t>
            </w:r>
            <w:r w:rsidRPr="00A72D5E">
              <w:rPr>
                <w:rFonts w:ascii="Times New Roman" w:hAnsi="Times New Roman" w:cs="Times New Roman"/>
              </w:rPr>
              <w:t xml:space="preserve"> la livrare de documentele specificate prevăzute în contract și în documentele anexa la contract </w:t>
            </w:r>
          </w:p>
        </w:tc>
        <w:tc>
          <w:tcPr>
            <w:tcW w:w="4939" w:type="dxa"/>
          </w:tcPr>
          <w:p w14:paraId="38FCF697" w14:textId="431DD883" w:rsidR="003F0C50" w:rsidRPr="00A72D5E" w:rsidRDefault="003F0C50" w:rsidP="00D86F83">
            <w:pPr>
              <w:widowControl w:val="0"/>
              <w:spacing w:after="0" w:line="276" w:lineRule="auto"/>
              <w:jc w:val="both"/>
              <w:rPr>
                <w:rFonts w:ascii="Times New Roman" w:hAnsi="Times New Roman" w:cs="Times New Roman"/>
                <w:b/>
              </w:rPr>
            </w:pPr>
            <w:r w:rsidRPr="00A72D5E">
              <w:rPr>
                <w:rFonts w:ascii="Times New Roman" w:hAnsi="Times New Roman" w:cs="Times New Roman"/>
              </w:rPr>
              <w:t xml:space="preserve">Recepția produselor doar după îndeplinirea obligațiilor contractuale privind furnizarea documentelor care însoțesc produsele </w:t>
            </w:r>
          </w:p>
        </w:tc>
      </w:tr>
      <w:tr w:rsidR="00AD4E08" w:rsidRPr="00A72D5E" w14:paraId="7E7DE146" w14:textId="77777777" w:rsidTr="00A875A1">
        <w:tc>
          <w:tcPr>
            <w:tcW w:w="4405" w:type="dxa"/>
          </w:tcPr>
          <w:p w14:paraId="53777D06" w14:textId="77777777" w:rsidR="003F0C50" w:rsidRPr="00A72D5E" w:rsidRDefault="003F0C50" w:rsidP="00D86F83">
            <w:pPr>
              <w:widowControl w:val="0"/>
              <w:spacing w:after="0" w:line="276" w:lineRule="auto"/>
              <w:jc w:val="both"/>
              <w:rPr>
                <w:rFonts w:ascii="Times New Roman" w:hAnsi="Times New Roman" w:cs="Times New Roman"/>
                <w:b/>
              </w:rPr>
            </w:pPr>
            <w:r w:rsidRPr="00A72D5E">
              <w:rPr>
                <w:rFonts w:ascii="Times New Roman" w:hAnsi="Times New Roman" w:cs="Times New Roman"/>
              </w:rPr>
              <w:t>Nerespectarea prevederilor angajamentului ferm de susținere (daca este cazul)</w:t>
            </w:r>
          </w:p>
        </w:tc>
        <w:tc>
          <w:tcPr>
            <w:tcW w:w="4939" w:type="dxa"/>
          </w:tcPr>
          <w:p w14:paraId="2A04354F" w14:textId="77777777" w:rsidR="003F0C50" w:rsidRPr="00A72D5E" w:rsidRDefault="003F0C50" w:rsidP="00D86F83">
            <w:pPr>
              <w:widowControl w:val="0"/>
              <w:spacing w:after="0" w:line="276" w:lineRule="auto"/>
              <w:jc w:val="both"/>
              <w:rPr>
                <w:rFonts w:ascii="Times New Roman" w:hAnsi="Times New Roman" w:cs="Times New Roman"/>
                <w:b/>
              </w:rPr>
            </w:pPr>
            <w:r w:rsidRPr="00A72D5E">
              <w:rPr>
                <w:rFonts w:ascii="Times New Roman" w:hAnsi="Times New Roman" w:cs="Times New Roman"/>
              </w:rPr>
              <w:t xml:space="preserve">Dreptul Achizitorului la despăgubire și/sau pretenție la daune </w:t>
            </w:r>
          </w:p>
        </w:tc>
      </w:tr>
      <w:tr w:rsidR="00AD4E08" w:rsidRPr="00A72D5E" w14:paraId="7467A72A" w14:textId="77777777" w:rsidTr="00A875A1">
        <w:tc>
          <w:tcPr>
            <w:tcW w:w="4405" w:type="dxa"/>
          </w:tcPr>
          <w:p w14:paraId="3E3848DE" w14:textId="77777777" w:rsidR="003F0C50" w:rsidRPr="00A72D5E" w:rsidRDefault="003F0C50" w:rsidP="00D86F83">
            <w:pPr>
              <w:widowControl w:val="0"/>
              <w:spacing w:after="0" w:line="276" w:lineRule="auto"/>
              <w:jc w:val="both"/>
              <w:rPr>
                <w:rFonts w:ascii="Times New Roman" w:hAnsi="Times New Roman" w:cs="Times New Roman"/>
                <w:b/>
              </w:rPr>
            </w:pPr>
            <w:r w:rsidRPr="00A72D5E">
              <w:rPr>
                <w:rFonts w:ascii="Times New Roman" w:hAnsi="Times New Roman" w:cs="Times New Roman"/>
              </w:rPr>
              <w:t>Nerespectarea prevederilor legale referitoare la conflictul de interese</w:t>
            </w:r>
          </w:p>
        </w:tc>
        <w:tc>
          <w:tcPr>
            <w:tcW w:w="4939" w:type="dxa"/>
          </w:tcPr>
          <w:p w14:paraId="10505208" w14:textId="7F616824" w:rsidR="003F0C50" w:rsidRPr="00A72D5E" w:rsidRDefault="007A4491" w:rsidP="00D86F83">
            <w:pPr>
              <w:widowControl w:val="0"/>
              <w:spacing w:after="0" w:line="276" w:lineRule="auto"/>
              <w:jc w:val="both"/>
              <w:rPr>
                <w:rFonts w:ascii="Times New Roman" w:hAnsi="Times New Roman" w:cs="Times New Roman"/>
                <w:b/>
              </w:rPr>
            </w:pPr>
            <w:r w:rsidRPr="007A4491">
              <w:rPr>
                <w:rFonts w:ascii="Times New Roman" w:hAnsi="Times New Roman" w:cs="Times New Roman"/>
              </w:rPr>
              <w:t>Rezoluțiunea de drept a contractului si sancțiuni contractuale</w:t>
            </w:r>
          </w:p>
        </w:tc>
      </w:tr>
      <w:tr w:rsidR="00AD4E08" w:rsidRPr="00A72D5E" w14:paraId="0D31AC37" w14:textId="77777777" w:rsidTr="00A875A1">
        <w:tc>
          <w:tcPr>
            <w:tcW w:w="4405" w:type="dxa"/>
          </w:tcPr>
          <w:p w14:paraId="4784E12E" w14:textId="42B448C6" w:rsidR="003F0C50" w:rsidRPr="00A72D5E" w:rsidRDefault="003F0C50" w:rsidP="00D86F83">
            <w:pPr>
              <w:widowControl w:val="0"/>
              <w:spacing w:after="0" w:line="276" w:lineRule="auto"/>
              <w:jc w:val="both"/>
              <w:rPr>
                <w:rFonts w:ascii="Times New Roman" w:hAnsi="Times New Roman" w:cs="Times New Roman"/>
                <w:b/>
              </w:rPr>
            </w:pPr>
            <w:r w:rsidRPr="00A72D5E">
              <w:rPr>
                <w:rFonts w:ascii="Times New Roman" w:hAnsi="Times New Roman" w:cs="Times New Roman"/>
              </w:rPr>
              <w:t>Furnizarea de produse</w:t>
            </w:r>
            <w:r w:rsidR="00D427D9" w:rsidRPr="00A72D5E">
              <w:rPr>
                <w:rFonts w:ascii="Times New Roman" w:hAnsi="Times New Roman" w:cs="Times New Roman"/>
              </w:rPr>
              <w:t xml:space="preserve"> </w:t>
            </w:r>
            <w:r w:rsidRPr="00A72D5E">
              <w:rPr>
                <w:rFonts w:ascii="Times New Roman" w:hAnsi="Times New Roman" w:cs="Times New Roman"/>
              </w:rPr>
              <w:t>neconforme/ Schimbarea specificațiilor contractuale sub nivelul standardelor impuse prin documentația de atribuire/oferta</w:t>
            </w:r>
          </w:p>
          <w:p w14:paraId="4FBF8358" w14:textId="77777777" w:rsidR="003F0C50" w:rsidRPr="00A72D5E" w:rsidRDefault="003F0C50" w:rsidP="00D86F83">
            <w:pPr>
              <w:widowControl w:val="0"/>
              <w:spacing w:after="0" w:line="276" w:lineRule="auto"/>
              <w:jc w:val="both"/>
              <w:rPr>
                <w:rFonts w:ascii="Times New Roman" w:hAnsi="Times New Roman" w:cs="Times New Roman"/>
                <w:b/>
              </w:rPr>
            </w:pPr>
          </w:p>
        </w:tc>
        <w:tc>
          <w:tcPr>
            <w:tcW w:w="4939" w:type="dxa"/>
          </w:tcPr>
          <w:p w14:paraId="011E9473" w14:textId="5DF0AB61" w:rsidR="003F0C50" w:rsidRPr="00A72D5E" w:rsidRDefault="003F0C50" w:rsidP="00D86F83">
            <w:pPr>
              <w:widowControl w:val="0"/>
              <w:spacing w:after="0" w:line="276" w:lineRule="auto"/>
              <w:jc w:val="both"/>
              <w:rPr>
                <w:rFonts w:ascii="Times New Roman" w:hAnsi="Times New Roman" w:cs="Times New Roman"/>
                <w:b/>
              </w:rPr>
            </w:pPr>
            <w:r w:rsidRPr="00A72D5E">
              <w:rPr>
                <w:rFonts w:ascii="Times New Roman" w:hAnsi="Times New Roman" w:cs="Times New Roman"/>
              </w:rPr>
              <w:t>Realizarea recepției produselor</w:t>
            </w:r>
            <w:r w:rsidR="00D427D9" w:rsidRPr="00A72D5E">
              <w:rPr>
                <w:rFonts w:ascii="Times New Roman" w:hAnsi="Times New Roman" w:cs="Times New Roman"/>
              </w:rPr>
              <w:t xml:space="preserve"> </w:t>
            </w:r>
            <w:r w:rsidRPr="00A72D5E">
              <w:rPr>
                <w:rFonts w:ascii="Times New Roman" w:hAnsi="Times New Roman" w:cs="Times New Roman"/>
              </w:rPr>
              <w:t>cu asigurarea unei verificări riguroase a conformității specificațiilor tehnice ale produselor livrate în raport cu cerințele Caietului de sarcini și Ofertei depusă, parte din contract</w:t>
            </w:r>
          </w:p>
        </w:tc>
      </w:tr>
      <w:tr w:rsidR="003F0C50" w:rsidRPr="00A72D5E" w14:paraId="02774D00" w14:textId="77777777" w:rsidTr="00A875A1">
        <w:tc>
          <w:tcPr>
            <w:tcW w:w="4405" w:type="dxa"/>
          </w:tcPr>
          <w:p w14:paraId="45A86271" w14:textId="77777777" w:rsidR="003F0C50" w:rsidRPr="00A72D5E" w:rsidRDefault="003F0C50" w:rsidP="00D86F83">
            <w:pPr>
              <w:widowControl w:val="0"/>
              <w:spacing w:after="0" w:line="276" w:lineRule="auto"/>
              <w:jc w:val="both"/>
              <w:rPr>
                <w:rFonts w:ascii="Times New Roman" w:hAnsi="Times New Roman" w:cs="Times New Roman"/>
                <w:b/>
              </w:rPr>
            </w:pPr>
            <w:r w:rsidRPr="00A72D5E">
              <w:rPr>
                <w:rFonts w:ascii="Times New Roman" w:hAnsi="Times New Roman" w:cs="Times New Roman"/>
              </w:rPr>
              <w:t>Existența unor neconcordanțe între Propunerea tehnică și specificațiile Caietului de sarcini</w:t>
            </w:r>
          </w:p>
        </w:tc>
        <w:tc>
          <w:tcPr>
            <w:tcW w:w="4939" w:type="dxa"/>
          </w:tcPr>
          <w:p w14:paraId="67D571B0" w14:textId="77777777" w:rsidR="003F0C50" w:rsidRPr="00A72D5E" w:rsidRDefault="003F0C50" w:rsidP="00D86F83">
            <w:pPr>
              <w:widowControl w:val="0"/>
              <w:spacing w:after="0" w:line="276" w:lineRule="auto"/>
              <w:jc w:val="both"/>
              <w:rPr>
                <w:rFonts w:ascii="Times New Roman" w:hAnsi="Times New Roman" w:cs="Times New Roman"/>
                <w:b/>
              </w:rPr>
            </w:pPr>
            <w:r w:rsidRPr="00A72D5E">
              <w:rPr>
                <w:rFonts w:ascii="Times New Roman" w:hAnsi="Times New Roman" w:cs="Times New Roman"/>
              </w:rPr>
              <w:t xml:space="preserve">Precizarea in contract a priorității specificaților din documentație față de Propunerea tehnică, cu excepția cazului în care parametrii tehnici din Propunerea tehnică sunt superiori celor solicitați, caz în care vor prevala prevederile din Propunerea tehnică </w:t>
            </w:r>
          </w:p>
        </w:tc>
      </w:tr>
    </w:tbl>
    <w:p w14:paraId="47095F0C" w14:textId="77777777" w:rsidR="003F0C50" w:rsidRPr="00A72D5E" w:rsidRDefault="003F0C50" w:rsidP="00D86F83">
      <w:pPr>
        <w:widowControl w:val="0"/>
        <w:spacing w:after="0" w:line="276" w:lineRule="auto"/>
        <w:jc w:val="both"/>
        <w:rPr>
          <w:rFonts w:ascii="Times New Roman" w:hAnsi="Times New Roman" w:cs="Times New Roman"/>
        </w:rPr>
      </w:pPr>
    </w:p>
    <w:p w14:paraId="4D902D52" w14:textId="77777777" w:rsidR="003F0C50" w:rsidRPr="00A72D5E" w:rsidRDefault="003F0C50" w:rsidP="00D86F83">
      <w:pPr>
        <w:widowControl w:val="0"/>
        <w:spacing w:after="0" w:line="276" w:lineRule="auto"/>
        <w:jc w:val="both"/>
        <w:rPr>
          <w:rFonts w:ascii="Times New Roman" w:hAnsi="Times New Roman" w:cs="Times New Roman"/>
        </w:rPr>
      </w:pPr>
      <w:r w:rsidRPr="00A72D5E">
        <w:rPr>
          <w:rFonts w:ascii="Times New Roman" w:hAnsi="Times New Roman" w:cs="Times New Roman"/>
        </w:rPr>
        <w:t>Riscuri și măsuri de gestionare a riscurilor asociate Achizitorului, fără a avea un caracter exhaustiv:</w:t>
      </w:r>
    </w:p>
    <w:p w14:paraId="2F277416" w14:textId="77777777" w:rsidR="003F0C50" w:rsidRPr="00A72D5E" w:rsidRDefault="003F0C50" w:rsidP="00D86F83">
      <w:pPr>
        <w:widowControl w:val="0"/>
        <w:spacing w:after="0" w:line="276" w:lineRule="auto"/>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5035"/>
      </w:tblGrid>
      <w:tr w:rsidR="00AD4E08" w:rsidRPr="00A72D5E" w14:paraId="6807BBA1" w14:textId="77777777" w:rsidTr="00A875A1">
        <w:tc>
          <w:tcPr>
            <w:tcW w:w="4315" w:type="dxa"/>
          </w:tcPr>
          <w:p w14:paraId="179D4CE8" w14:textId="77777777" w:rsidR="003F0C50" w:rsidRPr="00A72D5E" w:rsidRDefault="003F0C50" w:rsidP="00D86F83">
            <w:pPr>
              <w:widowControl w:val="0"/>
              <w:spacing w:after="0" w:line="276" w:lineRule="auto"/>
              <w:jc w:val="both"/>
              <w:rPr>
                <w:rFonts w:ascii="Times New Roman" w:hAnsi="Times New Roman" w:cs="Times New Roman"/>
              </w:rPr>
            </w:pPr>
            <w:r w:rsidRPr="00A72D5E">
              <w:rPr>
                <w:rFonts w:ascii="Times New Roman" w:hAnsi="Times New Roman" w:cs="Times New Roman"/>
              </w:rPr>
              <w:t>Riscuri</w:t>
            </w:r>
          </w:p>
        </w:tc>
        <w:tc>
          <w:tcPr>
            <w:tcW w:w="5035" w:type="dxa"/>
          </w:tcPr>
          <w:p w14:paraId="089C1CC1" w14:textId="77777777" w:rsidR="003F0C50" w:rsidRPr="00A72D5E" w:rsidRDefault="003F0C50" w:rsidP="00D86F83">
            <w:pPr>
              <w:widowControl w:val="0"/>
              <w:spacing w:after="0" w:line="276" w:lineRule="auto"/>
              <w:jc w:val="both"/>
              <w:rPr>
                <w:rFonts w:ascii="Times New Roman" w:hAnsi="Times New Roman" w:cs="Times New Roman"/>
              </w:rPr>
            </w:pPr>
            <w:r w:rsidRPr="00A72D5E">
              <w:rPr>
                <w:rFonts w:ascii="Times New Roman" w:hAnsi="Times New Roman" w:cs="Times New Roman"/>
              </w:rPr>
              <w:t xml:space="preserve"> Măsuri de gestionare</w:t>
            </w:r>
          </w:p>
        </w:tc>
      </w:tr>
      <w:tr w:rsidR="00AD4E08" w:rsidRPr="00A72D5E" w14:paraId="1858725D" w14:textId="77777777" w:rsidTr="00A875A1">
        <w:tc>
          <w:tcPr>
            <w:tcW w:w="4315" w:type="dxa"/>
          </w:tcPr>
          <w:p w14:paraId="0BB5ED14" w14:textId="77777777" w:rsidR="003F0C50" w:rsidRPr="00A72D5E" w:rsidRDefault="003F0C50" w:rsidP="00D86F83">
            <w:pPr>
              <w:widowControl w:val="0"/>
              <w:spacing w:after="0" w:line="276" w:lineRule="auto"/>
              <w:jc w:val="both"/>
              <w:rPr>
                <w:rFonts w:ascii="Times New Roman" w:hAnsi="Times New Roman" w:cs="Times New Roman"/>
                <w:b/>
              </w:rPr>
            </w:pPr>
            <w:r w:rsidRPr="00A72D5E">
              <w:rPr>
                <w:rFonts w:ascii="Times New Roman" w:hAnsi="Times New Roman" w:cs="Times New Roman"/>
              </w:rPr>
              <w:t>Întârzieri în efectuarea plății</w:t>
            </w:r>
          </w:p>
        </w:tc>
        <w:tc>
          <w:tcPr>
            <w:tcW w:w="5035" w:type="dxa"/>
          </w:tcPr>
          <w:p w14:paraId="5D54C6B8" w14:textId="77777777" w:rsidR="003F0C50" w:rsidRPr="00A72D5E" w:rsidRDefault="003F0C50" w:rsidP="00D86F83">
            <w:pPr>
              <w:widowControl w:val="0"/>
              <w:spacing w:after="0" w:line="276" w:lineRule="auto"/>
              <w:jc w:val="both"/>
              <w:rPr>
                <w:rFonts w:ascii="Times New Roman" w:hAnsi="Times New Roman" w:cs="Times New Roman"/>
                <w:b/>
              </w:rPr>
            </w:pPr>
            <w:r w:rsidRPr="00A72D5E">
              <w:rPr>
                <w:rFonts w:ascii="Times New Roman" w:hAnsi="Times New Roman" w:cs="Times New Roman"/>
              </w:rPr>
              <w:t>Sancțiuni pentru neîndeplinirea obligației de plată culpabilă sau îndeplinirea defectuoasă a obligațiilor asumate prin contract</w:t>
            </w:r>
          </w:p>
        </w:tc>
      </w:tr>
      <w:tr w:rsidR="00AD4E08" w:rsidRPr="00A72D5E" w14:paraId="54AA4425" w14:textId="77777777" w:rsidTr="00A875A1">
        <w:tc>
          <w:tcPr>
            <w:tcW w:w="4315" w:type="dxa"/>
          </w:tcPr>
          <w:p w14:paraId="50DC992C" w14:textId="56E532F9" w:rsidR="003F0C50" w:rsidRPr="00A72D5E" w:rsidRDefault="007A4491" w:rsidP="00D86F83">
            <w:pPr>
              <w:widowControl w:val="0"/>
              <w:spacing w:after="0" w:line="276" w:lineRule="auto"/>
              <w:jc w:val="both"/>
              <w:rPr>
                <w:rFonts w:ascii="Times New Roman" w:hAnsi="Times New Roman" w:cs="Times New Roman"/>
                <w:b/>
              </w:rPr>
            </w:pPr>
            <w:r w:rsidRPr="007A4491">
              <w:rPr>
                <w:rFonts w:ascii="Times New Roman" w:hAnsi="Times New Roman" w:cs="Times New Roman"/>
              </w:rPr>
              <w:t>Monitorizarea neadecvata a Contractului, respectiv a termenelor contractuale</w:t>
            </w:r>
          </w:p>
        </w:tc>
        <w:tc>
          <w:tcPr>
            <w:tcW w:w="5035" w:type="dxa"/>
          </w:tcPr>
          <w:p w14:paraId="39ED0374" w14:textId="77777777" w:rsidR="003F0C50" w:rsidRPr="00A72D5E" w:rsidRDefault="003F0C50" w:rsidP="00D86F83">
            <w:pPr>
              <w:widowControl w:val="0"/>
              <w:spacing w:after="0" w:line="276" w:lineRule="auto"/>
              <w:jc w:val="both"/>
              <w:rPr>
                <w:rFonts w:ascii="Times New Roman" w:hAnsi="Times New Roman" w:cs="Times New Roman"/>
                <w:b/>
              </w:rPr>
            </w:pPr>
            <w:r w:rsidRPr="00A72D5E">
              <w:rPr>
                <w:rFonts w:ascii="Times New Roman" w:hAnsi="Times New Roman" w:cs="Times New Roman"/>
              </w:rPr>
              <w:t>Nominalizarea de către Achizitor a unui responsabil cu urmărirea contractului</w:t>
            </w:r>
          </w:p>
        </w:tc>
      </w:tr>
      <w:tr w:rsidR="003F0C50" w:rsidRPr="00A72D5E" w14:paraId="2A2FEA5B" w14:textId="77777777" w:rsidTr="00A875A1">
        <w:tc>
          <w:tcPr>
            <w:tcW w:w="4315" w:type="dxa"/>
          </w:tcPr>
          <w:p w14:paraId="23051277" w14:textId="77777777" w:rsidR="003F0C50" w:rsidRPr="00A72D5E" w:rsidRDefault="003F0C50" w:rsidP="00D86F83">
            <w:pPr>
              <w:widowControl w:val="0"/>
              <w:spacing w:after="0" w:line="276" w:lineRule="auto"/>
              <w:jc w:val="both"/>
              <w:rPr>
                <w:rFonts w:ascii="Times New Roman" w:hAnsi="Times New Roman" w:cs="Times New Roman"/>
                <w:b/>
              </w:rPr>
            </w:pPr>
            <w:r w:rsidRPr="00A72D5E">
              <w:rPr>
                <w:rFonts w:ascii="Times New Roman" w:hAnsi="Times New Roman" w:cs="Times New Roman"/>
              </w:rPr>
              <w:t>Apariția necesității modificării unor elemente ale contractului</w:t>
            </w:r>
          </w:p>
        </w:tc>
        <w:tc>
          <w:tcPr>
            <w:tcW w:w="5035" w:type="dxa"/>
          </w:tcPr>
          <w:p w14:paraId="14A21C9A" w14:textId="77777777" w:rsidR="003F0C50" w:rsidRPr="00A72D5E" w:rsidRDefault="003F0C50" w:rsidP="00D86F83">
            <w:pPr>
              <w:widowControl w:val="0"/>
              <w:spacing w:after="0" w:line="276" w:lineRule="auto"/>
              <w:jc w:val="both"/>
              <w:rPr>
                <w:rFonts w:ascii="Times New Roman" w:hAnsi="Times New Roman" w:cs="Times New Roman"/>
                <w:b/>
              </w:rPr>
            </w:pPr>
            <w:r w:rsidRPr="00A72D5E">
              <w:rPr>
                <w:rFonts w:ascii="Times New Roman" w:hAnsi="Times New Roman" w:cs="Times New Roman"/>
              </w:rPr>
              <w:t>Prevederea de clauze contractuale care să limiteze modificarea contractului în strictă conformitate cu dispozițiile art. 221 din Legea nr. 98/2016.</w:t>
            </w:r>
          </w:p>
        </w:tc>
      </w:tr>
    </w:tbl>
    <w:p w14:paraId="73FA679C" w14:textId="08FF5DD5" w:rsidR="00336712" w:rsidRPr="00A72D5E" w:rsidRDefault="00336712" w:rsidP="00623481">
      <w:pPr>
        <w:pStyle w:val="Heading1"/>
        <w:numPr>
          <w:ilvl w:val="0"/>
          <w:numId w:val="0"/>
        </w:numPr>
        <w:spacing w:before="0"/>
        <w:jc w:val="both"/>
        <w:rPr>
          <w:rFonts w:ascii="Times New Roman" w:eastAsiaTheme="minorHAnsi" w:hAnsi="Times New Roman" w:cs="Times New Roman"/>
          <w:b w:val="0"/>
          <w:bCs w:val="0"/>
          <w:szCs w:val="22"/>
        </w:rPr>
      </w:pPr>
    </w:p>
    <w:p w14:paraId="01BA1CD0" w14:textId="77777777" w:rsidR="005F68A0" w:rsidRPr="00A72D5E" w:rsidRDefault="005F68A0" w:rsidP="005F68A0">
      <w:pPr>
        <w:rPr>
          <w:rFonts w:ascii="Times New Roman" w:hAnsi="Times New Roman" w:cs="Times New Roman"/>
        </w:rPr>
      </w:pPr>
    </w:p>
    <w:p w14:paraId="15244F7F" w14:textId="77777777" w:rsidR="006E2505" w:rsidRPr="00A72D5E" w:rsidRDefault="006E2505" w:rsidP="005F68A0">
      <w:pPr>
        <w:rPr>
          <w:rFonts w:ascii="Times New Roman" w:hAnsi="Times New Roman" w:cs="Times New Roman"/>
        </w:rPr>
      </w:pPr>
    </w:p>
    <w:p w14:paraId="56125710" w14:textId="77777777" w:rsidR="005F68A0" w:rsidRPr="00A72D5E" w:rsidRDefault="005F68A0" w:rsidP="005F68A0">
      <w:pPr>
        <w:spacing w:after="0" w:line="276" w:lineRule="auto"/>
        <w:jc w:val="both"/>
        <w:rPr>
          <w:rFonts w:ascii="Times New Roman" w:hAnsi="Times New Roman" w:cs="Times New Roman"/>
          <w:b/>
        </w:rPr>
      </w:pPr>
      <w:r w:rsidRPr="00A72D5E">
        <w:rPr>
          <w:rFonts w:ascii="Times New Roman" w:hAnsi="Times New Roman" w:cs="Times New Roman"/>
          <w:b/>
          <w:bCs/>
          <w:color w:val="000000" w:themeColor="text1"/>
        </w:rPr>
        <w:t>Avizat,</w:t>
      </w:r>
    </w:p>
    <w:p w14:paraId="18A2ED76" w14:textId="534D0F41" w:rsidR="005F68A0" w:rsidRPr="00A72D5E" w:rsidRDefault="005F68A0" w:rsidP="005F68A0">
      <w:pPr>
        <w:spacing w:after="0" w:line="276" w:lineRule="auto"/>
        <w:rPr>
          <w:rFonts w:ascii="Times New Roman" w:hAnsi="Times New Roman" w:cs="Times New Roman"/>
          <w:b/>
          <w:bCs/>
          <w:color w:val="000000" w:themeColor="text1"/>
        </w:rPr>
      </w:pPr>
      <w:r w:rsidRPr="00A72D5E">
        <w:rPr>
          <w:rFonts w:ascii="Times New Roman" w:hAnsi="Times New Roman" w:cs="Times New Roman"/>
          <w:b/>
        </w:rPr>
        <w:t>Ș</w:t>
      </w:r>
      <w:r w:rsidRPr="00A72D5E">
        <w:rPr>
          <w:rFonts w:ascii="Times New Roman" w:hAnsi="Times New Roman" w:cs="Times New Roman"/>
          <w:b/>
          <w:bCs/>
          <w:color w:val="000000" w:themeColor="text1"/>
        </w:rPr>
        <w:t>ef GSD ELI-NP,</w:t>
      </w:r>
      <w:r w:rsidRPr="00A72D5E">
        <w:rPr>
          <w:rFonts w:ascii="Times New Roman" w:hAnsi="Times New Roman" w:cs="Times New Roman"/>
          <w:b/>
          <w:bCs/>
          <w:color w:val="000000" w:themeColor="text1"/>
        </w:rPr>
        <w:tab/>
      </w:r>
      <w:r w:rsidRPr="00A72D5E">
        <w:rPr>
          <w:rFonts w:ascii="Times New Roman" w:hAnsi="Times New Roman" w:cs="Times New Roman"/>
          <w:b/>
          <w:bCs/>
          <w:color w:val="000000" w:themeColor="text1"/>
        </w:rPr>
        <w:tab/>
        <w:t xml:space="preserve">                      </w:t>
      </w:r>
      <w:r w:rsidRPr="00A72D5E">
        <w:rPr>
          <w:rFonts w:ascii="Times New Roman" w:hAnsi="Times New Roman" w:cs="Times New Roman"/>
          <w:b/>
          <w:bCs/>
          <w:color w:val="000000" w:themeColor="text1"/>
        </w:rPr>
        <w:tab/>
      </w:r>
      <w:r w:rsidRPr="00A72D5E">
        <w:rPr>
          <w:rFonts w:ascii="Times New Roman" w:hAnsi="Times New Roman" w:cs="Times New Roman"/>
          <w:b/>
          <w:bCs/>
          <w:color w:val="000000" w:themeColor="text1"/>
        </w:rPr>
        <w:tab/>
        <w:t xml:space="preserve">                                  Responsabili de contract,</w:t>
      </w:r>
    </w:p>
    <w:p w14:paraId="13552BBC" w14:textId="31E16B13" w:rsidR="005F68A0" w:rsidRPr="00A72D5E" w:rsidRDefault="005F68A0" w:rsidP="00B44F29">
      <w:pPr>
        <w:spacing w:after="0" w:line="276" w:lineRule="auto"/>
        <w:jc w:val="both"/>
        <w:rPr>
          <w:rFonts w:ascii="Times New Roman" w:hAnsi="Times New Roman" w:cs="Times New Roman"/>
          <w:b/>
        </w:rPr>
      </w:pPr>
      <w:r w:rsidRPr="00A72D5E">
        <w:rPr>
          <w:rFonts w:ascii="Times New Roman" w:hAnsi="Times New Roman" w:cs="Times New Roman"/>
          <w:b/>
        </w:rPr>
        <w:t>Cătălin Matei</w:t>
      </w:r>
      <w:r w:rsidRPr="00A72D5E">
        <w:rPr>
          <w:rFonts w:ascii="Times New Roman" w:hAnsi="Times New Roman" w:cs="Times New Roman"/>
          <w:b/>
        </w:rPr>
        <w:tab/>
      </w:r>
      <w:r w:rsidRPr="00A72D5E">
        <w:rPr>
          <w:rFonts w:ascii="Times New Roman" w:hAnsi="Times New Roman" w:cs="Times New Roman"/>
          <w:b/>
        </w:rPr>
        <w:tab/>
        <w:t xml:space="preserve">    </w:t>
      </w:r>
      <w:r w:rsidRPr="00A72D5E">
        <w:rPr>
          <w:rFonts w:ascii="Times New Roman" w:hAnsi="Times New Roman" w:cs="Times New Roman"/>
          <w:b/>
        </w:rPr>
        <w:tab/>
      </w:r>
      <w:r w:rsidRPr="00A72D5E">
        <w:rPr>
          <w:rFonts w:ascii="Times New Roman" w:hAnsi="Times New Roman" w:cs="Times New Roman"/>
          <w:b/>
        </w:rPr>
        <w:tab/>
      </w:r>
      <w:r w:rsidRPr="00A72D5E">
        <w:rPr>
          <w:rFonts w:ascii="Times New Roman" w:hAnsi="Times New Roman" w:cs="Times New Roman"/>
          <w:b/>
        </w:rPr>
        <w:tab/>
      </w:r>
      <w:r w:rsidR="00B44F29" w:rsidRPr="00A72D5E">
        <w:rPr>
          <w:rFonts w:ascii="Times New Roman" w:hAnsi="Times New Roman" w:cs="Times New Roman"/>
          <w:b/>
        </w:rPr>
        <w:tab/>
      </w:r>
      <w:r w:rsidR="00B44F29" w:rsidRPr="00A72D5E">
        <w:rPr>
          <w:rFonts w:ascii="Times New Roman" w:hAnsi="Times New Roman" w:cs="Times New Roman"/>
          <w:b/>
        </w:rPr>
        <w:tab/>
      </w:r>
      <w:r w:rsidR="00B44F29" w:rsidRPr="00A72D5E">
        <w:rPr>
          <w:rFonts w:ascii="Times New Roman" w:hAnsi="Times New Roman" w:cs="Times New Roman"/>
          <w:b/>
        </w:rPr>
        <w:tab/>
      </w:r>
      <w:r w:rsidR="006B44D7">
        <w:rPr>
          <w:rFonts w:ascii="Times New Roman" w:hAnsi="Times New Roman" w:cs="Times New Roman"/>
          <w:b/>
        </w:rPr>
        <w:t xml:space="preserve">        </w:t>
      </w:r>
      <w:r w:rsidR="00B44F29" w:rsidRPr="00A72D5E">
        <w:rPr>
          <w:rFonts w:ascii="Times New Roman" w:hAnsi="Times New Roman" w:cs="Times New Roman"/>
          <w:b/>
        </w:rPr>
        <w:t xml:space="preserve">Andreea </w:t>
      </w:r>
      <w:r w:rsidR="006B44D7">
        <w:rPr>
          <w:rFonts w:ascii="Times New Roman" w:hAnsi="Times New Roman" w:cs="Times New Roman"/>
          <w:b/>
        </w:rPr>
        <w:t>Ș</w:t>
      </w:r>
      <w:r w:rsidR="00B44F29" w:rsidRPr="00A72D5E">
        <w:rPr>
          <w:rFonts w:ascii="Times New Roman" w:hAnsi="Times New Roman" w:cs="Times New Roman"/>
          <w:b/>
        </w:rPr>
        <w:t>erban</w:t>
      </w:r>
    </w:p>
    <w:p w14:paraId="6DC8D5C5" w14:textId="65FA02D1" w:rsidR="00F36283" w:rsidRPr="00114D7D" w:rsidRDefault="00BB0BA5" w:rsidP="00876ADA">
      <w:pPr>
        <w:widowControl w:val="0"/>
        <w:spacing w:after="0" w:line="276" w:lineRule="auto"/>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 xml:space="preserve">        </w:t>
      </w:r>
      <w:r w:rsidRPr="00114D7D">
        <w:rPr>
          <w:rFonts w:ascii="Times New Roman" w:hAnsi="Times New Roman" w:cs="Times New Roman"/>
          <w:b/>
          <w:bCs/>
        </w:rPr>
        <w:t>Nikolay Djourelov</w:t>
      </w:r>
    </w:p>
    <w:sectPr w:rsidR="00F36283" w:rsidRPr="00114D7D" w:rsidSect="00EB091E">
      <w:pgSz w:w="11906" w:h="16838"/>
      <w:pgMar w:top="806" w:right="1138" w:bottom="806" w:left="113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E2C7B" w14:textId="77777777" w:rsidR="001A1B14" w:rsidRDefault="001A1B14" w:rsidP="001504ED">
      <w:pPr>
        <w:spacing w:after="0" w:line="240" w:lineRule="auto"/>
      </w:pPr>
      <w:r>
        <w:separator/>
      </w:r>
    </w:p>
  </w:endnote>
  <w:endnote w:type="continuationSeparator" w:id="0">
    <w:p w14:paraId="1290815B" w14:textId="77777777" w:rsidR="001A1B14" w:rsidRDefault="001A1B14"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972241"/>
      <w:docPartObj>
        <w:docPartGallery w:val="Page Numbers (Bottom of Page)"/>
        <w:docPartUnique/>
      </w:docPartObj>
    </w:sdtPr>
    <w:sdtEndPr>
      <w:rPr>
        <w:noProof/>
      </w:rPr>
    </w:sdtEndPr>
    <w:sdtContent>
      <w:p w14:paraId="6A604DDE" w14:textId="77777777" w:rsidR="001E552E" w:rsidRDefault="001E552E">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0B982F78" w14:textId="77777777" w:rsidR="001E552E" w:rsidRDefault="001E5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7497556"/>
      <w:docPartObj>
        <w:docPartGallery w:val="Page Numbers (Bottom of Page)"/>
        <w:docPartUnique/>
      </w:docPartObj>
    </w:sdtPr>
    <w:sdtEndPr>
      <w:rPr>
        <w:noProof/>
      </w:rPr>
    </w:sdtEndPr>
    <w:sdtContent>
      <w:p w14:paraId="781FFCD3" w14:textId="77777777" w:rsidR="001E552E" w:rsidRDefault="001E552E">
        <w:pPr>
          <w:pStyle w:val="Footer"/>
          <w:jc w:val="right"/>
        </w:pPr>
        <w:r>
          <w:fldChar w:fldCharType="begin"/>
        </w:r>
        <w:r>
          <w:instrText xml:space="preserve"> PAGE   \* MERGEFORMAT </w:instrText>
        </w:r>
        <w:r>
          <w:fldChar w:fldCharType="separate"/>
        </w:r>
        <w:r>
          <w:rPr>
            <w:noProof/>
          </w:rPr>
          <w:t>1</w:t>
        </w:r>
        <w:r>
          <w:rPr>
            <w:noProof/>
          </w:rPr>
          <w:t>6</w:t>
        </w:r>
        <w:r>
          <w:rPr>
            <w:noProof/>
          </w:rPr>
          <w:fldChar w:fldCharType="end"/>
        </w:r>
      </w:p>
    </w:sdtContent>
  </w:sdt>
  <w:p w14:paraId="7E3321C9" w14:textId="77777777" w:rsidR="001E552E" w:rsidRDefault="001E55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522778"/>
      <w:docPartObj>
        <w:docPartGallery w:val="Page Numbers (Bottom of Page)"/>
        <w:docPartUnique/>
      </w:docPartObj>
    </w:sdtPr>
    <w:sdtEndPr>
      <w:rPr>
        <w:noProof/>
      </w:rPr>
    </w:sdtEndPr>
    <w:sdtContent>
      <w:p w14:paraId="48DB3FC2" w14:textId="77777777" w:rsidR="00454F9C" w:rsidRDefault="00454F9C">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1E29E44C" w14:textId="77777777" w:rsidR="00454F9C" w:rsidRDefault="00454F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1780202"/>
      <w:docPartObj>
        <w:docPartGallery w:val="Page Numbers (Bottom of Page)"/>
        <w:docPartUnique/>
      </w:docPartObj>
    </w:sdtPr>
    <w:sdtEndPr>
      <w:rPr>
        <w:noProof/>
      </w:rPr>
    </w:sdtEndPr>
    <w:sdtContent>
      <w:p w14:paraId="4229F1DB" w14:textId="77777777" w:rsidR="00454F9C" w:rsidRDefault="00454F9C">
        <w:pPr>
          <w:pStyle w:val="Footer"/>
          <w:jc w:val="right"/>
        </w:pPr>
        <w:r>
          <w:fldChar w:fldCharType="begin"/>
        </w:r>
        <w:r>
          <w:instrText xml:space="preserve"> PAGE   \* MERGEFORMAT </w:instrText>
        </w:r>
        <w:r>
          <w:fldChar w:fldCharType="separate"/>
        </w:r>
        <w:r>
          <w:rPr>
            <w:noProof/>
          </w:rPr>
          <w:t>1</w:t>
        </w:r>
        <w:r>
          <w:rPr>
            <w:noProof/>
          </w:rPr>
          <w:t>6</w:t>
        </w:r>
        <w:r>
          <w:rPr>
            <w:noProof/>
          </w:rPr>
          <w:fldChar w:fldCharType="end"/>
        </w:r>
      </w:p>
    </w:sdtContent>
  </w:sdt>
  <w:p w14:paraId="5E3048F5" w14:textId="77777777" w:rsidR="00454F9C" w:rsidRDefault="00454F9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346851"/>
      <w:docPartObj>
        <w:docPartGallery w:val="Page Numbers (Bottom of Page)"/>
        <w:docPartUnique/>
      </w:docPartObj>
    </w:sdtPr>
    <w:sdtEndPr>
      <w:rPr>
        <w:noProof/>
      </w:rPr>
    </w:sdtEndPr>
    <w:sdtContent>
      <w:p w14:paraId="36AC71A6" w14:textId="1BBC190F" w:rsidR="009E2B03" w:rsidRDefault="009E2B03">
        <w:pPr>
          <w:pStyle w:val="Footer"/>
          <w:jc w:val="right"/>
        </w:pPr>
        <w:r>
          <w:fldChar w:fldCharType="begin"/>
        </w:r>
        <w:r>
          <w:instrText xml:space="preserve"> PAGE   \* MERGEFORMAT </w:instrText>
        </w:r>
        <w:r>
          <w:fldChar w:fldCharType="separate"/>
        </w:r>
        <w:r w:rsidR="0064246F">
          <w:rPr>
            <w:noProof/>
          </w:rPr>
          <w:t>3</w:t>
        </w:r>
        <w:r>
          <w:rPr>
            <w:noProof/>
          </w:rPr>
          <w:fldChar w:fldCharType="end"/>
        </w:r>
      </w:p>
    </w:sdtContent>
  </w:sdt>
  <w:p w14:paraId="3E50CA05" w14:textId="77777777" w:rsidR="009E2B03" w:rsidRDefault="009E2B0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945012"/>
      <w:docPartObj>
        <w:docPartGallery w:val="Page Numbers (Bottom of Page)"/>
        <w:docPartUnique/>
      </w:docPartObj>
    </w:sdtPr>
    <w:sdtEndPr>
      <w:rPr>
        <w:noProof/>
      </w:rPr>
    </w:sdtEndPr>
    <w:sdtContent>
      <w:p w14:paraId="418BEFD3" w14:textId="28D98FEF" w:rsidR="009E2B03" w:rsidRDefault="009E2B03">
        <w:pPr>
          <w:pStyle w:val="Footer"/>
          <w:jc w:val="right"/>
        </w:pPr>
        <w:r>
          <w:fldChar w:fldCharType="begin"/>
        </w:r>
        <w:r>
          <w:instrText xml:space="preserve"> PAGE   \* MERGEFORMAT </w:instrText>
        </w:r>
        <w:r>
          <w:fldChar w:fldCharType="separate"/>
        </w:r>
        <w:r w:rsidR="0064246F">
          <w:rPr>
            <w:noProof/>
          </w:rPr>
          <w:t>1</w:t>
        </w:r>
        <w:r w:rsidR="0064246F">
          <w:rPr>
            <w:noProof/>
          </w:rPr>
          <w:t>6</w:t>
        </w:r>
        <w:r>
          <w:rPr>
            <w:noProof/>
          </w:rPr>
          <w:fldChar w:fldCharType="end"/>
        </w:r>
      </w:p>
    </w:sdtContent>
  </w:sdt>
  <w:p w14:paraId="7543B537" w14:textId="77777777" w:rsidR="009E2B03" w:rsidRDefault="009E2B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F5F90" w14:textId="77777777" w:rsidR="001A1B14" w:rsidRDefault="001A1B14" w:rsidP="001504ED">
      <w:pPr>
        <w:spacing w:after="0" w:line="240" w:lineRule="auto"/>
      </w:pPr>
      <w:r>
        <w:separator/>
      </w:r>
    </w:p>
  </w:footnote>
  <w:footnote w:type="continuationSeparator" w:id="0">
    <w:p w14:paraId="03D59C4B" w14:textId="77777777" w:rsidR="001A1B14" w:rsidRDefault="001A1B14" w:rsidP="00150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2D6695C"/>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C595762"/>
    <w:multiLevelType w:val="hybridMultilevel"/>
    <w:tmpl w:val="093E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7" w15:restartNumberingAfterBreak="0">
    <w:nsid w:val="11EE1E33"/>
    <w:multiLevelType w:val="hybridMultilevel"/>
    <w:tmpl w:val="7DFA6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9" w15:restartNumberingAfterBreak="0">
    <w:nsid w:val="14EC4D6B"/>
    <w:multiLevelType w:val="hybridMultilevel"/>
    <w:tmpl w:val="8C204794"/>
    <w:lvl w:ilvl="0" w:tplc="04090001">
      <w:start w:val="1"/>
      <w:numFmt w:val="bullet"/>
      <w:lvlText w:val=""/>
      <w:lvlJc w:val="left"/>
      <w:pPr>
        <w:ind w:left="59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CFE68D6"/>
    <w:multiLevelType w:val="hybridMultilevel"/>
    <w:tmpl w:val="0FB4A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CE2C10"/>
    <w:multiLevelType w:val="multilevel"/>
    <w:tmpl w:val="3878D7F4"/>
    <w:lvl w:ilvl="0">
      <w:start w:val="1"/>
      <w:numFmt w:val="bullet"/>
      <w:lvlText w:val="-"/>
      <w:lvlJc w:val="left"/>
      <w:pPr>
        <w:ind w:left="361" w:hanging="360"/>
      </w:pPr>
      <w:rPr>
        <w:rFonts w:ascii="Times New Roman" w:hAnsi="Times New Roman" w:cs="Times New Roman" w:hint="default"/>
      </w:rPr>
    </w:lvl>
    <w:lvl w:ilvl="1">
      <w:start w:val="1"/>
      <w:numFmt w:val="bullet"/>
      <w:lvlText w:val="o"/>
      <w:lvlJc w:val="left"/>
      <w:pPr>
        <w:ind w:left="1081" w:hanging="360"/>
      </w:pPr>
      <w:rPr>
        <w:rFonts w:ascii="Courier New" w:hAnsi="Courier New" w:cs="Courier New" w:hint="default"/>
      </w:rPr>
    </w:lvl>
    <w:lvl w:ilvl="2">
      <w:start w:val="1"/>
      <w:numFmt w:val="bullet"/>
      <w:lvlText w:val=""/>
      <w:lvlJc w:val="left"/>
      <w:pPr>
        <w:ind w:left="1801" w:hanging="360"/>
      </w:pPr>
      <w:rPr>
        <w:rFonts w:ascii="Wingdings" w:hAnsi="Wingdings" w:cs="Wingdings" w:hint="default"/>
      </w:rPr>
    </w:lvl>
    <w:lvl w:ilvl="3">
      <w:start w:val="1"/>
      <w:numFmt w:val="bullet"/>
      <w:lvlText w:val=""/>
      <w:lvlJc w:val="left"/>
      <w:pPr>
        <w:ind w:left="2521" w:hanging="360"/>
      </w:pPr>
      <w:rPr>
        <w:rFonts w:ascii="Symbol" w:hAnsi="Symbol" w:cs="Symbol" w:hint="default"/>
      </w:rPr>
    </w:lvl>
    <w:lvl w:ilvl="4">
      <w:start w:val="1"/>
      <w:numFmt w:val="bullet"/>
      <w:lvlText w:val="o"/>
      <w:lvlJc w:val="left"/>
      <w:pPr>
        <w:ind w:left="3241" w:hanging="360"/>
      </w:pPr>
      <w:rPr>
        <w:rFonts w:ascii="Courier New" w:hAnsi="Courier New" w:cs="Courier New" w:hint="default"/>
      </w:rPr>
    </w:lvl>
    <w:lvl w:ilvl="5">
      <w:start w:val="1"/>
      <w:numFmt w:val="bullet"/>
      <w:lvlText w:val=""/>
      <w:lvlJc w:val="left"/>
      <w:pPr>
        <w:ind w:left="3961" w:hanging="360"/>
      </w:pPr>
      <w:rPr>
        <w:rFonts w:ascii="Wingdings" w:hAnsi="Wingdings" w:cs="Wingdings" w:hint="default"/>
      </w:rPr>
    </w:lvl>
    <w:lvl w:ilvl="6">
      <w:start w:val="1"/>
      <w:numFmt w:val="bullet"/>
      <w:lvlText w:val=""/>
      <w:lvlJc w:val="left"/>
      <w:pPr>
        <w:ind w:left="4681" w:hanging="360"/>
      </w:pPr>
      <w:rPr>
        <w:rFonts w:ascii="Symbol" w:hAnsi="Symbol" w:cs="Symbol" w:hint="default"/>
      </w:rPr>
    </w:lvl>
    <w:lvl w:ilvl="7">
      <w:start w:val="1"/>
      <w:numFmt w:val="bullet"/>
      <w:lvlText w:val="o"/>
      <w:lvlJc w:val="left"/>
      <w:pPr>
        <w:ind w:left="5401" w:hanging="360"/>
      </w:pPr>
      <w:rPr>
        <w:rFonts w:ascii="Courier New" w:hAnsi="Courier New" w:cs="Courier New" w:hint="default"/>
      </w:rPr>
    </w:lvl>
    <w:lvl w:ilvl="8">
      <w:start w:val="1"/>
      <w:numFmt w:val="bullet"/>
      <w:lvlText w:val=""/>
      <w:lvlJc w:val="left"/>
      <w:pPr>
        <w:ind w:left="6121" w:hanging="360"/>
      </w:pPr>
      <w:rPr>
        <w:rFonts w:ascii="Wingdings" w:hAnsi="Wingdings" w:cs="Wingdings" w:hint="default"/>
      </w:rPr>
    </w:lvl>
  </w:abstractNum>
  <w:abstractNum w:abstractNumId="14"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5" w15:restartNumberingAfterBreak="0">
    <w:nsid w:val="22A553D5"/>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7E11643"/>
    <w:multiLevelType w:val="hybridMultilevel"/>
    <w:tmpl w:val="CABC3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366AA0"/>
    <w:multiLevelType w:val="hybridMultilevel"/>
    <w:tmpl w:val="834EB972"/>
    <w:lvl w:ilvl="0" w:tplc="04090001">
      <w:start w:val="1"/>
      <w:numFmt w:val="bullet"/>
      <w:lvlText w:val=""/>
      <w:lvlJc w:val="left"/>
      <w:pPr>
        <w:ind w:left="59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8F2155"/>
    <w:multiLevelType w:val="hybridMultilevel"/>
    <w:tmpl w:val="ED127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7C30BB"/>
    <w:multiLevelType w:val="hybridMultilevel"/>
    <w:tmpl w:val="5AFE22EC"/>
    <w:lvl w:ilvl="0" w:tplc="04090001">
      <w:start w:val="1"/>
      <w:numFmt w:val="bullet"/>
      <w:lvlText w:val=""/>
      <w:lvlJc w:val="left"/>
      <w:pPr>
        <w:ind w:left="59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FD5868"/>
    <w:multiLevelType w:val="hybridMultilevel"/>
    <w:tmpl w:val="F9609174"/>
    <w:lvl w:ilvl="0" w:tplc="AEAC9B50">
      <w:numFmt w:val="bullet"/>
      <w:lvlText w:val="-"/>
      <w:lvlJc w:val="left"/>
      <w:pPr>
        <w:ind w:left="361" w:hanging="360"/>
      </w:pPr>
      <w:rPr>
        <w:rFonts w:ascii="Times New Roman" w:eastAsiaTheme="minorHAnsi"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23" w15:restartNumberingAfterBreak="0">
    <w:nsid w:val="422A0511"/>
    <w:multiLevelType w:val="hybridMultilevel"/>
    <w:tmpl w:val="A43C2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B754AB"/>
    <w:multiLevelType w:val="multilevel"/>
    <w:tmpl w:val="19869662"/>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4"/>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49FB658B"/>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FAC4F68"/>
    <w:multiLevelType w:val="hybridMultilevel"/>
    <w:tmpl w:val="1F9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0A5997"/>
    <w:multiLevelType w:val="hybridMultilevel"/>
    <w:tmpl w:val="6BCCD312"/>
    <w:lvl w:ilvl="0" w:tplc="04090001">
      <w:start w:val="1"/>
      <w:numFmt w:val="bullet"/>
      <w:lvlText w:val=""/>
      <w:lvlJc w:val="left"/>
      <w:pPr>
        <w:ind w:left="951" w:hanging="360"/>
      </w:pPr>
      <w:rPr>
        <w:rFonts w:ascii="Symbol" w:hAnsi="Symbol" w:hint="default"/>
      </w:rPr>
    </w:lvl>
    <w:lvl w:ilvl="1" w:tplc="04090003" w:tentative="1">
      <w:start w:val="1"/>
      <w:numFmt w:val="bullet"/>
      <w:lvlText w:val="o"/>
      <w:lvlJc w:val="left"/>
      <w:pPr>
        <w:ind w:left="1671" w:hanging="360"/>
      </w:pPr>
      <w:rPr>
        <w:rFonts w:ascii="Courier New" w:hAnsi="Courier New" w:cs="Courier New" w:hint="default"/>
      </w:rPr>
    </w:lvl>
    <w:lvl w:ilvl="2" w:tplc="04090005" w:tentative="1">
      <w:start w:val="1"/>
      <w:numFmt w:val="bullet"/>
      <w:lvlText w:val=""/>
      <w:lvlJc w:val="left"/>
      <w:pPr>
        <w:ind w:left="2391" w:hanging="360"/>
      </w:pPr>
      <w:rPr>
        <w:rFonts w:ascii="Wingdings" w:hAnsi="Wingdings" w:hint="default"/>
      </w:rPr>
    </w:lvl>
    <w:lvl w:ilvl="3" w:tplc="04090001" w:tentative="1">
      <w:start w:val="1"/>
      <w:numFmt w:val="bullet"/>
      <w:lvlText w:val=""/>
      <w:lvlJc w:val="left"/>
      <w:pPr>
        <w:ind w:left="3111" w:hanging="360"/>
      </w:pPr>
      <w:rPr>
        <w:rFonts w:ascii="Symbol" w:hAnsi="Symbol" w:hint="default"/>
      </w:rPr>
    </w:lvl>
    <w:lvl w:ilvl="4" w:tplc="04090003" w:tentative="1">
      <w:start w:val="1"/>
      <w:numFmt w:val="bullet"/>
      <w:lvlText w:val="o"/>
      <w:lvlJc w:val="left"/>
      <w:pPr>
        <w:ind w:left="3831" w:hanging="360"/>
      </w:pPr>
      <w:rPr>
        <w:rFonts w:ascii="Courier New" w:hAnsi="Courier New" w:cs="Courier New" w:hint="default"/>
      </w:rPr>
    </w:lvl>
    <w:lvl w:ilvl="5" w:tplc="04090005" w:tentative="1">
      <w:start w:val="1"/>
      <w:numFmt w:val="bullet"/>
      <w:lvlText w:val=""/>
      <w:lvlJc w:val="left"/>
      <w:pPr>
        <w:ind w:left="4551" w:hanging="360"/>
      </w:pPr>
      <w:rPr>
        <w:rFonts w:ascii="Wingdings" w:hAnsi="Wingdings" w:hint="default"/>
      </w:rPr>
    </w:lvl>
    <w:lvl w:ilvl="6" w:tplc="04090001" w:tentative="1">
      <w:start w:val="1"/>
      <w:numFmt w:val="bullet"/>
      <w:lvlText w:val=""/>
      <w:lvlJc w:val="left"/>
      <w:pPr>
        <w:ind w:left="5271" w:hanging="360"/>
      </w:pPr>
      <w:rPr>
        <w:rFonts w:ascii="Symbol" w:hAnsi="Symbol" w:hint="default"/>
      </w:rPr>
    </w:lvl>
    <w:lvl w:ilvl="7" w:tplc="04090003" w:tentative="1">
      <w:start w:val="1"/>
      <w:numFmt w:val="bullet"/>
      <w:lvlText w:val="o"/>
      <w:lvlJc w:val="left"/>
      <w:pPr>
        <w:ind w:left="5991" w:hanging="360"/>
      </w:pPr>
      <w:rPr>
        <w:rFonts w:ascii="Courier New" w:hAnsi="Courier New" w:cs="Courier New" w:hint="default"/>
      </w:rPr>
    </w:lvl>
    <w:lvl w:ilvl="8" w:tplc="04090005" w:tentative="1">
      <w:start w:val="1"/>
      <w:numFmt w:val="bullet"/>
      <w:lvlText w:val=""/>
      <w:lvlJc w:val="left"/>
      <w:pPr>
        <w:ind w:left="6711" w:hanging="360"/>
      </w:pPr>
      <w:rPr>
        <w:rFonts w:ascii="Wingdings" w:hAnsi="Wingdings" w:hint="default"/>
      </w:rPr>
    </w:lvl>
  </w:abstractNum>
  <w:abstractNum w:abstractNumId="30" w15:restartNumberingAfterBreak="0">
    <w:nsid w:val="50453C21"/>
    <w:multiLevelType w:val="hybridMultilevel"/>
    <w:tmpl w:val="171AC9B0"/>
    <w:lvl w:ilvl="0" w:tplc="04090001">
      <w:start w:val="1"/>
      <w:numFmt w:val="bullet"/>
      <w:lvlText w:val=""/>
      <w:lvlJc w:val="left"/>
      <w:pPr>
        <w:ind w:left="951" w:hanging="360"/>
      </w:pPr>
      <w:rPr>
        <w:rFonts w:ascii="Symbol" w:hAnsi="Symbol" w:hint="default"/>
      </w:rPr>
    </w:lvl>
    <w:lvl w:ilvl="1" w:tplc="04090003" w:tentative="1">
      <w:start w:val="1"/>
      <w:numFmt w:val="bullet"/>
      <w:lvlText w:val="o"/>
      <w:lvlJc w:val="left"/>
      <w:pPr>
        <w:ind w:left="1671" w:hanging="360"/>
      </w:pPr>
      <w:rPr>
        <w:rFonts w:ascii="Courier New" w:hAnsi="Courier New" w:cs="Courier New" w:hint="default"/>
      </w:rPr>
    </w:lvl>
    <w:lvl w:ilvl="2" w:tplc="04090005" w:tentative="1">
      <w:start w:val="1"/>
      <w:numFmt w:val="bullet"/>
      <w:lvlText w:val=""/>
      <w:lvlJc w:val="left"/>
      <w:pPr>
        <w:ind w:left="2391" w:hanging="360"/>
      </w:pPr>
      <w:rPr>
        <w:rFonts w:ascii="Wingdings" w:hAnsi="Wingdings" w:hint="default"/>
      </w:rPr>
    </w:lvl>
    <w:lvl w:ilvl="3" w:tplc="04090001" w:tentative="1">
      <w:start w:val="1"/>
      <w:numFmt w:val="bullet"/>
      <w:lvlText w:val=""/>
      <w:lvlJc w:val="left"/>
      <w:pPr>
        <w:ind w:left="3111" w:hanging="360"/>
      </w:pPr>
      <w:rPr>
        <w:rFonts w:ascii="Symbol" w:hAnsi="Symbol" w:hint="default"/>
      </w:rPr>
    </w:lvl>
    <w:lvl w:ilvl="4" w:tplc="04090003" w:tentative="1">
      <w:start w:val="1"/>
      <w:numFmt w:val="bullet"/>
      <w:lvlText w:val="o"/>
      <w:lvlJc w:val="left"/>
      <w:pPr>
        <w:ind w:left="3831" w:hanging="360"/>
      </w:pPr>
      <w:rPr>
        <w:rFonts w:ascii="Courier New" w:hAnsi="Courier New" w:cs="Courier New" w:hint="default"/>
      </w:rPr>
    </w:lvl>
    <w:lvl w:ilvl="5" w:tplc="04090005" w:tentative="1">
      <w:start w:val="1"/>
      <w:numFmt w:val="bullet"/>
      <w:lvlText w:val=""/>
      <w:lvlJc w:val="left"/>
      <w:pPr>
        <w:ind w:left="4551" w:hanging="360"/>
      </w:pPr>
      <w:rPr>
        <w:rFonts w:ascii="Wingdings" w:hAnsi="Wingdings" w:hint="default"/>
      </w:rPr>
    </w:lvl>
    <w:lvl w:ilvl="6" w:tplc="04090001" w:tentative="1">
      <w:start w:val="1"/>
      <w:numFmt w:val="bullet"/>
      <w:lvlText w:val=""/>
      <w:lvlJc w:val="left"/>
      <w:pPr>
        <w:ind w:left="5271" w:hanging="360"/>
      </w:pPr>
      <w:rPr>
        <w:rFonts w:ascii="Symbol" w:hAnsi="Symbol" w:hint="default"/>
      </w:rPr>
    </w:lvl>
    <w:lvl w:ilvl="7" w:tplc="04090003" w:tentative="1">
      <w:start w:val="1"/>
      <w:numFmt w:val="bullet"/>
      <w:lvlText w:val="o"/>
      <w:lvlJc w:val="left"/>
      <w:pPr>
        <w:ind w:left="5991" w:hanging="360"/>
      </w:pPr>
      <w:rPr>
        <w:rFonts w:ascii="Courier New" w:hAnsi="Courier New" w:cs="Courier New" w:hint="default"/>
      </w:rPr>
    </w:lvl>
    <w:lvl w:ilvl="8" w:tplc="04090005" w:tentative="1">
      <w:start w:val="1"/>
      <w:numFmt w:val="bullet"/>
      <w:lvlText w:val=""/>
      <w:lvlJc w:val="left"/>
      <w:pPr>
        <w:ind w:left="6711" w:hanging="360"/>
      </w:pPr>
      <w:rPr>
        <w:rFonts w:ascii="Wingdings" w:hAnsi="Wingdings" w:hint="default"/>
      </w:rPr>
    </w:lvl>
  </w:abstractNum>
  <w:abstractNum w:abstractNumId="31" w15:restartNumberingAfterBreak="0">
    <w:nsid w:val="540E6812"/>
    <w:multiLevelType w:val="hybridMultilevel"/>
    <w:tmpl w:val="A43C2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3" w15:restartNumberingAfterBreak="0">
    <w:nsid w:val="5C07343A"/>
    <w:multiLevelType w:val="hybridMultilevel"/>
    <w:tmpl w:val="B8680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9923CD"/>
    <w:multiLevelType w:val="hybridMultilevel"/>
    <w:tmpl w:val="A43C2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6465539"/>
    <w:multiLevelType w:val="hybridMultilevel"/>
    <w:tmpl w:val="7A28AF98"/>
    <w:lvl w:ilvl="0" w:tplc="04090001">
      <w:start w:val="1"/>
      <w:numFmt w:val="bullet"/>
      <w:lvlText w:val=""/>
      <w:lvlJc w:val="left"/>
      <w:pPr>
        <w:ind w:left="951" w:hanging="360"/>
      </w:pPr>
      <w:rPr>
        <w:rFonts w:ascii="Symbol" w:hAnsi="Symbol" w:hint="default"/>
      </w:rPr>
    </w:lvl>
    <w:lvl w:ilvl="1" w:tplc="04090003" w:tentative="1">
      <w:start w:val="1"/>
      <w:numFmt w:val="bullet"/>
      <w:lvlText w:val="o"/>
      <w:lvlJc w:val="left"/>
      <w:pPr>
        <w:ind w:left="1671" w:hanging="360"/>
      </w:pPr>
      <w:rPr>
        <w:rFonts w:ascii="Courier New" w:hAnsi="Courier New" w:cs="Courier New" w:hint="default"/>
      </w:rPr>
    </w:lvl>
    <w:lvl w:ilvl="2" w:tplc="04090005" w:tentative="1">
      <w:start w:val="1"/>
      <w:numFmt w:val="bullet"/>
      <w:lvlText w:val=""/>
      <w:lvlJc w:val="left"/>
      <w:pPr>
        <w:ind w:left="2391" w:hanging="360"/>
      </w:pPr>
      <w:rPr>
        <w:rFonts w:ascii="Wingdings" w:hAnsi="Wingdings" w:hint="default"/>
      </w:rPr>
    </w:lvl>
    <w:lvl w:ilvl="3" w:tplc="04090001" w:tentative="1">
      <w:start w:val="1"/>
      <w:numFmt w:val="bullet"/>
      <w:lvlText w:val=""/>
      <w:lvlJc w:val="left"/>
      <w:pPr>
        <w:ind w:left="3111" w:hanging="360"/>
      </w:pPr>
      <w:rPr>
        <w:rFonts w:ascii="Symbol" w:hAnsi="Symbol" w:hint="default"/>
      </w:rPr>
    </w:lvl>
    <w:lvl w:ilvl="4" w:tplc="04090003" w:tentative="1">
      <w:start w:val="1"/>
      <w:numFmt w:val="bullet"/>
      <w:lvlText w:val="o"/>
      <w:lvlJc w:val="left"/>
      <w:pPr>
        <w:ind w:left="3831" w:hanging="360"/>
      </w:pPr>
      <w:rPr>
        <w:rFonts w:ascii="Courier New" w:hAnsi="Courier New" w:cs="Courier New" w:hint="default"/>
      </w:rPr>
    </w:lvl>
    <w:lvl w:ilvl="5" w:tplc="04090005" w:tentative="1">
      <w:start w:val="1"/>
      <w:numFmt w:val="bullet"/>
      <w:lvlText w:val=""/>
      <w:lvlJc w:val="left"/>
      <w:pPr>
        <w:ind w:left="4551" w:hanging="360"/>
      </w:pPr>
      <w:rPr>
        <w:rFonts w:ascii="Wingdings" w:hAnsi="Wingdings" w:hint="default"/>
      </w:rPr>
    </w:lvl>
    <w:lvl w:ilvl="6" w:tplc="04090001" w:tentative="1">
      <w:start w:val="1"/>
      <w:numFmt w:val="bullet"/>
      <w:lvlText w:val=""/>
      <w:lvlJc w:val="left"/>
      <w:pPr>
        <w:ind w:left="5271" w:hanging="360"/>
      </w:pPr>
      <w:rPr>
        <w:rFonts w:ascii="Symbol" w:hAnsi="Symbol" w:hint="default"/>
      </w:rPr>
    </w:lvl>
    <w:lvl w:ilvl="7" w:tplc="04090003" w:tentative="1">
      <w:start w:val="1"/>
      <w:numFmt w:val="bullet"/>
      <w:lvlText w:val="o"/>
      <w:lvlJc w:val="left"/>
      <w:pPr>
        <w:ind w:left="5991" w:hanging="360"/>
      </w:pPr>
      <w:rPr>
        <w:rFonts w:ascii="Courier New" w:hAnsi="Courier New" w:cs="Courier New" w:hint="default"/>
      </w:rPr>
    </w:lvl>
    <w:lvl w:ilvl="8" w:tplc="04090005" w:tentative="1">
      <w:start w:val="1"/>
      <w:numFmt w:val="bullet"/>
      <w:lvlText w:val=""/>
      <w:lvlJc w:val="left"/>
      <w:pPr>
        <w:ind w:left="6711" w:hanging="360"/>
      </w:pPr>
      <w:rPr>
        <w:rFonts w:ascii="Wingdings" w:hAnsi="Wingdings" w:hint="default"/>
      </w:rPr>
    </w:lvl>
  </w:abstractNum>
  <w:abstractNum w:abstractNumId="37" w15:restartNumberingAfterBreak="0">
    <w:nsid w:val="6C7047AD"/>
    <w:multiLevelType w:val="hybridMultilevel"/>
    <w:tmpl w:val="A43C2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0C78F1"/>
    <w:multiLevelType w:val="hybridMultilevel"/>
    <w:tmpl w:val="FBB88F02"/>
    <w:lvl w:ilvl="0" w:tplc="04090001">
      <w:start w:val="1"/>
      <w:numFmt w:val="bullet"/>
      <w:lvlText w:val=""/>
      <w:lvlJc w:val="left"/>
      <w:pPr>
        <w:ind w:left="59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9D10A9"/>
    <w:multiLevelType w:val="hybridMultilevel"/>
    <w:tmpl w:val="93C8F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334270"/>
    <w:multiLevelType w:val="hybridMultilevel"/>
    <w:tmpl w:val="F8403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4"/>
  </w:num>
  <w:num w:numId="3">
    <w:abstractNumId w:val="16"/>
  </w:num>
  <w:num w:numId="4">
    <w:abstractNumId w:val="14"/>
  </w:num>
  <w:num w:numId="5">
    <w:abstractNumId w:val="19"/>
  </w:num>
  <w:num w:numId="6">
    <w:abstractNumId w:val="3"/>
  </w:num>
  <w:num w:numId="7">
    <w:abstractNumId w:val="35"/>
  </w:num>
  <w:num w:numId="8">
    <w:abstractNumId w:val="11"/>
  </w:num>
  <w:num w:numId="9">
    <w:abstractNumId w:val="24"/>
  </w:num>
  <w:num w:numId="10">
    <w:abstractNumId w:val="32"/>
  </w:num>
  <w:num w:numId="11">
    <w:abstractNumId w:val="10"/>
  </w:num>
  <w:num w:numId="12">
    <w:abstractNumId w:val="6"/>
  </w:num>
  <w:num w:numId="13">
    <w:abstractNumId w:val="22"/>
  </w:num>
  <w:num w:numId="14">
    <w:abstractNumId w:val="9"/>
  </w:num>
  <w:num w:numId="15">
    <w:abstractNumId w:val="12"/>
  </w:num>
  <w:num w:numId="16">
    <w:abstractNumId w:val="5"/>
  </w:num>
  <w:num w:numId="17">
    <w:abstractNumId w:val="28"/>
  </w:num>
  <w:num w:numId="18">
    <w:abstractNumId w:val="17"/>
  </w:num>
  <w:num w:numId="19">
    <w:abstractNumId w:val="40"/>
  </w:num>
  <w:num w:numId="20">
    <w:abstractNumId w:val="7"/>
  </w:num>
  <w:num w:numId="21">
    <w:abstractNumId w:val="20"/>
  </w:num>
  <w:num w:numId="22">
    <w:abstractNumId w:val="39"/>
  </w:num>
  <w:num w:numId="23">
    <w:abstractNumId w:val="34"/>
  </w:num>
  <w:num w:numId="24">
    <w:abstractNumId w:val="27"/>
  </w:num>
  <w:num w:numId="25">
    <w:abstractNumId w:val="31"/>
  </w:num>
  <w:num w:numId="26">
    <w:abstractNumId w:val="15"/>
  </w:num>
  <w:num w:numId="27">
    <w:abstractNumId w:val="37"/>
  </w:num>
  <w:num w:numId="28">
    <w:abstractNumId w:val="2"/>
  </w:num>
  <w:num w:numId="29">
    <w:abstractNumId w:val="23"/>
  </w:num>
  <w:num w:numId="30">
    <w:abstractNumId w:val="18"/>
  </w:num>
  <w:num w:numId="31">
    <w:abstractNumId w:val="38"/>
  </w:num>
  <w:num w:numId="32">
    <w:abstractNumId w:val="21"/>
  </w:num>
  <w:num w:numId="33">
    <w:abstractNumId w:val="29"/>
  </w:num>
  <w:num w:numId="34">
    <w:abstractNumId w:val="36"/>
  </w:num>
  <w:num w:numId="35">
    <w:abstractNumId w:val="33"/>
  </w:num>
  <w:num w:numId="36">
    <w:abstractNumId w:val="30"/>
  </w:num>
  <w:num w:numId="37">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wMzIxNTMxM7EwszBV0lEKTi0uzszPAykwNKwFADtwcvAtAAAA"/>
  </w:docVars>
  <w:rsids>
    <w:rsidRoot w:val="00BE2E22"/>
    <w:rsid w:val="0000057B"/>
    <w:rsid w:val="000023D6"/>
    <w:rsid w:val="000053B1"/>
    <w:rsid w:val="00005800"/>
    <w:rsid w:val="00005D94"/>
    <w:rsid w:val="000061B4"/>
    <w:rsid w:val="0000760A"/>
    <w:rsid w:val="00010388"/>
    <w:rsid w:val="00010610"/>
    <w:rsid w:val="00011AA6"/>
    <w:rsid w:val="00011EE0"/>
    <w:rsid w:val="00012773"/>
    <w:rsid w:val="00013A5F"/>
    <w:rsid w:val="00015681"/>
    <w:rsid w:val="00017B15"/>
    <w:rsid w:val="00017DF3"/>
    <w:rsid w:val="00020B74"/>
    <w:rsid w:val="00020DD6"/>
    <w:rsid w:val="00021D63"/>
    <w:rsid w:val="00024B81"/>
    <w:rsid w:val="00024B93"/>
    <w:rsid w:val="00024BDA"/>
    <w:rsid w:val="00024CB5"/>
    <w:rsid w:val="00025603"/>
    <w:rsid w:val="000265C0"/>
    <w:rsid w:val="00027390"/>
    <w:rsid w:val="00027CB4"/>
    <w:rsid w:val="000306AB"/>
    <w:rsid w:val="00030C06"/>
    <w:rsid w:val="0003287A"/>
    <w:rsid w:val="0003416A"/>
    <w:rsid w:val="00034547"/>
    <w:rsid w:val="00037A67"/>
    <w:rsid w:val="000425C8"/>
    <w:rsid w:val="000443E9"/>
    <w:rsid w:val="00045712"/>
    <w:rsid w:val="00046AAB"/>
    <w:rsid w:val="00046CF3"/>
    <w:rsid w:val="0004729C"/>
    <w:rsid w:val="00047715"/>
    <w:rsid w:val="00052BE7"/>
    <w:rsid w:val="00052FC6"/>
    <w:rsid w:val="00053C69"/>
    <w:rsid w:val="0005532B"/>
    <w:rsid w:val="00055FB6"/>
    <w:rsid w:val="00056485"/>
    <w:rsid w:val="0005742D"/>
    <w:rsid w:val="00060F9E"/>
    <w:rsid w:val="0006216B"/>
    <w:rsid w:val="00063546"/>
    <w:rsid w:val="00064C89"/>
    <w:rsid w:val="000705C5"/>
    <w:rsid w:val="00072119"/>
    <w:rsid w:val="0007290A"/>
    <w:rsid w:val="000742F7"/>
    <w:rsid w:val="00075806"/>
    <w:rsid w:val="000766F3"/>
    <w:rsid w:val="000774F5"/>
    <w:rsid w:val="000776AB"/>
    <w:rsid w:val="00081A8C"/>
    <w:rsid w:val="00081F8D"/>
    <w:rsid w:val="000849F7"/>
    <w:rsid w:val="00085056"/>
    <w:rsid w:val="00086112"/>
    <w:rsid w:val="00086CB2"/>
    <w:rsid w:val="00086FD4"/>
    <w:rsid w:val="000907DA"/>
    <w:rsid w:val="00091051"/>
    <w:rsid w:val="00091629"/>
    <w:rsid w:val="00093234"/>
    <w:rsid w:val="00093C1C"/>
    <w:rsid w:val="00095EB4"/>
    <w:rsid w:val="00097082"/>
    <w:rsid w:val="000A0E0F"/>
    <w:rsid w:val="000A12E9"/>
    <w:rsid w:val="000A146D"/>
    <w:rsid w:val="000A2089"/>
    <w:rsid w:val="000A33C2"/>
    <w:rsid w:val="000A35AE"/>
    <w:rsid w:val="000A4B63"/>
    <w:rsid w:val="000B034A"/>
    <w:rsid w:val="000B300F"/>
    <w:rsid w:val="000B33A6"/>
    <w:rsid w:val="000B3837"/>
    <w:rsid w:val="000B3BC1"/>
    <w:rsid w:val="000B4609"/>
    <w:rsid w:val="000B6651"/>
    <w:rsid w:val="000C13B5"/>
    <w:rsid w:val="000C1FB6"/>
    <w:rsid w:val="000C23E7"/>
    <w:rsid w:val="000C33E9"/>
    <w:rsid w:val="000C361F"/>
    <w:rsid w:val="000C57F6"/>
    <w:rsid w:val="000C70A1"/>
    <w:rsid w:val="000D0383"/>
    <w:rsid w:val="000D049F"/>
    <w:rsid w:val="000D0688"/>
    <w:rsid w:val="000D15AF"/>
    <w:rsid w:val="000D4DE6"/>
    <w:rsid w:val="000D5A2B"/>
    <w:rsid w:val="000D7854"/>
    <w:rsid w:val="000D7907"/>
    <w:rsid w:val="000D7D92"/>
    <w:rsid w:val="000E0A39"/>
    <w:rsid w:val="000E1EA5"/>
    <w:rsid w:val="000E30DE"/>
    <w:rsid w:val="000E3D37"/>
    <w:rsid w:val="000E436A"/>
    <w:rsid w:val="000E4537"/>
    <w:rsid w:val="000E463C"/>
    <w:rsid w:val="000E5D86"/>
    <w:rsid w:val="000E6133"/>
    <w:rsid w:val="000E6C78"/>
    <w:rsid w:val="000F1EAD"/>
    <w:rsid w:val="000F69D7"/>
    <w:rsid w:val="000F6F06"/>
    <w:rsid w:val="000F79FA"/>
    <w:rsid w:val="001001E4"/>
    <w:rsid w:val="00101A91"/>
    <w:rsid w:val="001023DE"/>
    <w:rsid w:val="00103D6C"/>
    <w:rsid w:val="00105D01"/>
    <w:rsid w:val="001065B9"/>
    <w:rsid w:val="0010756C"/>
    <w:rsid w:val="00113FCC"/>
    <w:rsid w:val="00114D7D"/>
    <w:rsid w:val="00115589"/>
    <w:rsid w:val="00116C9F"/>
    <w:rsid w:val="00120031"/>
    <w:rsid w:val="00120382"/>
    <w:rsid w:val="00122A43"/>
    <w:rsid w:val="00122E3E"/>
    <w:rsid w:val="00124E46"/>
    <w:rsid w:val="00125032"/>
    <w:rsid w:val="001257F9"/>
    <w:rsid w:val="00125B5E"/>
    <w:rsid w:val="00125DD6"/>
    <w:rsid w:val="00126989"/>
    <w:rsid w:val="001302F0"/>
    <w:rsid w:val="00133401"/>
    <w:rsid w:val="00134B22"/>
    <w:rsid w:val="001353BB"/>
    <w:rsid w:val="0013561B"/>
    <w:rsid w:val="00140CD0"/>
    <w:rsid w:val="00141DFA"/>
    <w:rsid w:val="0014466F"/>
    <w:rsid w:val="00145FD9"/>
    <w:rsid w:val="001504ED"/>
    <w:rsid w:val="00150642"/>
    <w:rsid w:val="00150BD4"/>
    <w:rsid w:val="001513B8"/>
    <w:rsid w:val="00153A54"/>
    <w:rsid w:val="00154718"/>
    <w:rsid w:val="00155B7C"/>
    <w:rsid w:val="001572F6"/>
    <w:rsid w:val="00157F41"/>
    <w:rsid w:val="00162781"/>
    <w:rsid w:val="00162F56"/>
    <w:rsid w:val="00163E62"/>
    <w:rsid w:val="00165B5B"/>
    <w:rsid w:val="00166380"/>
    <w:rsid w:val="001665A5"/>
    <w:rsid w:val="00167577"/>
    <w:rsid w:val="00170390"/>
    <w:rsid w:val="001719B8"/>
    <w:rsid w:val="00172705"/>
    <w:rsid w:val="0017368E"/>
    <w:rsid w:val="00173B7C"/>
    <w:rsid w:val="00173BB1"/>
    <w:rsid w:val="00174228"/>
    <w:rsid w:val="00174ACA"/>
    <w:rsid w:val="00175B66"/>
    <w:rsid w:val="00175BA1"/>
    <w:rsid w:val="00175C31"/>
    <w:rsid w:val="001778EE"/>
    <w:rsid w:val="00183E25"/>
    <w:rsid w:val="00184C88"/>
    <w:rsid w:val="00185685"/>
    <w:rsid w:val="00185BE8"/>
    <w:rsid w:val="00185D7C"/>
    <w:rsid w:val="001866A0"/>
    <w:rsid w:val="00191C3F"/>
    <w:rsid w:val="00192027"/>
    <w:rsid w:val="00192525"/>
    <w:rsid w:val="001944B6"/>
    <w:rsid w:val="00195CCE"/>
    <w:rsid w:val="001977C5"/>
    <w:rsid w:val="001A044F"/>
    <w:rsid w:val="001A19D6"/>
    <w:rsid w:val="001A1B14"/>
    <w:rsid w:val="001A212A"/>
    <w:rsid w:val="001A2520"/>
    <w:rsid w:val="001A3783"/>
    <w:rsid w:val="001A3B91"/>
    <w:rsid w:val="001A583E"/>
    <w:rsid w:val="001A6A39"/>
    <w:rsid w:val="001A6BB7"/>
    <w:rsid w:val="001A7CBD"/>
    <w:rsid w:val="001B08E1"/>
    <w:rsid w:val="001B1221"/>
    <w:rsid w:val="001B3533"/>
    <w:rsid w:val="001B3666"/>
    <w:rsid w:val="001B494A"/>
    <w:rsid w:val="001B4B1C"/>
    <w:rsid w:val="001B61F5"/>
    <w:rsid w:val="001B7895"/>
    <w:rsid w:val="001C19B0"/>
    <w:rsid w:val="001C2FA7"/>
    <w:rsid w:val="001C5BCF"/>
    <w:rsid w:val="001C66CE"/>
    <w:rsid w:val="001C7197"/>
    <w:rsid w:val="001D0339"/>
    <w:rsid w:val="001D0D99"/>
    <w:rsid w:val="001D3B43"/>
    <w:rsid w:val="001D3F42"/>
    <w:rsid w:val="001D4029"/>
    <w:rsid w:val="001D4C08"/>
    <w:rsid w:val="001D5583"/>
    <w:rsid w:val="001D574D"/>
    <w:rsid w:val="001D7DA3"/>
    <w:rsid w:val="001E1422"/>
    <w:rsid w:val="001E3C3F"/>
    <w:rsid w:val="001E3E1F"/>
    <w:rsid w:val="001E552E"/>
    <w:rsid w:val="001E5DC0"/>
    <w:rsid w:val="001F13FA"/>
    <w:rsid w:val="001F3FFC"/>
    <w:rsid w:val="001F5325"/>
    <w:rsid w:val="001F5BD5"/>
    <w:rsid w:val="001F7E85"/>
    <w:rsid w:val="00200097"/>
    <w:rsid w:val="00200F3A"/>
    <w:rsid w:val="00201353"/>
    <w:rsid w:val="00203BAC"/>
    <w:rsid w:val="00204952"/>
    <w:rsid w:val="002054D4"/>
    <w:rsid w:val="002060B7"/>
    <w:rsid w:val="00206374"/>
    <w:rsid w:val="00206C5A"/>
    <w:rsid w:val="00206C67"/>
    <w:rsid w:val="00210549"/>
    <w:rsid w:val="00211893"/>
    <w:rsid w:val="002120A3"/>
    <w:rsid w:val="00214656"/>
    <w:rsid w:val="00214FD0"/>
    <w:rsid w:val="0021503A"/>
    <w:rsid w:val="002215CF"/>
    <w:rsid w:val="00221824"/>
    <w:rsid w:val="002220EF"/>
    <w:rsid w:val="00223BFF"/>
    <w:rsid w:val="00230B56"/>
    <w:rsid w:val="002311B5"/>
    <w:rsid w:val="002330A3"/>
    <w:rsid w:val="00233165"/>
    <w:rsid w:val="00233DC0"/>
    <w:rsid w:val="00233E94"/>
    <w:rsid w:val="002345EE"/>
    <w:rsid w:val="00236BD6"/>
    <w:rsid w:val="00242E95"/>
    <w:rsid w:val="0024304F"/>
    <w:rsid w:val="00244690"/>
    <w:rsid w:val="00244EBF"/>
    <w:rsid w:val="00246AF1"/>
    <w:rsid w:val="0025026C"/>
    <w:rsid w:val="00251133"/>
    <w:rsid w:val="002514DA"/>
    <w:rsid w:val="00251EF9"/>
    <w:rsid w:val="00252E6D"/>
    <w:rsid w:val="002565B4"/>
    <w:rsid w:val="00257DB9"/>
    <w:rsid w:val="00260977"/>
    <w:rsid w:val="0026167F"/>
    <w:rsid w:val="00263CF3"/>
    <w:rsid w:val="0026433C"/>
    <w:rsid w:val="00265903"/>
    <w:rsid w:val="00266513"/>
    <w:rsid w:val="00266899"/>
    <w:rsid w:val="00267D95"/>
    <w:rsid w:val="002710E7"/>
    <w:rsid w:val="00271EE6"/>
    <w:rsid w:val="0027227B"/>
    <w:rsid w:val="002724CB"/>
    <w:rsid w:val="00274B90"/>
    <w:rsid w:val="00276C50"/>
    <w:rsid w:val="00276CEF"/>
    <w:rsid w:val="00277110"/>
    <w:rsid w:val="002778E5"/>
    <w:rsid w:val="00280FD5"/>
    <w:rsid w:val="00282145"/>
    <w:rsid w:val="002821B4"/>
    <w:rsid w:val="0028262E"/>
    <w:rsid w:val="002828C9"/>
    <w:rsid w:val="0028331A"/>
    <w:rsid w:val="0028697F"/>
    <w:rsid w:val="002872E6"/>
    <w:rsid w:val="00287DEA"/>
    <w:rsid w:val="00290E25"/>
    <w:rsid w:val="00290EBF"/>
    <w:rsid w:val="002941A5"/>
    <w:rsid w:val="002955AC"/>
    <w:rsid w:val="00295AF6"/>
    <w:rsid w:val="00297227"/>
    <w:rsid w:val="00297B07"/>
    <w:rsid w:val="002A000A"/>
    <w:rsid w:val="002A3D5A"/>
    <w:rsid w:val="002A46E1"/>
    <w:rsid w:val="002A68A6"/>
    <w:rsid w:val="002A760D"/>
    <w:rsid w:val="002B1372"/>
    <w:rsid w:val="002B13CC"/>
    <w:rsid w:val="002B2E5A"/>
    <w:rsid w:val="002B3708"/>
    <w:rsid w:val="002B464E"/>
    <w:rsid w:val="002B79ED"/>
    <w:rsid w:val="002C3782"/>
    <w:rsid w:val="002C418A"/>
    <w:rsid w:val="002C4265"/>
    <w:rsid w:val="002C6099"/>
    <w:rsid w:val="002D1572"/>
    <w:rsid w:val="002D17F7"/>
    <w:rsid w:val="002D1E6F"/>
    <w:rsid w:val="002D49D0"/>
    <w:rsid w:val="002D4B35"/>
    <w:rsid w:val="002D708C"/>
    <w:rsid w:val="002E129B"/>
    <w:rsid w:val="002E16F7"/>
    <w:rsid w:val="002E3AA0"/>
    <w:rsid w:val="002E452A"/>
    <w:rsid w:val="002E5AF0"/>
    <w:rsid w:val="002E6E48"/>
    <w:rsid w:val="002E7888"/>
    <w:rsid w:val="002F012B"/>
    <w:rsid w:val="002F2201"/>
    <w:rsid w:val="002F2B82"/>
    <w:rsid w:val="002F3C31"/>
    <w:rsid w:val="002F3C86"/>
    <w:rsid w:val="002F4437"/>
    <w:rsid w:val="002F4EA5"/>
    <w:rsid w:val="002F53FB"/>
    <w:rsid w:val="002F5DFC"/>
    <w:rsid w:val="002F6F73"/>
    <w:rsid w:val="002F7366"/>
    <w:rsid w:val="00300FF0"/>
    <w:rsid w:val="003018C6"/>
    <w:rsid w:val="00301F3C"/>
    <w:rsid w:val="00303422"/>
    <w:rsid w:val="00304B8C"/>
    <w:rsid w:val="0030599C"/>
    <w:rsid w:val="0030630F"/>
    <w:rsid w:val="00307784"/>
    <w:rsid w:val="00307BEE"/>
    <w:rsid w:val="00307DA3"/>
    <w:rsid w:val="003113FC"/>
    <w:rsid w:val="003115C1"/>
    <w:rsid w:val="00311DA6"/>
    <w:rsid w:val="003125BA"/>
    <w:rsid w:val="00315A8D"/>
    <w:rsid w:val="0031610E"/>
    <w:rsid w:val="0031799A"/>
    <w:rsid w:val="00317BB5"/>
    <w:rsid w:val="00320619"/>
    <w:rsid w:val="00323971"/>
    <w:rsid w:val="00323C53"/>
    <w:rsid w:val="00327796"/>
    <w:rsid w:val="00327972"/>
    <w:rsid w:val="003332C5"/>
    <w:rsid w:val="0033512E"/>
    <w:rsid w:val="00336712"/>
    <w:rsid w:val="00341362"/>
    <w:rsid w:val="00343072"/>
    <w:rsid w:val="003435A2"/>
    <w:rsid w:val="003443FE"/>
    <w:rsid w:val="003444D4"/>
    <w:rsid w:val="003450E2"/>
    <w:rsid w:val="00352236"/>
    <w:rsid w:val="003542F5"/>
    <w:rsid w:val="00355938"/>
    <w:rsid w:val="00356261"/>
    <w:rsid w:val="003563F1"/>
    <w:rsid w:val="00360D14"/>
    <w:rsid w:val="0036114C"/>
    <w:rsid w:val="00361CA8"/>
    <w:rsid w:val="00361EEC"/>
    <w:rsid w:val="00361F81"/>
    <w:rsid w:val="00362A86"/>
    <w:rsid w:val="0036349C"/>
    <w:rsid w:val="003656B1"/>
    <w:rsid w:val="00365944"/>
    <w:rsid w:val="00366AAB"/>
    <w:rsid w:val="00367119"/>
    <w:rsid w:val="00367D56"/>
    <w:rsid w:val="00370376"/>
    <w:rsid w:val="003712CA"/>
    <w:rsid w:val="0037284E"/>
    <w:rsid w:val="00372BCB"/>
    <w:rsid w:val="0037338B"/>
    <w:rsid w:val="00373CC5"/>
    <w:rsid w:val="00374C71"/>
    <w:rsid w:val="00374D0A"/>
    <w:rsid w:val="00381FB3"/>
    <w:rsid w:val="00382B30"/>
    <w:rsid w:val="003837AC"/>
    <w:rsid w:val="003839E5"/>
    <w:rsid w:val="00383D97"/>
    <w:rsid w:val="00385C67"/>
    <w:rsid w:val="00385DEB"/>
    <w:rsid w:val="00385E4F"/>
    <w:rsid w:val="00387BEF"/>
    <w:rsid w:val="00387D88"/>
    <w:rsid w:val="00390487"/>
    <w:rsid w:val="0039135A"/>
    <w:rsid w:val="00391DAB"/>
    <w:rsid w:val="00392072"/>
    <w:rsid w:val="00392A6D"/>
    <w:rsid w:val="00394072"/>
    <w:rsid w:val="00394330"/>
    <w:rsid w:val="0039476B"/>
    <w:rsid w:val="00395F4B"/>
    <w:rsid w:val="0039605A"/>
    <w:rsid w:val="00396223"/>
    <w:rsid w:val="00396E24"/>
    <w:rsid w:val="0039755E"/>
    <w:rsid w:val="003A00B0"/>
    <w:rsid w:val="003A185A"/>
    <w:rsid w:val="003A30C2"/>
    <w:rsid w:val="003A4EFB"/>
    <w:rsid w:val="003A5AF0"/>
    <w:rsid w:val="003A6EC5"/>
    <w:rsid w:val="003B0D04"/>
    <w:rsid w:val="003B1130"/>
    <w:rsid w:val="003B21A8"/>
    <w:rsid w:val="003B36E4"/>
    <w:rsid w:val="003B451C"/>
    <w:rsid w:val="003B4601"/>
    <w:rsid w:val="003B5DD6"/>
    <w:rsid w:val="003B6173"/>
    <w:rsid w:val="003B6649"/>
    <w:rsid w:val="003B6C2F"/>
    <w:rsid w:val="003B71B3"/>
    <w:rsid w:val="003B78A0"/>
    <w:rsid w:val="003B7B58"/>
    <w:rsid w:val="003C1567"/>
    <w:rsid w:val="003C2669"/>
    <w:rsid w:val="003C383B"/>
    <w:rsid w:val="003C3881"/>
    <w:rsid w:val="003C5364"/>
    <w:rsid w:val="003D12A9"/>
    <w:rsid w:val="003D134C"/>
    <w:rsid w:val="003D1D94"/>
    <w:rsid w:val="003D2B52"/>
    <w:rsid w:val="003D42F6"/>
    <w:rsid w:val="003D4BD2"/>
    <w:rsid w:val="003D5F2E"/>
    <w:rsid w:val="003D6994"/>
    <w:rsid w:val="003D79FE"/>
    <w:rsid w:val="003E0FC9"/>
    <w:rsid w:val="003E1788"/>
    <w:rsid w:val="003E1B56"/>
    <w:rsid w:val="003E2794"/>
    <w:rsid w:val="003E4666"/>
    <w:rsid w:val="003E5843"/>
    <w:rsid w:val="003E789B"/>
    <w:rsid w:val="003F0C50"/>
    <w:rsid w:val="003F1BB0"/>
    <w:rsid w:val="003F3D63"/>
    <w:rsid w:val="003F6105"/>
    <w:rsid w:val="003F6643"/>
    <w:rsid w:val="003F79C4"/>
    <w:rsid w:val="003F7A1E"/>
    <w:rsid w:val="004003CB"/>
    <w:rsid w:val="00400C68"/>
    <w:rsid w:val="0040144A"/>
    <w:rsid w:val="00401A1D"/>
    <w:rsid w:val="0040386D"/>
    <w:rsid w:val="004071A3"/>
    <w:rsid w:val="004072AB"/>
    <w:rsid w:val="00411F57"/>
    <w:rsid w:val="00412AFD"/>
    <w:rsid w:val="00412C77"/>
    <w:rsid w:val="00412CBB"/>
    <w:rsid w:val="004157D6"/>
    <w:rsid w:val="00417D03"/>
    <w:rsid w:val="004201BD"/>
    <w:rsid w:val="00421FFD"/>
    <w:rsid w:val="0042214A"/>
    <w:rsid w:val="0042288F"/>
    <w:rsid w:val="00424105"/>
    <w:rsid w:val="0042558C"/>
    <w:rsid w:val="004259E3"/>
    <w:rsid w:val="00425CBE"/>
    <w:rsid w:val="004262A6"/>
    <w:rsid w:val="00427945"/>
    <w:rsid w:val="004306FB"/>
    <w:rsid w:val="00430763"/>
    <w:rsid w:val="004309E8"/>
    <w:rsid w:val="00431565"/>
    <w:rsid w:val="00433959"/>
    <w:rsid w:val="0043397F"/>
    <w:rsid w:val="004343E5"/>
    <w:rsid w:val="00434953"/>
    <w:rsid w:val="00434C20"/>
    <w:rsid w:val="00434CF8"/>
    <w:rsid w:val="00437B42"/>
    <w:rsid w:val="00440133"/>
    <w:rsid w:val="004464B1"/>
    <w:rsid w:val="00450391"/>
    <w:rsid w:val="00450443"/>
    <w:rsid w:val="00450480"/>
    <w:rsid w:val="0045053E"/>
    <w:rsid w:val="0045325B"/>
    <w:rsid w:val="004533E4"/>
    <w:rsid w:val="00454F9C"/>
    <w:rsid w:val="00460791"/>
    <w:rsid w:val="00461097"/>
    <w:rsid w:val="004620EC"/>
    <w:rsid w:val="00462CD2"/>
    <w:rsid w:val="004635B6"/>
    <w:rsid w:val="00465C7A"/>
    <w:rsid w:val="004663F7"/>
    <w:rsid w:val="00467853"/>
    <w:rsid w:val="00470257"/>
    <w:rsid w:val="00471239"/>
    <w:rsid w:val="00474D05"/>
    <w:rsid w:val="00474E9B"/>
    <w:rsid w:val="00476272"/>
    <w:rsid w:val="004768CF"/>
    <w:rsid w:val="004773CE"/>
    <w:rsid w:val="00480596"/>
    <w:rsid w:val="00480896"/>
    <w:rsid w:val="0048191C"/>
    <w:rsid w:val="00481DA6"/>
    <w:rsid w:val="004836C7"/>
    <w:rsid w:val="004851DE"/>
    <w:rsid w:val="00490AA8"/>
    <w:rsid w:val="004913F6"/>
    <w:rsid w:val="00491437"/>
    <w:rsid w:val="00491E9C"/>
    <w:rsid w:val="00493B1D"/>
    <w:rsid w:val="00494F37"/>
    <w:rsid w:val="0049563B"/>
    <w:rsid w:val="00495C09"/>
    <w:rsid w:val="00495DE1"/>
    <w:rsid w:val="0049768F"/>
    <w:rsid w:val="004A14D8"/>
    <w:rsid w:val="004A178E"/>
    <w:rsid w:val="004A2DCD"/>
    <w:rsid w:val="004A38F7"/>
    <w:rsid w:val="004A41E6"/>
    <w:rsid w:val="004A5017"/>
    <w:rsid w:val="004A5A45"/>
    <w:rsid w:val="004A78F3"/>
    <w:rsid w:val="004A79D7"/>
    <w:rsid w:val="004B0406"/>
    <w:rsid w:val="004B0B45"/>
    <w:rsid w:val="004B0F33"/>
    <w:rsid w:val="004B60F1"/>
    <w:rsid w:val="004B6344"/>
    <w:rsid w:val="004B795A"/>
    <w:rsid w:val="004B7C9C"/>
    <w:rsid w:val="004C1982"/>
    <w:rsid w:val="004C3A6D"/>
    <w:rsid w:val="004C3B37"/>
    <w:rsid w:val="004C4EDF"/>
    <w:rsid w:val="004C4FE6"/>
    <w:rsid w:val="004C5281"/>
    <w:rsid w:val="004C5C8A"/>
    <w:rsid w:val="004C61E9"/>
    <w:rsid w:val="004D037B"/>
    <w:rsid w:val="004D0450"/>
    <w:rsid w:val="004D1027"/>
    <w:rsid w:val="004D1DE8"/>
    <w:rsid w:val="004D238B"/>
    <w:rsid w:val="004D3CE5"/>
    <w:rsid w:val="004D425A"/>
    <w:rsid w:val="004D7EDD"/>
    <w:rsid w:val="004E07E0"/>
    <w:rsid w:val="004E2441"/>
    <w:rsid w:val="004E3197"/>
    <w:rsid w:val="004E331F"/>
    <w:rsid w:val="004E34A3"/>
    <w:rsid w:val="004E3FC7"/>
    <w:rsid w:val="004E6EB3"/>
    <w:rsid w:val="004E7C39"/>
    <w:rsid w:val="004F0A17"/>
    <w:rsid w:val="004F14E5"/>
    <w:rsid w:val="004F2E70"/>
    <w:rsid w:val="004F4FE7"/>
    <w:rsid w:val="004F7DA2"/>
    <w:rsid w:val="00504623"/>
    <w:rsid w:val="005049D7"/>
    <w:rsid w:val="00504C07"/>
    <w:rsid w:val="00507234"/>
    <w:rsid w:val="00511359"/>
    <w:rsid w:val="00511ECB"/>
    <w:rsid w:val="00512C8F"/>
    <w:rsid w:val="005131B6"/>
    <w:rsid w:val="00515963"/>
    <w:rsid w:val="005165B3"/>
    <w:rsid w:val="00517BD2"/>
    <w:rsid w:val="00520467"/>
    <w:rsid w:val="0052068C"/>
    <w:rsid w:val="00520ABF"/>
    <w:rsid w:val="005226A5"/>
    <w:rsid w:val="005229D0"/>
    <w:rsid w:val="00522F54"/>
    <w:rsid w:val="0052357E"/>
    <w:rsid w:val="005237C4"/>
    <w:rsid w:val="00526926"/>
    <w:rsid w:val="00527305"/>
    <w:rsid w:val="00531655"/>
    <w:rsid w:val="0053166A"/>
    <w:rsid w:val="00532C22"/>
    <w:rsid w:val="00532D55"/>
    <w:rsid w:val="005332CE"/>
    <w:rsid w:val="00534184"/>
    <w:rsid w:val="00534300"/>
    <w:rsid w:val="00534AFC"/>
    <w:rsid w:val="00534F1C"/>
    <w:rsid w:val="00540379"/>
    <w:rsid w:val="00540BF6"/>
    <w:rsid w:val="00541A3C"/>
    <w:rsid w:val="00541E4B"/>
    <w:rsid w:val="0054216F"/>
    <w:rsid w:val="00543FA6"/>
    <w:rsid w:val="00544868"/>
    <w:rsid w:val="00544FF7"/>
    <w:rsid w:val="00547190"/>
    <w:rsid w:val="005511A9"/>
    <w:rsid w:val="005527C0"/>
    <w:rsid w:val="00552BE3"/>
    <w:rsid w:val="005535E8"/>
    <w:rsid w:val="00553FBF"/>
    <w:rsid w:val="00555DA8"/>
    <w:rsid w:val="00555EBF"/>
    <w:rsid w:val="00556D1B"/>
    <w:rsid w:val="00560446"/>
    <w:rsid w:val="005607E3"/>
    <w:rsid w:val="005609C6"/>
    <w:rsid w:val="005636F2"/>
    <w:rsid w:val="005642E6"/>
    <w:rsid w:val="00564524"/>
    <w:rsid w:val="00564D1F"/>
    <w:rsid w:val="005650FB"/>
    <w:rsid w:val="005654D4"/>
    <w:rsid w:val="00566399"/>
    <w:rsid w:val="00567717"/>
    <w:rsid w:val="00573FE4"/>
    <w:rsid w:val="00574B06"/>
    <w:rsid w:val="005750FA"/>
    <w:rsid w:val="0057753B"/>
    <w:rsid w:val="00577EAC"/>
    <w:rsid w:val="00581A9F"/>
    <w:rsid w:val="00583241"/>
    <w:rsid w:val="00583EC9"/>
    <w:rsid w:val="005844F7"/>
    <w:rsid w:val="00584857"/>
    <w:rsid w:val="005849BE"/>
    <w:rsid w:val="00585C61"/>
    <w:rsid w:val="00591CE1"/>
    <w:rsid w:val="00592520"/>
    <w:rsid w:val="00593B30"/>
    <w:rsid w:val="00595AA2"/>
    <w:rsid w:val="0059608E"/>
    <w:rsid w:val="0059710D"/>
    <w:rsid w:val="00597B71"/>
    <w:rsid w:val="00597BB6"/>
    <w:rsid w:val="005A020A"/>
    <w:rsid w:val="005A082F"/>
    <w:rsid w:val="005A1EE9"/>
    <w:rsid w:val="005A2E49"/>
    <w:rsid w:val="005A3014"/>
    <w:rsid w:val="005A3B94"/>
    <w:rsid w:val="005A41C8"/>
    <w:rsid w:val="005A5E7E"/>
    <w:rsid w:val="005A626C"/>
    <w:rsid w:val="005A6396"/>
    <w:rsid w:val="005A6B85"/>
    <w:rsid w:val="005A6BF4"/>
    <w:rsid w:val="005A75E2"/>
    <w:rsid w:val="005B03CE"/>
    <w:rsid w:val="005B0F2F"/>
    <w:rsid w:val="005B11DC"/>
    <w:rsid w:val="005B2C8F"/>
    <w:rsid w:val="005B317C"/>
    <w:rsid w:val="005B640A"/>
    <w:rsid w:val="005C1D89"/>
    <w:rsid w:val="005C28DA"/>
    <w:rsid w:val="005C3109"/>
    <w:rsid w:val="005C3624"/>
    <w:rsid w:val="005C413E"/>
    <w:rsid w:val="005C588D"/>
    <w:rsid w:val="005C77F9"/>
    <w:rsid w:val="005C7F6D"/>
    <w:rsid w:val="005D055D"/>
    <w:rsid w:val="005D0C17"/>
    <w:rsid w:val="005D3B57"/>
    <w:rsid w:val="005D5B87"/>
    <w:rsid w:val="005D6DFC"/>
    <w:rsid w:val="005D6EAA"/>
    <w:rsid w:val="005D7A63"/>
    <w:rsid w:val="005E2BD3"/>
    <w:rsid w:val="005E38B2"/>
    <w:rsid w:val="005E436E"/>
    <w:rsid w:val="005E468E"/>
    <w:rsid w:val="005E62F2"/>
    <w:rsid w:val="005E7276"/>
    <w:rsid w:val="005F15C1"/>
    <w:rsid w:val="005F2CB7"/>
    <w:rsid w:val="005F59D5"/>
    <w:rsid w:val="005F68A0"/>
    <w:rsid w:val="00600C34"/>
    <w:rsid w:val="0060142E"/>
    <w:rsid w:val="006033E6"/>
    <w:rsid w:val="006047FC"/>
    <w:rsid w:val="00607218"/>
    <w:rsid w:val="00610745"/>
    <w:rsid w:val="00611E41"/>
    <w:rsid w:val="00614A17"/>
    <w:rsid w:val="0061576A"/>
    <w:rsid w:val="0061758C"/>
    <w:rsid w:val="00617EF0"/>
    <w:rsid w:val="00622862"/>
    <w:rsid w:val="006233F5"/>
    <w:rsid w:val="00623481"/>
    <w:rsid w:val="006234E1"/>
    <w:rsid w:val="00624053"/>
    <w:rsid w:val="00626693"/>
    <w:rsid w:val="00626B24"/>
    <w:rsid w:val="00626E2C"/>
    <w:rsid w:val="006314EE"/>
    <w:rsid w:val="00634D1E"/>
    <w:rsid w:val="006350C6"/>
    <w:rsid w:val="006363D1"/>
    <w:rsid w:val="00636A15"/>
    <w:rsid w:val="00636CE3"/>
    <w:rsid w:val="0063728B"/>
    <w:rsid w:val="0063731D"/>
    <w:rsid w:val="00637A17"/>
    <w:rsid w:val="0064096C"/>
    <w:rsid w:val="00640E0C"/>
    <w:rsid w:val="0064246F"/>
    <w:rsid w:val="0064302B"/>
    <w:rsid w:val="00643664"/>
    <w:rsid w:val="00643D4D"/>
    <w:rsid w:val="006445C0"/>
    <w:rsid w:val="00644BC3"/>
    <w:rsid w:val="00644D35"/>
    <w:rsid w:val="00646A6D"/>
    <w:rsid w:val="00650B11"/>
    <w:rsid w:val="00651176"/>
    <w:rsid w:val="00651BEA"/>
    <w:rsid w:val="00653E87"/>
    <w:rsid w:val="00655745"/>
    <w:rsid w:val="00656426"/>
    <w:rsid w:val="006564B4"/>
    <w:rsid w:val="006571C2"/>
    <w:rsid w:val="00657583"/>
    <w:rsid w:val="0065782B"/>
    <w:rsid w:val="0066098E"/>
    <w:rsid w:val="00660A34"/>
    <w:rsid w:val="00660D45"/>
    <w:rsid w:val="006623A5"/>
    <w:rsid w:val="0066329B"/>
    <w:rsid w:val="00663934"/>
    <w:rsid w:val="00663D7D"/>
    <w:rsid w:val="0066538C"/>
    <w:rsid w:val="0066559F"/>
    <w:rsid w:val="00665B8D"/>
    <w:rsid w:val="0066666A"/>
    <w:rsid w:val="00666E07"/>
    <w:rsid w:val="0066708E"/>
    <w:rsid w:val="00670162"/>
    <w:rsid w:val="00672137"/>
    <w:rsid w:val="006740A8"/>
    <w:rsid w:val="00677034"/>
    <w:rsid w:val="006771A9"/>
    <w:rsid w:val="0067783F"/>
    <w:rsid w:val="00677EB3"/>
    <w:rsid w:val="006801A8"/>
    <w:rsid w:val="00680581"/>
    <w:rsid w:val="00681130"/>
    <w:rsid w:val="00681DF6"/>
    <w:rsid w:val="00684F46"/>
    <w:rsid w:val="006867A8"/>
    <w:rsid w:val="00692CF4"/>
    <w:rsid w:val="00694228"/>
    <w:rsid w:val="0069442B"/>
    <w:rsid w:val="00695849"/>
    <w:rsid w:val="006966E4"/>
    <w:rsid w:val="00696716"/>
    <w:rsid w:val="00697B9F"/>
    <w:rsid w:val="006A00C8"/>
    <w:rsid w:val="006A0CE9"/>
    <w:rsid w:val="006A1432"/>
    <w:rsid w:val="006A15EB"/>
    <w:rsid w:val="006A2680"/>
    <w:rsid w:val="006A2A70"/>
    <w:rsid w:val="006A3841"/>
    <w:rsid w:val="006A3F2D"/>
    <w:rsid w:val="006A578C"/>
    <w:rsid w:val="006A605E"/>
    <w:rsid w:val="006A7D92"/>
    <w:rsid w:val="006B0C57"/>
    <w:rsid w:val="006B0F22"/>
    <w:rsid w:val="006B3682"/>
    <w:rsid w:val="006B44D7"/>
    <w:rsid w:val="006B4BDF"/>
    <w:rsid w:val="006B4FC5"/>
    <w:rsid w:val="006B7226"/>
    <w:rsid w:val="006B7BCB"/>
    <w:rsid w:val="006C0807"/>
    <w:rsid w:val="006C0C6C"/>
    <w:rsid w:val="006C0C77"/>
    <w:rsid w:val="006C1FB2"/>
    <w:rsid w:val="006C3145"/>
    <w:rsid w:val="006C5FB7"/>
    <w:rsid w:val="006C7BC0"/>
    <w:rsid w:val="006D03F1"/>
    <w:rsid w:val="006D0FC1"/>
    <w:rsid w:val="006D27C0"/>
    <w:rsid w:val="006D2932"/>
    <w:rsid w:val="006D2D2F"/>
    <w:rsid w:val="006D3091"/>
    <w:rsid w:val="006D5A21"/>
    <w:rsid w:val="006D6522"/>
    <w:rsid w:val="006D6B2C"/>
    <w:rsid w:val="006E0950"/>
    <w:rsid w:val="006E1135"/>
    <w:rsid w:val="006E137B"/>
    <w:rsid w:val="006E2505"/>
    <w:rsid w:val="006E43CA"/>
    <w:rsid w:val="006E4E48"/>
    <w:rsid w:val="006E5954"/>
    <w:rsid w:val="006E6E76"/>
    <w:rsid w:val="006E7360"/>
    <w:rsid w:val="006F0DC1"/>
    <w:rsid w:val="006F1C25"/>
    <w:rsid w:val="006F5F1B"/>
    <w:rsid w:val="006F67DD"/>
    <w:rsid w:val="00700365"/>
    <w:rsid w:val="00700740"/>
    <w:rsid w:val="00701013"/>
    <w:rsid w:val="0070355F"/>
    <w:rsid w:val="0070466D"/>
    <w:rsid w:val="007057D9"/>
    <w:rsid w:val="00705D1A"/>
    <w:rsid w:val="00706E30"/>
    <w:rsid w:val="00707DAB"/>
    <w:rsid w:val="007127E4"/>
    <w:rsid w:val="0071474C"/>
    <w:rsid w:val="007177D2"/>
    <w:rsid w:val="00717FE8"/>
    <w:rsid w:val="007213BE"/>
    <w:rsid w:val="00721928"/>
    <w:rsid w:val="0072351D"/>
    <w:rsid w:val="00724424"/>
    <w:rsid w:val="00725386"/>
    <w:rsid w:val="00727C88"/>
    <w:rsid w:val="00727DD6"/>
    <w:rsid w:val="0073218F"/>
    <w:rsid w:val="007321B4"/>
    <w:rsid w:val="00733FDD"/>
    <w:rsid w:val="00734038"/>
    <w:rsid w:val="0073469F"/>
    <w:rsid w:val="00734F52"/>
    <w:rsid w:val="0073648A"/>
    <w:rsid w:val="007378EC"/>
    <w:rsid w:val="00740505"/>
    <w:rsid w:val="00740C9F"/>
    <w:rsid w:val="00742A16"/>
    <w:rsid w:val="00743DB2"/>
    <w:rsid w:val="00745681"/>
    <w:rsid w:val="007463E1"/>
    <w:rsid w:val="0074753C"/>
    <w:rsid w:val="00747DBC"/>
    <w:rsid w:val="00747F48"/>
    <w:rsid w:val="007561A0"/>
    <w:rsid w:val="00756562"/>
    <w:rsid w:val="0075670C"/>
    <w:rsid w:val="00757291"/>
    <w:rsid w:val="007574B8"/>
    <w:rsid w:val="00761661"/>
    <w:rsid w:val="00762A2E"/>
    <w:rsid w:val="0076387C"/>
    <w:rsid w:val="00767A00"/>
    <w:rsid w:val="00772284"/>
    <w:rsid w:val="007744B5"/>
    <w:rsid w:val="00774F3C"/>
    <w:rsid w:val="00776796"/>
    <w:rsid w:val="0077734A"/>
    <w:rsid w:val="0077743F"/>
    <w:rsid w:val="007776BC"/>
    <w:rsid w:val="00777FE1"/>
    <w:rsid w:val="00780276"/>
    <w:rsid w:val="00780F52"/>
    <w:rsid w:val="0078114C"/>
    <w:rsid w:val="00781259"/>
    <w:rsid w:val="0078392A"/>
    <w:rsid w:val="00784DF7"/>
    <w:rsid w:val="007854CD"/>
    <w:rsid w:val="007873CC"/>
    <w:rsid w:val="007907EE"/>
    <w:rsid w:val="00791562"/>
    <w:rsid w:val="00791A6C"/>
    <w:rsid w:val="00792683"/>
    <w:rsid w:val="00793BB6"/>
    <w:rsid w:val="0079417F"/>
    <w:rsid w:val="0079492E"/>
    <w:rsid w:val="00795E24"/>
    <w:rsid w:val="00796CBE"/>
    <w:rsid w:val="007A0DA1"/>
    <w:rsid w:val="007A1247"/>
    <w:rsid w:val="007A40C6"/>
    <w:rsid w:val="007A4491"/>
    <w:rsid w:val="007A4AE2"/>
    <w:rsid w:val="007A77E6"/>
    <w:rsid w:val="007B1449"/>
    <w:rsid w:val="007B26F5"/>
    <w:rsid w:val="007B4F6C"/>
    <w:rsid w:val="007B673A"/>
    <w:rsid w:val="007B67B9"/>
    <w:rsid w:val="007C011E"/>
    <w:rsid w:val="007C2095"/>
    <w:rsid w:val="007C4003"/>
    <w:rsid w:val="007C4103"/>
    <w:rsid w:val="007C4866"/>
    <w:rsid w:val="007C5E03"/>
    <w:rsid w:val="007C64A0"/>
    <w:rsid w:val="007C6C33"/>
    <w:rsid w:val="007C6F3D"/>
    <w:rsid w:val="007D01CB"/>
    <w:rsid w:val="007D0BEC"/>
    <w:rsid w:val="007D38F8"/>
    <w:rsid w:val="007D3CF0"/>
    <w:rsid w:val="007D5A11"/>
    <w:rsid w:val="007D62BA"/>
    <w:rsid w:val="007D7B9D"/>
    <w:rsid w:val="007D7C77"/>
    <w:rsid w:val="007E18A6"/>
    <w:rsid w:val="007E1D4C"/>
    <w:rsid w:val="007E66E0"/>
    <w:rsid w:val="007E7595"/>
    <w:rsid w:val="007F02EB"/>
    <w:rsid w:val="007F0B06"/>
    <w:rsid w:val="007F2678"/>
    <w:rsid w:val="007F2C4E"/>
    <w:rsid w:val="007F2F0A"/>
    <w:rsid w:val="007F497E"/>
    <w:rsid w:val="007F4A8B"/>
    <w:rsid w:val="007F564F"/>
    <w:rsid w:val="007F6FC1"/>
    <w:rsid w:val="007F7912"/>
    <w:rsid w:val="00801AB2"/>
    <w:rsid w:val="00803288"/>
    <w:rsid w:val="00803498"/>
    <w:rsid w:val="0080429C"/>
    <w:rsid w:val="00805780"/>
    <w:rsid w:val="00805F48"/>
    <w:rsid w:val="008061B0"/>
    <w:rsid w:val="008067E7"/>
    <w:rsid w:val="00811486"/>
    <w:rsid w:val="0081316C"/>
    <w:rsid w:val="00813A33"/>
    <w:rsid w:val="00814072"/>
    <w:rsid w:val="00814CAE"/>
    <w:rsid w:val="00816E03"/>
    <w:rsid w:val="00824402"/>
    <w:rsid w:val="008249B7"/>
    <w:rsid w:val="00825026"/>
    <w:rsid w:val="00826016"/>
    <w:rsid w:val="008265E7"/>
    <w:rsid w:val="0082675C"/>
    <w:rsid w:val="008309A6"/>
    <w:rsid w:val="00832221"/>
    <w:rsid w:val="00832E40"/>
    <w:rsid w:val="00833DC4"/>
    <w:rsid w:val="00834B4D"/>
    <w:rsid w:val="00836C27"/>
    <w:rsid w:val="0084075B"/>
    <w:rsid w:val="0084190F"/>
    <w:rsid w:val="00841ECD"/>
    <w:rsid w:val="00842ACD"/>
    <w:rsid w:val="00844D6C"/>
    <w:rsid w:val="0084541B"/>
    <w:rsid w:val="00846C40"/>
    <w:rsid w:val="0085021A"/>
    <w:rsid w:val="008552C5"/>
    <w:rsid w:val="00855525"/>
    <w:rsid w:val="00856C3F"/>
    <w:rsid w:val="00857714"/>
    <w:rsid w:val="00857E15"/>
    <w:rsid w:val="00862E22"/>
    <w:rsid w:val="00863879"/>
    <w:rsid w:val="00864699"/>
    <w:rsid w:val="0086552C"/>
    <w:rsid w:val="00866022"/>
    <w:rsid w:val="00866431"/>
    <w:rsid w:val="00866AEA"/>
    <w:rsid w:val="00870E60"/>
    <w:rsid w:val="0087305B"/>
    <w:rsid w:val="0087518C"/>
    <w:rsid w:val="00876ADA"/>
    <w:rsid w:val="00876C24"/>
    <w:rsid w:val="00876F2E"/>
    <w:rsid w:val="008775EF"/>
    <w:rsid w:val="008776B7"/>
    <w:rsid w:val="0088088A"/>
    <w:rsid w:val="008822AF"/>
    <w:rsid w:val="00884632"/>
    <w:rsid w:val="008875C7"/>
    <w:rsid w:val="00887DE8"/>
    <w:rsid w:val="00890585"/>
    <w:rsid w:val="00890AA7"/>
    <w:rsid w:val="0089122A"/>
    <w:rsid w:val="00891515"/>
    <w:rsid w:val="00894297"/>
    <w:rsid w:val="00894F18"/>
    <w:rsid w:val="008974C6"/>
    <w:rsid w:val="00897B0E"/>
    <w:rsid w:val="008A157C"/>
    <w:rsid w:val="008A21D0"/>
    <w:rsid w:val="008A2986"/>
    <w:rsid w:val="008A2F89"/>
    <w:rsid w:val="008A3906"/>
    <w:rsid w:val="008B0449"/>
    <w:rsid w:val="008B08F3"/>
    <w:rsid w:val="008B0C0C"/>
    <w:rsid w:val="008B1088"/>
    <w:rsid w:val="008B2069"/>
    <w:rsid w:val="008B22F6"/>
    <w:rsid w:val="008B3CDE"/>
    <w:rsid w:val="008B42AE"/>
    <w:rsid w:val="008B7175"/>
    <w:rsid w:val="008B784B"/>
    <w:rsid w:val="008C090E"/>
    <w:rsid w:val="008C0D00"/>
    <w:rsid w:val="008C4316"/>
    <w:rsid w:val="008C45C8"/>
    <w:rsid w:val="008C4C6E"/>
    <w:rsid w:val="008C6E96"/>
    <w:rsid w:val="008C7CDF"/>
    <w:rsid w:val="008D03C6"/>
    <w:rsid w:val="008D12A3"/>
    <w:rsid w:val="008D1CAA"/>
    <w:rsid w:val="008D3367"/>
    <w:rsid w:val="008D35CD"/>
    <w:rsid w:val="008D436C"/>
    <w:rsid w:val="008D4579"/>
    <w:rsid w:val="008D4E91"/>
    <w:rsid w:val="008D5101"/>
    <w:rsid w:val="008D52A6"/>
    <w:rsid w:val="008D5B7B"/>
    <w:rsid w:val="008D5C8B"/>
    <w:rsid w:val="008D648E"/>
    <w:rsid w:val="008D6EEF"/>
    <w:rsid w:val="008D74C1"/>
    <w:rsid w:val="008E14B3"/>
    <w:rsid w:val="008E18AB"/>
    <w:rsid w:val="008E2E20"/>
    <w:rsid w:val="008E33AE"/>
    <w:rsid w:val="008E4148"/>
    <w:rsid w:val="008E5989"/>
    <w:rsid w:val="008E629F"/>
    <w:rsid w:val="008E6E8D"/>
    <w:rsid w:val="008F0CFC"/>
    <w:rsid w:val="008F0D51"/>
    <w:rsid w:val="008F0DF4"/>
    <w:rsid w:val="008F1D2F"/>
    <w:rsid w:val="008F27D3"/>
    <w:rsid w:val="008F2C1E"/>
    <w:rsid w:val="008F313E"/>
    <w:rsid w:val="008F3945"/>
    <w:rsid w:val="008F4B07"/>
    <w:rsid w:val="008F5C9D"/>
    <w:rsid w:val="008F761C"/>
    <w:rsid w:val="009007DA"/>
    <w:rsid w:val="00901D80"/>
    <w:rsid w:val="009043A0"/>
    <w:rsid w:val="00904406"/>
    <w:rsid w:val="00904414"/>
    <w:rsid w:val="009047BB"/>
    <w:rsid w:val="00904CA5"/>
    <w:rsid w:val="009067B6"/>
    <w:rsid w:val="009070CC"/>
    <w:rsid w:val="009100D2"/>
    <w:rsid w:val="00910E3B"/>
    <w:rsid w:val="009149DC"/>
    <w:rsid w:val="00916309"/>
    <w:rsid w:val="00916AE4"/>
    <w:rsid w:val="00920B3B"/>
    <w:rsid w:val="009222B0"/>
    <w:rsid w:val="00922FAD"/>
    <w:rsid w:val="00923064"/>
    <w:rsid w:val="009235ED"/>
    <w:rsid w:val="00923F32"/>
    <w:rsid w:val="0092419A"/>
    <w:rsid w:val="009271FF"/>
    <w:rsid w:val="0092796E"/>
    <w:rsid w:val="0093173B"/>
    <w:rsid w:val="00931E53"/>
    <w:rsid w:val="009323A8"/>
    <w:rsid w:val="00935927"/>
    <w:rsid w:val="00935C2F"/>
    <w:rsid w:val="00937E3B"/>
    <w:rsid w:val="009412F3"/>
    <w:rsid w:val="00942194"/>
    <w:rsid w:val="00943182"/>
    <w:rsid w:val="009441FD"/>
    <w:rsid w:val="009458B1"/>
    <w:rsid w:val="009459E0"/>
    <w:rsid w:val="00946AAC"/>
    <w:rsid w:val="00946F8B"/>
    <w:rsid w:val="00946FB6"/>
    <w:rsid w:val="0094735C"/>
    <w:rsid w:val="0094763E"/>
    <w:rsid w:val="0095133F"/>
    <w:rsid w:val="00953D8F"/>
    <w:rsid w:val="00953E63"/>
    <w:rsid w:val="009541EA"/>
    <w:rsid w:val="00955E91"/>
    <w:rsid w:val="00956A14"/>
    <w:rsid w:val="009577E3"/>
    <w:rsid w:val="0096008C"/>
    <w:rsid w:val="00960B82"/>
    <w:rsid w:val="00964533"/>
    <w:rsid w:val="00964F03"/>
    <w:rsid w:val="009664BC"/>
    <w:rsid w:val="00966E4E"/>
    <w:rsid w:val="00970778"/>
    <w:rsid w:val="00971F0C"/>
    <w:rsid w:val="00973C8A"/>
    <w:rsid w:val="0097583A"/>
    <w:rsid w:val="00975B85"/>
    <w:rsid w:val="00975C70"/>
    <w:rsid w:val="0098041A"/>
    <w:rsid w:val="00980430"/>
    <w:rsid w:val="009815DB"/>
    <w:rsid w:val="00981FC5"/>
    <w:rsid w:val="00982B89"/>
    <w:rsid w:val="00984D13"/>
    <w:rsid w:val="00985D45"/>
    <w:rsid w:val="00986B9E"/>
    <w:rsid w:val="00987605"/>
    <w:rsid w:val="00992A99"/>
    <w:rsid w:val="009935D4"/>
    <w:rsid w:val="00995197"/>
    <w:rsid w:val="0099619E"/>
    <w:rsid w:val="00997103"/>
    <w:rsid w:val="00997FEF"/>
    <w:rsid w:val="009A0033"/>
    <w:rsid w:val="009A07A5"/>
    <w:rsid w:val="009A10E3"/>
    <w:rsid w:val="009A3943"/>
    <w:rsid w:val="009A3BE6"/>
    <w:rsid w:val="009A43BB"/>
    <w:rsid w:val="009A4EBF"/>
    <w:rsid w:val="009A7DEC"/>
    <w:rsid w:val="009B13F8"/>
    <w:rsid w:val="009B1E14"/>
    <w:rsid w:val="009B2ABB"/>
    <w:rsid w:val="009B3123"/>
    <w:rsid w:val="009B3B9F"/>
    <w:rsid w:val="009B4456"/>
    <w:rsid w:val="009B5880"/>
    <w:rsid w:val="009B6C42"/>
    <w:rsid w:val="009B74E2"/>
    <w:rsid w:val="009B7E00"/>
    <w:rsid w:val="009C0401"/>
    <w:rsid w:val="009C1B32"/>
    <w:rsid w:val="009C5153"/>
    <w:rsid w:val="009C5C04"/>
    <w:rsid w:val="009C66B9"/>
    <w:rsid w:val="009C7D0B"/>
    <w:rsid w:val="009D16AE"/>
    <w:rsid w:val="009D1A8A"/>
    <w:rsid w:val="009D33A7"/>
    <w:rsid w:val="009D3A8F"/>
    <w:rsid w:val="009D3AAB"/>
    <w:rsid w:val="009D4611"/>
    <w:rsid w:val="009D54D4"/>
    <w:rsid w:val="009D6E2F"/>
    <w:rsid w:val="009E0947"/>
    <w:rsid w:val="009E0AC9"/>
    <w:rsid w:val="009E16A2"/>
    <w:rsid w:val="009E1E41"/>
    <w:rsid w:val="009E1F11"/>
    <w:rsid w:val="009E2B03"/>
    <w:rsid w:val="009E507C"/>
    <w:rsid w:val="009E7A7F"/>
    <w:rsid w:val="009E7E36"/>
    <w:rsid w:val="009F0AB6"/>
    <w:rsid w:val="009F1333"/>
    <w:rsid w:val="009F2275"/>
    <w:rsid w:val="009F2B4F"/>
    <w:rsid w:val="009F2C2C"/>
    <w:rsid w:val="009F2CC0"/>
    <w:rsid w:val="009F50B1"/>
    <w:rsid w:val="009F657D"/>
    <w:rsid w:val="009F6F35"/>
    <w:rsid w:val="009F7680"/>
    <w:rsid w:val="00A0038B"/>
    <w:rsid w:val="00A0126B"/>
    <w:rsid w:val="00A0141A"/>
    <w:rsid w:val="00A01732"/>
    <w:rsid w:val="00A05B08"/>
    <w:rsid w:val="00A07933"/>
    <w:rsid w:val="00A0793D"/>
    <w:rsid w:val="00A104A1"/>
    <w:rsid w:val="00A11BB4"/>
    <w:rsid w:val="00A11DEB"/>
    <w:rsid w:val="00A11F33"/>
    <w:rsid w:val="00A12A4D"/>
    <w:rsid w:val="00A12DB4"/>
    <w:rsid w:val="00A12F35"/>
    <w:rsid w:val="00A141B3"/>
    <w:rsid w:val="00A144EE"/>
    <w:rsid w:val="00A1473D"/>
    <w:rsid w:val="00A147F1"/>
    <w:rsid w:val="00A16FAB"/>
    <w:rsid w:val="00A207FC"/>
    <w:rsid w:val="00A2149E"/>
    <w:rsid w:val="00A22CF9"/>
    <w:rsid w:val="00A23ED7"/>
    <w:rsid w:val="00A257B2"/>
    <w:rsid w:val="00A26812"/>
    <w:rsid w:val="00A26A26"/>
    <w:rsid w:val="00A27575"/>
    <w:rsid w:val="00A27CAE"/>
    <w:rsid w:val="00A333C8"/>
    <w:rsid w:val="00A333ED"/>
    <w:rsid w:val="00A33969"/>
    <w:rsid w:val="00A33E64"/>
    <w:rsid w:val="00A34C60"/>
    <w:rsid w:val="00A368B9"/>
    <w:rsid w:val="00A36B0D"/>
    <w:rsid w:val="00A36F3B"/>
    <w:rsid w:val="00A43BDC"/>
    <w:rsid w:val="00A43F27"/>
    <w:rsid w:val="00A44375"/>
    <w:rsid w:val="00A44FFE"/>
    <w:rsid w:val="00A45948"/>
    <w:rsid w:val="00A469A1"/>
    <w:rsid w:val="00A46FAE"/>
    <w:rsid w:val="00A47B1C"/>
    <w:rsid w:val="00A47F51"/>
    <w:rsid w:val="00A51B3F"/>
    <w:rsid w:val="00A52C70"/>
    <w:rsid w:val="00A535D9"/>
    <w:rsid w:val="00A542BF"/>
    <w:rsid w:val="00A55041"/>
    <w:rsid w:val="00A60D18"/>
    <w:rsid w:val="00A61A25"/>
    <w:rsid w:val="00A658D9"/>
    <w:rsid w:val="00A65ED1"/>
    <w:rsid w:val="00A66A49"/>
    <w:rsid w:val="00A66A95"/>
    <w:rsid w:val="00A67AAF"/>
    <w:rsid w:val="00A702F4"/>
    <w:rsid w:val="00A704AA"/>
    <w:rsid w:val="00A70F62"/>
    <w:rsid w:val="00A71386"/>
    <w:rsid w:val="00A7167A"/>
    <w:rsid w:val="00A72B44"/>
    <w:rsid w:val="00A72D5E"/>
    <w:rsid w:val="00A73F2F"/>
    <w:rsid w:val="00A749BE"/>
    <w:rsid w:val="00A74B36"/>
    <w:rsid w:val="00A75039"/>
    <w:rsid w:val="00A751D6"/>
    <w:rsid w:val="00A76C76"/>
    <w:rsid w:val="00A8109A"/>
    <w:rsid w:val="00A81C7C"/>
    <w:rsid w:val="00A82377"/>
    <w:rsid w:val="00A83580"/>
    <w:rsid w:val="00A83ABF"/>
    <w:rsid w:val="00A84509"/>
    <w:rsid w:val="00A8688A"/>
    <w:rsid w:val="00A875A1"/>
    <w:rsid w:val="00A91651"/>
    <w:rsid w:val="00A9199F"/>
    <w:rsid w:val="00A9265D"/>
    <w:rsid w:val="00A92A1D"/>
    <w:rsid w:val="00A92B00"/>
    <w:rsid w:val="00A92C71"/>
    <w:rsid w:val="00A95700"/>
    <w:rsid w:val="00A95E06"/>
    <w:rsid w:val="00A95EB8"/>
    <w:rsid w:val="00A96111"/>
    <w:rsid w:val="00A96866"/>
    <w:rsid w:val="00AA0245"/>
    <w:rsid w:val="00AA0946"/>
    <w:rsid w:val="00AA163A"/>
    <w:rsid w:val="00AA2601"/>
    <w:rsid w:val="00AA2E0E"/>
    <w:rsid w:val="00AA339B"/>
    <w:rsid w:val="00AA3A45"/>
    <w:rsid w:val="00AA564B"/>
    <w:rsid w:val="00AA5A35"/>
    <w:rsid w:val="00AA6AB3"/>
    <w:rsid w:val="00AA6B8D"/>
    <w:rsid w:val="00AA6BC8"/>
    <w:rsid w:val="00AA74F7"/>
    <w:rsid w:val="00AB1D1D"/>
    <w:rsid w:val="00AB253A"/>
    <w:rsid w:val="00AB2B72"/>
    <w:rsid w:val="00AB45C2"/>
    <w:rsid w:val="00AB4BE5"/>
    <w:rsid w:val="00AB5E83"/>
    <w:rsid w:val="00AB7455"/>
    <w:rsid w:val="00AC0E14"/>
    <w:rsid w:val="00AC1475"/>
    <w:rsid w:val="00AC15DF"/>
    <w:rsid w:val="00AC1F4A"/>
    <w:rsid w:val="00AC2C36"/>
    <w:rsid w:val="00AC347B"/>
    <w:rsid w:val="00AC3F78"/>
    <w:rsid w:val="00AC4AC8"/>
    <w:rsid w:val="00AC4DD3"/>
    <w:rsid w:val="00AC577B"/>
    <w:rsid w:val="00AC6985"/>
    <w:rsid w:val="00AC7228"/>
    <w:rsid w:val="00AC7368"/>
    <w:rsid w:val="00AC7E41"/>
    <w:rsid w:val="00AC7ED5"/>
    <w:rsid w:val="00AD21FD"/>
    <w:rsid w:val="00AD3E8E"/>
    <w:rsid w:val="00AD4018"/>
    <w:rsid w:val="00AD4E08"/>
    <w:rsid w:val="00AD6B3A"/>
    <w:rsid w:val="00AD73D2"/>
    <w:rsid w:val="00AE00E5"/>
    <w:rsid w:val="00AE0823"/>
    <w:rsid w:val="00AE18EC"/>
    <w:rsid w:val="00AE1A28"/>
    <w:rsid w:val="00AE1C95"/>
    <w:rsid w:val="00AE2605"/>
    <w:rsid w:val="00AE2E1C"/>
    <w:rsid w:val="00AE3FCC"/>
    <w:rsid w:val="00AE4212"/>
    <w:rsid w:val="00AE4AC6"/>
    <w:rsid w:val="00AE6CDC"/>
    <w:rsid w:val="00AF0E4C"/>
    <w:rsid w:val="00AF121F"/>
    <w:rsid w:val="00AF1419"/>
    <w:rsid w:val="00AF1590"/>
    <w:rsid w:val="00AF3012"/>
    <w:rsid w:val="00AF4BDD"/>
    <w:rsid w:val="00AF5BD2"/>
    <w:rsid w:val="00AF5F64"/>
    <w:rsid w:val="00AF6A93"/>
    <w:rsid w:val="00B01C97"/>
    <w:rsid w:val="00B02181"/>
    <w:rsid w:val="00B02445"/>
    <w:rsid w:val="00B02CB9"/>
    <w:rsid w:val="00B038B4"/>
    <w:rsid w:val="00B044D0"/>
    <w:rsid w:val="00B04C36"/>
    <w:rsid w:val="00B04DA1"/>
    <w:rsid w:val="00B051C5"/>
    <w:rsid w:val="00B05512"/>
    <w:rsid w:val="00B05CA5"/>
    <w:rsid w:val="00B07594"/>
    <w:rsid w:val="00B10CA2"/>
    <w:rsid w:val="00B11644"/>
    <w:rsid w:val="00B13441"/>
    <w:rsid w:val="00B14A6E"/>
    <w:rsid w:val="00B14EA1"/>
    <w:rsid w:val="00B151CE"/>
    <w:rsid w:val="00B171FD"/>
    <w:rsid w:val="00B213A7"/>
    <w:rsid w:val="00B21EAC"/>
    <w:rsid w:val="00B22ED9"/>
    <w:rsid w:val="00B25644"/>
    <w:rsid w:val="00B256B8"/>
    <w:rsid w:val="00B25846"/>
    <w:rsid w:val="00B25E5D"/>
    <w:rsid w:val="00B26EC8"/>
    <w:rsid w:val="00B27E43"/>
    <w:rsid w:val="00B32159"/>
    <w:rsid w:val="00B335F4"/>
    <w:rsid w:val="00B33BF7"/>
    <w:rsid w:val="00B33CA2"/>
    <w:rsid w:val="00B35ADE"/>
    <w:rsid w:val="00B35C1C"/>
    <w:rsid w:val="00B40C20"/>
    <w:rsid w:val="00B40EBA"/>
    <w:rsid w:val="00B41B12"/>
    <w:rsid w:val="00B42C8B"/>
    <w:rsid w:val="00B42FE7"/>
    <w:rsid w:val="00B4436B"/>
    <w:rsid w:val="00B44F29"/>
    <w:rsid w:val="00B46100"/>
    <w:rsid w:val="00B462F3"/>
    <w:rsid w:val="00B471EE"/>
    <w:rsid w:val="00B50869"/>
    <w:rsid w:val="00B50A68"/>
    <w:rsid w:val="00B51512"/>
    <w:rsid w:val="00B51ACD"/>
    <w:rsid w:val="00B51DAA"/>
    <w:rsid w:val="00B5460C"/>
    <w:rsid w:val="00B54FD7"/>
    <w:rsid w:val="00B554EB"/>
    <w:rsid w:val="00B55F1A"/>
    <w:rsid w:val="00B61734"/>
    <w:rsid w:val="00B62690"/>
    <w:rsid w:val="00B62BAF"/>
    <w:rsid w:val="00B6334E"/>
    <w:rsid w:val="00B67DF2"/>
    <w:rsid w:val="00B726C1"/>
    <w:rsid w:val="00B81F3B"/>
    <w:rsid w:val="00B84080"/>
    <w:rsid w:val="00B8462A"/>
    <w:rsid w:val="00B84DCC"/>
    <w:rsid w:val="00B85B98"/>
    <w:rsid w:val="00B866F3"/>
    <w:rsid w:val="00B86C41"/>
    <w:rsid w:val="00B87D8E"/>
    <w:rsid w:val="00B87EFF"/>
    <w:rsid w:val="00B91EC4"/>
    <w:rsid w:val="00B92418"/>
    <w:rsid w:val="00B95AA9"/>
    <w:rsid w:val="00BA1291"/>
    <w:rsid w:val="00BA1F6B"/>
    <w:rsid w:val="00BA25A4"/>
    <w:rsid w:val="00BA2BB6"/>
    <w:rsid w:val="00BA2D8B"/>
    <w:rsid w:val="00BA331A"/>
    <w:rsid w:val="00BA44F3"/>
    <w:rsid w:val="00BA4E26"/>
    <w:rsid w:val="00BA68BF"/>
    <w:rsid w:val="00BA6D52"/>
    <w:rsid w:val="00BA71F6"/>
    <w:rsid w:val="00BA74B6"/>
    <w:rsid w:val="00BB0BA5"/>
    <w:rsid w:val="00BB1BE0"/>
    <w:rsid w:val="00BB459A"/>
    <w:rsid w:val="00BB50A9"/>
    <w:rsid w:val="00BB59BC"/>
    <w:rsid w:val="00BB6994"/>
    <w:rsid w:val="00BB7923"/>
    <w:rsid w:val="00BC07D4"/>
    <w:rsid w:val="00BC161A"/>
    <w:rsid w:val="00BC1B7E"/>
    <w:rsid w:val="00BC488A"/>
    <w:rsid w:val="00BC5023"/>
    <w:rsid w:val="00BC630F"/>
    <w:rsid w:val="00BC6761"/>
    <w:rsid w:val="00BC6A9F"/>
    <w:rsid w:val="00BC70E9"/>
    <w:rsid w:val="00BC7C42"/>
    <w:rsid w:val="00BD01E2"/>
    <w:rsid w:val="00BD130E"/>
    <w:rsid w:val="00BD1C33"/>
    <w:rsid w:val="00BD2B95"/>
    <w:rsid w:val="00BD4009"/>
    <w:rsid w:val="00BD404C"/>
    <w:rsid w:val="00BD78D0"/>
    <w:rsid w:val="00BE16B1"/>
    <w:rsid w:val="00BE1D1F"/>
    <w:rsid w:val="00BE2E22"/>
    <w:rsid w:val="00BE3B8F"/>
    <w:rsid w:val="00BE3BDE"/>
    <w:rsid w:val="00BE4D3F"/>
    <w:rsid w:val="00BE652B"/>
    <w:rsid w:val="00BE6D4D"/>
    <w:rsid w:val="00BF0B83"/>
    <w:rsid w:val="00BF3490"/>
    <w:rsid w:val="00BF3B69"/>
    <w:rsid w:val="00BF3DCE"/>
    <w:rsid w:val="00BF5A4C"/>
    <w:rsid w:val="00BF647E"/>
    <w:rsid w:val="00BF72C9"/>
    <w:rsid w:val="00BF79D0"/>
    <w:rsid w:val="00C015EA"/>
    <w:rsid w:val="00C01BAD"/>
    <w:rsid w:val="00C029C7"/>
    <w:rsid w:val="00C04529"/>
    <w:rsid w:val="00C05DA3"/>
    <w:rsid w:val="00C05F6E"/>
    <w:rsid w:val="00C064CD"/>
    <w:rsid w:val="00C06FCD"/>
    <w:rsid w:val="00C0742F"/>
    <w:rsid w:val="00C0771E"/>
    <w:rsid w:val="00C10480"/>
    <w:rsid w:val="00C117A5"/>
    <w:rsid w:val="00C122B5"/>
    <w:rsid w:val="00C1378B"/>
    <w:rsid w:val="00C143F4"/>
    <w:rsid w:val="00C15BDF"/>
    <w:rsid w:val="00C16635"/>
    <w:rsid w:val="00C20588"/>
    <w:rsid w:val="00C20717"/>
    <w:rsid w:val="00C214FF"/>
    <w:rsid w:val="00C2170D"/>
    <w:rsid w:val="00C21766"/>
    <w:rsid w:val="00C221F5"/>
    <w:rsid w:val="00C225D0"/>
    <w:rsid w:val="00C22B26"/>
    <w:rsid w:val="00C23820"/>
    <w:rsid w:val="00C238E0"/>
    <w:rsid w:val="00C23916"/>
    <w:rsid w:val="00C24810"/>
    <w:rsid w:val="00C25C0B"/>
    <w:rsid w:val="00C25F98"/>
    <w:rsid w:val="00C26100"/>
    <w:rsid w:val="00C26997"/>
    <w:rsid w:val="00C30000"/>
    <w:rsid w:val="00C315BF"/>
    <w:rsid w:val="00C31831"/>
    <w:rsid w:val="00C323C1"/>
    <w:rsid w:val="00C32764"/>
    <w:rsid w:val="00C32DFF"/>
    <w:rsid w:val="00C3355E"/>
    <w:rsid w:val="00C34096"/>
    <w:rsid w:val="00C35465"/>
    <w:rsid w:val="00C404DF"/>
    <w:rsid w:val="00C40659"/>
    <w:rsid w:val="00C416A5"/>
    <w:rsid w:val="00C43DEC"/>
    <w:rsid w:val="00C43FC3"/>
    <w:rsid w:val="00C44CBE"/>
    <w:rsid w:val="00C451CA"/>
    <w:rsid w:val="00C4671B"/>
    <w:rsid w:val="00C4711A"/>
    <w:rsid w:val="00C47213"/>
    <w:rsid w:val="00C474B1"/>
    <w:rsid w:val="00C50A5A"/>
    <w:rsid w:val="00C522BA"/>
    <w:rsid w:val="00C52CF7"/>
    <w:rsid w:val="00C535D8"/>
    <w:rsid w:val="00C53A55"/>
    <w:rsid w:val="00C53CFC"/>
    <w:rsid w:val="00C53D57"/>
    <w:rsid w:val="00C53F09"/>
    <w:rsid w:val="00C55EF4"/>
    <w:rsid w:val="00C5623E"/>
    <w:rsid w:val="00C56D7D"/>
    <w:rsid w:val="00C570B4"/>
    <w:rsid w:val="00C5777E"/>
    <w:rsid w:val="00C5791F"/>
    <w:rsid w:val="00C61CE2"/>
    <w:rsid w:val="00C62694"/>
    <w:rsid w:val="00C629A0"/>
    <w:rsid w:val="00C62BBD"/>
    <w:rsid w:val="00C63B51"/>
    <w:rsid w:val="00C64057"/>
    <w:rsid w:val="00C64976"/>
    <w:rsid w:val="00C6497A"/>
    <w:rsid w:val="00C64F50"/>
    <w:rsid w:val="00C6524C"/>
    <w:rsid w:val="00C65FE4"/>
    <w:rsid w:val="00C702C2"/>
    <w:rsid w:val="00C70486"/>
    <w:rsid w:val="00C70F47"/>
    <w:rsid w:val="00C72C66"/>
    <w:rsid w:val="00C75A1B"/>
    <w:rsid w:val="00C76145"/>
    <w:rsid w:val="00C76874"/>
    <w:rsid w:val="00C76EF1"/>
    <w:rsid w:val="00C770E0"/>
    <w:rsid w:val="00C778C5"/>
    <w:rsid w:val="00C804AE"/>
    <w:rsid w:val="00C80DB5"/>
    <w:rsid w:val="00C8347A"/>
    <w:rsid w:val="00C8489C"/>
    <w:rsid w:val="00C8521F"/>
    <w:rsid w:val="00C8571C"/>
    <w:rsid w:val="00C864A4"/>
    <w:rsid w:val="00C86DC9"/>
    <w:rsid w:val="00C87934"/>
    <w:rsid w:val="00C87B18"/>
    <w:rsid w:val="00C93B3E"/>
    <w:rsid w:val="00C93E94"/>
    <w:rsid w:val="00CA1C60"/>
    <w:rsid w:val="00CA2FF5"/>
    <w:rsid w:val="00CA44C7"/>
    <w:rsid w:val="00CA59E3"/>
    <w:rsid w:val="00CA5B75"/>
    <w:rsid w:val="00CA784E"/>
    <w:rsid w:val="00CB09CA"/>
    <w:rsid w:val="00CB120F"/>
    <w:rsid w:val="00CB1FBE"/>
    <w:rsid w:val="00CB1FE6"/>
    <w:rsid w:val="00CB39FB"/>
    <w:rsid w:val="00CB4189"/>
    <w:rsid w:val="00CB64B3"/>
    <w:rsid w:val="00CB6841"/>
    <w:rsid w:val="00CB6FFB"/>
    <w:rsid w:val="00CB78FD"/>
    <w:rsid w:val="00CC0D37"/>
    <w:rsid w:val="00CC1091"/>
    <w:rsid w:val="00CC3BB8"/>
    <w:rsid w:val="00CC3FE2"/>
    <w:rsid w:val="00CC4A3F"/>
    <w:rsid w:val="00CC4AF0"/>
    <w:rsid w:val="00CC51C6"/>
    <w:rsid w:val="00CC5AD0"/>
    <w:rsid w:val="00CC6490"/>
    <w:rsid w:val="00CC7253"/>
    <w:rsid w:val="00CD0BA0"/>
    <w:rsid w:val="00CD2D1E"/>
    <w:rsid w:val="00CD3586"/>
    <w:rsid w:val="00CD567B"/>
    <w:rsid w:val="00CD594D"/>
    <w:rsid w:val="00CD6A99"/>
    <w:rsid w:val="00CD7EB9"/>
    <w:rsid w:val="00CE4638"/>
    <w:rsid w:val="00CE4D1A"/>
    <w:rsid w:val="00CE5249"/>
    <w:rsid w:val="00CE64CB"/>
    <w:rsid w:val="00CE6E10"/>
    <w:rsid w:val="00CE7687"/>
    <w:rsid w:val="00CF0386"/>
    <w:rsid w:val="00CF0523"/>
    <w:rsid w:val="00CF16D0"/>
    <w:rsid w:val="00CF1770"/>
    <w:rsid w:val="00CF2240"/>
    <w:rsid w:val="00CF2598"/>
    <w:rsid w:val="00CF3437"/>
    <w:rsid w:val="00CF37FA"/>
    <w:rsid w:val="00CF4DA6"/>
    <w:rsid w:val="00CF4E45"/>
    <w:rsid w:val="00CF5145"/>
    <w:rsid w:val="00CF5F88"/>
    <w:rsid w:val="00CF62B5"/>
    <w:rsid w:val="00CF6CFF"/>
    <w:rsid w:val="00D00C3D"/>
    <w:rsid w:val="00D01EBE"/>
    <w:rsid w:val="00D022E0"/>
    <w:rsid w:val="00D027AE"/>
    <w:rsid w:val="00D035D5"/>
    <w:rsid w:val="00D05B9D"/>
    <w:rsid w:val="00D101A3"/>
    <w:rsid w:val="00D10303"/>
    <w:rsid w:val="00D10348"/>
    <w:rsid w:val="00D103D4"/>
    <w:rsid w:val="00D10B83"/>
    <w:rsid w:val="00D10F8F"/>
    <w:rsid w:val="00D11F70"/>
    <w:rsid w:val="00D126AA"/>
    <w:rsid w:val="00D126E6"/>
    <w:rsid w:val="00D15A94"/>
    <w:rsid w:val="00D15ED7"/>
    <w:rsid w:val="00D15F03"/>
    <w:rsid w:val="00D1626B"/>
    <w:rsid w:val="00D166D0"/>
    <w:rsid w:val="00D21FB5"/>
    <w:rsid w:val="00D2304E"/>
    <w:rsid w:val="00D236BA"/>
    <w:rsid w:val="00D247BE"/>
    <w:rsid w:val="00D27454"/>
    <w:rsid w:val="00D313D1"/>
    <w:rsid w:val="00D338EA"/>
    <w:rsid w:val="00D34B25"/>
    <w:rsid w:val="00D3791A"/>
    <w:rsid w:val="00D37F18"/>
    <w:rsid w:val="00D427D9"/>
    <w:rsid w:val="00D4295E"/>
    <w:rsid w:val="00D43376"/>
    <w:rsid w:val="00D4354B"/>
    <w:rsid w:val="00D43C78"/>
    <w:rsid w:val="00D43E6C"/>
    <w:rsid w:val="00D45773"/>
    <w:rsid w:val="00D45800"/>
    <w:rsid w:val="00D46DD1"/>
    <w:rsid w:val="00D50E6A"/>
    <w:rsid w:val="00D51128"/>
    <w:rsid w:val="00D52AA4"/>
    <w:rsid w:val="00D536B9"/>
    <w:rsid w:val="00D538E6"/>
    <w:rsid w:val="00D543EC"/>
    <w:rsid w:val="00D5572B"/>
    <w:rsid w:val="00D6007E"/>
    <w:rsid w:val="00D60209"/>
    <w:rsid w:val="00D6070C"/>
    <w:rsid w:val="00D607AD"/>
    <w:rsid w:val="00D60882"/>
    <w:rsid w:val="00D60A04"/>
    <w:rsid w:val="00D638B9"/>
    <w:rsid w:val="00D63D72"/>
    <w:rsid w:val="00D642E3"/>
    <w:rsid w:val="00D65208"/>
    <w:rsid w:val="00D66911"/>
    <w:rsid w:val="00D6792D"/>
    <w:rsid w:val="00D711B6"/>
    <w:rsid w:val="00D71DEB"/>
    <w:rsid w:val="00D71DED"/>
    <w:rsid w:val="00D7219D"/>
    <w:rsid w:val="00D73384"/>
    <w:rsid w:val="00D74A52"/>
    <w:rsid w:val="00D75653"/>
    <w:rsid w:val="00D76D1B"/>
    <w:rsid w:val="00D77025"/>
    <w:rsid w:val="00D7762A"/>
    <w:rsid w:val="00D81B67"/>
    <w:rsid w:val="00D839F3"/>
    <w:rsid w:val="00D83F73"/>
    <w:rsid w:val="00D8614F"/>
    <w:rsid w:val="00D86AA7"/>
    <w:rsid w:val="00D86EC9"/>
    <w:rsid w:val="00D86F83"/>
    <w:rsid w:val="00D87B39"/>
    <w:rsid w:val="00D87D86"/>
    <w:rsid w:val="00D901B5"/>
    <w:rsid w:val="00D91FF7"/>
    <w:rsid w:val="00D930EB"/>
    <w:rsid w:val="00D93CB0"/>
    <w:rsid w:val="00D93E07"/>
    <w:rsid w:val="00D94E37"/>
    <w:rsid w:val="00D952E9"/>
    <w:rsid w:val="00D96939"/>
    <w:rsid w:val="00D9757B"/>
    <w:rsid w:val="00D97A78"/>
    <w:rsid w:val="00D97F07"/>
    <w:rsid w:val="00DA0B26"/>
    <w:rsid w:val="00DA1016"/>
    <w:rsid w:val="00DA22AC"/>
    <w:rsid w:val="00DA3D6A"/>
    <w:rsid w:val="00DA4212"/>
    <w:rsid w:val="00DA4F31"/>
    <w:rsid w:val="00DA6B2E"/>
    <w:rsid w:val="00DA768B"/>
    <w:rsid w:val="00DA7A0E"/>
    <w:rsid w:val="00DA7B86"/>
    <w:rsid w:val="00DB179B"/>
    <w:rsid w:val="00DB2D55"/>
    <w:rsid w:val="00DB36F0"/>
    <w:rsid w:val="00DB4079"/>
    <w:rsid w:val="00DB42FE"/>
    <w:rsid w:val="00DB4454"/>
    <w:rsid w:val="00DB6503"/>
    <w:rsid w:val="00DB6B50"/>
    <w:rsid w:val="00DB70BF"/>
    <w:rsid w:val="00DC0EC4"/>
    <w:rsid w:val="00DC1230"/>
    <w:rsid w:val="00DC25CE"/>
    <w:rsid w:val="00DC2B94"/>
    <w:rsid w:val="00DC30CA"/>
    <w:rsid w:val="00DC41AF"/>
    <w:rsid w:val="00DC5112"/>
    <w:rsid w:val="00DC5849"/>
    <w:rsid w:val="00DC586D"/>
    <w:rsid w:val="00DC659D"/>
    <w:rsid w:val="00DC6D24"/>
    <w:rsid w:val="00DD17EF"/>
    <w:rsid w:val="00DD5798"/>
    <w:rsid w:val="00DD673C"/>
    <w:rsid w:val="00DD6E17"/>
    <w:rsid w:val="00DE3AA1"/>
    <w:rsid w:val="00DE4974"/>
    <w:rsid w:val="00DE518F"/>
    <w:rsid w:val="00DE525B"/>
    <w:rsid w:val="00DE7FDD"/>
    <w:rsid w:val="00DF3DB6"/>
    <w:rsid w:val="00DF5C87"/>
    <w:rsid w:val="00DF5DC5"/>
    <w:rsid w:val="00DF6EAD"/>
    <w:rsid w:val="00DF7110"/>
    <w:rsid w:val="00DF7A20"/>
    <w:rsid w:val="00E0058F"/>
    <w:rsid w:val="00E009B0"/>
    <w:rsid w:val="00E01CF7"/>
    <w:rsid w:val="00E01E92"/>
    <w:rsid w:val="00E03CE9"/>
    <w:rsid w:val="00E05067"/>
    <w:rsid w:val="00E0610B"/>
    <w:rsid w:val="00E0617B"/>
    <w:rsid w:val="00E0776D"/>
    <w:rsid w:val="00E10715"/>
    <w:rsid w:val="00E121E0"/>
    <w:rsid w:val="00E12E2D"/>
    <w:rsid w:val="00E14B29"/>
    <w:rsid w:val="00E1545C"/>
    <w:rsid w:val="00E16951"/>
    <w:rsid w:val="00E16977"/>
    <w:rsid w:val="00E176C1"/>
    <w:rsid w:val="00E179C1"/>
    <w:rsid w:val="00E213C8"/>
    <w:rsid w:val="00E217EB"/>
    <w:rsid w:val="00E22CCC"/>
    <w:rsid w:val="00E24561"/>
    <w:rsid w:val="00E25B51"/>
    <w:rsid w:val="00E273E4"/>
    <w:rsid w:val="00E27E00"/>
    <w:rsid w:val="00E30CEB"/>
    <w:rsid w:val="00E30F37"/>
    <w:rsid w:val="00E311E1"/>
    <w:rsid w:val="00E315B4"/>
    <w:rsid w:val="00E31A69"/>
    <w:rsid w:val="00E32375"/>
    <w:rsid w:val="00E32AD5"/>
    <w:rsid w:val="00E33105"/>
    <w:rsid w:val="00E35332"/>
    <w:rsid w:val="00E35611"/>
    <w:rsid w:val="00E35CCB"/>
    <w:rsid w:val="00E3736C"/>
    <w:rsid w:val="00E422E4"/>
    <w:rsid w:val="00E437FE"/>
    <w:rsid w:val="00E44E74"/>
    <w:rsid w:val="00E46E07"/>
    <w:rsid w:val="00E504C1"/>
    <w:rsid w:val="00E505D2"/>
    <w:rsid w:val="00E540A1"/>
    <w:rsid w:val="00E55DC6"/>
    <w:rsid w:val="00E56545"/>
    <w:rsid w:val="00E56CA1"/>
    <w:rsid w:val="00E573B7"/>
    <w:rsid w:val="00E57B94"/>
    <w:rsid w:val="00E57D8F"/>
    <w:rsid w:val="00E60912"/>
    <w:rsid w:val="00E628C3"/>
    <w:rsid w:val="00E65FFC"/>
    <w:rsid w:val="00E66C6A"/>
    <w:rsid w:val="00E67FD3"/>
    <w:rsid w:val="00E715B5"/>
    <w:rsid w:val="00E72E4F"/>
    <w:rsid w:val="00E768F3"/>
    <w:rsid w:val="00E7692A"/>
    <w:rsid w:val="00E76F0D"/>
    <w:rsid w:val="00E77F62"/>
    <w:rsid w:val="00E80EE7"/>
    <w:rsid w:val="00E82235"/>
    <w:rsid w:val="00E84289"/>
    <w:rsid w:val="00E86062"/>
    <w:rsid w:val="00E87197"/>
    <w:rsid w:val="00E87A79"/>
    <w:rsid w:val="00E90738"/>
    <w:rsid w:val="00E909FC"/>
    <w:rsid w:val="00E90BE0"/>
    <w:rsid w:val="00E91329"/>
    <w:rsid w:val="00E91A3E"/>
    <w:rsid w:val="00E91A7E"/>
    <w:rsid w:val="00E92773"/>
    <w:rsid w:val="00E93288"/>
    <w:rsid w:val="00E95BC2"/>
    <w:rsid w:val="00E96471"/>
    <w:rsid w:val="00E973CA"/>
    <w:rsid w:val="00E97C5D"/>
    <w:rsid w:val="00EA08E3"/>
    <w:rsid w:val="00EA0FA2"/>
    <w:rsid w:val="00EA6D33"/>
    <w:rsid w:val="00EA7118"/>
    <w:rsid w:val="00EA7D79"/>
    <w:rsid w:val="00EA7EF0"/>
    <w:rsid w:val="00EB091E"/>
    <w:rsid w:val="00EB1600"/>
    <w:rsid w:val="00EB1AED"/>
    <w:rsid w:val="00EB2049"/>
    <w:rsid w:val="00EB219C"/>
    <w:rsid w:val="00EB230A"/>
    <w:rsid w:val="00EB25FC"/>
    <w:rsid w:val="00EB3E65"/>
    <w:rsid w:val="00EB7331"/>
    <w:rsid w:val="00EC097F"/>
    <w:rsid w:val="00EC1288"/>
    <w:rsid w:val="00EC1391"/>
    <w:rsid w:val="00EC353F"/>
    <w:rsid w:val="00EC379A"/>
    <w:rsid w:val="00EC4AF4"/>
    <w:rsid w:val="00EC5DBC"/>
    <w:rsid w:val="00EC7358"/>
    <w:rsid w:val="00ED037B"/>
    <w:rsid w:val="00ED28F8"/>
    <w:rsid w:val="00ED3D39"/>
    <w:rsid w:val="00ED3E38"/>
    <w:rsid w:val="00ED5E3C"/>
    <w:rsid w:val="00ED5EA6"/>
    <w:rsid w:val="00ED68FE"/>
    <w:rsid w:val="00EE0138"/>
    <w:rsid w:val="00EE06F0"/>
    <w:rsid w:val="00EE1B24"/>
    <w:rsid w:val="00EE78BC"/>
    <w:rsid w:val="00EE7C07"/>
    <w:rsid w:val="00EE7DE4"/>
    <w:rsid w:val="00EF22AE"/>
    <w:rsid w:val="00EF34AE"/>
    <w:rsid w:val="00EF35A3"/>
    <w:rsid w:val="00EF41A8"/>
    <w:rsid w:val="00EF65C0"/>
    <w:rsid w:val="00EF7C2E"/>
    <w:rsid w:val="00F00C93"/>
    <w:rsid w:val="00F01313"/>
    <w:rsid w:val="00F0148B"/>
    <w:rsid w:val="00F0266E"/>
    <w:rsid w:val="00F035B3"/>
    <w:rsid w:val="00F035B9"/>
    <w:rsid w:val="00F05CFE"/>
    <w:rsid w:val="00F069C0"/>
    <w:rsid w:val="00F06C03"/>
    <w:rsid w:val="00F07643"/>
    <w:rsid w:val="00F12B5E"/>
    <w:rsid w:val="00F13265"/>
    <w:rsid w:val="00F13831"/>
    <w:rsid w:val="00F15C30"/>
    <w:rsid w:val="00F15E13"/>
    <w:rsid w:val="00F16C26"/>
    <w:rsid w:val="00F16EE3"/>
    <w:rsid w:val="00F17B11"/>
    <w:rsid w:val="00F205EE"/>
    <w:rsid w:val="00F2095D"/>
    <w:rsid w:val="00F23242"/>
    <w:rsid w:val="00F23E16"/>
    <w:rsid w:val="00F242E5"/>
    <w:rsid w:val="00F2518F"/>
    <w:rsid w:val="00F257A8"/>
    <w:rsid w:val="00F2604B"/>
    <w:rsid w:val="00F2738B"/>
    <w:rsid w:val="00F278A7"/>
    <w:rsid w:val="00F27C3D"/>
    <w:rsid w:val="00F27E9D"/>
    <w:rsid w:val="00F31622"/>
    <w:rsid w:val="00F31B11"/>
    <w:rsid w:val="00F32777"/>
    <w:rsid w:val="00F33CEA"/>
    <w:rsid w:val="00F36283"/>
    <w:rsid w:val="00F37304"/>
    <w:rsid w:val="00F42486"/>
    <w:rsid w:val="00F43236"/>
    <w:rsid w:val="00F45C33"/>
    <w:rsid w:val="00F469BD"/>
    <w:rsid w:val="00F47B27"/>
    <w:rsid w:val="00F50DDF"/>
    <w:rsid w:val="00F5346A"/>
    <w:rsid w:val="00F53BC1"/>
    <w:rsid w:val="00F53BC9"/>
    <w:rsid w:val="00F56492"/>
    <w:rsid w:val="00F60111"/>
    <w:rsid w:val="00F605DF"/>
    <w:rsid w:val="00F616AE"/>
    <w:rsid w:val="00F62DAF"/>
    <w:rsid w:val="00F63BFB"/>
    <w:rsid w:val="00F6553C"/>
    <w:rsid w:val="00F67A3B"/>
    <w:rsid w:val="00F70E10"/>
    <w:rsid w:val="00F7150D"/>
    <w:rsid w:val="00F72A84"/>
    <w:rsid w:val="00F74DA0"/>
    <w:rsid w:val="00F751C0"/>
    <w:rsid w:val="00F755F7"/>
    <w:rsid w:val="00F76466"/>
    <w:rsid w:val="00F77D57"/>
    <w:rsid w:val="00F808F9"/>
    <w:rsid w:val="00F82C57"/>
    <w:rsid w:val="00F83C70"/>
    <w:rsid w:val="00F870B2"/>
    <w:rsid w:val="00F8712B"/>
    <w:rsid w:val="00F8742E"/>
    <w:rsid w:val="00F90085"/>
    <w:rsid w:val="00F9112C"/>
    <w:rsid w:val="00F93611"/>
    <w:rsid w:val="00F9681A"/>
    <w:rsid w:val="00F96BB8"/>
    <w:rsid w:val="00F97389"/>
    <w:rsid w:val="00F976E0"/>
    <w:rsid w:val="00FA01C6"/>
    <w:rsid w:val="00FA0C17"/>
    <w:rsid w:val="00FA1A58"/>
    <w:rsid w:val="00FA4CBA"/>
    <w:rsid w:val="00FA7443"/>
    <w:rsid w:val="00FA7470"/>
    <w:rsid w:val="00FA7E6C"/>
    <w:rsid w:val="00FB0975"/>
    <w:rsid w:val="00FB21A6"/>
    <w:rsid w:val="00FB352F"/>
    <w:rsid w:val="00FB3929"/>
    <w:rsid w:val="00FB3F36"/>
    <w:rsid w:val="00FB45B0"/>
    <w:rsid w:val="00FB498C"/>
    <w:rsid w:val="00FB4FB2"/>
    <w:rsid w:val="00FB6881"/>
    <w:rsid w:val="00FC01C5"/>
    <w:rsid w:val="00FC0DCF"/>
    <w:rsid w:val="00FC0F84"/>
    <w:rsid w:val="00FC171F"/>
    <w:rsid w:val="00FC1AB7"/>
    <w:rsid w:val="00FC327E"/>
    <w:rsid w:val="00FC38FF"/>
    <w:rsid w:val="00FC39BE"/>
    <w:rsid w:val="00FC57D2"/>
    <w:rsid w:val="00FC5A3A"/>
    <w:rsid w:val="00FD24D2"/>
    <w:rsid w:val="00FD3D67"/>
    <w:rsid w:val="00FD45D6"/>
    <w:rsid w:val="00FD4D0A"/>
    <w:rsid w:val="00FD4EE0"/>
    <w:rsid w:val="00FD55A9"/>
    <w:rsid w:val="00FD630D"/>
    <w:rsid w:val="00FD7151"/>
    <w:rsid w:val="00FD7776"/>
    <w:rsid w:val="00FE0B3C"/>
    <w:rsid w:val="00FE2558"/>
    <w:rsid w:val="00FE36C1"/>
    <w:rsid w:val="00FE484E"/>
    <w:rsid w:val="00FE4ED9"/>
    <w:rsid w:val="00FE743D"/>
    <w:rsid w:val="00FF10D3"/>
    <w:rsid w:val="00FF1149"/>
    <w:rsid w:val="00FF2554"/>
    <w:rsid w:val="00FF4471"/>
    <w:rsid w:val="00FF4CE5"/>
    <w:rsid w:val="00FF546F"/>
    <w:rsid w:val="00FF5D7F"/>
    <w:rsid w:val="00FF64C0"/>
    <w:rsid w:val="00FF7BE2"/>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docId w15:val="{9EB0E609-D992-43C6-A868-C436DBE4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52E"/>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numPr>
        <w:numId w:val="2"/>
      </w:numPr>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2"/>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2"/>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2"/>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2"/>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2"/>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2"/>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2"/>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2"/>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Paragraph,body 2"/>
    <w:basedOn w:val="Normal"/>
    <w:link w:val="ListParagraphChar"/>
    <w:uiPriority w:val="34"/>
    <w:qFormat/>
    <w:rsid w:val="00A2149E"/>
    <w:pPr>
      <w:ind w:left="720"/>
      <w:contextualSpacing/>
    </w:pPr>
  </w:style>
  <w:style w:type="character" w:styleId="CommentReference">
    <w:name w:val="annotation reference"/>
    <w:basedOn w:val="DefaultParagraphFont"/>
    <w:unhideWhenUsed/>
    <w:rsid w:val="002D17F7"/>
    <w:rPr>
      <w:sz w:val="16"/>
      <w:szCs w:val="16"/>
    </w:rPr>
  </w:style>
  <w:style w:type="paragraph" w:styleId="CommentText">
    <w:name w:val="annotation text"/>
    <w:basedOn w:val="Normal"/>
    <w:link w:val="CommentTextChar"/>
    <w:unhideWhenUsed/>
    <w:rsid w:val="002D17F7"/>
    <w:pPr>
      <w:spacing w:line="240" w:lineRule="auto"/>
    </w:pPr>
    <w:rPr>
      <w:sz w:val="20"/>
      <w:szCs w:val="20"/>
    </w:rPr>
  </w:style>
  <w:style w:type="character" w:customStyle="1" w:styleId="CommentTextChar">
    <w:name w:val="Comment Text Char"/>
    <w:basedOn w:val="DefaultParagraphFont"/>
    <w:link w:val="CommentText"/>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3"/>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rsid w:val="00626B24"/>
    <w:rPr>
      <w:b/>
      <w:bCs/>
    </w:rPr>
  </w:style>
  <w:style w:type="paragraph" w:customStyle="1" w:styleId="Capitol">
    <w:name w:val="Capitol"/>
    <w:basedOn w:val="Body"/>
    <w:next w:val="Body"/>
    <w:qFormat/>
    <w:rsid w:val="00626B24"/>
    <w:pPr>
      <w:numPr>
        <w:numId w:val="4"/>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4"/>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Paragraph Char,body 2 Char"/>
    <w:link w:val="ListParagraph"/>
    <w:uiPriority w:val="34"/>
    <w:qFormat/>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numPr>
        <w:numId w:val="0"/>
      </w:num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8"/>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9"/>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0"/>
      </w:numPr>
    </w:pPr>
  </w:style>
  <w:style w:type="character" w:customStyle="1" w:styleId="tpa1">
    <w:name w:val="tpa1"/>
    <w:basedOn w:val="DefaultParagraphFont"/>
    <w:rsid w:val="00694228"/>
  </w:style>
  <w:style w:type="paragraph" w:customStyle="1" w:styleId="DefaultText">
    <w:name w:val="Default Text"/>
    <w:basedOn w:val="Normal"/>
    <w:rsid w:val="00C8489C"/>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western">
    <w:name w:val="western"/>
    <w:basedOn w:val="Normal"/>
    <w:rsid w:val="00236BD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AC69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6716841">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252080623">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sChild>
    </w:div>
    <w:div w:id="102656801">
      <w:bodyDiv w:val="1"/>
      <w:marLeft w:val="0"/>
      <w:marRight w:val="0"/>
      <w:marTop w:val="0"/>
      <w:marBottom w:val="0"/>
      <w:divBdr>
        <w:top w:val="none" w:sz="0" w:space="0" w:color="auto"/>
        <w:left w:val="none" w:sz="0" w:space="0" w:color="auto"/>
        <w:bottom w:val="none" w:sz="0" w:space="0" w:color="auto"/>
        <w:right w:val="none" w:sz="0" w:space="0" w:color="auto"/>
      </w:divBdr>
      <w:divsChild>
        <w:div w:id="576525510">
          <w:marLeft w:val="0"/>
          <w:marRight w:val="0"/>
          <w:marTop w:val="0"/>
          <w:marBottom w:val="0"/>
          <w:divBdr>
            <w:top w:val="none" w:sz="0" w:space="0" w:color="auto"/>
            <w:left w:val="none" w:sz="0" w:space="0" w:color="auto"/>
            <w:bottom w:val="none" w:sz="0" w:space="0" w:color="auto"/>
            <w:right w:val="none" w:sz="0" w:space="0" w:color="auto"/>
          </w:divBdr>
        </w:div>
      </w:divsChild>
    </w:div>
    <w:div w:id="243495204">
      <w:bodyDiv w:val="1"/>
      <w:marLeft w:val="0"/>
      <w:marRight w:val="0"/>
      <w:marTop w:val="0"/>
      <w:marBottom w:val="0"/>
      <w:divBdr>
        <w:top w:val="none" w:sz="0" w:space="0" w:color="auto"/>
        <w:left w:val="none" w:sz="0" w:space="0" w:color="auto"/>
        <w:bottom w:val="none" w:sz="0" w:space="0" w:color="auto"/>
        <w:right w:val="none" w:sz="0" w:space="0" w:color="auto"/>
      </w:divBdr>
      <w:divsChild>
        <w:div w:id="738551108">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sChild>
    </w:div>
    <w:div w:id="283587377">
      <w:bodyDiv w:val="1"/>
      <w:marLeft w:val="0"/>
      <w:marRight w:val="0"/>
      <w:marTop w:val="0"/>
      <w:marBottom w:val="0"/>
      <w:divBdr>
        <w:top w:val="none" w:sz="0" w:space="0" w:color="auto"/>
        <w:left w:val="none" w:sz="0" w:space="0" w:color="auto"/>
        <w:bottom w:val="none" w:sz="0" w:space="0" w:color="auto"/>
        <w:right w:val="none" w:sz="0" w:space="0" w:color="auto"/>
      </w:divBdr>
    </w:div>
    <w:div w:id="436608410">
      <w:bodyDiv w:val="1"/>
      <w:marLeft w:val="0"/>
      <w:marRight w:val="0"/>
      <w:marTop w:val="0"/>
      <w:marBottom w:val="0"/>
      <w:divBdr>
        <w:top w:val="none" w:sz="0" w:space="0" w:color="auto"/>
        <w:left w:val="none" w:sz="0" w:space="0" w:color="auto"/>
        <w:bottom w:val="none" w:sz="0" w:space="0" w:color="auto"/>
        <w:right w:val="none" w:sz="0" w:space="0" w:color="auto"/>
      </w:divBdr>
      <w:divsChild>
        <w:div w:id="2127039913">
          <w:marLeft w:val="0"/>
          <w:marRight w:val="0"/>
          <w:marTop w:val="0"/>
          <w:marBottom w:val="0"/>
          <w:divBdr>
            <w:top w:val="none" w:sz="0" w:space="0" w:color="auto"/>
            <w:left w:val="none" w:sz="0" w:space="0" w:color="auto"/>
            <w:bottom w:val="none" w:sz="0" w:space="0" w:color="auto"/>
            <w:right w:val="none" w:sz="0" w:space="0" w:color="auto"/>
          </w:divBdr>
        </w:div>
      </w:divsChild>
    </w:div>
    <w:div w:id="579213541">
      <w:bodyDiv w:val="1"/>
      <w:marLeft w:val="0"/>
      <w:marRight w:val="0"/>
      <w:marTop w:val="0"/>
      <w:marBottom w:val="0"/>
      <w:divBdr>
        <w:top w:val="none" w:sz="0" w:space="0" w:color="auto"/>
        <w:left w:val="none" w:sz="0" w:space="0" w:color="auto"/>
        <w:bottom w:val="none" w:sz="0" w:space="0" w:color="auto"/>
        <w:right w:val="none" w:sz="0" w:space="0" w:color="auto"/>
      </w:divBdr>
    </w:div>
    <w:div w:id="604581974">
      <w:bodyDiv w:val="1"/>
      <w:marLeft w:val="0"/>
      <w:marRight w:val="0"/>
      <w:marTop w:val="0"/>
      <w:marBottom w:val="0"/>
      <w:divBdr>
        <w:top w:val="none" w:sz="0" w:space="0" w:color="auto"/>
        <w:left w:val="none" w:sz="0" w:space="0" w:color="auto"/>
        <w:bottom w:val="none" w:sz="0" w:space="0" w:color="auto"/>
        <w:right w:val="none" w:sz="0" w:space="0" w:color="auto"/>
      </w:divBdr>
    </w:div>
    <w:div w:id="656105719">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85639">
      <w:bodyDiv w:val="1"/>
      <w:marLeft w:val="0"/>
      <w:marRight w:val="0"/>
      <w:marTop w:val="0"/>
      <w:marBottom w:val="0"/>
      <w:divBdr>
        <w:top w:val="none" w:sz="0" w:space="0" w:color="auto"/>
        <w:left w:val="none" w:sz="0" w:space="0" w:color="auto"/>
        <w:bottom w:val="none" w:sz="0" w:space="0" w:color="auto"/>
        <w:right w:val="none" w:sz="0" w:space="0" w:color="auto"/>
      </w:divBdr>
    </w:div>
    <w:div w:id="1009989617">
      <w:bodyDiv w:val="1"/>
      <w:marLeft w:val="0"/>
      <w:marRight w:val="0"/>
      <w:marTop w:val="0"/>
      <w:marBottom w:val="0"/>
      <w:divBdr>
        <w:top w:val="none" w:sz="0" w:space="0" w:color="auto"/>
        <w:left w:val="none" w:sz="0" w:space="0" w:color="auto"/>
        <w:bottom w:val="none" w:sz="0" w:space="0" w:color="auto"/>
        <w:right w:val="none" w:sz="0" w:space="0" w:color="auto"/>
      </w:divBdr>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8959601">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 w:id="1168130010">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107086348">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 w:id="426200400">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194144">
      <w:bodyDiv w:val="1"/>
      <w:marLeft w:val="0"/>
      <w:marRight w:val="0"/>
      <w:marTop w:val="0"/>
      <w:marBottom w:val="0"/>
      <w:divBdr>
        <w:top w:val="none" w:sz="0" w:space="0" w:color="auto"/>
        <w:left w:val="none" w:sz="0" w:space="0" w:color="auto"/>
        <w:bottom w:val="none" w:sz="0" w:space="0" w:color="auto"/>
        <w:right w:val="none" w:sz="0" w:space="0" w:color="auto"/>
      </w:divBdr>
      <w:divsChild>
        <w:div w:id="1421295629">
          <w:marLeft w:val="0"/>
          <w:marRight w:val="0"/>
          <w:marTop w:val="0"/>
          <w:marBottom w:val="0"/>
          <w:divBdr>
            <w:top w:val="none" w:sz="0" w:space="0" w:color="auto"/>
            <w:left w:val="none" w:sz="0" w:space="0" w:color="auto"/>
            <w:bottom w:val="none" w:sz="0" w:space="0" w:color="auto"/>
            <w:right w:val="none" w:sz="0" w:space="0" w:color="auto"/>
          </w:divBdr>
        </w:div>
      </w:divsChild>
    </w:div>
    <w:div w:id="1142312354">
      <w:bodyDiv w:val="1"/>
      <w:marLeft w:val="0"/>
      <w:marRight w:val="0"/>
      <w:marTop w:val="0"/>
      <w:marBottom w:val="0"/>
      <w:divBdr>
        <w:top w:val="none" w:sz="0" w:space="0" w:color="auto"/>
        <w:left w:val="none" w:sz="0" w:space="0" w:color="auto"/>
        <w:bottom w:val="none" w:sz="0" w:space="0" w:color="auto"/>
        <w:right w:val="none" w:sz="0" w:space="0" w:color="auto"/>
      </w:divBdr>
    </w:div>
    <w:div w:id="1214343302">
      <w:bodyDiv w:val="1"/>
      <w:marLeft w:val="0"/>
      <w:marRight w:val="0"/>
      <w:marTop w:val="0"/>
      <w:marBottom w:val="0"/>
      <w:divBdr>
        <w:top w:val="none" w:sz="0" w:space="0" w:color="auto"/>
        <w:left w:val="none" w:sz="0" w:space="0" w:color="auto"/>
        <w:bottom w:val="none" w:sz="0" w:space="0" w:color="auto"/>
        <w:right w:val="none" w:sz="0" w:space="0" w:color="auto"/>
      </w:divBdr>
    </w:div>
    <w:div w:id="1263102294">
      <w:bodyDiv w:val="1"/>
      <w:marLeft w:val="0"/>
      <w:marRight w:val="0"/>
      <w:marTop w:val="0"/>
      <w:marBottom w:val="0"/>
      <w:divBdr>
        <w:top w:val="none" w:sz="0" w:space="0" w:color="auto"/>
        <w:left w:val="none" w:sz="0" w:space="0" w:color="auto"/>
        <w:bottom w:val="none" w:sz="0" w:space="0" w:color="auto"/>
        <w:right w:val="none" w:sz="0" w:space="0" w:color="auto"/>
      </w:divBdr>
    </w:div>
    <w:div w:id="1644001344">
      <w:bodyDiv w:val="1"/>
      <w:marLeft w:val="0"/>
      <w:marRight w:val="0"/>
      <w:marTop w:val="0"/>
      <w:marBottom w:val="0"/>
      <w:divBdr>
        <w:top w:val="none" w:sz="0" w:space="0" w:color="auto"/>
        <w:left w:val="none" w:sz="0" w:space="0" w:color="auto"/>
        <w:bottom w:val="none" w:sz="0" w:space="0" w:color="auto"/>
        <w:right w:val="none" w:sz="0" w:space="0" w:color="auto"/>
      </w:divBdr>
    </w:div>
    <w:div w:id="1724208508">
      <w:bodyDiv w:val="1"/>
      <w:marLeft w:val="0"/>
      <w:marRight w:val="0"/>
      <w:marTop w:val="0"/>
      <w:marBottom w:val="0"/>
      <w:divBdr>
        <w:top w:val="none" w:sz="0" w:space="0" w:color="auto"/>
        <w:left w:val="none" w:sz="0" w:space="0" w:color="auto"/>
        <w:bottom w:val="none" w:sz="0" w:space="0" w:color="auto"/>
        <w:right w:val="none" w:sz="0" w:space="0" w:color="auto"/>
      </w:divBdr>
    </w:div>
    <w:div w:id="1752505614">
      <w:bodyDiv w:val="1"/>
      <w:marLeft w:val="0"/>
      <w:marRight w:val="0"/>
      <w:marTop w:val="0"/>
      <w:marBottom w:val="0"/>
      <w:divBdr>
        <w:top w:val="none" w:sz="0" w:space="0" w:color="auto"/>
        <w:left w:val="none" w:sz="0" w:space="0" w:color="auto"/>
        <w:bottom w:val="none" w:sz="0" w:space="0" w:color="auto"/>
        <w:right w:val="none" w:sz="0" w:space="0" w:color="auto"/>
      </w:divBdr>
      <w:divsChild>
        <w:div w:id="415133326">
          <w:marLeft w:val="0"/>
          <w:marRight w:val="0"/>
          <w:marTop w:val="0"/>
          <w:marBottom w:val="0"/>
          <w:divBdr>
            <w:top w:val="none" w:sz="0" w:space="0" w:color="auto"/>
            <w:left w:val="none" w:sz="0" w:space="0" w:color="auto"/>
            <w:bottom w:val="none" w:sz="0" w:space="0" w:color="auto"/>
            <w:right w:val="none" w:sz="0" w:space="0" w:color="auto"/>
          </w:divBdr>
        </w:div>
      </w:divsChild>
    </w:div>
    <w:div w:id="1761562983">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468785744">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sChild>
    </w:div>
    <w:div w:id="1840390871">
      <w:bodyDiv w:val="1"/>
      <w:marLeft w:val="0"/>
      <w:marRight w:val="0"/>
      <w:marTop w:val="0"/>
      <w:marBottom w:val="0"/>
      <w:divBdr>
        <w:top w:val="none" w:sz="0" w:space="0" w:color="auto"/>
        <w:left w:val="none" w:sz="0" w:space="0" w:color="auto"/>
        <w:bottom w:val="none" w:sz="0" w:space="0" w:color="auto"/>
        <w:right w:val="none" w:sz="0" w:space="0" w:color="auto"/>
      </w:divBdr>
    </w:div>
    <w:div w:id="1962804727">
      <w:bodyDiv w:val="1"/>
      <w:marLeft w:val="0"/>
      <w:marRight w:val="0"/>
      <w:marTop w:val="0"/>
      <w:marBottom w:val="0"/>
      <w:divBdr>
        <w:top w:val="none" w:sz="0" w:space="0" w:color="auto"/>
        <w:left w:val="none" w:sz="0" w:space="0" w:color="auto"/>
        <w:bottom w:val="none" w:sz="0" w:space="0" w:color="auto"/>
        <w:right w:val="none" w:sz="0" w:space="0" w:color="auto"/>
      </w:divBdr>
      <w:divsChild>
        <w:div w:id="400830597">
          <w:marLeft w:val="0"/>
          <w:marRight w:val="0"/>
          <w:marTop w:val="0"/>
          <w:marBottom w:val="0"/>
          <w:divBdr>
            <w:top w:val="none" w:sz="0" w:space="0" w:color="auto"/>
            <w:left w:val="none" w:sz="0" w:space="0" w:color="auto"/>
            <w:bottom w:val="none" w:sz="0" w:space="0" w:color="auto"/>
            <w:right w:val="none" w:sz="0" w:space="0" w:color="auto"/>
          </w:divBdr>
        </w:div>
      </w:divsChild>
    </w:div>
    <w:div w:id="2081829341">
      <w:bodyDiv w:val="1"/>
      <w:marLeft w:val="0"/>
      <w:marRight w:val="0"/>
      <w:marTop w:val="0"/>
      <w:marBottom w:val="0"/>
      <w:divBdr>
        <w:top w:val="none" w:sz="0" w:space="0" w:color="auto"/>
        <w:left w:val="none" w:sz="0" w:space="0" w:color="auto"/>
        <w:bottom w:val="none" w:sz="0" w:space="0" w:color="auto"/>
        <w:right w:val="none" w:sz="0" w:space="0" w:color="auto"/>
      </w:divBdr>
      <w:divsChild>
        <w:div w:id="2129422713">
          <w:marLeft w:val="0"/>
          <w:marRight w:val="0"/>
          <w:marTop w:val="0"/>
          <w:marBottom w:val="0"/>
          <w:divBdr>
            <w:top w:val="none" w:sz="0" w:space="0" w:color="auto"/>
            <w:left w:val="none" w:sz="0" w:space="0" w:color="auto"/>
            <w:bottom w:val="none" w:sz="0" w:space="0" w:color="auto"/>
            <w:right w:val="none" w:sz="0" w:space="0" w:color="auto"/>
          </w:divBdr>
        </w:div>
      </w:divsChild>
    </w:div>
    <w:div w:id="2101372353">
      <w:bodyDiv w:val="1"/>
      <w:marLeft w:val="0"/>
      <w:marRight w:val="0"/>
      <w:marTop w:val="0"/>
      <w:marBottom w:val="0"/>
      <w:divBdr>
        <w:top w:val="none" w:sz="0" w:space="0" w:color="auto"/>
        <w:left w:val="none" w:sz="0" w:space="0" w:color="auto"/>
        <w:bottom w:val="none" w:sz="0" w:space="0" w:color="auto"/>
        <w:right w:val="none" w:sz="0" w:space="0" w:color="auto"/>
      </w:divBdr>
    </w:div>
    <w:div w:id="2127772760">
      <w:bodyDiv w:val="1"/>
      <w:marLeft w:val="0"/>
      <w:marRight w:val="0"/>
      <w:marTop w:val="0"/>
      <w:marBottom w:val="0"/>
      <w:divBdr>
        <w:top w:val="none" w:sz="0" w:space="0" w:color="auto"/>
        <w:left w:val="none" w:sz="0" w:space="0" w:color="auto"/>
        <w:bottom w:val="none" w:sz="0" w:space="0" w:color="auto"/>
        <w:right w:val="none" w:sz="0" w:space="0" w:color="auto"/>
      </w:divBdr>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63032726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514219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6C3CFE0-50D8-4803-8A4D-BBD43D4315D7}"/>
      </w:docPartPr>
      <w:docPartBody>
        <w:p w:rsidR="00F81196" w:rsidRDefault="007B17BC">
          <w:r w:rsidRPr="001A57DA">
            <w:rPr>
              <w:rStyle w:val="PlaceholderText"/>
            </w:rPr>
            <w:t>Click or tap here to enter text.</w:t>
          </w:r>
        </w:p>
      </w:docPartBody>
    </w:docPart>
    <w:docPart>
      <w:docPartPr>
        <w:name w:val="6C304DD75E49434EB3AA9E10E34E9FC7"/>
        <w:category>
          <w:name w:val="General"/>
          <w:gallery w:val="placeholder"/>
        </w:category>
        <w:types>
          <w:type w:val="bbPlcHdr"/>
        </w:types>
        <w:behaviors>
          <w:behavior w:val="content"/>
        </w:behaviors>
        <w:guid w:val="{2B9DA7E9-F151-0A41-9DFC-0A49E3A3D8CF}"/>
      </w:docPartPr>
      <w:docPartBody>
        <w:p w:rsidR="00CA07F9" w:rsidRDefault="0064089A" w:rsidP="0064089A">
          <w:pPr>
            <w:pStyle w:val="6C304DD75E49434EB3AA9E10E34E9FC7"/>
          </w:pPr>
          <w:r w:rsidRPr="001A57D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17BC"/>
    <w:rsid w:val="00015681"/>
    <w:rsid w:val="000255DB"/>
    <w:rsid w:val="00044B09"/>
    <w:rsid w:val="000661A3"/>
    <w:rsid w:val="00072700"/>
    <w:rsid w:val="000B5474"/>
    <w:rsid w:val="000C7F4D"/>
    <w:rsid w:val="000D34B9"/>
    <w:rsid w:val="000D458F"/>
    <w:rsid w:val="000F08E7"/>
    <w:rsid w:val="000F2A03"/>
    <w:rsid w:val="00115507"/>
    <w:rsid w:val="001348F1"/>
    <w:rsid w:val="0014226C"/>
    <w:rsid w:val="00142841"/>
    <w:rsid w:val="001433D1"/>
    <w:rsid w:val="0015632F"/>
    <w:rsid w:val="00162243"/>
    <w:rsid w:val="00191282"/>
    <w:rsid w:val="001E0059"/>
    <w:rsid w:val="001E01F4"/>
    <w:rsid w:val="001F7173"/>
    <w:rsid w:val="00215A41"/>
    <w:rsid w:val="00237120"/>
    <w:rsid w:val="00240E83"/>
    <w:rsid w:val="00273903"/>
    <w:rsid w:val="002811F3"/>
    <w:rsid w:val="00282D26"/>
    <w:rsid w:val="002C77D6"/>
    <w:rsid w:val="00310A13"/>
    <w:rsid w:val="00315A8D"/>
    <w:rsid w:val="00316E7B"/>
    <w:rsid w:val="0034265C"/>
    <w:rsid w:val="0034742F"/>
    <w:rsid w:val="00366D49"/>
    <w:rsid w:val="0039755E"/>
    <w:rsid w:val="003A676D"/>
    <w:rsid w:val="003B21A8"/>
    <w:rsid w:val="003B47F2"/>
    <w:rsid w:val="003B4E3E"/>
    <w:rsid w:val="003D134C"/>
    <w:rsid w:val="003D4D69"/>
    <w:rsid w:val="003E777B"/>
    <w:rsid w:val="003F764B"/>
    <w:rsid w:val="004003CB"/>
    <w:rsid w:val="00403553"/>
    <w:rsid w:val="00407DB6"/>
    <w:rsid w:val="00410423"/>
    <w:rsid w:val="00413629"/>
    <w:rsid w:val="004309E8"/>
    <w:rsid w:val="00442DE9"/>
    <w:rsid w:val="0044724C"/>
    <w:rsid w:val="004778BE"/>
    <w:rsid w:val="004A1A74"/>
    <w:rsid w:val="004A1BDC"/>
    <w:rsid w:val="004B3B93"/>
    <w:rsid w:val="004C6014"/>
    <w:rsid w:val="004F14E5"/>
    <w:rsid w:val="005607E3"/>
    <w:rsid w:val="005636F2"/>
    <w:rsid w:val="00564524"/>
    <w:rsid w:val="005A5930"/>
    <w:rsid w:val="005A75E2"/>
    <w:rsid w:val="005B3EE0"/>
    <w:rsid w:val="005B7CF3"/>
    <w:rsid w:val="005D0CF8"/>
    <w:rsid w:val="005D47E0"/>
    <w:rsid w:val="006033E6"/>
    <w:rsid w:val="00606583"/>
    <w:rsid w:val="006234E1"/>
    <w:rsid w:val="0064089A"/>
    <w:rsid w:val="0065782B"/>
    <w:rsid w:val="0067783F"/>
    <w:rsid w:val="006833E8"/>
    <w:rsid w:val="00692D3F"/>
    <w:rsid w:val="006C3927"/>
    <w:rsid w:val="006C454C"/>
    <w:rsid w:val="006D250A"/>
    <w:rsid w:val="006D4569"/>
    <w:rsid w:val="006D5A07"/>
    <w:rsid w:val="006E7F7C"/>
    <w:rsid w:val="00705D1A"/>
    <w:rsid w:val="007140A6"/>
    <w:rsid w:val="00714E02"/>
    <w:rsid w:val="007204DA"/>
    <w:rsid w:val="00723E56"/>
    <w:rsid w:val="00750BE2"/>
    <w:rsid w:val="00756E4C"/>
    <w:rsid w:val="0076452F"/>
    <w:rsid w:val="0076755C"/>
    <w:rsid w:val="00777518"/>
    <w:rsid w:val="007776BC"/>
    <w:rsid w:val="00783756"/>
    <w:rsid w:val="007A73CF"/>
    <w:rsid w:val="007B17BC"/>
    <w:rsid w:val="007F3185"/>
    <w:rsid w:val="00810C70"/>
    <w:rsid w:val="00857714"/>
    <w:rsid w:val="00877778"/>
    <w:rsid w:val="00887DF4"/>
    <w:rsid w:val="008A32D5"/>
    <w:rsid w:val="008D4579"/>
    <w:rsid w:val="008E041A"/>
    <w:rsid w:val="008E0970"/>
    <w:rsid w:val="00904414"/>
    <w:rsid w:val="00922FAD"/>
    <w:rsid w:val="009235ED"/>
    <w:rsid w:val="009327D1"/>
    <w:rsid w:val="009435C2"/>
    <w:rsid w:val="009458B1"/>
    <w:rsid w:val="00952456"/>
    <w:rsid w:val="009710FE"/>
    <w:rsid w:val="00990144"/>
    <w:rsid w:val="009A03E7"/>
    <w:rsid w:val="009B209A"/>
    <w:rsid w:val="009B7DF5"/>
    <w:rsid w:val="009C223D"/>
    <w:rsid w:val="009C41DF"/>
    <w:rsid w:val="009D0B6C"/>
    <w:rsid w:val="009D2BAE"/>
    <w:rsid w:val="00A262F8"/>
    <w:rsid w:val="00A52687"/>
    <w:rsid w:val="00A658D9"/>
    <w:rsid w:val="00A84ABD"/>
    <w:rsid w:val="00AA3D60"/>
    <w:rsid w:val="00AD2BEB"/>
    <w:rsid w:val="00AF7F7E"/>
    <w:rsid w:val="00B02DF4"/>
    <w:rsid w:val="00B35ADE"/>
    <w:rsid w:val="00B35C1C"/>
    <w:rsid w:val="00B803BF"/>
    <w:rsid w:val="00B91EFF"/>
    <w:rsid w:val="00B922E9"/>
    <w:rsid w:val="00BA743F"/>
    <w:rsid w:val="00BC29E7"/>
    <w:rsid w:val="00BD1725"/>
    <w:rsid w:val="00BD5400"/>
    <w:rsid w:val="00BD6F3A"/>
    <w:rsid w:val="00BE6932"/>
    <w:rsid w:val="00C21720"/>
    <w:rsid w:val="00C34DC9"/>
    <w:rsid w:val="00C5777E"/>
    <w:rsid w:val="00C6027E"/>
    <w:rsid w:val="00C822B7"/>
    <w:rsid w:val="00CA07F9"/>
    <w:rsid w:val="00CB39FB"/>
    <w:rsid w:val="00CB7C3B"/>
    <w:rsid w:val="00CC1707"/>
    <w:rsid w:val="00CE55C9"/>
    <w:rsid w:val="00D03188"/>
    <w:rsid w:val="00D15D4F"/>
    <w:rsid w:val="00D22FC7"/>
    <w:rsid w:val="00D337C6"/>
    <w:rsid w:val="00D43DDF"/>
    <w:rsid w:val="00D52BAF"/>
    <w:rsid w:val="00D77697"/>
    <w:rsid w:val="00D8338F"/>
    <w:rsid w:val="00D94E37"/>
    <w:rsid w:val="00DD6039"/>
    <w:rsid w:val="00DF23B9"/>
    <w:rsid w:val="00E01B22"/>
    <w:rsid w:val="00E248F5"/>
    <w:rsid w:val="00E31B44"/>
    <w:rsid w:val="00E51BE2"/>
    <w:rsid w:val="00E603F8"/>
    <w:rsid w:val="00E81E46"/>
    <w:rsid w:val="00EA10C1"/>
    <w:rsid w:val="00EA4500"/>
    <w:rsid w:val="00EA47E0"/>
    <w:rsid w:val="00EC6AED"/>
    <w:rsid w:val="00ED0BD3"/>
    <w:rsid w:val="00ED653A"/>
    <w:rsid w:val="00EE6AB5"/>
    <w:rsid w:val="00F25666"/>
    <w:rsid w:val="00F344D9"/>
    <w:rsid w:val="00F72A84"/>
    <w:rsid w:val="00F74564"/>
    <w:rsid w:val="00F81196"/>
    <w:rsid w:val="00F85DAD"/>
    <w:rsid w:val="00FA189F"/>
    <w:rsid w:val="00FA6ECF"/>
    <w:rsid w:val="00FC3C1F"/>
    <w:rsid w:val="00FC4595"/>
    <w:rsid w:val="00FD3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089A"/>
    <w:rPr>
      <w:color w:val="808080"/>
    </w:rPr>
  </w:style>
  <w:style w:type="paragraph" w:styleId="CommentText">
    <w:name w:val="annotation text"/>
    <w:basedOn w:val="Normal"/>
    <w:link w:val="CommentTextChar"/>
    <w:uiPriority w:val="99"/>
    <w:semiHidden/>
    <w:unhideWhenUsed/>
    <w:rsid w:val="007B17BC"/>
    <w:pPr>
      <w:spacing w:line="240" w:lineRule="auto"/>
    </w:pPr>
    <w:rPr>
      <w:rFonts w:eastAsiaTheme="minorHAnsi"/>
      <w:sz w:val="20"/>
      <w:szCs w:val="20"/>
      <w:lang w:val="ro-RO"/>
    </w:rPr>
  </w:style>
  <w:style w:type="character" w:customStyle="1" w:styleId="CommentTextChar">
    <w:name w:val="Comment Text Char"/>
    <w:basedOn w:val="DefaultParagraphFont"/>
    <w:link w:val="CommentText"/>
    <w:uiPriority w:val="99"/>
    <w:semiHidden/>
    <w:rsid w:val="007B17BC"/>
    <w:rPr>
      <w:rFonts w:eastAsiaTheme="minorHAnsi"/>
      <w:sz w:val="20"/>
      <w:szCs w:val="20"/>
      <w:lang w:val="ro-RO"/>
    </w:rPr>
  </w:style>
  <w:style w:type="paragraph" w:customStyle="1" w:styleId="6C304DD75E49434EB3AA9E10E34E9FC7">
    <w:name w:val="6C304DD75E49434EB3AA9E10E34E9FC7"/>
    <w:rsid w:val="0064089A"/>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12CBF-7B6E-4CAF-888B-C771AD78D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4837</Words>
  <Characters>27575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dc:creator>
  <cp:keywords/>
  <dc:description/>
  <cp:lastModifiedBy>Ecaterina Imparat</cp:lastModifiedBy>
  <cp:revision>2</cp:revision>
  <cp:lastPrinted>2025-10-21T11:27:00Z</cp:lastPrinted>
  <dcterms:created xsi:type="dcterms:W3CDTF">2026-06-11T06:30:00Z</dcterms:created>
  <dcterms:modified xsi:type="dcterms:W3CDTF">2026-06-11T06:30:00Z</dcterms:modified>
</cp:coreProperties>
</file>