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0AB4" w14:textId="77777777" w:rsidR="00930E08" w:rsidRPr="00F53637" w:rsidRDefault="00930E08" w:rsidP="00930E08">
      <w:pPr>
        <w:spacing w:after="0"/>
        <w:ind w:firstLine="720"/>
        <w:jc w:val="both"/>
        <w:rPr>
          <w:rFonts w:ascii="Aptos" w:hAnsi="Aptos" w:cs="Times New Roman"/>
          <w:b/>
          <w:sz w:val="24"/>
          <w:szCs w:val="24"/>
          <w:lang w:val="pt-BR"/>
        </w:rPr>
      </w:pPr>
    </w:p>
    <w:p w14:paraId="1865996C" w14:textId="77777777" w:rsidR="00930E08" w:rsidRPr="00F53637" w:rsidRDefault="00930E08" w:rsidP="00930E08">
      <w:pPr>
        <w:spacing w:after="0"/>
        <w:jc w:val="both"/>
        <w:rPr>
          <w:rFonts w:ascii="Aptos" w:hAnsi="Aptos" w:cs="Times New Roman"/>
          <w:b/>
          <w:sz w:val="24"/>
          <w:szCs w:val="24"/>
          <w:lang w:val="pt-BR"/>
        </w:rPr>
      </w:pPr>
    </w:p>
    <w:p w14:paraId="0CBB8BCB" w14:textId="77777777" w:rsidR="00930E08" w:rsidRPr="00F53637" w:rsidRDefault="00930E08" w:rsidP="00930E08">
      <w:pPr>
        <w:spacing w:after="0"/>
        <w:jc w:val="both"/>
        <w:rPr>
          <w:rFonts w:ascii="Aptos" w:hAnsi="Aptos" w:cs="Times New Roman"/>
          <w:b/>
          <w:sz w:val="24"/>
          <w:szCs w:val="24"/>
          <w:lang w:val="pt-BR"/>
        </w:rPr>
      </w:pPr>
    </w:p>
    <w:p w14:paraId="11EEB022" w14:textId="77777777" w:rsidR="00930E08" w:rsidRPr="00F53637" w:rsidRDefault="00930E08" w:rsidP="00930E08">
      <w:pPr>
        <w:spacing w:after="0"/>
        <w:jc w:val="both"/>
        <w:rPr>
          <w:rFonts w:ascii="Aptos" w:hAnsi="Aptos" w:cs="Times New Roman"/>
          <w:b/>
          <w:sz w:val="24"/>
          <w:szCs w:val="24"/>
          <w:lang w:val="pt-BR"/>
        </w:rPr>
      </w:pPr>
    </w:p>
    <w:p w14:paraId="0CE7C379" w14:textId="77777777" w:rsidR="00930E08" w:rsidRPr="00F53637" w:rsidRDefault="00930E08" w:rsidP="00930E08">
      <w:pPr>
        <w:spacing w:after="0"/>
        <w:jc w:val="both"/>
        <w:rPr>
          <w:rFonts w:ascii="Aptos" w:hAnsi="Aptos" w:cs="Times New Roman"/>
          <w:b/>
          <w:sz w:val="24"/>
          <w:szCs w:val="24"/>
          <w:lang w:val="pt-BR"/>
        </w:rPr>
      </w:pPr>
    </w:p>
    <w:p w14:paraId="3242B87F" w14:textId="77777777" w:rsidR="00930E08" w:rsidRPr="00F53637" w:rsidRDefault="00930E08" w:rsidP="00930E08">
      <w:pPr>
        <w:spacing w:after="0"/>
        <w:jc w:val="both"/>
        <w:rPr>
          <w:rFonts w:ascii="Aptos" w:hAnsi="Aptos" w:cs="Times New Roman"/>
          <w:b/>
          <w:sz w:val="24"/>
          <w:szCs w:val="24"/>
          <w:lang w:val="pt-BR"/>
        </w:rPr>
      </w:pPr>
    </w:p>
    <w:p w14:paraId="44ACBB2D" w14:textId="77777777" w:rsidR="00930E08" w:rsidRPr="00F53637" w:rsidRDefault="00930E08" w:rsidP="00930E08">
      <w:pPr>
        <w:spacing w:after="0"/>
        <w:jc w:val="center"/>
        <w:rPr>
          <w:rFonts w:ascii="Aptos" w:hAnsi="Aptos" w:cs="Times New Roman"/>
          <w:b/>
          <w:bCs/>
          <w:sz w:val="32"/>
          <w:szCs w:val="32"/>
          <w:lang w:val="pt-BR"/>
        </w:rPr>
      </w:pPr>
    </w:p>
    <w:p w14:paraId="340562D4" w14:textId="77777777" w:rsidR="006D5949" w:rsidRPr="00F53637" w:rsidRDefault="006D5949" w:rsidP="00930E08">
      <w:pPr>
        <w:spacing w:after="0"/>
        <w:jc w:val="center"/>
        <w:rPr>
          <w:rFonts w:ascii="Aptos" w:hAnsi="Aptos" w:cs="Times New Roman"/>
          <w:b/>
          <w:bCs/>
          <w:sz w:val="32"/>
          <w:szCs w:val="32"/>
          <w:lang w:val="pt-BR"/>
        </w:rPr>
      </w:pPr>
    </w:p>
    <w:p w14:paraId="4EACC26A" w14:textId="77777777" w:rsidR="00930E08" w:rsidRPr="00F53637" w:rsidRDefault="00930E08" w:rsidP="00930E08">
      <w:pPr>
        <w:spacing w:after="0"/>
        <w:jc w:val="center"/>
        <w:rPr>
          <w:rFonts w:ascii="Aptos" w:hAnsi="Aptos" w:cs="Times New Roman"/>
          <w:b/>
          <w:bCs/>
          <w:sz w:val="32"/>
          <w:szCs w:val="32"/>
          <w:lang w:val="pt-BR"/>
        </w:rPr>
      </w:pPr>
    </w:p>
    <w:p w14:paraId="54AB30BA" w14:textId="77777777" w:rsidR="00930E08" w:rsidRPr="00F53637" w:rsidRDefault="00930E08" w:rsidP="00930E08">
      <w:pPr>
        <w:spacing w:after="0"/>
        <w:jc w:val="center"/>
        <w:rPr>
          <w:rFonts w:ascii="Aptos" w:hAnsi="Aptos" w:cs="Times New Roman"/>
          <w:b/>
          <w:sz w:val="32"/>
          <w:szCs w:val="24"/>
          <w:lang w:val="pt-BR"/>
        </w:rPr>
      </w:pPr>
      <w:r w:rsidRPr="00F53637">
        <w:rPr>
          <w:rFonts w:ascii="Aptos" w:hAnsi="Aptos" w:cs="Times New Roman"/>
          <w:b/>
          <w:bCs/>
          <w:sz w:val="32"/>
          <w:szCs w:val="32"/>
          <w:lang w:val="pt-BR"/>
        </w:rPr>
        <w:t>CAIET DE SARCINI</w:t>
      </w:r>
    </w:p>
    <w:p w14:paraId="46792FB4" w14:textId="77777777" w:rsidR="00930E08" w:rsidRPr="00F53637" w:rsidRDefault="00930E08" w:rsidP="00930E08">
      <w:pPr>
        <w:spacing w:after="0"/>
        <w:jc w:val="center"/>
        <w:rPr>
          <w:rFonts w:ascii="Aptos" w:hAnsi="Aptos" w:cs="Times New Roman"/>
          <w:b/>
          <w:bCs/>
          <w:sz w:val="32"/>
          <w:szCs w:val="32"/>
          <w:lang w:val="pt-BR"/>
        </w:rPr>
      </w:pPr>
    </w:p>
    <w:p w14:paraId="3227E7F4" w14:textId="77777777" w:rsidR="00930E08" w:rsidRPr="00F53637" w:rsidRDefault="00930E08" w:rsidP="00930E08">
      <w:pPr>
        <w:spacing w:after="0"/>
        <w:jc w:val="center"/>
        <w:rPr>
          <w:rFonts w:ascii="Aptos" w:hAnsi="Aptos" w:cs="Times New Roman"/>
          <w:b/>
          <w:sz w:val="24"/>
          <w:szCs w:val="24"/>
          <w:lang w:val="pt-BR"/>
        </w:rPr>
      </w:pPr>
    </w:p>
    <w:p w14:paraId="3FFA5422" w14:textId="70B4DCE5" w:rsidR="00930E08" w:rsidRPr="00C44F97" w:rsidRDefault="00930E08" w:rsidP="00930E08">
      <w:pPr>
        <w:spacing w:after="0" w:line="360" w:lineRule="auto"/>
        <w:jc w:val="center"/>
        <w:rPr>
          <w:rFonts w:ascii="Aptos" w:hAnsi="Aptos" w:cs="Times New Roman"/>
          <w:sz w:val="28"/>
          <w:szCs w:val="28"/>
          <w:lang w:val="pt-BR"/>
        </w:rPr>
      </w:pPr>
      <w:r w:rsidRPr="00C44F97">
        <w:rPr>
          <w:rFonts w:ascii="Aptos" w:eastAsia="Times New Roman" w:hAnsi="Aptos" w:cs="Times New Roman"/>
          <w:color w:val="000000" w:themeColor="text1"/>
          <w:sz w:val="28"/>
          <w:szCs w:val="28"/>
          <w:lang w:val="pt-BR"/>
        </w:rPr>
        <w:t xml:space="preserve">privind achiziția de </w:t>
      </w:r>
      <w:r w:rsidRPr="00C44F97">
        <w:rPr>
          <w:rFonts w:ascii="Aptos" w:hAnsi="Aptos" w:cs="Times New Roman"/>
          <w:b/>
          <w:bCs/>
          <w:sz w:val="28"/>
          <w:szCs w:val="28"/>
          <w:lang w:val="pt-BR"/>
        </w:rPr>
        <w:t>licențe Office</w:t>
      </w:r>
      <w:r w:rsidR="00410A3B">
        <w:rPr>
          <w:rFonts w:ascii="Aptos" w:hAnsi="Aptos" w:cs="Times New Roman"/>
          <w:b/>
          <w:bCs/>
          <w:sz w:val="28"/>
          <w:szCs w:val="28"/>
          <w:lang w:val="pt-BR"/>
        </w:rPr>
        <w:t xml:space="preserve"> Administrativ</w:t>
      </w:r>
    </w:p>
    <w:p w14:paraId="5E1EAAB5" w14:textId="136A6B5A" w:rsidR="00930E08" w:rsidRPr="00C44F97" w:rsidRDefault="00930E08" w:rsidP="00930E08">
      <w:pPr>
        <w:spacing w:after="0" w:line="360" w:lineRule="auto"/>
        <w:jc w:val="center"/>
        <w:rPr>
          <w:rFonts w:ascii="Aptos" w:hAnsi="Aptos" w:cs="Times New Roman"/>
          <w:sz w:val="28"/>
          <w:szCs w:val="28"/>
          <w:lang w:val="pt-BR"/>
        </w:rPr>
      </w:pPr>
      <w:r w:rsidRPr="00C44F97">
        <w:rPr>
          <w:rFonts w:ascii="Aptos" w:hAnsi="Aptos" w:cs="Times New Roman"/>
          <w:sz w:val="28"/>
          <w:szCs w:val="28"/>
          <w:lang w:val="pt-BR"/>
        </w:rPr>
        <w:t xml:space="preserve">LOTUL </w:t>
      </w:r>
      <w:r w:rsidR="003B188A" w:rsidRPr="00C44F97">
        <w:rPr>
          <w:rFonts w:ascii="Aptos" w:hAnsi="Aptos" w:cs="Times New Roman"/>
          <w:sz w:val="28"/>
          <w:szCs w:val="28"/>
          <w:lang w:val="pt-BR"/>
        </w:rPr>
        <w:t>2</w:t>
      </w:r>
    </w:p>
    <w:p w14:paraId="4C02AE94" w14:textId="77777777" w:rsidR="00930E08" w:rsidRPr="00C44F97" w:rsidRDefault="00930E08" w:rsidP="00930E08">
      <w:pPr>
        <w:spacing w:after="0" w:line="360" w:lineRule="auto"/>
        <w:jc w:val="center"/>
        <w:rPr>
          <w:rFonts w:ascii="Aptos" w:hAnsi="Aptos" w:cs="Times New Roman"/>
          <w:sz w:val="28"/>
          <w:szCs w:val="28"/>
          <w:lang w:val="pt-BR"/>
        </w:rPr>
      </w:pPr>
    </w:p>
    <w:p w14:paraId="017A63B0" w14:textId="77777777" w:rsidR="00930E08" w:rsidRPr="00C44F97" w:rsidRDefault="00930E08" w:rsidP="00930E08">
      <w:pPr>
        <w:spacing w:after="0" w:line="360" w:lineRule="auto"/>
        <w:jc w:val="center"/>
        <w:rPr>
          <w:rFonts w:ascii="Aptos" w:hAnsi="Aptos" w:cs="Times New Roman"/>
          <w:sz w:val="28"/>
          <w:szCs w:val="28"/>
          <w:lang w:val="pt-BR"/>
        </w:rPr>
      </w:pPr>
    </w:p>
    <w:p w14:paraId="712CAE1B" w14:textId="35809868" w:rsidR="00930E08" w:rsidRPr="00C44F97" w:rsidRDefault="00930E08" w:rsidP="00930E08">
      <w:pPr>
        <w:rPr>
          <w:rFonts w:ascii="Aptos" w:hAnsi="Aptos"/>
          <w:lang w:val="pt-BR"/>
        </w:rPr>
      </w:pPr>
      <w:r w:rsidRPr="00C44F97">
        <w:rPr>
          <w:rFonts w:ascii="Aptos" w:hAnsi="Aptos"/>
          <w:lang w:val="pt-BR"/>
        </w:rPr>
        <w:br w:type="page"/>
      </w:r>
    </w:p>
    <w:p w14:paraId="5A20411C" w14:textId="418E29D5" w:rsidR="00930E08" w:rsidRPr="00C44F97" w:rsidRDefault="0069159D" w:rsidP="008D6282">
      <w:pPr>
        <w:pStyle w:val="ListParagraph"/>
        <w:spacing w:before="0" w:after="0" w:line="276" w:lineRule="auto"/>
        <w:ind w:left="360"/>
        <w:contextualSpacing/>
        <w:outlineLvl w:val="0"/>
        <w:rPr>
          <w:rFonts w:ascii="Aptos" w:hAnsi="Aptos" w:cs="Times New Roman"/>
          <w:b/>
          <w:bCs/>
          <w:color w:val="000000" w:themeColor="text1"/>
          <w:szCs w:val="24"/>
          <w:lang w:val="pt-BR"/>
        </w:rPr>
      </w:pPr>
      <w:r w:rsidRPr="00C44F97">
        <w:rPr>
          <w:rFonts w:ascii="Aptos" w:hAnsi="Aptos" w:cs="Times New Roman"/>
          <w:b/>
          <w:bCs/>
          <w:color w:val="000000" w:themeColor="text1"/>
          <w:szCs w:val="24"/>
          <w:lang w:val="pt-BR"/>
        </w:rPr>
        <w:lastRenderedPageBreak/>
        <w:t xml:space="preserve">1. </w:t>
      </w:r>
      <w:r w:rsidR="00930E08" w:rsidRPr="00C44F97">
        <w:rPr>
          <w:rFonts w:ascii="Aptos" w:hAnsi="Aptos" w:cs="Times New Roman"/>
          <w:b/>
          <w:bCs/>
          <w:color w:val="000000" w:themeColor="text1"/>
          <w:szCs w:val="24"/>
          <w:lang w:val="pt-BR"/>
        </w:rPr>
        <w:t>Introducere</w:t>
      </w:r>
    </w:p>
    <w:p w14:paraId="4D161E6B" w14:textId="77777777" w:rsidR="00E76A86" w:rsidRPr="00C44F97" w:rsidRDefault="00E76A86" w:rsidP="00E76A86">
      <w:pPr>
        <w:pStyle w:val="ListParagraph"/>
        <w:spacing w:before="0" w:after="0" w:line="276" w:lineRule="auto"/>
        <w:ind w:left="360"/>
        <w:contextualSpacing/>
        <w:outlineLvl w:val="0"/>
        <w:rPr>
          <w:rFonts w:ascii="Aptos" w:hAnsi="Aptos" w:cs="Times New Roman"/>
          <w:b/>
          <w:bCs/>
          <w:color w:val="000000" w:themeColor="text1"/>
          <w:szCs w:val="24"/>
          <w:lang w:val="pt-BR"/>
        </w:rPr>
      </w:pPr>
    </w:p>
    <w:p w14:paraId="1C3D11C8" w14:textId="77777777" w:rsidR="00A46EAE" w:rsidRPr="00C44F97" w:rsidRDefault="00930E08" w:rsidP="00A46EAE">
      <w:pPr>
        <w:autoSpaceDE w:val="0"/>
        <w:adjustRightInd w:val="0"/>
        <w:spacing w:after="0"/>
        <w:jc w:val="both"/>
        <w:rPr>
          <w:rFonts w:ascii="Aptos" w:hAnsi="Aptos" w:cs="Times New Roman"/>
          <w:sz w:val="24"/>
          <w:szCs w:val="24"/>
          <w:lang w:val="pt-BR"/>
        </w:rPr>
      </w:pPr>
      <w:r w:rsidRPr="00C44F97">
        <w:rPr>
          <w:rFonts w:ascii="Aptos" w:hAnsi="Aptos" w:cs="Times New Roman"/>
          <w:sz w:val="24"/>
          <w:szCs w:val="24"/>
          <w:lang w:val="pt-BR"/>
        </w:rPr>
        <w:tab/>
      </w:r>
      <w:r w:rsidR="00A46EAE" w:rsidRPr="00C44F97">
        <w:rPr>
          <w:rFonts w:ascii="Aptos" w:hAnsi="Aptos" w:cs="Times New Roman"/>
          <w:sz w:val="24"/>
          <w:szCs w:val="24"/>
          <w:lang w:val="pt-BR"/>
        </w:rPr>
        <w:t>Prezentul Caiet de sarcini este parte integrantă a documentației de atribuire a contractului, constituind ansamblul cerințelor pe baza cărora se elaborează de către fiecare operator economic propunerea tehnică și cea financiară. Caietul de sarcini conține specificații tehnice și indicații privind regulile de bază care trebuie respectate astfel încât potențialii operatori economici să elaboreze propunerea tehnică în mod corespunzător necesitaților Autorității Contractante.</w:t>
      </w:r>
    </w:p>
    <w:p w14:paraId="6DDFD90E" w14:textId="77777777" w:rsidR="00A46EAE" w:rsidRPr="00A46EAE" w:rsidRDefault="00A46EAE" w:rsidP="00A46EAE">
      <w:pPr>
        <w:autoSpaceDE w:val="0"/>
        <w:adjustRightInd w:val="0"/>
        <w:spacing w:after="0"/>
        <w:ind w:firstLine="720"/>
        <w:jc w:val="both"/>
        <w:rPr>
          <w:rFonts w:ascii="Aptos" w:hAnsi="Aptos" w:cs="Times New Roman"/>
          <w:sz w:val="24"/>
          <w:szCs w:val="24"/>
          <w:lang w:val="it-IT"/>
        </w:rPr>
      </w:pPr>
      <w:r w:rsidRPr="00A46EAE">
        <w:rPr>
          <w:rFonts w:ascii="Aptos" w:hAnsi="Aptos" w:cs="Times New Roman"/>
          <w:sz w:val="24"/>
          <w:szCs w:val="24"/>
          <w:lang w:val="it-IT"/>
        </w:rPr>
        <w:t>Cerințele impuse în prezentul caiet de sarcini sunt considerate ca fiind minimale și obligatorii. Ofertarea unor soluții sau produse având caracteristici tehnice inferioare celor prevăzute în caietul de sarcini atrage respingerea ofertei ca neconformă. Produsele și serviciile aferente pe care Autoritatea Contractantă le achiziționează prin prezenta procedură și pentru care se solicită oferta sunt descrise în detaliu în prezentul caiet de sarcini.</w:t>
      </w:r>
    </w:p>
    <w:p w14:paraId="76D5C0CF" w14:textId="3F96DF27" w:rsidR="004C7DEF" w:rsidRDefault="00A46EAE" w:rsidP="00A46EAE">
      <w:pPr>
        <w:autoSpaceDE w:val="0"/>
        <w:adjustRightInd w:val="0"/>
        <w:spacing w:after="0"/>
        <w:jc w:val="both"/>
        <w:rPr>
          <w:rFonts w:ascii="Aptos" w:hAnsi="Aptos" w:cs="Times New Roman"/>
          <w:color w:val="000000" w:themeColor="text1"/>
          <w:sz w:val="24"/>
          <w:szCs w:val="24"/>
          <w:lang w:val="it-IT"/>
        </w:rPr>
      </w:pPr>
      <w:r w:rsidRPr="00A46EAE">
        <w:rPr>
          <w:rFonts w:ascii="Aptos" w:hAnsi="Aptos" w:cs="Times New Roman"/>
          <w:sz w:val="24"/>
          <w:szCs w:val="24"/>
          <w:lang w:val="it-IT"/>
        </w:rPr>
        <w:t>În cadrul acestei proceduri, Sectorul 1 al Municipiului București îndeplinește rolul de Autoritate Contractantă, respectiv Achizitor în cadrul Contractului.</w:t>
      </w:r>
      <w:r w:rsidR="004C7DEF" w:rsidRPr="00A46EAE">
        <w:rPr>
          <w:rFonts w:ascii="Aptos" w:hAnsi="Aptos" w:cs="Times New Roman"/>
          <w:color w:val="000000" w:themeColor="text1"/>
          <w:sz w:val="24"/>
          <w:szCs w:val="24"/>
          <w:lang w:val="it-IT"/>
        </w:rPr>
        <w:t xml:space="preserve"> </w:t>
      </w:r>
    </w:p>
    <w:p w14:paraId="53A3ADCA" w14:textId="77777777" w:rsidR="00A46EAE" w:rsidRPr="00A46EAE" w:rsidRDefault="00A46EAE" w:rsidP="00A46EAE">
      <w:pPr>
        <w:autoSpaceDE w:val="0"/>
        <w:adjustRightInd w:val="0"/>
        <w:spacing w:after="0"/>
        <w:jc w:val="both"/>
        <w:rPr>
          <w:rFonts w:ascii="Aptos" w:hAnsi="Aptos" w:cs="Times New Roman"/>
          <w:color w:val="000000" w:themeColor="text1"/>
          <w:sz w:val="24"/>
          <w:szCs w:val="24"/>
          <w:lang w:val="it-IT"/>
        </w:rPr>
      </w:pPr>
    </w:p>
    <w:p w14:paraId="59EBD2AF" w14:textId="04683795" w:rsidR="004C7DEF" w:rsidRPr="008D6282" w:rsidRDefault="0069159D" w:rsidP="008D6282">
      <w:pPr>
        <w:spacing w:after="0"/>
        <w:contextualSpacing/>
        <w:outlineLvl w:val="0"/>
        <w:rPr>
          <w:rFonts w:ascii="Aptos" w:hAnsi="Aptos" w:cs="Times New Roman"/>
          <w:b/>
          <w:bCs/>
          <w:color w:val="000000" w:themeColor="text1"/>
          <w:szCs w:val="24"/>
          <w:lang w:val="pt-BR"/>
        </w:rPr>
      </w:pPr>
      <w:r w:rsidRPr="008D6282">
        <w:rPr>
          <w:rFonts w:ascii="Aptos" w:hAnsi="Aptos" w:cs="Times New Roman"/>
          <w:b/>
          <w:bCs/>
          <w:color w:val="000000" w:themeColor="text1"/>
          <w:szCs w:val="24"/>
          <w:lang w:val="pt-BR"/>
        </w:rPr>
        <w:t xml:space="preserve">2. </w:t>
      </w:r>
      <w:r w:rsidR="004C7DEF" w:rsidRPr="008D6282">
        <w:rPr>
          <w:rFonts w:ascii="Aptos" w:hAnsi="Aptos" w:cs="Times New Roman"/>
          <w:b/>
          <w:bCs/>
          <w:color w:val="000000" w:themeColor="text1"/>
          <w:szCs w:val="24"/>
          <w:lang w:val="pt-BR"/>
        </w:rPr>
        <w:t>Contextul realizării acestei achiziții de produse</w:t>
      </w:r>
    </w:p>
    <w:p w14:paraId="61982BAA" w14:textId="70E381D5" w:rsidR="00930E08" w:rsidRDefault="00930E08" w:rsidP="00930E08">
      <w:pPr>
        <w:spacing w:after="0"/>
        <w:jc w:val="both"/>
        <w:rPr>
          <w:rFonts w:ascii="Aptos" w:eastAsia="Calibri" w:hAnsi="Aptos" w:cs="Times New Roman"/>
          <w:sz w:val="24"/>
          <w:szCs w:val="24"/>
          <w:lang w:val="pt-BR"/>
        </w:rPr>
      </w:pPr>
      <w:r w:rsidRPr="00930E08">
        <w:rPr>
          <w:rFonts w:ascii="Aptos" w:eastAsia="Calibri" w:hAnsi="Aptos" w:cs="Times New Roman"/>
          <w:sz w:val="24"/>
          <w:szCs w:val="24"/>
          <w:lang w:val="pt-BR"/>
        </w:rPr>
        <w:tab/>
      </w:r>
    </w:p>
    <w:p w14:paraId="1889308F" w14:textId="77777777" w:rsidR="0080683E" w:rsidRPr="0080683E" w:rsidRDefault="0080683E" w:rsidP="0080683E">
      <w:pPr>
        <w:spacing w:after="0"/>
        <w:ind w:firstLine="720"/>
        <w:jc w:val="both"/>
        <w:rPr>
          <w:rFonts w:ascii="Aptos" w:eastAsia="Calibri" w:hAnsi="Aptos" w:cs="Times New Roman"/>
          <w:sz w:val="24"/>
          <w:szCs w:val="24"/>
          <w:lang w:val="ro-RO"/>
        </w:rPr>
      </w:pPr>
      <w:r w:rsidRPr="0080683E">
        <w:rPr>
          <w:rFonts w:ascii="Aptos" w:eastAsia="Calibri" w:hAnsi="Aptos" w:cs="Times New Roman"/>
          <w:sz w:val="24"/>
          <w:szCs w:val="24"/>
          <w:lang w:val="ro-RO"/>
        </w:rPr>
        <w:t>Sectorul 1 al Municipiului București este autoritate a administrației publice locale și funcționează pe baza principiilor cuprinse în art. 120-121 din Constituția României și a OUG 57/2019 privind Codul Administrativ, se organizează și funcționează în temeiul principiilor autonomiei locale, având dreptul și capacitatea efectivă a autorității administrației publice locale de a soluționa și de a gestiona, în numele și în interesul colectivităților locale pe care le reprezintă, treburile publice în condițiile legii.</w:t>
      </w:r>
    </w:p>
    <w:p w14:paraId="6218ACD9" w14:textId="77777777" w:rsidR="0080683E" w:rsidRPr="0080683E" w:rsidRDefault="0080683E" w:rsidP="0080683E">
      <w:pPr>
        <w:spacing w:after="0"/>
        <w:jc w:val="both"/>
        <w:rPr>
          <w:rFonts w:ascii="Aptos" w:eastAsia="Calibri" w:hAnsi="Aptos" w:cs="Times New Roman"/>
          <w:sz w:val="24"/>
          <w:szCs w:val="24"/>
          <w:lang w:val="ro-RO"/>
        </w:rPr>
      </w:pPr>
      <w:r w:rsidRPr="0080683E">
        <w:rPr>
          <w:rFonts w:ascii="Aptos" w:eastAsia="Calibri" w:hAnsi="Aptos" w:cs="Times New Roman"/>
          <w:sz w:val="24"/>
          <w:szCs w:val="24"/>
          <w:lang w:val="ro-RO"/>
        </w:rPr>
        <w:t>Date contact: SECTORUL 1 AL MUNICIPIULUI BUCUREȘTI</w:t>
      </w:r>
    </w:p>
    <w:p w14:paraId="67ABE4EF" w14:textId="77777777" w:rsidR="0080683E" w:rsidRPr="0080683E" w:rsidRDefault="0080683E" w:rsidP="0080683E">
      <w:pPr>
        <w:spacing w:after="0"/>
        <w:jc w:val="both"/>
        <w:rPr>
          <w:rFonts w:ascii="Aptos" w:eastAsia="Calibri" w:hAnsi="Aptos" w:cs="Times New Roman"/>
          <w:sz w:val="24"/>
          <w:szCs w:val="24"/>
          <w:lang w:val="ro-RO"/>
        </w:rPr>
      </w:pPr>
      <w:r w:rsidRPr="0080683E">
        <w:rPr>
          <w:rFonts w:ascii="Aptos" w:eastAsia="Calibri" w:hAnsi="Aptos" w:cs="Times New Roman"/>
          <w:sz w:val="24"/>
          <w:szCs w:val="24"/>
          <w:lang w:val="ro-RO"/>
        </w:rPr>
        <w:t>Adresa: Bd. Banu Manta, Nr. 9, Sector 1, București</w:t>
      </w:r>
    </w:p>
    <w:p w14:paraId="487A9870" w14:textId="1CF76129" w:rsidR="0080683E" w:rsidRPr="0080683E" w:rsidRDefault="0080683E" w:rsidP="0080683E">
      <w:pPr>
        <w:spacing w:after="0"/>
        <w:jc w:val="both"/>
        <w:rPr>
          <w:rFonts w:ascii="Aptos" w:eastAsia="Calibri" w:hAnsi="Aptos" w:cs="Times New Roman"/>
          <w:sz w:val="24"/>
          <w:szCs w:val="24"/>
          <w:lang w:val="ro-RO"/>
        </w:rPr>
      </w:pPr>
      <w:r w:rsidRPr="0080683E">
        <w:rPr>
          <w:rFonts w:ascii="Aptos" w:eastAsia="Calibri" w:hAnsi="Aptos" w:cs="Times New Roman"/>
          <w:sz w:val="24"/>
          <w:szCs w:val="24"/>
          <w:lang w:val="ro-RO"/>
        </w:rPr>
        <w:t xml:space="preserve">Telefon/email: 021.319.10.13 / </w:t>
      </w:r>
      <w:hyperlink r:id="rId8" w:history="1">
        <w:r w:rsidRPr="00A3785B">
          <w:rPr>
            <w:rStyle w:val="Hyperlink"/>
            <w:rFonts w:ascii="Aptos" w:eastAsia="Calibri" w:hAnsi="Aptos" w:cs="Times New Roman"/>
            <w:sz w:val="24"/>
            <w:szCs w:val="24"/>
            <w:lang w:val="ro-RO"/>
          </w:rPr>
          <w:t>registratura@primarias1.ro</w:t>
        </w:r>
      </w:hyperlink>
      <w:r>
        <w:rPr>
          <w:rFonts w:ascii="Aptos" w:eastAsia="Calibri" w:hAnsi="Aptos" w:cs="Times New Roman"/>
          <w:sz w:val="24"/>
          <w:szCs w:val="24"/>
          <w:lang w:val="ro-RO"/>
        </w:rPr>
        <w:t xml:space="preserve"> </w:t>
      </w:r>
    </w:p>
    <w:p w14:paraId="4DDC75BC" w14:textId="77777777" w:rsidR="0080683E" w:rsidRPr="0080683E" w:rsidRDefault="0080683E" w:rsidP="00930E08">
      <w:pPr>
        <w:spacing w:after="0"/>
        <w:jc w:val="both"/>
        <w:rPr>
          <w:rFonts w:ascii="Aptos" w:eastAsia="Calibri" w:hAnsi="Aptos" w:cs="Times New Roman"/>
          <w:sz w:val="24"/>
          <w:szCs w:val="24"/>
          <w:lang w:val="ro-RO"/>
        </w:rPr>
      </w:pPr>
    </w:p>
    <w:p w14:paraId="5685B711" w14:textId="6F512BA3" w:rsidR="00B41656" w:rsidRPr="00B41656" w:rsidRDefault="00930E08" w:rsidP="00B41656">
      <w:pPr>
        <w:spacing w:after="0"/>
        <w:jc w:val="both"/>
        <w:rPr>
          <w:rFonts w:ascii="Aptos" w:hAnsi="Aptos" w:cs="Times New Roman"/>
          <w:bCs/>
          <w:color w:val="000000" w:themeColor="text1"/>
          <w:sz w:val="24"/>
          <w:szCs w:val="24"/>
          <w:lang w:val="ro-RO"/>
        </w:rPr>
      </w:pPr>
      <w:r w:rsidRPr="0080683E">
        <w:rPr>
          <w:rFonts w:ascii="Aptos" w:hAnsi="Aptos" w:cs="Times New Roman"/>
          <w:b/>
          <w:bCs/>
          <w:color w:val="000000" w:themeColor="text1"/>
          <w:sz w:val="24"/>
          <w:szCs w:val="24"/>
          <w:lang w:val="ro-RO"/>
        </w:rPr>
        <w:tab/>
      </w:r>
      <w:r w:rsidRPr="00F671A5">
        <w:rPr>
          <w:rFonts w:ascii="Aptos" w:hAnsi="Aptos" w:cs="Times New Roman"/>
          <w:b/>
          <w:bCs/>
          <w:color w:val="000000" w:themeColor="text1"/>
          <w:sz w:val="24"/>
          <w:szCs w:val="24"/>
          <w:lang w:val="ro-RO"/>
        </w:rPr>
        <w:t xml:space="preserve">Sectorul </w:t>
      </w:r>
      <w:r w:rsidR="004A3FE6" w:rsidRPr="00F671A5">
        <w:rPr>
          <w:rFonts w:ascii="Aptos" w:hAnsi="Aptos" w:cs="Times New Roman"/>
          <w:b/>
          <w:bCs/>
          <w:color w:val="000000" w:themeColor="text1"/>
          <w:sz w:val="24"/>
          <w:szCs w:val="24"/>
          <w:lang w:val="ro-RO"/>
        </w:rPr>
        <w:t>1</w:t>
      </w:r>
      <w:r w:rsidRPr="00F671A5">
        <w:rPr>
          <w:rFonts w:ascii="Aptos" w:hAnsi="Aptos" w:cs="Times New Roman"/>
          <w:b/>
          <w:bCs/>
          <w:color w:val="000000" w:themeColor="text1"/>
          <w:sz w:val="24"/>
          <w:szCs w:val="24"/>
          <w:lang w:val="ro-RO"/>
        </w:rPr>
        <w:t xml:space="preserve"> al Municipiului București</w:t>
      </w:r>
      <w:r w:rsidRPr="00F671A5">
        <w:rPr>
          <w:rFonts w:ascii="Aptos" w:hAnsi="Aptos" w:cs="Times New Roman"/>
          <w:bCs/>
          <w:color w:val="000000" w:themeColor="text1"/>
          <w:sz w:val="24"/>
          <w:szCs w:val="24"/>
          <w:lang w:val="ro-RO"/>
        </w:rPr>
        <w:t xml:space="preserve"> </w:t>
      </w:r>
      <w:r w:rsidR="00F671A5" w:rsidRPr="00F671A5">
        <w:rPr>
          <w:rFonts w:ascii="Aptos" w:hAnsi="Aptos" w:cs="Times New Roman"/>
          <w:bCs/>
          <w:color w:val="000000" w:themeColor="text1"/>
          <w:sz w:val="24"/>
          <w:szCs w:val="24"/>
          <w:lang w:val="ro-RO"/>
        </w:rPr>
        <w:t>folosește în</w:t>
      </w:r>
      <w:r w:rsidR="00B41656">
        <w:rPr>
          <w:rFonts w:ascii="Aptos" w:hAnsi="Aptos" w:cs="Times New Roman"/>
          <w:bCs/>
          <w:color w:val="000000" w:themeColor="text1"/>
          <w:sz w:val="24"/>
          <w:szCs w:val="24"/>
          <w:lang w:val="ro-RO"/>
        </w:rPr>
        <w:t xml:space="preserve"> cadrul</w:t>
      </w:r>
      <w:r w:rsidR="00F671A5" w:rsidRPr="00F671A5">
        <w:rPr>
          <w:rFonts w:ascii="Aptos" w:hAnsi="Aptos" w:cs="Times New Roman"/>
          <w:bCs/>
          <w:color w:val="000000" w:themeColor="text1"/>
          <w:sz w:val="24"/>
          <w:szCs w:val="24"/>
          <w:lang w:val="ro-RO"/>
        </w:rPr>
        <w:t xml:space="preserve"> </w:t>
      </w:r>
      <w:r w:rsidR="00235C83" w:rsidRPr="00632C9D">
        <w:rPr>
          <w:rFonts w:ascii="Aptos" w:hAnsi="Aptos" w:cs="Times New Roman"/>
          <w:bCs/>
          <w:color w:val="000000" w:themeColor="text1"/>
          <w:sz w:val="24"/>
          <w:szCs w:val="24"/>
          <w:lang w:val="ro-RO"/>
        </w:rPr>
        <w:t xml:space="preserve">Aparatului </w:t>
      </w:r>
      <w:r w:rsidR="00F37662" w:rsidRPr="00632C9D">
        <w:rPr>
          <w:rFonts w:ascii="Aptos" w:hAnsi="Aptos" w:cs="Times New Roman"/>
          <w:bCs/>
          <w:color w:val="000000" w:themeColor="text1"/>
          <w:sz w:val="24"/>
          <w:szCs w:val="24"/>
          <w:lang w:val="ro-RO"/>
        </w:rPr>
        <w:t>de Specialitate al Primarului</w:t>
      </w:r>
      <w:r w:rsidR="00F37662">
        <w:rPr>
          <w:rFonts w:ascii="Aptos" w:hAnsi="Aptos" w:cs="Times New Roman"/>
          <w:bCs/>
          <w:color w:val="000000" w:themeColor="text1"/>
          <w:sz w:val="24"/>
          <w:szCs w:val="24"/>
          <w:lang w:val="ro-RO"/>
        </w:rPr>
        <w:t xml:space="preserve"> un număr de 420 de licențe Microsoft 365</w:t>
      </w:r>
      <w:r w:rsidR="00B41656" w:rsidRPr="00B41656">
        <w:rPr>
          <w:rFonts w:ascii="Aptos" w:hAnsi="Aptos" w:cs="Times New Roman"/>
          <w:bCs/>
          <w:color w:val="000000" w:themeColor="text1"/>
          <w:sz w:val="24"/>
          <w:szCs w:val="24"/>
          <w:lang w:val="ro-RO"/>
        </w:rPr>
        <w:t>. Prin natura activității sale, Sectorul 1 al Municipiului București colaborează cu o multitudine de terți, astfel , sunt schimbate în mod frecvent documente care sunt relaționate la activitatea instituției, iar utilizarea unor versiuni software fără suport tehnic și update-uri de securitate de la producător ar putea  induce riscuri considerabile</w:t>
      </w:r>
      <w:r w:rsidR="00FF6272">
        <w:rPr>
          <w:rFonts w:ascii="Aptos" w:hAnsi="Aptos" w:cs="Times New Roman"/>
          <w:bCs/>
          <w:color w:val="000000" w:themeColor="text1"/>
          <w:sz w:val="24"/>
          <w:szCs w:val="24"/>
          <w:lang w:val="ro-RO"/>
        </w:rPr>
        <w:t>. U</w:t>
      </w:r>
      <w:r w:rsidR="00B41656" w:rsidRPr="00B41656">
        <w:rPr>
          <w:rFonts w:ascii="Aptos" w:hAnsi="Aptos" w:cs="Times New Roman"/>
          <w:bCs/>
          <w:color w:val="000000" w:themeColor="text1"/>
          <w:sz w:val="24"/>
          <w:szCs w:val="24"/>
          <w:lang w:val="ro-RO"/>
        </w:rPr>
        <w:t xml:space="preserve">tilizatorii sunt familiarizați cu aplicațiile Microsoft Office, precum Word, Excel, PowerPoint și Outlook. </w:t>
      </w:r>
      <w:r w:rsidR="00FF6272">
        <w:rPr>
          <w:rFonts w:ascii="Aptos" w:hAnsi="Aptos" w:cs="Times New Roman"/>
          <w:bCs/>
          <w:color w:val="000000" w:themeColor="text1"/>
          <w:sz w:val="24"/>
          <w:szCs w:val="24"/>
          <w:lang w:val="ro-RO"/>
        </w:rPr>
        <w:t xml:space="preserve"> </w:t>
      </w:r>
      <w:r w:rsidR="00B41656" w:rsidRPr="00B41656">
        <w:rPr>
          <w:rFonts w:ascii="Aptos" w:hAnsi="Aptos" w:cs="Times New Roman"/>
          <w:bCs/>
          <w:color w:val="000000" w:themeColor="text1"/>
          <w:sz w:val="24"/>
          <w:szCs w:val="24"/>
          <w:lang w:val="ro-RO"/>
        </w:rPr>
        <w:t xml:space="preserve">Suplimentar, Microsoft 365 include capabilități avansate de securitate, management al dispozitivelor și colaborare, oferite sub forma unor servicii de tip cloud, fiind ideal pentru utilizatorii care gestionează informații sensibile, accesează frecvent resursele organizaționale de la distanță sau au responsabilități critice ce impun măsuri de securitate </w:t>
      </w:r>
      <w:r w:rsidR="00B41656" w:rsidRPr="00B41656">
        <w:rPr>
          <w:rFonts w:ascii="Aptos" w:hAnsi="Aptos" w:cs="Times New Roman"/>
          <w:bCs/>
          <w:color w:val="000000" w:themeColor="text1"/>
          <w:sz w:val="24"/>
          <w:szCs w:val="24"/>
          <w:lang w:val="ro-RO"/>
        </w:rPr>
        <w:lastRenderedPageBreak/>
        <w:t>sporite, cum ar fi autentificarea multifactorială, prevenirea scurgerilor de informații (DLP) și criptarea datelor.</w:t>
      </w:r>
    </w:p>
    <w:p w14:paraId="62CCDD0B" w14:textId="180401EE" w:rsidR="00B41656" w:rsidRPr="00B41656" w:rsidRDefault="00B41656" w:rsidP="00FF6272">
      <w:pPr>
        <w:spacing w:after="0"/>
        <w:ind w:firstLine="720"/>
        <w:jc w:val="both"/>
        <w:rPr>
          <w:rFonts w:ascii="Aptos" w:hAnsi="Aptos" w:cs="Times New Roman"/>
          <w:bCs/>
          <w:color w:val="000000" w:themeColor="text1"/>
          <w:sz w:val="24"/>
          <w:szCs w:val="24"/>
          <w:lang w:val="ro-RO"/>
        </w:rPr>
      </w:pPr>
      <w:r w:rsidRPr="00B41656">
        <w:rPr>
          <w:rFonts w:ascii="Aptos" w:hAnsi="Aptos" w:cs="Times New Roman"/>
          <w:bCs/>
          <w:color w:val="000000" w:themeColor="text1"/>
          <w:sz w:val="24"/>
          <w:szCs w:val="24"/>
          <w:lang w:val="ro-RO"/>
        </w:rPr>
        <w:t>Sectorul 1 al Municipiului București utilizează: Serviciului de e-mail in cloud asigurat prin serviciul Microsoft Exchange, care cuprinde:</w:t>
      </w:r>
    </w:p>
    <w:p w14:paraId="6848CEFA"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Fiecare utilizator beneficiază de minim 50 GB de spațiu de stocare în cutia poștală și poate trimite mesaje cu o dimensiune de până la 150 MB </w:t>
      </w:r>
    </w:p>
    <w:p w14:paraId="4C3940CF"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Utilizatorii pot conecta versiunile acceptate de Outlook la Exchange Online, astfel încât să poată utiliza aplicația client pe care o cunosc deja </w:t>
      </w:r>
    </w:p>
    <w:p w14:paraId="4B7825EE"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Asigurarea de acces destinat clienților web, Outlook pe web oferind o experiență bazată pe browser care se aseamănă cu aspectul și stilul clientului Outlook complet </w:t>
      </w:r>
    </w:p>
    <w:p w14:paraId="5B540868"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Facilitatea de mesaje prioritare care ajută utilizatorii să urmărească mesajele de e-mail care sunt cele mai relevante. </w:t>
      </w:r>
    </w:p>
    <w:p w14:paraId="41D35BAB"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Programarea de întâlniri prin calendare și accesarea caracteristicile de colaborare, inclusiv calendarele partajate, grupurile, lista globală de adrese, persoanele de contact externe, activitățile, sălile de conferință și capacitățile de delegare </w:t>
      </w:r>
    </w:p>
    <w:p w14:paraId="64707973" w14:textId="77777777" w:rsidR="00B41656" w:rsidRPr="005D3E37" w:rsidRDefault="00B41656" w:rsidP="005D3E37">
      <w:pPr>
        <w:pStyle w:val="ListParagraph"/>
        <w:numPr>
          <w:ilvl w:val="0"/>
          <w:numId w:val="6"/>
        </w:numPr>
        <w:spacing w:after="0"/>
        <w:rPr>
          <w:rFonts w:ascii="Aptos" w:hAnsi="Aptos" w:cs="Times New Roman"/>
          <w:bCs/>
          <w:color w:val="000000" w:themeColor="text1"/>
          <w:szCs w:val="24"/>
        </w:rPr>
      </w:pPr>
      <w:r w:rsidRPr="005D3E37">
        <w:rPr>
          <w:rFonts w:ascii="Aptos" w:hAnsi="Aptos" w:cs="Times New Roman"/>
          <w:bCs/>
          <w:color w:val="000000" w:themeColor="text1"/>
          <w:szCs w:val="24"/>
        </w:rPr>
        <w:t xml:space="preserve">Fiecare cutie poștală este protejată cu protecția Antispam și Antimalware </w:t>
      </w:r>
    </w:p>
    <w:p w14:paraId="19E814A8" w14:textId="6027F29C" w:rsidR="00B41656" w:rsidRPr="00B41656" w:rsidRDefault="00B41656" w:rsidP="005D3E37">
      <w:pPr>
        <w:spacing w:after="0"/>
        <w:ind w:firstLine="720"/>
        <w:jc w:val="both"/>
        <w:rPr>
          <w:rFonts w:ascii="Aptos" w:hAnsi="Aptos" w:cs="Times New Roman"/>
          <w:bCs/>
          <w:color w:val="000000" w:themeColor="text1"/>
          <w:sz w:val="24"/>
          <w:szCs w:val="24"/>
          <w:lang w:val="ro-RO"/>
        </w:rPr>
      </w:pPr>
      <w:r w:rsidRPr="00B41656">
        <w:rPr>
          <w:rFonts w:ascii="Aptos" w:hAnsi="Aptos" w:cs="Times New Roman"/>
          <w:bCs/>
          <w:color w:val="000000" w:themeColor="text1"/>
          <w:sz w:val="24"/>
          <w:szCs w:val="24"/>
          <w:lang w:val="ro-RO"/>
        </w:rPr>
        <w:t>De asemenea Sectorul 1 al Municipiului București  beneficiază de abonamente Microsoft, pentru a folosi cele mai actualizate variante ale suitei Microsoft Office.</w:t>
      </w:r>
      <w:r w:rsidR="005D3E37">
        <w:rPr>
          <w:rFonts w:ascii="Aptos" w:hAnsi="Aptos" w:cs="Times New Roman"/>
          <w:bCs/>
          <w:color w:val="000000" w:themeColor="text1"/>
          <w:sz w:val="24"/>
          <w:szCs w:val="24"/>
          <w:lang w:val="ro-RO"/>
        </w:rPr>
        <w:t xml:space="preserve"> </w:t>
      </w:r>
      <w:r w:rsidRPr="00B41656">
        <w:rPr>
          <w:rFonts w:ascii="Aptos" w:hAnsi="Aptos" w:cs="Times New Roman"/>
          <w:bCs/>
          <w:color w:val="000000" w:themeColor="text1"/>
          <w:sz w:val="24"/>
          <w:szCs w:val="24"/>
          <w:lang w:val="ro-RO"/>
        </w:rPr>
        <w:t>Colaborarea și comunicarea între angajații instituției se realizează folosind Microsoft Teams.</w:t>
      </w:r>
    </w:p>
    <w:p w14:paraId="25D0099A" w14:textId="776D3E6E" w:rsidR="00930E08" w:rsidRPr="00F671A5" w:rsidRDefault="00B41656" w:rsidP="00B41656">
      <w:pPr>
        <w:spacing w:after="0"/>
        <w:jc w:val="both"/>
        <w:rPr>
          <w:rFonts w:ascii="Aptos" w:hAnsi="Aptos" w:cs="Times New Roman"/>
          <w:bCs/>
          <w:color w:val="000000" w:themeColor="text1"/>
          <w:sz w:val="24"/>
          <w:szCs w:val="24"/>
          <w:lang w:val="ro-RO"/>
        </w:rPr>
      </w:pPr>
      <w:r w:rsidRPr="00B41656">
        <w:rPr>
          <w:rFonts w:ascii="Aptos" w:hAnsi="Aptos" w:cs="Times New Roman"/>
          <w:bCs/>
          <w:color w:val="000000" w:themeColor="text1"/>
          <w:sz w:val="24"/>
          <w:szCs w:val="24"/>
          <w:lang w:val="ro-RO"/>
        </w:rPr>
        <w:t>Pentru a asigura o colaborare eficientă între diferite departamente, Sectorul 1 al Municipiului București  folosește OneDrive ca soluție ce permite lucrul simultan pe aceleași documente. Funcționalitățile de versionare și colaborare în timp real, oferite de aceste servicii de tip cloud, permit utilizatorilor să urmărească modificările efectuate și să restaureze versiunile anterioare, asigurând astfel o gestionare eficientă și transparentă a documentelor.</w:t>
      </w:r>
      <w:r w:rsidR="0077412D">
        <w:rPr>
          <w:rFonts w:ascii="Aptos" w:hAnsi="Aptos" w:cs="Times New Roman"/>
          <w:bCs/>
          <w:color w:val="000000" w:themeColor="text1"/>
          <w:sz w:val="24"/>
          <w:szCs w:val="24"/>
          <w:lang w:val="ro-RO"/>
        </w:rPr>
        <w:t xml:space="preserve"> </w:t>
      </w:r>
    </w:p>
    <w:p w14:paraId="3D24E92F" w14:textId="77777777" w:rsidR="0039730C" w:rsidRPr="00F671A5" w:rsidRDefault="0039730C" w:rsidP="00930E08">
      <w:pPr>
        <w:spacing w:after="0"/>
        <w:jc w:val="both"/>
        <w:rPr>
          <w:rFonts w:ascii="Aptos" w:hAnsi="Aptos" w:cs="Times New Roman"/>
          <w:bCs/>
          <w:color w:val="000000" w:themeColor="text1"/>
          <w:sz w:val="24"/>
          <w:szCs w:val="24"/>
          <w:lang w:val="ro-RO"/>
        </w:rPr>
      </w:pPr>
    </w:p>
    <w:p w14:paraId="390D218D" w14:textId="47FB27A6" w:rsidR="00930E08" w:rsidRPr="005D3E37" w:rsidRDefault="00930E08" w:rsidP="00930E08">
      <w:pPr>
        <w:spacing w:after="0"/>
        <w:jc w:val="both"/>
        <w:rPr>
          <w:rFonts w:ascii="Aptos" w:hAnsi="Aptos" w:cs="Times New Roman"/>
          <w:sz w:val="24"/>
          <w:szCs w:val="24"/>
          <w:lang w:val="ro-RO"/>
        </w:rPr>
      </w:pPr>
      <w:r w:rsidRPr="00F671A5">
        <w:rPr>
          <w:rFonts w:ascii="Aptos" w:eastAsia="Calibri" w:hAnsi="Aptos" w:cs="Times New Roman"/>
          <w:sz w:val="24"/>
          <w:szCs w:val="24"/>
          <w:lang w:val="ro-RO"/>
        </w:rPr>
        <w:tab/>
      </w:r>
      <w:r w:rsidRPr="005D3E37">
        <w:rPr>
          <w:rFonts w:ascii="Aptos" w:eastAsia="Calibri" w:hAnsi="Aptos" w:cs="Times New Roman"/>
          <w:sz w:val="24"/>
          <w:szCs w:val="24"/>
          <w:lang w:val="ro-RO"/>
        </w:rPr>
        <w:t xml:space="preserve">Scopul aplicării prezentei proceduri este atribuirea </w:t>
      </w:r>
      <w:r w:rsidR="008E1BE6" w:rsidRPr="005D3E37">
        <w:rPr>
          <w:rFonts w:ascii="Aptos" w:eastAsia="Calibri" w:hAnsi="Aptos" w:cs="Times New Roman"/>
          <w:sz w:val="24"/>
          <w:szCs w:val="24"/>
          <w:lang w:val="ro-RO"/>
        </w:rPr>
        <w:t xml:space="preserve">unui contract </w:t>
      </w:r>
      <w:r w:rsidRPr="005D3E37">
        <w:rPr>
          <w:rFonts w:ascii="Aptos" w:eastAsia="Calibri" w:hAnsi="Aptos" w:cs="Times New Roman"/>
          <w:sz w:val="24"/>
          <w:szCs w:val="24"/>
          <w:lang w:val="ro-RO"/>
        </w:rPr>
        <w:t xml:space="preserve">de furnizare </w:t>
      </w:r>
      <w:r w:rsidRPr="005D3E37">
        <w:rPr>
          <w:rFonts w:ascii="Aptos" w:hAnsi="Aptos" w:cs="Times New Roman"/>
          <w:b/>
          <w:bCs/>
          <w:sz w:val="24"/>
          <w:szCs w:val="24"/>
          <w:lang w:val="ro-RO"/>
        </w:rPr>
        <w:t>licențe Microsoft Office</w:t>
      </w:r>
      <w:r w:rsidRPr="005D3E37">
        <w:rPr>
          <w:rFonts w:ascii="Aptos" w:hAnsi="Aptos" w:cs="Times New Roman"/>
          <w:lang w:val="ro-RO"/>
        </w:rPr>
        <w:t xml:space="preserve"> </w:t>
      </w:r>
      <w:r w:rsidRPr="005D3E37">
        <w:rPr>
          <w:rFonts w:ascii="Aptos" w:hAnsi="Aptos" w:cs="Times New Roman"/>
          <w:sz w:val="24"/>
          <w:szCs w:val="24"/>
          <w:lang w:val="ro-RO"/>
        </w:rPr>
        <w:t xml:space="preserve">sau echivalent pentru </w:t>
      </w:r>
      <w:r w:rsidR="005D3E37" w:rsidRPr="005D3E37">
        <w:rPr>
          <w:rFonts w:ascii="Aptos" w:hAnsi="Aptos" w:cs="Times New Roman"/>
          <w:sz w:val="24"/>
          <w:szCs w:val="24"/>
          <w:lang w:val="ro-RO"/>
        </w:rPr>
        <w:t>Aparatul de Specialitate al</w:t>
      </w:r>
      <w:r w:rsidR="005D3E37">
        <w:rPr>
          <w:rFonts w:ascii="Aptos" w:hAnsi="Aptos" w:cs="Times New Roman"/>
          <w:sz w:val="24"/>
          <w:szCs w:val="24"/>
          <w:lang w:val="ro-RO"/>
        </w:rPr>
        <w:t xml:space="preserve"> Primarului</w:t>
      </w:r>
      <w:r w:rsidR="000835F5" w:rsidRPr="005D3E37">
        <w:rPr>
          <w:rFonts w:ascii="Aptos" w:hAnsi="Aptos" w:cs="Times New Roman"/>
          <w:sz w:val="24"/>
          <w:szCs w:val="24"/>
          <w:lang w:val="ro-RO"/>
        </w:rPr>
        <w:t xml:space="preserve"> .</w:t>
      </w:r>
    </w:p>
    <w:p w14:paraId="2AA5B157" w14:textId="0614AA28" w:rsidR="002B632B" w:rsidRDefault="007423D5" w:rsidP="007423D5">
      <w:pPr>
        <w:spacing w:after="0"/>
        <w:ind w:firstLine="720"/>
        <w:jc w:val="both"/>
        <w:rPr>
          <w:rFonts w:ascii="Aptos" w:hAnsi="Aptos" w:cs="Times New Roman"/>
          <w:sz w:val="24"/>
          <w:szCs w:val="24"/>
          <w:lang w:val="ro-RO"/>
        </w:rPr>
      </w:pPr>
      <w:r>
        <w:rPr>
          <w:rFonts w:ascii="Aptos" w:hAnsi="Aptos" w:cs="Times New Roman"/>
          <w:sz w:val="24"/>
          <w:szCs w:val="24"/>
          <w:lang w:val="ro-RO"/>
        </w:rPr>
        <w:t>P</w:t>
      </w:r>
      <w:r w:rsidR="002B632B" w:rsidRPr="007423D5">
        <w:rPr>
          <w:rFonts w:ascii="Aptos" w:hAnsi="Aptos" w:cs="Times New Roman"/>
          <w:sz w:val="24"/>
          <w:szCs w:val="24"/>
          <w:lang w:val="ro-RO"/>
        </w:rPr>
        <w:t xml:space="preserve">entru a putea asigura continuitatea utilizării </w:t>
      </w:r>
      <w:r w:rsidRPr="007423D5">
        <w:rPr>
          <w:rFonts w:ascii="Aptos" w:hAnsi="Aptos" w:cs="Times New Roman"/>
          <w:sz w:val="24"/>
          <w:szCs w:val="24"/>
          <w:lang w:val="ro-RO"/>
        </w:rPr>
        <w:t>licențelor Office</w:t>
      </w:r>
      <w:r w:rsidR="002B632B" w:rsidRPr="007423D5">
        <w:rPr>
          <w:rFonts w:ascii="Aptos" w:hAnsi="Aptos" w:cs="Times New Roman"/>
          <w:sz w:val="24"/>
          <w:szCs w:val="24"/>
          <w:lang w:val="ro-RO"/>
        </w:rPr>
        <w:t xml:space="preserve"> prin intermediul cărora se desfășoară activitatea zilnica</w:t>
      </w:r>
      <w:r>
        <w:rPr>
          <w:rFonts w:ascii="Aptos" w:hAnsi="Aptos" w:cs="Times New Roman"/>
          <w:sz w:val="24"/>
          <w:szCs w:val="24"/>
          <w:lang w:val="ro-RO"/>
        </w:rPr>
        <w:t xml:space="preserve"> și pentru </w:t>
      </w:r>
      <w:r w:rsidR="002B632B" w:rsidRPr="007423D5">
        <w:rPr>
          <w:rFonts w:ascii="Aptos" w:hAnsi="Aptos" w:cs="Times New Roman"/>
          <w:sz w:val="24"/>
          <w:szCs w:val="24"/>
          <w:lang w:val="ro-RO"/>
        </w:rPr>
        <w:t>asigurarea legalității utilizării produselor Microsoft se urmărește încheierea unui acord - cadru pentru o perioada de 36 de luni, in baza căruia se vor încheia contracte subsecvente în funcție de necesitate.</w:t>
      </w:r>
    </w:p>
    <w:p w14:paraId="6AAD6A0F" w14:textId="77777777" w:rsidR="00957275" w:rsidRPr="007423D5" w:rsidRDefault="00957275" w:rsidP="007423D5">
      <w:pPr>
        <w:spacing w:after="0"/>
        <w:ind w:firstLine="720"/>
        <w:jc w:val="both"/>
        <w:rPr>
          <w:rFonts w:ascii="Aptos" w:hAnsi="Aptos" w:cs="Times New Roman"/>
          <w:sz w:val="24"/>
          <w:szCs w:val="24"/>
          <w:lang w:val="ro-RO"/>
        </w:rPr>
      </w:pPr>
    </w:p>
    <w:p w14:paraId="1566F51B" w14:textId="31911D0A" w:rsidR="00B66CAE" w:rsidRPr="00153B34" w:rsidRDefault="002B632B" w:rsidP="002B632B">
      <w:pPr>
        <w:spacing w:after="0"/>
        <w:ind w:firstLine="720"/>
        <w:jc w:val="both"/>
        <w:rPr>
          <w:rFonts w:ascii="Aptos" w:hAnsi="Aptos" w:cs="Times New Roman"/>
          <w:sz w:val="24"/>
          <w:szCs w:val="24"/>
          <w:lang w:val="pt-BR"/>
        </w:rPr>
      </w:pPr>
      <w:r w:rsidRPr="002B632B">
        <w:rPr>
          <w:rFonts w:ascii="Aptos" w:hAnsi="Aptos" w:cs="Times New Roman"/>
          <w:sz w:val="24"/>
          <w:szCs w:val="24"/>
          <w:lang w:val="pt-BR"/>
        </w:rPr>
        <w:t>Contractele subsecvente se vor încheia anual astfel încât să se asigure continuitatea dreptului de utilizare a produselor software solicitate pe întreaga perioadă a acordului cadru. Numărul de utilizatori pentru care se asigură licențele va fi actualizat la încheierea fiecărui contract subsecvent conform necesității autorității contractante.</w:t>
      </w:r>
      <w:r w:rsidR="00B66CAE" w:rsidRPr="00153B34">
        <w:rPr>
          <w:rFonts w:ascii="Aptos" w:hAnsi="Aptos" w:cs="Times New Roman"/>
          <w:sz w:val="24"/>
          <w:szCs w:val="24"/>
          <w:lang w:val="pt-BR"/>
        </w:rPr>
        <w:t>se urmărește încheierea unui acord - cadru pentru o perioada de 36 de luni, in baza căruia se vor încheia contracte subsecvente în funcție de necesitate.</w:t>
      </w:r>
    </w:p>
    <w:p w14:paraId="29D5C6E1" w14:textId="77777777" w:rsidR="00B66CAE" w:rsidRPr="00B66CAE" w:rsidRDefault="00B66CAE" w:rsidP="00B66CAE">
      <w:pPr>
        <w:spacing w:after="0"/>
        <w:jc w:val="both"/>
        <w:rPr>
          <w:rFonts w:ascii="Aptos" w:hAnsi="Aptos" w:cs="Times New Roman"/>
          <w:sz w:val="24"/>
          <w:szCs w:val="24"/>
          <w:lang w:val="pt-BR"/>
        </w:rPr>
      </w:pPr>
      <w:r w:rsidRPr="00153B34">
        <w:rPr>
          <w:rFonts w:ascii="Aptos" w:hAnsi="Aptos" w:cs="Times New Roman"/>
          <w:sz w:val="24"/>
          <w:szCs w:val="24"/>
          <w:lang w:val="pt-BR"/>
        </w:rPr>
        <w:lastRenderedPageBreak/>
        <w:t>Contractele subsecvente se vor încheia anual astfel încât să se asigure continuitatea dreptului de utilizare a produselor software solicitate pe întreaga perioadă a acordului cadru. Numărul de utilizatori pentru care se asigură licențele va fi actualizat la încheierea fiecărui contract subsecvent conform necesității autorității contractante.</w:t>
      </w:r>
    </w:p>
    <w:p w14:paraId="093B76D0" w14:textId="07BA5F70" w:rsidR="00B66CAE" w:rsidRPr="00115EFB" w:rsidRDefault="00B66CAE" w:rsidP="00B66CAE">
      <w:pPr>
        <w:spacing w:after="0"/>
        <w:jc w:val="both"/>
        <w:rPr>
          <w:rFonts w:ascii="Aptos" w:hAnsi="Aptos" w:cs="Times New Roman"/>
          <w:sz w:val="24"/>
          <w:szCs w:val="24"/>
          <w:lang w:val="it-IT"/>
        </w:rPr>
      </w:pPr>
      <w:r w:rsidRPr="00115EFB">
        <w:rPr>
          <w:rFonts w:ascii="Aptos" w:hAnsi="Aptos" w:cs="Times New Roman"/>
          <w:sz w:val="24"/>
          <w:szCs w:val="24"/>
          <w:lang w:val="it-IT"/>
        </w:rPr>
        <w:t>Informații despre beneficiile anticipate de către Autoritatea contractanta</w:t>
      </w:r>
    </w:p>
    <w:p w14:paraId="6240C20E" w14:textId="77777777" w:rsidR="00717D89" w:rsidRPr="00115EFB" w:rsidRDefault="00717D89" w:rsidP="00B66CAE">
      <w:pPr>
        <w:spacing w:after="0"/>
        <w:jc w:val="both"/>
        <w:rPr>
          <w:rFonts w:ascii="Aptos" w:hAnsi="Aptos" w:cs="Times New Roman"/>
          <w:b/>
          <w:bCs/>
          <w:sz w:val="24"/>
          <w:szCs w:val="24"/>
          <w:lang w:val="it-IT"/>
        </w:rPr>
      </w:pPr>
    </w:p>
    <w:p w14:paraId="4949D191" w14:textId="2D95C718" w:rsidR="00B66CAE" w:rsidRPr="00AF033A" w:rsidRDefault="00B66CAE" w:rsidP="00B66CAE">
      <w:pPr>
        <w:spacing w:after="0"/>
        <w:jc w:val="both"/>
        <w:rPr>
          <w:rFonts w:ascii="Aptos" w:hAnsi="Aptos" w:cs="Times New Roman"/>
          <w:sz w:val="24"/>
          <w:szCs w:val="24"/>
          <w:lang w:val="pt-BR"/>
        </w:rPr>
      </w:pPr>
      <w:r w:rsidRPr="00115EFB">
        <w:rPr>
          <w:rFonts w:ascii="Aptos" w:hAnsi="Aptos" w:cs="Times New Roman"/>
          <w:sz w:val="24"/>
          <w:szCs w:val="24"/>
          <w:lang w:val="it-IT"/>
        </w:rPr>
        <w:t xml:space="preserve">Prin achiziționarea pachetului de licențe </w:t>
      </w:r>
      <w:r w:rsidR="00130E82" w:rsidRPr="00115EFB">
        <w:rPr>
          <w:rFonts w:ascii="Aptos" w:hAnsi="Aptos" w:cs="Times New Roman"/>
          <w:sz w:val="24"/>
          <w:szCs w:val="24"/>
          <w:lang w:val="it-IT"/>
        </w:rPr>
        <w:t>Office</w:t>
      </w:r>
      <w:r w:rsidRPr="00115EFB">
        <w:rPr>
          <w:rFonts w:ascii="Aptos" w:hAnsi="Aptos" w:cs="Times New Roman"/>
          <w:sz w:val="24"/>
          <w:szCs w:val="24"/>
          <w:lang w:val="it-IT"/>
        </w:rPr>
        <w:t xml:space="preserve">, </w:t>
      </w:r>
      <w:r w:rsidR="00717D89" w:rsidRPr="00115EFB">
        <w:rPr>
          <w:rFonts w:ascii="Aptos" w:hAnsi="Aptos" w:cs="Times New Roman"/>
          <w:sz w:val="24"/>
          <w:szCs w:val="24"/>
          <w:lang w:val="it-IT"/>
        </w:rPr>
        <w:t>Sectorul 1 al Municipiului București</w:t>
      </w:r>
      <w:r w:rsidRPr="00115EFB">
        <w:rPr>
          <w:rFonts w:ascii="Aptos" w:hAnsi="Aptos" w:cs="Times New Roman"/>
          <w:sz w:val="24"/>
          <w:szCs w:val="24"/>
          <w:lang w:val="it-IT"/>
        </w:rPr>
        <w:t xml:space="preserve"> dorește asigurarea unui cadru unitar pentru produsele software utilizate în </w:t>
      </w:r>
      <w:r w:rsidR="00717D89" w:rsidRPr="00115EFB">
        <w:rPr>
          <w:rFonts w:ascii="Aptos" w:hAnsi="Aptos" w:cs="Times New Roman"/>
          <w:sz w:val="24"/>
          <w:szCs w:val="24"/>
          <w:lang w:val="it-IT"/>
        </w:rPr>
        <w:t xml:space="preserve">cadrul </w:t>
      </w:r>
      <w:r w:rsidR="00450CB3" w:rsidRPr="00632C9D">
        <w:rPr>
          <w:rFonts w:ascii="Aptos" w:hAnsi="Aptos" w:cs="Times New Roman"/>
          <w:bCs/>
          <w:color w:val="000000" w:themeColor="text1"/>
          <w:sz w:val="24"/>
          <w:szCs w:val="24"/>
          <w:lang w:val="ro-RO"/>
        </w:rPr>
        <w:t>Aparatului de Specialitate al Primarului</w:t>
      </w:r>
      <w:r w:rsidR="00450CB3" w:rsidRPr="00632C9D">
        <w:rPr>
          <w:rFonts w:ascii="Aptos" w:hAnsi="Aptos" w:cs="Times New Roman"/>
          <w:sz w:val="24"/>
          <w:szCs w:val="24"/>
          <w:lang w:val="it-IT"/>
        </w:rPr>
        <w:t xml:space="preserve"> </w:t>
      </w:r>
      <w:r w:rsidRPr="00632C9D">
        <w:rPr>
          <w:rFonts w:ascii="Aptos" w:hAnsi="Aptos" w:cs="Times New Roman"/>
          <w:sz w:val="24"/>
          <w:szCs w:val="24"/>
          <w:lang w:val="it-IT"/>
        </w:rPr>
        <w:t>și menținerea</w:t>
      </w:r>
      <w:r w:rsidRPr="00115EFB">
        <w:rPr>
          <w:rFonts w:ascii="Aptos" w:hAnsi="Aptos" w:cs="Times New Roman"/>
          <w:sz w:val="24"/>
          <w:szCs w:val="24"/>
          <w:lang w:val="it-IT"/>
        </w:rPr>
        <w:t xml:space="preserve"> acestora la ultimele versiuni. </w:t>
      </w:r>
      <w:r w:rsidRPr="00321428">
        <w:rPr>
          <w:rFonts w:ascii="Aptos" w:hAnsi="Aptos" w:cs="Times New Roman"/>
          <w:sz w:val="24"/>
          <w:szCs w:val="24"/>
          <w:lang w:val="pt-BR"/>
        </w:rPr>
        <w:t>De asemenea se urmărește dezvoltarea sistemului de lucru colaborativ și creșterea mobilității pentru utilizatorii de resurse IT</w:t>
      </w:r>
      <w:r w:rsidR="00205F95">
        <w:rPr>
          <w:rFonts w:ascii="Aptos" w:hAnsi="Aptos" w:cs="Times New Roman"/>
          <w:sz w:val="24"/>
          <w:szCs w:val="24"/>
          <w:lang w:val="pt-BR"/>
        </w:rPr>
        <w:t xml:space="preserve">. </w:t>
      </w:r>
    </w:p>
    <w:p w14:paraId="4C023E1C" w14:textId="77777777" w:rsidR="001844E8" w:rsidRPr="00AF033A" w:rsidRDefault="001844E8" w:rsidP="00B66CAE">
      <w:pPr>
        <w:spacing w:after="0"/>
        <w:jc w:val="both"/>
        <w:rPr>
          <w:rFonts w:ascii="Aptos" w:hAnsi="Aptos" w:cs="Times New Roman"/>
          <w:sz w:val="24"/>
          <w:szCs w:val="24"/>
          <w:lang w:val="pt-BR"/>
        </w:rPr>
      </w:pPr>
    </w:p>
    <w:p w14:paraId="46796F79" w14:textId="29CE1A55" w:rsidR="00D8277A" w:rsidRPr="00534CFF" w:rsidRDefault="00D8277A" w:rsidP="00D8277A">
      <w:pPr>
        <w:spacing w:after="0"/>
        <w:jc w:val="both"/>
        <w:rPr>
          <w:rFonts w:ascii="Aptos" w:hAnsi="Aptos" w:cs="Times New Roman"/>
          <w:sz w:val="24"/>
          <w:szCs w:val="24"/>
          <w:lang w:val="pt-BR"/>
        </w:rPr>
      </w:pPr>
      <w:r w:rsidRPr="00534CFF">
        <w:rPr>
          <w:rFonts w:ascii="Aptos" w:hAnsi="Aptos" w:cs="Times New Roman"/>
          <w:sz w:val="24"/>
          <w:szCs w:val="24"/>
          <w:lang w:val="pt-BR"/>
        </w:rPr>
        <w:t xml:space="preserve">De asemenea, furnizarea produselor </w:t>
      </w:r>
      <w:r w:rsidR="00A95046" w:rsidRPr="00534CFF">
        <w:rPr>
          <w:rFonts w:ascii="Aptos" w:hAnsi="Aptos" w:cs="Times New Roman"/>
          <w:sz w:val="24"/>
          <w:szCs w:val="24"/>
          <w:lang w:val="pt-BR"/>
        </w:rPr>
        <w:t xml:space="preserve">software </w:t>
      </w:r>
      <w:r w:rsidRPr="00534CFF">
        <w:rPr>
          <w:rFonts w:ascii="Aptos" w:hAnsi="Aptos" w:cs="Times New Roman"/>
          <w:sz w:val="24"/>
          <w:szCs w:val="24"/>
          <w:lang w:val="pt-BR"/>
        </w:rPr>
        <w:t xml:space="preserve">contribuie la modernizarea și optimizarea infrastructurii existente în </w:t>
      </w:r>
      <w:r w:rsidR="0077505D" w:rsidRPr="0077505D">
        <w:rPr>
          <w:rFonts w:ascii="Aptos" w:hAnsi="Aptos" w:cs="Times New Roman"/>
          <w:sz w:val="24"/>
          <w:szCs w:val="24"/>
          <w:lang w:val="pt-BR"/>
        </w:rPr>
        <w:t>Aparatului de Specialitate al Primarului</w:t>
      </w:r>
      <w:r w:rsidRPr="00534CFF">
        <w:rPr>
          <w:rFonts w:ascii="Aptos" w:hAnsi="Aptos" w:cs="Times New Roman"/>
          <w:sz w:val="24"/>
          <w:szCs w:val="24"/>
          <w:lang w:val="pt-BR"/>
        </w:rPr>
        <w:t xml:space="preserve">, asigurând un climat </w:t>
      </w:r>
      <w:r w:rsidR="0077505D">
        <w:rPr>
          <w:rFonts w:ascii="Aptos" w:hAnsi="Aptos" w:cs="Times New Roman"/>
          <w:sz w:val="24"/>
          <w:szCs w:val="24"/>
          <w:lang w:val="pt-BR"/>
        </w:rPr>
        <w:t xml:space="preserve">de lucru </w:t>
      </w:r>
      <w:r w:rsidRPr="00534CFF">
        <w:rPr>
          <w:rFonts w:ascii="Aptos" w:hAnsi="Aptos" w:cs="Times New Roman"/>
          <w:sz w:val="24"/>
          <w:szCs w:val="24"/>
          <w:lang w:val="pt-BR"/>
        </w:rPr>
        <w:t xml:space="preserve"> modern, sigur și eficient.</w:t>
      </w:r>
    </w:p>
    <w:p w14:paraId="088DDA0A" w14:textId="77777777" w:rsidR="00A95046" w:rsidRPr="00534CFF" w:rsidRDefault="00A95046" w:rsidP="00D8277A">
      <w:pPr>
        <w:spacing w:after="0"/>
        <w:jc w:val="both"/>
        <w:rPr>
          <w:rFonts w:ascii="Aptos" w:hAnsi="Aptos" w:cs="Times New Roman"/>
          <w:sz w:val="24"/>
          <w:szCs w:val="24"/>
          <w:lang w:val="pt-BR"/>
        </w:rPr>
      </w:pPr>
    </w:p>
    <w:p w14:paraId="2FF996DF" w14:textId="20DC10C9" w:rsidR="00B66CAE" w:rsidRPr="00C01239" w:rsidRDefault="00B66CAE" w:rsidP="00B66CAE">
      <w:pPr>
        <w:spacing w:after="0"/>
        <w:jc w:val="both"/>
        <w:rPr>
          <w:rFonts w:ascii="Aptos" w:hAnsi="Aptos" w:cs="Times New Roman"/>
          <w:sz w:val="24"/>
          <w:szCs w:val="24"/>
          <w:lang w:val="it-IT"/>
        </w:rPr>
      </w:pPr>
      <w:r w:rsidRPr="00C01239">
        <w:rPr>
          <w:rFonts w:ascii="Aptos" w:hAnsi="Aptos" w:cs="Times New Roman"/>
          <w:sz w:val="24"/>
          <w:szCs w:val="24"/>
          <w:lang w:val="it-IT"/>
        </w:rPr>
        <w:t xml:space="preserve">Avantajele pe care un </w:t>
      </w:r>
      <w:r w:rsidR="00444A76" w:rsidRPr="00C01239">
        <w:rPr>
          <w:rFonts w:ascii="Aptos" w:hAnsi="Aptos" w:cs="Times New Roman"/>
          <w:sz w:val="24"/>
          <w:szCs w:val="24"/>
          <w:lang w:val="it-IT"/>
        </w:rPr>
        <w:t xml:space="preserve">acord </w:t>
      </w:r>
      <w:r w:rsidRPr="00C01239">
        <w:rPr>
          <w:rFonts w:ascii="Aptos" w:hAnsi="Aptos" w:cs="Times New Roman"/>
          <w:sz w:val="24"/>
          <w:szCs w:val="24"/>
          <w:lang w:val="it-IT"/>
        </w:rPr>
        <w:t>de tip</w:t>
      </w:r>
      <w:r w:rsidR="00C01239">
        <w:rPr>
          <w:rFonts w:ascii="Aptos" w:hAnsi="Aptos" w:cs="Times New Roman"/>
          <w:sz w:val="24"/>
          <w:szCs w:val="24"/>
          <w:lang w:val="it-IT"/>
        </w:rPr>
        <w:t xml:space="preserve"> </w:t>
      </w:r>
      <w:r w:rsidR="00C01239" w:rsidRPr="00C01239">
        <w:rPr>
          <w:rFonts w:ascii="Aptos" w:hAnsi="Aptos" w:cs="Times New Roman"/>
          <w:b/>
          <w:bCs/>
          <w:sz w:val="24"/>
          <w:szCs w:val="24"/>
          <w:lang w:val="it-IT"/>
        </w:rPr>
        <w:t>Acord</w:t>
      </w:r>
      <w:r w:rsidR="00196342">
        <w:rPr>
          <w:rFonts w:ascii="Aptos" w:hAnsi="Aptos" w:cs="Times New Roman"/>
          <w:b/>
          <w:bCs/>
          <w:sz w:val="24"/>
          <w:szCs w:val="24"/>
          <w:lang w:val="it-IT"/>
        </w:rPr>
        <w:t>-</w:t>
      </w:r>
      <w:r w:rsidR="00C01239" w:rsidRPr="00C01239">
        <w:rPr>
          <w:rFonts w:ascii="Aptos" w:hAnsi="Aptos" w:cs="Times New Roman"/>
          <w:b/>
          <w:bCs/>
          <w:sz w:val="24"/>
          <w:szCs w:val="24"/>
          <w:lang w:val="it-IT"/>
        </w:rPr>
        <w:t>Cadru</w:t>
      </w:r>
      <w:r w:rsidR="00A93190" w:rsidRPr="00C01239">
        <w:rPr>
          <w:rFonts w:ascii="Aptos" w:hAnsi="Aptos" w:cs="Times New Roman"/>
          <w:b/>
          <w:bCs/>
          <w:sz w:val="24"/>
          <w:szCs w:val="24"/>
          <w:lang w:val="it-IT"/>
        </w:rPr>
        <w:t xml:space="preserve"> </w:t>
      </w:r>
      <w:r w:rsidRPr="00C01239">
        <w:rPr>
          <w:rFonts w:ascii="Aptos" w:hAnsi="Aptos" w:cs="Times New Roman"/>
          <w:sz w:val="24"/>
          <w:szCs w:val="24"/>
          <w:lang w:val="it-IT"/>
        </w:rPr>
        <w:t>le oferă pot fi sintetizate astfel:</w:t>
      </w:r>
    </w:p>
    <w:p w14:paraId="2806488C" w14:textId="56F97CC1"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Dreptul de a utiliza ultima versiune pentru produsele software si standardizare la nivel de versiuni și ediții pentru toți utilizatorii din cadrul organizației;</w:t>
      </w:r>
    </w:p>
    <w:p w14:paraId="4337959F" w14:textId="7FA9D1F5"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Achiziți</w:t>
      </w:r>
      <w:r w:rsidR="00796E9E">
        <w:rPr>
          <w:rFonts w:ascii="Aptos" w:hAnsi="Aptos" w:cs="Times New Roman"/>
          <w:sz w:val="24"/>
          <w:szCs w:val="24"/>
          <w:lang w:val="it-IT"/>
        </w:rPr>
        <w:t>e</w:t>
      </w:r>
      <w:r w:rsidRPr="00310AC3">
        <w:rPr>
          <w:rFonts w:ascii="Aptos" w:hAnsi="Aptos" w:cs="Times New Roman"/>
          <w:sz w:val="24"/>
          <w:szCs w:val="24"/>
          <w:lang w:val="it-IT"/>
        </w:rPr>
        <w:t xml:space="preserve"> centralizat</w:t>
      </w:r>
      <w:r w:rsidR="00796E9E">
        <w:rPr>
          <w:rFonts w:ascii="Aptos" w:hAnsi="Aptos" w:cs="Times New Roman"/>
          <w:sz w:val="24"/>
          <w:szCs w:val="24"/>
          <w:lang w:val="it-IT"/>
        </w:rPr>
        <w:t>ă</w:t>
      </w:r>
      <w:r w:rsidRPr="00310AC3">
        <w:rPr>
          <w:rFonts w:ascii="Aptos" w:hAnsi="Aptos" w:cs="Times New Roman"/>
          <w:sz w:val="24"/>
          <w:szCs w:val="24"/>
          <w:lang w:val="it-IT"/>
        </w:rPr>
        <w:t>: asigur</w:t>
      </w:r>
      <w:r w:rsidR="00796E9E">
        <w:rPr>
          <w:rFonts w:ascii="Aptos" w:hAnsi="Aptos" w:cs="Times New Roman"/>
          <w:sz w:val="24"/>
          <w:szCs w:val="24"/>
          <w:lang w:val="it-IT"/>
        </w:rPr>
        <w:t>ă</w:t>
      </w:r>
      <w:r w:rsidRPr="00310AC3">
        <w:rPr>
          <w:rFonts w:ascii="Aptos" w:hAnsi="Aptos" w:cs="Times New Roman"/>
          <w:sz w:val="24"/>
          <w:szCs w:val="24"/>
          <w:lang w:val="it-IT"/>
        </w:rPr>
        <w:t xml:space="preserve"> centralizarea achizițiilor pentru produse și servicii Microsoft; </w:t>
      </w:r>
    </w:p>
    <w:p w14:paraId="084F1E86" w14:textId="37FF74C8" w:rsidR="00B66CAE" w:rsidRPr="00310AC3" w:rsidRDefault="00B66CAE" w:rsidP="00B66CAE">
      <w:pPr>
        <w:spacing w:after="0"/>
        <w:jc w:val="both"/>
        <w:rPr>
          <w:rFonts w:ascii="Aptos" w:hAnsi="Aptos" w:cs="Times New Roman"/>
          <w:sz w:val="24"/>
          <w:szCs w:val="24"/>
          <w:lang w:val="it-IT"/>
        </w:rPr>
      </w:pPr>
      <w:r w:rsidRPr="00310AC3">
        <w:rPr>
          <w:rFonts w:ascii="Aptos" w:hAnsi="Aptos" w:cs="Times New Roman"/>
          <w:sz w:val="24"/>
          <w:szCs w:val="24"/>
          <w:lang w:val="it-IT"/>
        </w:rPr>
        <w:t>•</w:t>
      </w:r>
      <w:r w:rsidRPr="00310AC3">
        <w:rPr>
          <w:rFonts w:ascii="Aptos" w:hAnsi="Aptos" w:cs="Times New Roman"/>
          <w:sz w:val="24"/>
          <w:szCs w:val="24"/>
          <w:lang w:val="it-IT"/>
        </w:rPr>
        <w:tab/>
        <w:t>Predictibilitatea achizițiilor;</w:t>
      </w:r>
    </w:p>
    <w:p w14:paraId="4870D8A5" w14:textId="149EE2C7" w:rsidR="00B66CAE" w:rsidRPr="00F53637" w:rsidRDefault="00B66CAE" w:rsidP="00B66CAE">
      <w:pPr>
        <w:spacing w:after="0"/>
        <w:jc w:val="both"/>
        <w:rPr>
          <w:rFonts w:ascii="Aptos" w:hAnsi="Aptos" w:cs="Times New Roman"/>
          <w:sz w:val="24"/>
          <w:szCs w:val="24"/>
          <w:lang w:val="it-IT"/>
        </w:rPr>
      </w:pPr>
      <w:r w:rsidRPr="00F53637">
        <w:rPr>
          <w:rFonts w:ascii="Aptos" w:hAnsi="Aptos" w:cs="Times New Roman"/>
          <w:sz w:val="24"/>
          <w:szCs w:val="24"/>
          <w:lang w:val="it-IT"/>
        </w:rPr>
        <w:t>•</w:t>
      </w:r>
      <w:r w:rsidRPr="00F53637">
        <w:rPr>
          <w:rFonts w:ascii="Aptos" w:hAnsi="Aptos" w:cs="Times New Roman"/>
          <w:sz w:val="24"/>
          <w:szCs w:val="24"/>
          <w:lang w:val="it-IT"/>
        </w:rPr>
        <w:tab/>
        <w:t>Posibilitatea de achiziționare de licențe suplimentare în fiecare an, în funcție de nevoile specifice ale clientului.</w:t>
      </w:r>
    </w:p>
    <w:p w14:paraId="5BC92D20" w14:textId="77777777" w:rsidR="00C560BA" w:rsidRPr="00115EFB" w:rsidRDefault="00C560BA" w:rsidP="00930E08">
      <w:pPr>
        <w:spacing w:after="0"/>
        <w:jc w:val="both"/>
        <w:rPr>
          <w:rFonts w:ascii="Aptos" w:hAnsi="Aptos" w:cs="Times New Roman"/>
          <w:sz w:val="24"/>
          <w:szCs w:val="24"/>
          <w:lang w:val="it-IT"/>
        </w:rPr>
      </w:pPr>
    </w:p>
    <w:p w14:paraId="25956402" w14:textId="15B116E5" w:rsidR="00B44817" w:rsidRPr="00DD724C" w:rsidRDefault="0069159D" w:rsidP="00CE4970">
      <w:pPr>
        <w:spacing w:after="0"/>
        <w:jc w:val="center"/>
        <w:rPr>
          <w:rFonts w:ascii="Aptos" w:hAnsi="Aptos" w:cs="Times New Roman"/>
          <w:b/>
          <w:bCs/>
          <w:szCs w:val="24"/>
          <w:lang w:val="it-IT"/>
        </w:rPr>
      </w:pPr>
      <w:r w:rsidRPr="00DD724C">
        <w:rPr>
          <w:rFonts w:ascii="Aptos" w:hAnsi="Aptos" w:cs="Times New Roman"/>
          <w:b/>
          <w:bCs/>
          <w:szCs w:val="24"/>
          <w:lang w:val="it-IT"/>
        </w:rPr>
        <w:t xml:space="preserve">3. </w:t>
      </w:r>
      <w:r w:rsidR="00B44817" w:rsidRPr="00DD724C">
        <w:rPr>
          <w:rFonts w:ascii="Aptos" w:hAnsi="Aptos" w:cs="Times New Roman"/>
          <w:b/>
          <w:bCs/>
          <w:szCs w:val="24"/>
          <w:lang w:val="it-IT"/>
        </w:rPr>
        <w:t>Descrierea produselor solicitate</w:t>
      </w:r>
    </w:p>
    <w:p w14:paraId="4F775F91" w14:textId="77777777" w:rsidR="008C3054" w:rsidRPr="00115EFB" w:rsidRDefault="008C3054" w:rsidP="003C7D21">
      <w:pPr>
        <w:pStyle w:val="ListParagraph"/>
        <w:spacing w:after="0"/>
        <w:ind w:left="360"/>
        <w:rPr>
          <w:rFonts w:ascii="Aptos" w:hAnsi="Aptos" w:cs="Times New Roman"/>
          <w:szCs w:val="24"/>
          <w:lang w:val="it-IT"/>
        </w:rPr>
      </w:pPr>
    </w:p>
    <w:p w14:paraId="6F2A60DD" w14:textId="4CCFAA0A" w:rsidR="00B44817" w:rsidRPr="00115EFB" w:rsidRDefault="00B44817" w:rsidP="00B44817">
      <w:pPr>
        <w:spacing w:after="0"/>
        <w:jc w:val="both"/>
        <w:rPr>
          <w:rFonts w:ascii="Aptos" w:hAnsi="Aptos" w:cs="Times New Roman"/>
          <w:b/>
          <w:bCs/>
          <w:sz w:val="24"/>
          <w:szCs w:val="24"/>
          <w:lang w:val="it-IT"/>
        </w:rPr>
      </w:pPr>
      <w:r w:rsidRPr="00115EFB">
        <w:rPr>
          <w:rFonts w:ascii="Aptos" w:hAnsi="Aptos" w:cs="Times New Roman"/>
          <w:b/>
          <w:bCs/>
          <w:sz w:val="24"/>
          <w:szCs w:val="24"/>
          <w:lang w:val="it-IT"/>
        </w:rPr>
        <w:t>3.1</w:t>
      </w:r>
      <w:r w:rsidRPr="00115EFB">
        <w:rPr>
          <w:rFonts w:ascii="Aptos" w:hAnsi="Aptos" w:cs="Times New Roman"/>
          <w:b/>
          <w:bCs/>
          <w:sz w:val="24"/>
          <w:szCs w:val="24"/>
          <w:lang w:val="it-IT"/>
        </w:rPr>
        <w:tab/>
        <w:t>Obiectivul general al procedurii de achiziție și perioada de prestare</w:t>
      </w:r>
    </w:p>
    <w:p w14:paraId="47D2EAB5" w14:textId="463BB6DF" w:rsidR="00B44817" w:rsidRPr="00115EFB" w:rsidRDefault="00B44817" w:rsidP="00B44817">
      <w:pPr>
        <w:spacing w:after="0"/>
        <w:jc w:val="both"/>
        <w:rPr>
          <w:rFonts w:ascii="Aptos" w:hAnsi="Aptos" w:cs="Times New Roman"/>
          <w:sz w:val="24"/>
          <w:szCs w:val="24"/>
          <w:lang w:val="it-IT"/>
        </w:rPr>
      </w:pPr>
      <w:r w:rsidRPr="00115EFB">
        <w:rPr>
          <w:rFonts w:ascii="Aptos" w:hAnsi="Aptos" w:cs="Times New Roman"/>
          <w:sz w:val="24"/>
          <w:szCs w:val="24"/>
          <w:lang w:val="it-IT"/>
        </w:rPr>
        <w:t>Acord-cadru pe 3 ani pentru furnizarea licențelor necesare utilizării produselor si tehnologiilor Microsoft, în baza căruia se vor încheia contracte subsecvente. Contractele subsecvente au ca obiect punerea in drept total de utilizare a licențelor solicitate</w:t>
      </w:r>
      <w:r w:rsidR="00C560BA" w:rsidRPr="00115EFB">
        <w:rPr>
          <w:rFonts w:ascii="Aptos" w:hAnsi="Aptos" w:cs="Times New Roman"/>
          <w:sz w:val="24"/>
          <w:szCs w:val="24"/>
          <w:lang w:val="it-IT"/>
        </w:rPr>
        <w:t>.</w:t>
      </w:r>
    </w:p>
    <w:p w14:paraId="71D43E41" w14:textId="77777777" w:rsidR="00B925D4" w:rsidRPr="00115EFB" w:rsidRDefault="00B925D4" w:rsidP="00B44817">
      <w:pPr>
        <w:spacing w:after="0"/>
        <w:jc w:val="both"/>
        <w:rPr>
          <w:rFonts w:ascii="Aptos" w:hAnsi="Aptos" w:cs="Times New Roman"/>
          <w:sz w:val="24"/>
          <w:szCs w:val="24"/>
          <w:lang w:val="it-IT"/>
        </w:rPr>
      </w:pPr>
    </w:p>
    <w:p w14:paraId="1E0D443D" w14:textId="76F0ABA3" w:rsidR="008C3054" w:rsidRDefault="00B44817" w:rsidP="00B44817">
      <w:pPr>
        <w:spacing w:after="0"/>
        <w:jc w:val="both"/>
        <w:rPr>
          <w:rFonts w:ascii="Aptos" w:hAnsi="Aptos" w:cs="Times New Roman"/>
          <w:bCs/>
          <w:color w:val="000000" w:themeColor="text1"/>
          <w:sz w:val="24"/>
          <w:szCs w:val="24"/>
          <w:lang w:val="ro-RO"/>
        </w:rPr>
      </w:pPr>
      <w:r w:rsidRPr="00115EFB">
        <w:rPr>
          <w:rFonts w:ascii="Aptos" w:hAnsi="Aptos" w:cs="Times New Roman"/>
          <w:sz w:val="24"/>
          <w:szCs w:val="24"/>
          <w:lang w:val="it-IT"/>
        </w:rPr>
        <w:t xml:space="preserve">Obiectivul prezentei proceduri îl constituie asigurarea legalității utilizării produselor si tehnologiilor Microsoft in vederea îndeplinirii fără întreruperi a </w:t>
      </w:r>
      <w:r w:rsidRPr="00632C9D">
        <w:rPr>
          <w:rFonts w:ascii="Aptos" w:hAnsi="Aptos" w:cs="Times New Roman"/>
          <w:sz w:val="24"/>
          <w:szCs w:val="24"/>
          <w:lang w:val="it-IT"/>
        </w:rPr>
        <w:t xml:space="preserve">atribuțiilor </w:t>
      </w:r>
      <w:r w:rsidR="00CA0A2F" w:rsidRPr="00632C9D">
        <w:rPr>
          <w:rFonts w:ascii="Aptos" w:hAnsi="Aptos" w:cs="Times New Roman"/>
          <w:bCs/>
          <w:color w:val="000000" w:themeColor="text1"/>
          <w:sz w:val="24"/>
          <w:szCs w:val="24"/>
          <w:lang w:val="ro-RO"/>
        </w:rPr>
        <w:t>Aparatului de Specialitate al Primarului</w:t>
      </w:r>
      <w:r w:rsidR="00667141">
        <w:rPr>
          <w:rFonts w:ascii="Aptos" w:hAnsi="Aptos" w:cs="Times New Roman"/>
          <w:bCs/>
          <w:color w:val="000000" w:themeColor="text1"/>
          <w:sz w:val="24"/>
          <w:szCs w:val="24"/>
          <w:lang w:val="ro-RO"/>
        </w:rPr>
        <w:t>.</w:t>
      </w:r>
    </w:p>
    <w:p w14:paraId="2AFC2359" w14:textId="77777777" w:rsidR="00667141" w:rsidRDefault="00667141" w:rsidP="00B44817">
      <w:pPr>
        <w:spacing w:after="0"/>
        <w:jc w:val="both"/>
        <w:rPr>
          <w:rFonts w:ascii="Aptos" w:hAnsi="Aptos" w:cs="Times New Roman"/>
          <w:bCs/>
          <w:color w:val="000000" w:themeColor="text1"/>
          <w:sz w:val="24"/>
          <w:szCs w:val="24"/>
          <w:lang w:val="ro-RO"/>
        </w:rPr>
      </w:pPr>
    </w:p>
    <w:p w14:paraId="575A8D9D" w14:textId="77777777" w:rsidR="00667141" w:rsidRPr="00115EFB" w:rsidRDefault="00667141" w:rsidP="00B44817">
      <w:pPr>
        <w:spacing w:after="0"/>
        <w:jc w:val="both"/>
        <w:rPr>
          <w:rFonts w:ascii="Aptos" w:hAnsi="Aptos" w:cs="Times New Roman"/>
          <w:sz w:val="24"/>
          <w:szCs w:val="24"/>
          <w:lang w:val="it-IT"/>
        </w:rPr>
      </w:pPr>
    </w:p>
    <w:p w14:paraId="21D85711" w14:textId="77777777" w:rsidR="00C55138" w:rsidRPr="00115EFB" w:rsidRDefault="00C55138" w:rsidP="00B44817">
      <w:pPr>
        <w:spacing w:after="0"/>
        <w:jc w:val="both"/>
        <w:rPr>
          <w:rFonts w:ascii="Aptos" w:hAnsi="Aptos" w:cs="Times New Roman"/>
          <w:sz w:val="24"/>
          <w:szCs w:val="24"/>
          <w:lang w:val="it-IT"/>
        </w:rPr>
      </w:pPr>
    </w:p>
    <w:p w14:paraId="1B88A00A" w14:textId="1421AB31" w:rsidR="00B44817" w:rsidRPr="0063678B" w:rsidRDefault="00B44817" w:rsidP="00B44817">
      <w:pPr>
        <w:spacing w:after="0"/>
        <w:jc w:val="both"/>
        <w:rPr>
          <w:rFonts w:ascii="Aptos" w:hAnsi="Aptos" w:cs="Times New Roman"/>
          <w:b/>
          <w:bCs/>
          <w:sz w:val="24"/>
          <w:szCs w:val="24"/>
          <w:lang w:val="pt-BR"/>
        </w:rPr>
      </w:pPr>
      <w:r w:rsidRPr="0063678B">
        <w:rPr>
          <w:rFonts w:ascii="Aptos" w:hAnsi="Aptos" w:cs="Times New Roman"/>
          <w:b/>
          <w:bCs/>
          <w:sz w:val="24"/>
          <w:szCs w:val="24"/>
          <w:lang w:val="pt-BR"/>
        </w:rPr>
        <w:lastRenderedPageBreak/>
        <w:t>3.</w:t>
      </w:r>
      <w:r w:rsidR="00E76A86" w:rsidRPr="0063678B">
        <w:rPr>
          <w:rFonts w:ascii="Aptos" w:hAnsi="Aptos" w:cs="Times New Roman"/>
          <w:b/>
          <w:bCs/>
          <w:sz w:val="24"/>
          <w:szCs w:val="24"/>
          <w:lang w:val="pt-BR"/>
        </w:rPr>
        <w:t>2</w:t>
      </w:r>
      <w:r w:rsidRPr="0063678B">
        <w:rPr>
          <w:rFonts w:ascii="Aptos" w:hAnsi="Aptos" w:cs="Times New Roman"/>
          <w:b/>
          <w:bCs/>
          <w:sz w:val="24"/>
          <w:szCs w:val="24"/>
          <w:lang w:val="pt-BR"/>
        </w:rPr>
        <w:tab/>
        <w:t>Descrierea situației actuale</w:t>
      </w:r>
    </w:p>
    <w:p w14:paraId="6F81937C" w14:textId="3E795593" w:rsidR="00185E74" w:rsidRPr="00185E74" w:rsidRDefault="00185E74" w:rsidP="00185E74">
      <w:pPr>
        <w:spacing w:after="0"/>
        <w:ind w:firstLine="720"/>
        <w:jc w:val="both"/>
        <w:rPr>
          <w:rFonts w:ascii="Aptos" w:hAnsi="Aptos" w:cs="Times New Roman"/>
          <w:sz w:val="24"/>
          <w:szCs w:val="24"/>
          <w:lang w:val="pt-BR"/>
        </w:rPr>
      </w:pPr>
      <w:r w:rsidRPr="00185E74">
        <w:rPr>
          <w:rFonts w:ascii="Aptos" w:hAnsi="Aptos" w:cs="Times New Roman"/>
          <w:sz w:val="24"/>
          <w:szCs w:val="24"/>
          <w:lang w:val="pt-BR"/>
        </w:rPr>
        <w:t xml:space="preserve">Instituția noastră are în derulare un proces de digitalizare a activităților </w:t>
      </w:r>
      <w:r w:rsidR="00CA0A2F">
        <w:rPr>
          <w:rFonts w:ascii="Aptos" w:hAnsi="Aptos" w:cs="Times New Roman"/>
          <w:sz w:val="24"/>
          <w:szCs w:val="24"/>
          <w:lang w:val="pt-BR"/>
        </w:rPr>
        <w:t xml:space="preserve">administrative </w:t>
      </w:r>
      <w:r w:rsidRPr="00185E74">
        <w:rPr>
          <w:rFonts w:ascii="Aptos" w:hAnsi="Aptos" w:cs="Times New Roman"/>
          <w:sz w:val="24"/>
          <w:szCs w:val="24"/>
          <w:lang w:val="pt-BR"/>
        </w:rPr>
        <w:t xml:space="preserve">în conformitate cu strategia națională privind digitalizarea în administrație publică. În acest sens, este necesară achiziția de licențe Microsoft </w:t>
      </w:r>
      <w:r w:rsidR="005B6A34">
        <w:rPr>
          <w:rFonts w:ascii="Aptos" w:hAnsi="Aptos" w:cs="Times New Roman"/>
          <w:sz w:val="24"/>
          <w:szCs w:val="24"/>
          <w:lang w:val="pt-BR"/>
        </w:rPr>
        <w:t>Office</w:t>
      </w:r>
      <w:r w:rsidRPr="00185E74">
        <w:rPr>
          <w:rFonts w:ascii="Aptos" w:hAnsi="Aptos" w:cs="Times New Roman"/>
          <w:sz w:val="24"/>
          <w:szCs w:val="24"/>
          <w:lang w:val="pt-BR"/>
        </w:rPr>
        <w:t>:</w:t>
      </w:r>
    </w:p>
    <w:p w14:paraId="06A68F62" w14:textId="07AB640B"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 xml:space="preserve">Acces la aplicații Office (Word, Excel, PowerPoint, Outlook, OneNote, etc.) </w:t>
      </w:r>
    </w:p>
    <w:p w14:paraId="3ED7594D" w14:textId="71516563"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Servicii cloud (OneDrive</w:t>
      </w:r>
      <w:r w:rsidR="00C67FF1">
        <w:rPr>
          <w:rFonts w:ascii="Aptos" w:hAnsi="Aptos" w:cs="Times New Roman"/>
          <w:szCs w:val="24"/>
        </w:rPr>
        <w:t xml:space="preserve"> 1TB </w:t>
      </w:r>
      <w:r w:rsidRPr="0063678B">
        <w:rPr>
          <w:rFonts w:ascii="Aptos" w:hAnsi="Aptos" w:cs="Times New Roman"/>
          <w:szCs w:val="24"/>
        </w:rPr>
        <w:t>, Teams, SharePoint, Exchange</w:t>
      </w:r>
      <w:r w:rsidR="00AE1761">
        <w:rPr>
          <w:rFonts w:ascii="Aptos" w:hAnsi="Aptos" w:cs="Times New Roman"/>
          <w:szCs w:val="24"/>
        </w:rPr>
        <w:t xml:space="preserve"> 50GB</w:t>
      </w:r>
      <w:r w:rsidRPr="0063678B">
        <w:rPr>
          <w:rFonts w:ascii="Aptos" w:hAnsi="Aptos" w:cs="Times New Roman"/>
          <w:szCs w:val="24"/>
        </w:rPr>
        <w:t>);</w:t>
      </w:r>
    </w:p>
    <w:p w14:paraId="6689A960" w14:textId="77777777" w:rsidR="00185E74" w:rsidRPr="0063678B"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Instrumente de colaborare și predare (Microsoft Teams, Bookings, Forms, etc.);</w:t>
      </w:r>
    </w:p>
    <w:p w14:paraId="4A33AFE0" w14:textId="1D3DF000" w:rsidR="00185E74" w:rsidRDefault="00185E74" w:rsidP="00963BEF">
      <w:pPr>
        <w:pStyle w:val="ListParagraph"/>
        <w:numPr>
          <w:ilvl w:val="0"/>
          <w:numId w:val="3"/>
        </w:numPr>
        <w:spacing w:after="0"/>
        <w:rPr>
          <w:rFonts w:ascii="Aptos" w:hAnsi="Aptos" w:cs="Times New Roman"/>
          <w:szCs w:val="24"/>
        </w:rPr>
      </w:pPr>
      <w:r w:rsidRPr="0063678B">
        <w:rPr>
          <w:rFonts w:ascii="Aptos" w:hAnsi="Aptos" w:cs="Times New Roman"/>
          <w:szCs w:val="24"/>
        </w:rPr>
        <w:t>Funcționalități de securitate și management IT (Microsoft Intune, Entra ID, etc.)</w:t>
      </w:r>
      <w:r w:rsidR="00E62162">
        <w:rPr>
          <w:rFonts w:ascii="Aptos" w:hAnsi="Aptos" w:cs="Times New Roman"/>
          <w:szCs w:val="24"/>
        </w:rPr>
        <w:t>;</w:t>
      </w:r>
    </w:p>
    <w:p w14:paraId="5B47CDE4" w14:textId="30AFDF13" w:rsidR="00185E74" w:rsidRPr="00185E74" w:rsidRDefault="00185E74" w:rsidP="00D34852">
      <w:pPr>
        <w:spacing w:after="0"/>
        <w:jc w:val="both"/>
        <w:rPr>
          <w:rFonts w:ascii="Aptos" w:hAnsi="Aptos" w:cs="Times New Roman"/>
          <w:sz w:val="24"/>
          <w:szCs w:val="24"/>
        </w:rPr>
      </w:pPr>
      <w:r w:rsidRPr="00D34852">
        <w:rPr>
          <w:rFonts w:ascii="Aptos" w:hAnsi="Aptos" w:cs="Times New Roman"/>
          <w:b/>
          <w:bCs/>
          <w:sz w:val="24"/>
          <w:szCs w:val="24"/>
        </w:rPr>
        <w:t>Determinarea cantității minime (</w:t>
      </w:r>
      <w:r w:rsidR="00804CCD">
        <w:rPr>
          <w:rFonts w:ascii="Aptos" w:hAnsi="Aptos" w:cs="Times New Roman"/>
          <w:b/>
          <w:bCs/>
          <w:sz w:val="24"/>
          <w:szCs w:val="24"/>
        </w:rPr>
        <w:t>3</w:t>
      </w:r>
      <w:r w:rsidR="002C6783">
        <w:rPr>
          <w:rFonts w:ascii="Aptos" w:hAnsi="Aptos" w:cs="Times New Roman"/>
          <w:b/>
          <w:bCs/>
          <w:sz w:val="24"/>
          <w:szCs w:val="24"/>
        </w:rPr>
        <w:t>51 de licen</w:t>
      </w:r>
      <w:r w:rsidR="00D41D10">
        <w:rPr>
          <w:rFonts w:ascii="Aptos" w:hAnsi="Aptos" w:cs="Times New Roman"/>
          <w:b/>
          <w:bCs/>
          <w:sz w:val="24"/>
          <w:szCs w:val="24"/>
        </w:rPr>
        <w:t>țe</w:t>
      </w:r>
      <w:r w:rsidRPr="00D34852">
        <w:rPr>
          <w:rFonts w:ascii="Aptos" w:hAnsi="Aptos" w:cs="Times New Roman"/>
          <w:b/>
          <w:bCs/>
          <w:sz w:val="24"/>
          <w:szCs w:val="24"/>
        </w:rPr>
        <w:t>)</w:t>
      </w:r>
    </w:p>
    <w:p w14:paraId="7FD0F711" w14:textId="740A7B34" w:rsidR="004453A7" w:rsidRDefault="00185E74" w:rsidP="001D157A">
      <w:pPr>
        <w:spacing w:after="0"/>
        <w:jc w:val="both"/>
        <w:rPr>
          <w:rFonts w:ascii="Aptos" w:hAnsi="Aptos" w:cs="Times New Roman"/>
          <w:sz w:val="24"/>
          <w:szCs w:val="24"/>
        </w:rPr>
      </w:pPr>
      <w:r w:rsidRPr="00185E74">
        <w:rPr>
          <w:rFonts w:ascii="Aptos" w:hAnsi="Aptos" w:cs="Times New Roman"/>
          <w:sz w:val="24"/>
          <w:szCs w:val="24"/>
        </w:rPr>
        <w:t xml:space="preserve">Această valoare reflectă numărul </w:t>
      </w:r>
      <w:r w:rsidR="004453A7">
        <w:rPr>
          <w:rFonts w:ascii="Aptos" w:hAnsi="Aptos" w:cs="Times New Roman"/>
          <w:sz w:val="24"/>
          <w:szCs w:val="24"/>
        </w:rPr>
        <w:t xml:space="preserve">minim de utilizatori </w:t>
      </w:r>
      <w:r w:rsidR="004453A7" w:rsidRPr="00D439E7">
        <w:rPr>
          <w:rFonts w:ascii="Aptos" w:hAnsi="Aptos" w:cs="Times New Roman"/>
          <w:sz w:val="24"/>
          <w:szCs w:val="24"/>
        </w:rPr>
        <w:t xml:space="preserve">care necesită acces imediat la </w:t>
      </w:r>
      <w:r w:rsidR="004453A7">
        <w:rPr>
          <w:rFonts w:ascii="Aptos" w:hAnsi="Aptos" w:cs="Times New Roman"/>
          <w:sz w:val="24"/>
          <w:szCs w:val="24"/>
        </w:rPr>
        <w:t>suita Microsoft Office</w:t>
      </w:r>
      <w:r w:rsidR="004453A7" w:rsidRPr="00D439E7">
        <w:rPr>
          <w:rFonts w:ascii="Aptos" w:hAnsi="Aptos" w:cs="Times New Roman"/>
          <w:sz w:val="24"/>
          <w:szCs w:val="24"/>
        </w:rPr>
        <w:t xml:space="preserve"> pentru desfășurarea activităților curente. Estimarea a fost realizată pe baza:</w:t>
      </w:r>
    </w:p>
    <w:p w14:paraId="2D3F9741" w14:textId="3BB29158" w:rsidR="006A3B83" w:rsidRPr="006A3B83" w:rsidRDefault="00CB59DC" w:rsidP="00963BEF">
      <w:pPr>
        <w:pStyle w:val="ListParagraph"/>
        <w:numPr>
          <w:ilvl w:val="0"/>
          <w:numId w:val="2"/>
        </w:numPr>
        <w:spacing w:after="0"/>
        <w:rPr>
          <w:rFonts w:ascii="Aptos" w:hAnsi="Aptos" w:cs="Times New Roman"/>
          <w:szCs w:val="24"/>
        </w:rPr>
      </w:pPr>
      <w:r w:rsidRPr="006A3B83">
        <w:rPr>
          <w:rFonts w:ascii="Aptos" w:hAnsi="Aptos" w:cs="Times New Roman"/>
          <w:szCs w:val="24"/>
          <w:lang w:val="it-IT"/>
        </w:rPr>
        <w:t xml:space="preserve">Numărului mediu de angațati </w:t>
      </w:r>
      <w:r w:rsidR="00E83181" w:rsidRPr="006A3B83">
        <w:rPr>
          <w:rFonts w:ascii="Aptos" w:hAnsi="Aptos" w:cs="Times New Roman"/>
          <w:szCs w:val="24"/>
          <w:lang w:val="it-IT"/>
        </w:rPr>
        <w:t xml:space="preserve">din Aparatul de Specialitate al Primarului </w:t>
      </w:r>
      <w:r w:rsidR="002B50F1" w:rsidRPr="006A3B83">
        <w:rPr>
          <w:rFonts w:ascii="Aptos" w:hAnsi="Aptos" w:cs="Times New Roman"/>
          <w:szCs w:val="24"/>
          <w:lang w:val="it-IT"/>
        </w:rPr>
        <w:t>care si-au desfășurat activitatea în</w:t>
      </w:r>
      <w:r w:rsidRPr="006A3B83">
        <w:rPr>
          <w:rFonts w:ascii="Aptos" w:hAnsi="Aptos" w:cs="Times New Roman"/>
          <w:szCs w:val="24"/>
          <w:lang w:val="it-IT"/>
        </w:rPr>
        <w:t xml:space="preserve"> Aparatul de Specialitate al Primarului</w:t>
      </w:r>
      <w:r w:rsidR="00632C9D">
        <w:rPr>
          <w:rFonts w:ascii="Aptos" w:hAnsi="Aptos" w:cs="Times New Roman"/>
          <w:szCs w:val="24"/>
          <w:lang w:val="it-IT"/>
        </w:rPr>
        <w:t xml:space="preserve"> </w:t>
      </w:r>
      <w:r w:rsidR="00E83181" w:rsidRPr="006A3B83">
        <w:rPr>
          <w:rFonts w:ascii="Aptos" w:hAnsi="Aptos" w:cs="Times New Roman"/>
          <w:szCs w:val="24"/>
          <w:lang w:val="it-IT"/>
        </w:rPr>
        <w:t xml:space="preserve"> în anul 2025</w:t>
      </w:r>
    </w:p>
    <w:p w14:paraId="05BBE8E3" w14:textId="6C32E1E7" w:rsidR="00185E74" w:rsidRDefault="00185E74" w:rsidP="00D34852">
      <w:pPr>
        <w:spacing w:after="0"/>
        <w:jc w:val="both"/>
        <w:rPr>
          <w:rFonts w:ascii="Aptos" w:hAnsi="Aptos" w:cs="Times New Roman"/>
          <w:b/>
          <w:bCs/>
          <w:sz w:val="24"/>
          <w:szCs w:val="24"/>
          <w:lang w:val="pt-BR"/>
        </w:rPr>
      </w:pPr>
      <w:r w:rsidRPr="00D34852">
        <w:rPr>
          <w:rFonts w:ascii="Aptos" w:hAnsi="Aptos" w:cs="Times New Roman"/>
          <w:b/>
          <w:bCs/>
          <w:sz w:val="24"/>
          <w:szCs w:val="24"/>
          <w:lang w:val="pt-BR"/>
        </w:rPr>
        <w:t>Determinarea cantității maxime (</w:t>
      </w:r>
      <w:r w:rsidR="00CE3BB5">
        <w:rPr>
          <w:rFonts w:ascii="Aptos" w:hAnsi="Aptos" w:cs="Times New Roman"/>
          <w:b/>
          <w:bCs/>
          <w:sz w:val="24"/>
          <w:szCs w:val="24"/>
          <w:lang w:val="pt-BR"/>
        </w:rPr>
        <w:t>846</w:t>
      </w:r>
      <w:r w:rsidRPr="00D34852">
        <w:rPr>
          <w:rFonts w:ascii="Aptos" w:hAnsi="Aptos" w:cs="Times New Roman"/>
          <w:b/>
          <w:bCs/>
          <w:sz w:val="24"/>
          <w:szCs w:val="24"/>
          <w:lang w:val="pt-BR"/>
        </w:rPr>
        <w:t xml:space="preserve"> licențe</w:t>
      </w:r>
      <w:r w:rsidR="001C56D7">
        <w:rPr>
          <w:rFonts w:ascii="Aptos" w:hAnsi="Aptos" w:cs="Times New Roman"/>
          <w:b/>
          <w:bCs/>
          <w:sz w:val="24"/>
          <w:szCs w:val="24"/>
          <w:lang w:val="pt-BR"/>
        </w:rPr>
        <w:t xml:space="preserve"> </w:t>
      </w:r>
      <w:r w:rsidR="00115EFB" w:rsidRPr="00115EFB">
        <w:rPr>
          <w:rFonts w:ascii="Aptos" w:hAnsi="Aptos" w:cs="Times New Roman"/>
          <w:b/>
          <w:bCs/>
          <w:sz w:val="24"/>
          <w:szCs w:val="24"/>
          <w:lang w:val="pt-BR"/>
        </w:rPr>
        <w:t>de licențe</w:t>
      </w:r>
      <w:r w:rsidRPr="00D34852">
        <w:rPr>
          <w:rFonts w:ascii="Aptos" w:hAnsi="Aptos" w:cs="Times New Roman"/>
          <w:b/>
          <w:bCs/>
          <w:sz w:val="24"/>
          <w:szCs w:val="24"/>
          <w:lang w:val="pt-BR"/>
        </w:rPr>
        <w:t>)</w:t>
      </w:r>
    </w:p>
    <w:p w14:paraId="79639119" w14:textId="77777777" w:rsidR="00DD724C" w:rsidRPr="00DD724C" w:rsidRDefault="00DD724C" w:rsidP="00DD724C">
      <w:pPr>
        <w:spacing w:after="0"/>
        <w:jc w:val="both"/>
        <w:rPr>
          <w:rFonts w:ascii="Aptos" w:hAnsi="Aptos" w:cs="Times New Roman"/>
          <w:sz w:val="24"/>
          <w:szCs w:val="24"/>
          <w:lang w:val="pt-BR"/>
        </w:rPr>
      </w:pPr>
      <w:r w:rsidRPr="00DD724C">
        <w:rPr>
          <w:rFonts w:ascii="Aptos" w:hAnsi="Aptos" w:cs="Times New Roman"/>
          <w:sz w:val="24"/>
          <w:szCs w:val="24"/>
          <w:lang w:val="pt-BR"/>
        </w:rPr>
        <w:t>În conformitate cu prevederile art. 9 alin. (3) din H.G. nr. 395/2016 privind normele metodologice de aplicare a Legii nr. 98/2016 privind achizițiile publice, autoritatea contractantă are obligația de a estima valoarea totală maximă a acordului-cadru, ținând cont de necesitățile reale și previzionate pe întreaga durată a acestuia.</w:t>
      </w:r>
    </w:p>
    <w:p w14:paraId="7BC26C81" w14:textId="434B3018" w:rsidR="00DD724C" w:rsidRPr="00DD724C" w:rsidRDefault="00DD724C" w:rsidP="00DD724C">
      <w:pPr>
        <w:spacing w:after="0"/>
        <w:jc w:val="both"/>
        <w:rPr>
          <w:rFonts w:ascii="Aptos" w:hAnsi="Aptos" w:cs="Times New Roman"/>
          <w:sz w:val="24"/>
          <w:szCs w:val="24"/>
          <w:lang w:val="pt-BR"/>
        </w:rPr>
      </w:pPr>
      <w:r w:rsidRPr="00DD724C">
        <w:rPr>
          <w:rFonts w:ascii="Aptos" w:hAnsi="Aptos" w:cs="Times New Roman"/>
          <w:sz w:val="24"/>
          <w:szCs w:val="24"/>
          <w:lang w:val="pt-BR"/>
        </w:rPr>
        <w:t>Astfel, diferența între valoarea minimă și valoarea maximă estimată a acordului-cadru pentru furnizarea de licențe Microsoft 365 este fundamentată pe următoarele considerente obiective și rezonabile:</w:t>
      </w:r>
    </w:p>
    <w:p w14:paraId="3832055D" w14:textId="77777777" w:rsidR="00DD724C" w:rsidRPr="00DD724C" w:rsidRDefault="00DD724C" w:rsidP="00DD724C">
      <w:pPr>
        <w:spacing w:after="0"/>
        <w:jc w:val="both"/>
        <w:rPr>
          <w:rFonts w:ascii="Aptos" w:hAnsi="Aptos" w:cs="Times New Roman"/>
          <w:sz w:val="24"/>
          <w:szCs w:val="24"/>
          <w:lang w:val="pt-BR"/>
        </w:rPr>
      </w:pPr>
      <w:r w:rsidRPr="002D3BA6">
        <w:rPr>
          <w:rFonts w:ascii="Aptos" w:hAnsi="Aptos" w:cs="Times New Roman"/>
          <w:sz w:val="24"/>
          <w:szCs w:val="24"/>
          <w:u w:val="single"/>
          <w:lang w:val="pt-BR"/>
        </w:rPr>
        <w:t>Evoluția dinamică a necesarului instituțional</w:t>
      </w:r>
      <w:r w:rsidRPr="00DD724C">
        <w:rPr>
          <w:rFonts w:ascii="Aptos" w:hAnsi="Aptos" w:cs="Times New Roman"/>
          <w:sz w:val="24"/>
          <w:szCs w:val="24"/>
          <w:lang w:val="pt-BR"/>
        </w:rPr>
        <w:t>: Pe durata de valabilitate a acordului-cadru, pot apărea modificări în structura organizatorică a instituției, concretizate prin creșterea numărului de posturi ocupate sau prin extinderea ariei de utilizare a serviciilor informatice, ceea ce implică suplimentarea numărului de licențe necesare.</w:t>
      </w:r>
    </w:p>
    <w:p w14:paraId="33AFD94C" w14:textId="77777777" w:rsidR="00DD724C" w:rsidRPr="00DD724C" w:rsidRDefault="00DD724C" w:rsidP="00DD724C">
      <w:pPr>
        <w:spacing w:after="0"/>
        <w:jc w:val="both"/>
        <w:rPr>
          <w:rFonts w:ascii="Aptos" w:hAnsi="Aptos" w:cs="Times New Roman"/>
          <w:sz w:val="24"/>
          <w:szCs w:val="24"/>
          <w:lang w:val="pt-BR"/>
        </w:rPr>
      </w:pPr>
      <w:r w:rsidRPr="002D3BA6">
        <w:rPr>
          <w:rFonts w:ascii="Aptos" w:hAnsi="Aptos" w:cs="Times New Roman"/>
          <w:sz w:val="24"/>
          <w:szCs w:val="24"/>
          <w:u w:val="single"/>
          <w:lang w:val="pt-BR"/>
        </w:rPr>
        <w:t>Adaptabilitatea la politici publice și reglementări în domeniul digitalizări</w:t>
      </w:r>
      <w:r w:rsidRPr="00DD724C">
        <w:rPr>
          <w:rFonts w:ascii="Aptos" w:hAnsi="Aptos" w:cs="Times New Roman"/>
          <w:sz w:val="24"/>
          <w:szCs w:val="24"/>
          <w:lang w:val="pt-BR"/>
        </w:rPr>
        <w:t>i: În contextul implementării strategiilor naționale și europene privind digitalizarea administrației publice, este posibilă apariția unor cerințe suplimentare privind utilizarea soluțiilor informatice de tip cloud, colaborare online și securitate cibernetică, ceea ce poate conduce la necesitatea achiziționării unor licențe suplimentare sau a unor module adiționale.</w:t>
      </w:r>
    </w:p>
    <w:p w14:paraId="10F97AB3" w14:textId="77777777" w:rsidR="00DD724C" w:rsidRPr="00DD724C" w:rsidRDefault="00DD724C" w:rsidP="00DD724C">
      <w:pPr>
        <w:spacing w:after="0"/>
        <w:jc w:val="both"/>
        <w:rPr>
          <w:rFonts w:ascii="Aptos" w:hAnsi="Aptos" w:cs="Times New Roman"/>
          <w:sz w:val="24"/>
          <w:szCs w:val="24"/>
          <w:lang w:val="pt-BR"/>
        </w:rPr>
      </w:pPr>
      <w:r w:rsidRPr="002D3BA6">
        <w:rPr>
          <w:rFonts w:ascii="Aptos" w:hAnsi="Aptos" w:cs="Times New Roman"/>
          <w:sz w:val="24"/>
          <w:szCs w:val="24"/>
          <w:u w:val="single"/>
          <w:lang w:val="pt-BR"/>
        </w:rPr>
        <w:t>Asigurarea continuității și eficienței activității instituției</w:t>
      </w:r>
      <w:r w:rsidRPr="00DD724C">
        <w:rPr>
          <w:rFonts w:ascii="Aptos" w:hAnsi="Aptos" w:cs="Times New Roman"/>
          <w:sz w:val="24"/>
          <w:szCs w:val="24"/>
          <w:lang w:val="pt-BR"/>
        </w:rPr>
        <w:t>: Pentru a evita sincopele în desfășurarea activităților curente, este necesară asigurarea unei marje de flexibilitate în cadrul acordului-cadru, care să permită adaptarea rapidă la nevoile operaționale neprevăzute, fără a fi necesară inițierea unor noi proceduri de achiziție publică.</w:t>
      </w:r>
    </w:p>
    <w:p w14:paraId="676FD637" w14:textId="77777777" w:rsidR="00DD724C" w:rsidRPr="00DD724C" w:rsidRDefault="00DD724C" w:rsidP="00DD724C">
      <w:pPr>
        <w:spacing w:after="0"/>
        <w:jc w:val="both"/>
        <w:rPr>
          <w:rFonts w:ascii="Aptos" w:hAnsi="Aptos" w:cs="Times New Roman"/>
          <w:sz w:val="24"/>
          <w:szCs w:val="24"/>
          <w:lang w:val="pt-BR"/>
        </w:rPr>
      </w:pPr>
      <w:r w:rsidRPr="002D3BA6">
        <w:rPr>
          <w:rFonts w:ascii="Aptos" w:hAnsi="Aptos" w:cs="Times New Roman"/>
          <w:sz w:val="24"/>
          <w:szCs w:val="24"/>
          <w:u w:val="single"/>
          <w:lang w:val="pt-BR"/>
        </w:rPr>
        <w:t>Evoluția prețurilor practicate de furnizorul de licențe</w:t>
      </w:r>
      <w:r w:rsidRPr="00DD724C">
        <w:rPr>
          <w:rFonts w:ascii="Aptos" w:hAnsi="Aptos" w:cs="Times New Roman"/>
          <w:sz w:val="24"/>
          <w:szCs w:val="24"/>
          <w:lang w:val="pt-BR"/>
        </w:rPr>
        <w:t>: Având în vedere că licențele Microsoft 365 sunt exprimate în valută (euro), fluctuațiile cursului de schimb valutar pot influența semnificativ valoarea totală a contractelor subsecvente. De asemenea, politica de prețuri a furnizorului poate suferi modificări pe parcursul derulării acordului-cadru.</w:t>
      </w:r>
    </w:p>
    <w:p w14:paraId="7AF116F3" w14:textId="7F7F09E4" w:rsidR="00DD724C" w:rsidRPr="00DD724C" w:rsidRDefault="00DD724C" w:rsidP="00DD724C">
      <w:pPr>
        <w:spacing w:after="0"/>
        <w:jc w:val="both"/>
        <w:rPr>
          <w:rFonts w:ascii="Aptos" w:hAnsi="Aptos" w:cs="Times New Roman"/>
          <w:sz w:val="24"/>
          <w:szCs w:val="24"/>
          <w:lang w:val="pt-BR"/>
        </w:rPr>
      </w:pPr>
      <w:r w:rsidRPr="00EC2752">
        <w:rPr>
          <w:rFonts w:ascii="Aptos" w:hAnsi="Aptos" w:cs="Times New Roman"/>
          <w:sz w:val="24"/>
          <w:szCs w:val="24"/>
          <w:u w:val="single"/>
          <w:lang w:val="pt-BR"/>
        </w:rPr>
        <w:lastRenderedPageBreak/>
        <w:t>Durata acordului-cadru</w:t>
      </w:r>
      <w:r w:rsidRPr="00DD724C">
        <w:rPr>
          <w:rFonts w:ascii="Aptos" w:hAnsi="Aptos" w:cs="Times New Roman"/>
          <w:sz w:val="24"/>
          <w:szCs w:val="24"/>
          <w:lang w:val="pt-BR"/>
        </w:rPr>
        <w:t>: Ținând cont de durata estimată a acordului-cadru</w:t>
      </w:r>
      <w:r w:rsidR="002D3BA6">
        <w:rPr>
          <w:rFonts w:ascii="Aptos" w:hAnsi="Aptos" w:cs="Times New Roman"/>
          <w:sz w:val="24"/>
          <w:szCs w:val="24"/>
          <w:lang w:val="pt-BR"/>
        </w:rPr>
        <w:t xml:space="preserve">, </w:t>
      </w:r>
      <w:r w:rsidRPr="00DD724C">
        <w:rPr>
          <w:rFonts w:ascii="Aptos" w:hAnsi="Aptos" w:cs="Times New Roman"/>
          <w:sz w:val="24"/>
          <w:szCs w:val="24"/>
          <w:lang w:val="pt-BR"/>
        </w:rPr>
        <w:t>36</w:t>
      </w:r>
      <w:r w:rsidR="002D3BA6">
        <w:rPr>
          <w:rFonts w:ascii="Aptos" w:hAnsi="Aptos" w:cs="Times New Roman"/>
          <w:sz w:val="24"/>
          <w:szCs w:val="24"/>
          <w:lang w:val="pt-BR"/>
        </w:rPr>
        <w:t xml:space="preserve"> de luni</w:t>
      </w:r>
      <w:r w:rsidRPr="00DD724C">
        <w:rPr>
          <w:rFonts w:ascii="Aptos" w:hAnsi="Aptos" w:cs="Times New Roman"/>
          <w:sz w:val="24"/>
          <w:szCs w:val="24"/>
          <w:lang w:val="pt-BR"/>
        </w:rPr>
        <w:t>, este necesară o estimare care să reflecte atât necesarul minim garantat, cât și o marjă rezonabilă pentru acoperirea unor eventuale creșteri ale cererii.</w:t>
      </w:r>
    </w:p>
    <w:p w14:paraId="79A0909D" w14:textId="77777777" w:rsidR="00DD724C" w:rsidRDefault="00DD724C" w:rsidP="00DD724C">
      <w:pPr>
        <w:spacing w:after="0"/>
        <w:jc w:val="both"/>
        <w:rPr>
          <w:rFonts w:ascii="Aptos" w:hAnsi="Aptos" w:cs="Times New Roman"/>
          <w:sz w:val="24"/>
          <w:szCs w:val="24"/>
          <w:lang w:val="pt-BR"/>
        </w:rPr>
      </w:pPr>
      <w:r w:rsidRPr="00DD724C">
        <w:rPr>
          <w:rFonts w:ascii="Aptos" w:hAnsi="Aptos" w:cs="Times New Roman"/>
          <w:sz w:val="24"/>
          <w:szCs w:val="24"/>
          <w:lang w:val="pt-BR"/>
        </w:rPr>
        <w:t>În concluzie, stabilirea unei valori maxime cu până la 20% mai mare decât valoarea minimă estimată este justificată de necesitatea asigurării unei flexibilități adecvate în gestionarea resurselor informatice, în concordanță cu principiile eficienței, eficacității și legalității care guvernează procesul de achiziții publice.</w:t>
      </w:r>
    </w:p>
    <w:p w14:paraId="4CCD6AC1" w14:textId="605FA494" w:rsidR="00503C32" w:rsidRDefault="00DD724C" w:rsidP="00B44817">
      <w:pPr>
        <w:spacing w:after="0"/>
        <w:jc w:val="both"/>
        <w:rPr>
          <w:rFonts w:ascii="Aptos" w:hAnsi="Aptos" w:cs="Times New Roman"/>
          <w:sz w:val="24"/>
          <w:szCs w:val="24"/>
          <w:lang w:val="pt-BR"/>
        </w:rPr>
      </w:pPr>
      <w:r>
        <w:rPr>
          <w:rFonts w:ascii="Aptos" w:hAnsi="Aptos" w:cs="Times New Roman"/>
          <w:sz w:val="24"/>
          <w:szCs w:val="24"/>
          <w:lang w:val="pt-BR"/>
        </w:rPr>
        <w:t xml:space="preserve"> </w:t>
      </w:r>
    </w:p>
    <w:p w14:paraId="62F9296D" w14:textId="12010955" w:rsidR="00B44817" w:rsidRPr="000B419E" w:rsidRDefault="00B44817" w:rsidP="00B44817">
      <w:pPr>
        <w:spacing w:after="0"/>
        <w:jc w:val="both"/>
        <w:rPr>
          <w:rFonts w:ascii="Aptos" w:hAnsi="Aptos" w:cs="Times New Roman"/>
          <w:b/>
          <w:bCs/>
          <w:sz w:val="24"/>
          <w:szCs w:val="24"/>
          <w:lang w:val="it-IT"/>
        </w:rPr>
      </w:pPr>
      <w:r w:rsidRPr="000B419E">
        <w:rPr>
          <w:rFonts w:ascii="Aptos" w:hAnsi="Aptos" w:cs="Times New Roman"/>
          <w:b/>
          <w:bCs/>
          <w:sz w:val="24"/>
          <w:szCs w:val="24"/>
          <w:lang w:val="it-IT"/>
        </w:rPr>
        <w:t>3.</w:t>
      </w:r>
      <w:r w:rsidR="00E559C2" w:rsidRPr="000B419E">
        <w:rPr>
          <w:rFonts w:ascii="Aptos" w:hAnsi="Aptos" w:cs="Times New Roman"/>
          <w:b/>
          <w:bCs/>
          <w:sz w:val="24"/>
          <w:szCs w:val="24"/>
          <w:lang w:val="it-IT"/>
        </w:rPr>
        <w:t>3</w:t>
      </w:r>
      <w:r w:rsidRPr="000B419E">
        <w:rPr>
          <w:rFonts w:ascii="Aptos" w:hAnsi="Aptos" w:cs="Times New Roman"/>
          <w:b/>
          <w:bCs/>
          <w:sz w:val="24"/>
          <w:szCs w:val="24"/>
          <w:lang w:val="it-IT"/>
        </w:rPr>
        <w:t xml:space="preserve"> Licențe/Servicii întreținere/suport solicitate</w:t>
      </w:r>
    </w:p>
    <w:tbl>
      <w:tblPr>
        <w:tblW w:w="10255" w:type="dxa"/>
        <w:tblLook w:val="04A0" w:firstRow="1" w:lastRow="0" w:firstColumn="1" w:lastColumn="0" w:noHBand="0" w:noVBand="1"/>
      </w:tblPr>
      <w:tblGrid>
        <w:gridCol w:w="1129"/>
        <w:gridCol w:w="993"/>
        <w:gridCol w:w="2913"/>
        <w:gridCol w:w="2700"/>
        <w:gridCol w:w="2520"/>
      </w:tblGrid>
      <w:tr w:rsidR="007B4BB1" w:rsidRPr="00667141" w14:paraId="55230A4F" w14:textId="77777777" w:rsidTr="00667141">
        <w:trPr>
          <w:trHeight w:val="1437"/>
        </w:trPr>
        <w:tc>
          <w:tcPr>
            <w:tcW w:w="1129" w:type="dxa"/>
            <w:tcBorders>
              <w:top w:val="single" w:sz="4" w:space="0" w:color="auto"/>
              <w:left w:val="single" w:sz="4" w:space="0" w:color="auto"/>
              <w:bottom w:val="single" w:sz="4" w:space="0" w:color="auto"/>
              <w:right w:val="single" w:sz="4" w:space="0" w:color="auto"/>
            </w:tcBorders>
            <w:shd w:val="clear" w:color="000000" w:fill="DAF2D0"/>
            <w:hideMark/>
          </w:tcPr>
          <w:p w14:paraId="5CB81F8C" w14:textId="17A2CB24"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 xml:space="preserve">Min. </w:t>
            </w:r>
            <w:r w:rsidR="001143ED" w:rsidRPr="00667141">
              <w:rPr>
                <w:rFonts w:ascii="Aptos" w:eastAsia="Times New Roman" w:hAnsi="Aptos" w:cs="Times New Roman"/>
                <w:color w:val="000000"/>
                <w:lang w:val="ro-RO" w:eastAsia="ro-RO"/>
              </w:rPr>
              <w:t>100</w:t>
            </w:r>
            <w:r w:rsidRPr="00667141">
              <w:rPr>
                <w:rFonts w:ascii="Aptos" w:eastAsia="Times New Roman" w:hAnsi="Aptos" w:cs="Times New Roman"/>
                <w:color w:val="000000"/>
                <w:lang w:val="ro-RO" w:eastAsia="ro-RO"/>
              </w:rPr>
              <w:br/>
              <w:t>Max. 300</w:t>
            </w:r>
          </w:p>
        </w:tc>
        <w:tc>
          <w:tcPr>
            <w:tcW w:w="993" w:type="dxa"/>
            <w:tcBorders>
              <w:top w:val="single" w:sz="4" w:space="0" w:color="auto"/>
              <w:left w:val="nil"/>
              <w:bottom w:val="single" w:sz="4" w:space="0" w:color="auto"/>
              <w:right w:val="single" w:sz="4" w:space="0" w:color="auto"/>
            </w:tcBorders>
            <w:shd w:val="clear" w:color="000000" w:fill="DAF2D0"/>
            <w:hideMark/>
          </w:tcPr>
          <w:p w14:paraId="1E9F1800"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Licență</w:t>
            </w:r>
            <w:r w:rsidRPr="00667141">
              <w:rPr>
                <w:rFonts w:ascii="Aptos" w:eastAsia="Times New Roman" w:hAnsi="Aptos" w:cs="Times New Roman"/>
                <w:color w:val="000000"/>
                <w:lang w:val="ro-RO" w:eastAsia="ro-RO"/>
              </w:rPr>
              <w:br/>
              <w:t xml:space="preserve">anuală cu plată anuală </w:t>
            </w:r>
          </w:p>
        </w:tc>
        <w:tc>
          <w:tcPr>
            <w:tcW w:w="2913" w:type="dxa"/>
            <w:tcBorders>
              <w:top w:val="single" w:sz="4" w:space="0" w:color="auto"/>
              <w:left w:val="nil"/>
              <w:bottom w:val="single" w:sz="4" w:space="0" w:color="auto"/>
              <w:right w:val="single" w:sz="4" w:space="0" w:color="auto"/>
            </w:tcBorders>
            <w:shd w:val="clear" w:color="000000" w:fill="DAF2D0"/>
            <w:hideMark/>
          </w:tcPr>
          <w:p w14:paraId="58687F2E"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Livrarea va consta în activarea, verificarea tipului și numărului licențelor pe site-ul securizat pus la dispoziție de Microsoft.</w:t>
            </w:r>
          </w:p>
        </w:tc>
        <w:tc>
          <w:tcPr>
            <w:tcW w:w="2700" w:type="dxa"/>
            <w:tcBorders>
              <w:top w:val="single" w:sz="4" w:space="0" w:color="auto"/>
              <w:left w:val="nil"/>
              <w:bottom w:val="single" w:sz="4" w:space="0" w:color="auto"/>
              <w:right w:val="single" w:sz="4" w:space="0" w:color="auto"/>
            </w:tcBorders>
            <w:shd w:val="clear" w:color="000000" w:fill="DAF2D0"/>
            <w:hideMark/>
          </w:tcPr>
          <w:p w14:paraId="3BE3F6FB"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Pachet M365 Business Standard</w:t>
            </w:r>
            <w:r w:rsidRPr="00667141">
              <w:rPr>
                <w:rFonts w:ascii="Aptos" w:eastAsia="Times New Roman" w:hAnsi="Aptos" w:cs="Times New Roman"/>
                <w:color w:val="000000"/>
                <w:lang w:val="ro-RO" w:eastAsia="ro-RO"/>
              </w:rPr>
              <w:br/>
              <w:t>+</w:t>
            </w:r>
            <w:r w:rsidRPr="00667141">
              <w:rPr>
                <w:rFonts w:ascii="Aptos" w:eastAsia="Times New Roman" w:hAnsi="Aptos" w:cs="Times New Roman"/>
                <w:color w:val="000000"/>
                <w:lang w:val="ro-RO" w:eastAsia="ro-RO"/>
              </w:rPr>
              <w:br/>
              <w:t xml:space="preserve">Microsoft Defender for </w:t>
            </w:r>
            <w:r w:rsidRPr="00667141">
              <w:rPr>
                <w:rFonts w:ascii="Aptos" w:eastAsia="Times New Roman" w:hAnsi="Aptos" w:cs="Times New Roman"/>
                <w:color w:val="000000"/>
                <w:lang w:val="ro-RO" w:eastAsia="ro-RO"/>
              </w:rPr>
              <w:br/>
              <w:t>Office 365 (Plan 1)</w:t>
            </w:r>
          </w:p>
        </w:tc>
        <w:tc>
          <w:tcPr>
            <w:tcW w:w="2520" w:type="dxa"/>
            <w:tcBorders>
              <w:top w:val="single" w:sz="4" w:space="0" w:color="auto"/>
              <w:left w:val="nil"/>
              <w:bottom w:val="single" w:sz="4" w:space="0" w:color="auto"/>
              <w:right w:val="single" w:sz="4" w:space="0" w:color="auto"/>
            </w:tcBorders>
            <w:shd w:val="clear" w:color="000000" w:fill="DAF2D0"/>
            <w:hideMark/>
          </w:tcPr>
          <w:p w14:paraId="3386CAE9"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Pe toată durata de valabilitate a contractului subsecvent</w:t>
            </w:r>
          </w:p>
        </w:tc>
      </w:tr>
      <w:tr w:rsidR="007B4BB1" w:rsidRPr="00667141" w14:paraId="13785048" w14:textId="77777777" w:rsidTr="00667141">
        <w:trPr>
          <w:trHeight w:val="1095"/>
        </w:trPr>
        <w:tc>
          <w:tcPr>
            <w:tcW w:w="1129" w:type="dxa"/>
            <w:tcBorders>
              <w:top w:val="nil"/>
              <w:left w:val="single" w:sz="4" w:space="0" w:color="auto"/>
              <w:bottom w:val="single" w:sz="4" w:space="0" w:color="auto"/>
              <w:right w:val="single" w:sz="4" w:space="0" w:color="auto"/>
            </w:tcBorders>
            <w:shd w:val="clear" w:color="000000" w:fill="DAF2D0"/>
            <w:hideMark/>
          </w:tcPr>
          <w:p w14:paraId="3C4F6559" w14:textId="62FDC5DF"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 xml:space="preserve">Min. </w:t>
            </w:r>
            <w:r w:rsidR="001143ED" w:rsidRPr="00667141">
              <w:rPr>
                <w:rFonts w:ascii="Aptos" w:eastAsia="Times New Roman" w:hAnsi="Aptos" w:cs="Times New Roman"/>
                <w:color w:val="000000"/>
                <w:lang w:val="ro-RO" w:eastAsia="ro-RO"/>
              </w:rPr>
              <w:t>241</w:t>
            </w:r>
            <w:r w:rsidRPr="00667141">
              <w:rPr>
                <w:rFonts w:ascii="Aptos" w:eastAsia="Times New Roman" w:hAnsi="Aptos" w:cs="Times New Roman"/>
                <w:color w:val="000000"/>
                <w:lang w:val="ro-RO" w:eastAsia="ro-RO"/>
              </w:rPr>
              <w:br/>
              <w:t xml:space="preserve">Max. </w:t>
            </w:r>
            <w:r w:rsidR="00E33CE8" w:rsidRPr="00667141">
              <w:rPr>
                <w:rFonts w:ascii="Aptos" w:eastAsia="Times New Roman" w:hAnsi="Aptos" w:cs="Times New Roman"/>
                <w:color w:val="000000"/>
                <w:lang w:val="ro-RO" w:eastAsia="ro-RO"/>
              </w:rPr>
              <w:t>536</w:t>
            </w:r>
          </w:p>
        </w:tc>
        <w:tc>
          <w:tcPr>
            <w:tcW w:w="993" w:type="dxa"/>
            <w:tcBorders>
              <w:top w:val="nil"/>
              <w:left w:val="nil"/>
              <w:bottom w:val="single" w:sz="4" w:space="0" w:color="auto"/>
              <w:right w:val="single" w:sz="4" w:space="0" w:color="auto"/>
            </w:tcBorders>
            <w:shd w:val="clear" w:color="000000" w:fill="DAF2D0"/>
            <w:hideMark/>
          </w:tcPr>
          <w:p w14:paraId="4CEFC958"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Licență</w:t>
            </w:r>
            <w:r w:rsidRPr="00667141">
              <w:rPr>
                <w:rFonts w:ascii="Aptos" w:eastAsia="Times New Roman" w:hAnsi="Aptos" w:cs="Times New Roman"/>
                <w:color w:val="000000"/>
                <w:lang w:val="ro-RO" w:eastAsia="ro-RO"/>
              </w:rPr>
              <w:br/>
              <w:t xml:space="preserve">anuală cu plată anuală </w:t>
            </w:r>
          </w:p>
        </w:tc>
        <w:tc>
          <w:tcPr>
            <w:tcW w:w="2913" w:type="dxa"/>
            <w:tcBorders>
              <w:top w:val="nil"/>
              <w:left w:val="nil"/>
              <w:bottom w:val="single" w:sz="4" w:space="0" w:color="auto"/>
              <w:right w:val="single" w:sz="4" w:space="0" w:color="auto"/>
            </w:tcBorders>
            <w:shd w:val="clear" w:color="000000" w:fill="DAF2D0"/>
            <w:hideMark/>
          </w:tcPr>
          <w:p w14:paraId="260C0FC9"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Livrarea va consta în activarea, verificarea tipului și numărului licențelor pe site-ul securizat pus la dispoziție de Microsoft.</w:t>
            </w:r>
          </w:p>
        </w:tc>
        <w:tc>
          <w:tcPr>
            <w:tcW w:w="2700" w:type="dxa"/>
            <w:tcBorders>
              <w:top w:val="nil"/>
              <w:left w:val="nil"/>
              <w:bottom w:val="single" w:sz="4" w:space="0" w:color="auto"/>
              <w:right w:val="single" w:sz="4" w:space="0" w:color="auto"/>
            </w:tcBorders>
            <w:shd w:val="clear" w:color="000000" w:fill="DAF2D0"/>
            <w:hideMark/>
          </w:tcPr>
          <w:p w14:paraId="37C64B31"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 xml:space="preserve"> Microsoft E1 + Teams</w:t>
            </w:r>
          </w:p>
        </w:tc>
        <w:tc>
          <w:tcPr>
            <w:tcW w:w="2520" w:type="dxa"/>
            <w:tcBorders>
              <w:top w:val="nil"/>
              <w:left w:val="nil"/>
              <w:bottom w:val="single" w:sz="4" w:space="0" w:color="auto"/>
              <w:right w:val="single" w:sz="4" w:space="0" w:color="auto"/>
            </w:tcBorders>
            <w:shd w:val="clear" w:color="000000" w:fill="DAF2D0"/>
            <w:hideMark/>
          </w:tcPr>
          <w:p w14:paraId="4D3F60FB"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Pe toată durata de valabilitate a contractului subsecvent</w:t>
            </w:r>
          </w:p>
        </w:tc>
      </w:tr>
      <w:tr w:rsidR="007B4BB1" w:rsidRPr="00667141" w14:paraId="121AD9EF" w14:textId="77777777" w:rsidTr="00667141">
        <w:trPr>
          <w:trHeight w:val="821"/>
        </w:trPr>
        <w:tc>
          <w:tcPr>
            <w:tcW w:w="1129" w:type="dxa"/>
            <w:tcBorders>
              <w:top w:val="nil"/>
              <w:left w:val="single" w:sz="4" w:space="0" w:color="auto"/>
              <w:bottom w:val="single" w:sz="4" w:space="0" w:color="auto"/>
              <w:right w:val="single" w:sz="4" w:space="0" w:color="auto"/>
            </w:tcBorders>
            <w:shd w:val="clear" w:color="000000" w:fill="DAF2D0"/>
            <w:hideMark/>
          </w:tcPr>
          <w:p w14:paraId="09AC9E7F" w14:textId="7AD823A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 xml:space="preserve">Min. </w:t>
            </w:r>
            <w:r w:rsidR="000E1368" w:rsidRPr="00667141">
              <w:rPr>
                <w:rFonts w:ascii="Aptos" w:eastAsia="Times New Roman" w:hAnsi="Aptos" w:cs="Times New Roman"/>
                <w:color w:val="000000"/>
                <w:lang w:val="ro-RO" w:eastAsia="ro-RO"/>
              </w:rPr>
              <w:t>10</w:t>
            </w:r>
            <w:r w:rsidRPr="00667141">
              <w:rPr>
                <w:rFonts w:ascii="Aptos" w:eastAsia="Times New Roman" w:hAnsi="Aptos" w:cs="Times New Roman"/>
                <w:color w:val="000000"/>
                <w:lang w:val="ro-RO" w:eastAsia="ro-RO"/>
              </w:rPr>
              <w:br/>
              <w:t xml:space="preserve">Max. </w:t>
            </w:r>
            <w:r w:rsidR="000E1368" w:rsidRPr="00667141">
              <w:rPr>
                <w:rFonts w:ascii="Aptos" w:eastAsia="Times New Roman" w:hAnsi="Aptos" w:cs="Times New Roman"/>
                <w:color w:val="000000"/>
                <w:lang w:val="ro-RO" w:eastAsia="ro-RO"/>
              </w:rPr>
              <w:t>10</w:t>
            </w:r>
          </w:p>
        </w:tc>
        <w:tc>
          <w:tcPr>
            <w:tcW w:w="993" w:type="dxa"/>
            <w:tcBorders>
              <w:top w:val="nil"/>
              <w:left w:val="nil"/>
              <w:bottom w:val="single" w:sz="4" w:space="0" w:color="auto"/>
              <w:right w:val="single" w:sz="4" w:space="0" w:color="auto"/>
            </w:tcBorders>
            <w:shd w:val="clear" w:color="000000" w:fill="DAF2D0"/>
            <w:hideMark/>
          </w:tcPr>
          <w:p w14:paraId="3E49146D"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Licență</w:t>
            </w:r>
            <w:r w:rsidRPr="00667141">
              <w:rPr>
                <w:rFonts w:ascii="Aptos" w:eastAsia="Times New Roman" w:hAnsi="Aptos" w:cs="Times New Roman"/>
                <w:color w:val="000000"/>
                <w:lang w:val="ro-RO" w:eastAsia="ro-RO"/>
              </w:rPr>
              <w:br/>
              <w:t xml:space="preserve">anuală cu plată anuală </w:t>
            </w:r>
          </w:p>
        </w:tc>
        <w:tc>
          <w:tcPr>
            <w:tcW w:w="2913" w:type="dxa"/>
            <w:tcBorders>
              <w:top w:val="nil"/>
              <w:left w:val="nil"/>
              <w:bottom w:val="single" w:sz="4" w:space="0" w:color="auto"/>
              <w:right w:val="single" w:sz="4" w:space="0" w:color="auto"/>
            </w:tcBorders>
            <w:shd w:val="clear" w:color="000000" w:fill="DAF2D0"/>
            <w:hideMark/>
          </w:tcPr>
          <w:p w14:paraId="14A16C79"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Livrarea va consta în activarea, verificarea tipului și numărului licențelor pe site-ul securizat pus la dispoziție de Microsoft.</w:t>
            </w:r>
          </w:p>
        </w:tc>
        <w:tc>
          <w:tcPr>
            <w:tcW w:w="2700" w:type="dxa"/>
            <w:tcBorders>
              <w:top w:val="nil"/>
              <w:left w:val="nil"/>
              <w:bottom w:val="single" w:sz="4" w:space="0" w:color="auto"/>
              <w:right w:val="single" w:sz="4" w:space="0" w:color="auto"/>
            </w:tcBorders>
            <w:shd w:val="clear" w:color="000000" w:fill="DAF2D0"/>
            <w:hideMark/>
          </w:tcPr>
          <w:p w14:paraId="0FCB0D64"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 xml:space="preserve"> Microsoft E5 + Teams</w:t>
            </w:r>
          </w:p>
        </w:tc>
        <w:tc>
          <w:tcPr>
            <w:tcW w:w="2520" w:type="dxa"/>
            <w:tcBorders>
              <w:top w:val="nil"/>
              <w:left w:val="nil"/>
              <w:bottom w:val="single" w:sz="4" w:space="0" w:color="auto"/>
              <w:right w:val="single" w:sz="4" w:space="0" w:color="auto"/>
            </w:tcBorders>
            <w:shd w:val="clear" w:color="000000" w:fill="DAF2D0"/>
            <w:hideMark/>
          </w:tcPr>
          <w:p w14:paraId="7BCD67FA" w14:textId="77777777" w:rsidR="007B4BB1" w:rsidRPr="00667141" w:rsidRDefault="007B4BB1" w:rsidP="007B4BB1">
            <w:pPr>
              <w:spacing w:after="0" w:line="240" w:lineRule="auto"/>
              <w:jc w:val="center"/>
              <w:rPr>
                <w:rFonts w:ascii="Aptos" w:eastAsia="Times New Roman" w:hAnsi="Aptos" w:cs="Times New Roman"/>
                <w:color w:val="000000"/>
                <w:lang w:val="ro-RO" w:eastAsia="ro-RO"/>
              </w:rPr>
            </w:pPr>
            <w:r w:rsidRPr="00667141">
              <w:rPr>
                <w:rFonts w:ascii="Aptos" w:eastAsia="Times New Roman" w:hAnsi="Aptos" w:cs="Times New Roman"/>
                <w:color w:val="000000"/>
                <w:lang w:val="ro-RO" w:eastAsia="ro-RO"/>
              </w:rPr>
              <w:t>Pe toată durata de valabilitate a contractului subsecvent</w:t>
            </w:r>
          </w:p>
        </w:tc>
      </w:tr>
    </w:tbl>
    <w:p w14:paraId="6B2FE1FB" w14:textId="77777777" w:rsidR="007B4BB1" w:rsidRPr="00B33459" w:rsidRDefault="007B4BB1" w:rsidP="00B44817">
      <w:pPr>
        <w:spacing w:after="0"/>
        <w:jc w:val="both"/>
        <w:rPr>
          <w:rFonts w:ascii="Aptos" w:hAnsi="Aptos" w:cs="Times New Roman"/>
          <w:b/>
          <w:bCs/>
          <w:sz w:val="24"/>
          <w:szCs w:val="24"/>
          <w:lang w:val="pt-BR"/>
        </w:rPr>
      </w:pPr>
    </w:p>
    <w:p w14:paraId="341EB85F" w14:textId="67E88FC2" w:rsidR="00B44817" w:rsidRPr="00641202" w:rsidRDefault="00B44817" w:rsidP="00B44817">
      <w:pPr>
        <w:spacing w:after="0"/>
        <w:jc w:val="both"/>
        <w:rPr>
          <w:rFonts w:ascii="Aptos" w:hAnsi="Aptos" w:cs="Times New Roman"/>
          <w:b/>
          <w:bCs/>
          <w:sz w:val="24"/>
          <w:szCs w:val="24"/>
          <w:lang w:val="it-IT"/>
        </w:rPr>
      </w:pPr>
      <w:r w:rsidRPr="00641202">
        <w:rPr>
          <w:rFonts w:ascii="Aptos" w:hAnsi="Aptos" w:cs="Times New Roman"/>
          <w:b/>
          <w:bCs/>
          <w:sz w:val="24"/>
          <w:szCs w:val="24"/>
          <w:lang w:val="it-IT"/>
        </w:rPr>
        <w:t>3.</w:t>
      </w:r>
      <w:r w:rsidR="00E559C2">
        <w:rPr>
          <w:rFonts w:ascii="Aptos" w:hAnsi="Aptos" w:cs="Times New Roman"/>
          <w:b/>
          <w:bCs/>
          <w:sz w:val="24"/>
          <w:szCs w:val="24"/>
          <w:lang w:val="it-IT"/>
        </w:rPr>
        <w:t>4</w:t>
      </w:r>
      <w:r w:rsidRPr="00641202">
        <w:rPr>
          <w:rFonts w:ascii="Aptos" w:hAnsi="Aptos" w:cs="Times New Roman"/>
          <w:b/>
          <w:bCs/>
          <w:sz w:val="24"/>
          <w:szCs w:val="24"/>
          <w:lang w:val="it-IT"/>
        </w:rPr>
        <w:tab/>
        <w:t xml:space="preserve">Produsele solicitate </w:t>
      </w:r>
    </w:p>
    <w:p w14:paraId="1993F506" w14:textId="0E21302C" w:rsidR="00B44817" w:rsidRDefault="00B44817" w:rsidP="00B44817">
      <w:pPr>
        <w:spacing w:after="0"/>
        <w:jc w:val="both"/>
        <w:rPr>
          <w:rFonts w:ascii="Aptos" w:hAnsi="Aptos" w:cs="Times New Roman"/>
          <w:sz w:val="24"/>
          <w:szCs w:val="24"/>
          <w:lang w:val="pt-BR"/>
        </w:rPr>
      </w:pPr>
      <w:r w:rsidRPr="00B44817">
        <w:rPr>
          <w:rFonts w:ascii="Aptos" w:hAnsi="Aptos" w:cs="Times New Roman"/>
          <w:sz w:val="24"/>
          <w:szCs w:val="24"/>
          <w:lang w:val="pt-BR"/>
        </w:rPr>
        <w:t>Se solicită achiziționarea de licențe de utilizare pentru programe Microsoft conform tabelului de mai jos</w:t>
      </w:r>
      <w:r w:rsidR="00D96871">
        <w:rPr>
          <w:rFonts w:ascii="Aptos" w:hAnsi="Aptos" w:cs="Times New Roman"/>
          <w:sz w:val="24"/>
          <w:szCs w:val="24"/>
          <w:lang w:val="pt-BR"/>
        </w:rPr>
        <w:t>:</w:t>
      </w:r>
    </w:p>
    <w:tbl>
      <w:tblPr>
        <w:tblW w:w="10469" w:type="dxa"/>
        <w:tblLook w:val="04A0" w:firstRow="1" w:lastRow="0" w:firstColumn="1" w:lastColumn="0" w:noHBand="0" w:noVBand="1"/>
      </w:tblPr>
      <w:tblGrid>
        <w:gridCol w:w="2917"/>
        <w:gridCol w:w="1999"/>
        <w:gridCol w:w="2050"/>
        <w:gridCol w:w="1833"/>
        <w:gridCol w:w="1448"/>
        <w:gridCol w:w="222"/>
      </w:tblGrid>
      <w:tr w:rsidR="007C18AA" w:rsidRPr="00667141" w14:paraId="121856B9" w14:textId="77777777" w:rsidTr="00CE4970">
        <w:trPr>
          <w:gridAfter w:val="1"/>
          <w:wAfter w:w="222" w:type="dxa"/>
          <w:trHeight w:val="808"/>
        </w:trPr>
        <w:tc>
          <w:tcPr>
            <w:tcW w:w="291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00B09D" w14:textId="77777777" w:rsidR="007C18AA" w:rsidRPr="00667141" w:rsidRDefault="007C18AA" w:rsidP="007C18AA">
            <w:pPr>
              <w:spacing w:after="0" w:line="240" w:lineRule="auto"/>
              <w:rPr>
                <w:rFonts w:ascii="Tahoma" w:eastAsia="Times New Roman" w:hAnsi="Tahoma" w:cs="Tahoma"/>
                <w:b/>
                <w:bCs/>
                <w:color w:val="000000"/>
                <w:sz w:val="20"/>
                <w:szCs w:val="20"/>
                <w:lang w:val="ro-RO" w:eastAsia="ro-RO"/>
              </w:rPr>
            </w:pPr>
            <w:r w:rsidRPr="00667141">
              <w:rPr>
                <w:rFonts w:ascii="Tahoma" w:eastAsia="Times New Roman" w:hAnsi="Tahoma" w:cs="Tahoma"/>
                <w:b/>
                <w:bCs/>
                <w:color w:val="000000"/>
                <w:sz w:val="20"/>
                <w:szCs w:val="20"/>
                <w:lang w:val="ro-RO" w:eastAsia="ro-RO"/>
              </w:rPr>
              <w:t>Denumire licență</w:t>
            </w:r>
          </w:p>
        </w:tc>
        <w:tc>
          <w:tcPr>
            <w:tcW w:w="1999" w:type="dxa"/>
            <w:tcBorders>
              <w:top w:val="single" w:sz="8" w:space="0" w:color="auto"/>
              <w:left w:val="nil"/>
              <w:bottom w:val="single" w:sz="8" w:space="0" w:color="auto"/>
              <w:right w:val="single" w:sz="8" w:space="0" w:color="auto"/>
            </w:tcBorders>
            <w:shd w:val="clear" w:color="000000" w:fill="FFFFFF"/>
            <w:vAlign w:val="center"/>
            <w:hideMark/>
          </w:tcPr>
          <w:p w14:paraId="56843886" w14:textId="77777777" w:rsidR="007C18AA" w:rsidRPr="00667141" w:rsidRDefault="007C18AA" w:rsidP="007C18AA">
            <w:pPr>
              <w:spacing w:after="0" w:line="240" w:lineRule="auto"/>
              <w:rPr>
                <w:rFonts w:ascii="Tahoma" w:eastAsia="Times New Roman" w:hAnsi="Tahoma" w:cs="Tahoma"/>
                <w:b/>
                <w:bCs/>
                <w:color w:val="000000"/>
                <w:sz w:val="20"/>
                <w:szCs w:val="20"/>
                <w:lang w:val="ro-RO" w:eastAsia="ro-RO"/>
              </w:rPr>
            </w:pPr>
            <w:r w:rsidRPr="00667141">
              <w:rPr>
                <w:rFonts w:ascii="Tahoma" w:eastAsia="Times New Roman" w:hAnsi="Tahoma" w:cs="Tahoma"/>
                <w:b/>
                <w:bCs/>
                <w:color w:val="000000"/>
                <w:sz w:val="20"/>
                <w:szCs w:val="20"/>
                <w:lang w:val="ro-RO" w:eastAsia="ro-RO"/>
              </w:rPr>
              <w:t>Cantitate minimă de licențe per an(contract subsecvent)</w:t>
            </w:r>
          </w:p>
        </w:tc>
        <w:tc>
          <w:tcPr>
            <w:tcW w:w="2050" w:type="dxa"/>
            <w:tcBorders>
              <w:top w:val="single" w:sz="8" w:space="0" w:color="auto"/>
              <w:left w:val="nil"/>
              <w:bottom w:val="single" w:sz="8" w:space="0" w:color="auto"/>
              <w:right w:val="single" w:sz="8" w:space="0" w:color="auto"/>
            </w:tcBorders>
            <w:shd w:val="clear" w:color="000000" w:fill="FFFFFF"/>
            <w:vAlign w:val="center"/>
            <w:hideMark/>
          </w:tcPr>
          <w:p w14:paraId="29794895" w14:textId="77777777" w:rsidR="007C18AA" w:rsidRPr="00667141" w:rsidRDefault="007C18AA" w:rsidP="007C18AA">
            <w:pPr>
              <w:spacing w:after="0" w:line="240" w:lineRule="auto"/>
              <w:rPr>
                <w:rFonts w:ascii="Tahoma" w:eastAsia="Times New Roman" w:hAnsi="Tahoma" w:cs="Tahoma"/>
                <w:b/>
                <w:bCs/>
                <w:color w:val="000000"/>
                <w:sz w:val="20"/>
                <w:szCs w:val="20"/>
                <w:lang w:val="ro-RO" w:eastAsia="ro-RO"/>
              </w:rPr>
            </w:pPr>
            <w:r w:rsidRPr="00667141">
              <w:rPr>
                <w:rFonts w:ascii="Tahoma" w:eastAsia="Times New Roman" w:hAnsi="Tahoma" w:cs="Tahoma"/>
                <w:b/>
                <w:bCs/>
                <w:color w:val="000000"/>
                <w:sz w:val="20"/>
                <w:szCs w:val="20"/>
                <w:lang w:val="ro-RO" w:eastAsia="ro-RO"/>
              </w:rPr>
              <w:t>Cantitate maximă de licențe per an(contract subsecvent)</w:t>
            </w:r>
          </w:p>
        </w:tc>
        <w:tc>
          <w:tcPr>
            <w:tcW w:w="1833" w:type="dxa"/>
            <w:tcBorders>
              <w:top w:val="single" w:sz="8" w:space="0" w:color="auto"/>
              <w:left w:val="nil"/>
              <w:bottom w:val="single" w:sz="8" w:space="0" w:color="auto"/>
              <w:right w:val="single" w:sz="8" w:space="0" w:color="auto"/>
            </w:tcBorders>
            <w:shd w:val="clear" w:color="000000" w:fill="FFFFFF"/>
            <w:vAlign w:val="center"/>
            <w:hideMark/>
          </w:tcPr>
          <w:p w14:paraId="2CE23A79" w14:textId="77777777" w:rsidR="007C18AA" w:rsidRPr="00667141" w:rsidRDefault="007C18AA" w:rsidP="007C18AA">
            <w:pPr>
              <w:spacing w:after="0" w:line="240" w:lineRule="auto"/>
              <w:rPr>
                <w:rFonts w:ascii="Tahoma" w:eastAsia="Times New Roman" w:hAnsi="Tahoma" w:cs="Tahoma"/>
                <w:b/>
                <w:bCs/>
                <w:color w:val="000000"/>
                <w:sz w:val="20"/>
                <w:szCs w:val="20"/>
                <w:lang w:val="ro-RO" w:eastAsia="ro-RO"/>
              </w:rPr>
            </w:pPr>
            <w:r w:rsidRPr="00667141">
              <w:rPr>
                <w:rFonts w:ascii="Tahoma" w:eastAsia="Times New Roman" w:hAnsi="Tahoma" w:cs="Tahoma"/>
                <w:b/>
                <w:bCs/>
                <w:color w:val="000000"/>
                <w:sz w:val="20"/>
                <w:szCs w:val="20"/>
                <w:lang w:val="ro-RO" w:eastAsia="ro-RO"/>
              </w:rPr>
              <w:t>Cantitate minimă de licențe per 3 ani</w:t>
            </w:r>
          </w:p>
        </w:tc>
        <w:tc>
          <w:tcPr>
            <w:tcW w:w="1448" w:type="dxa"/>
            <w:tcBorders>
              <w:top w:val="single" w:sz="8" w:space="0" w:color="auto"/>
              <w:left w:val="nil"/>
              <w:bottom w:val="single" w:sz="8" w:space="0" w:color="auto"/>
              <w:right w:val="single" w:sz="8" w:space="0" w:color="auto"/>
            </w:tcBorders>
            <w:shd w:val="clear" w:color="000000" w:fill="FFFFFF"/>
            <w:vAlign w:val="center"/>
            <w:hideMark/>
          </w:tcPr>
          <w:p w14:paraId="7DE9EC3A" w14:textId="77777777" w:rsidR="007C18AA" w:rsidRPr="00667141" w:rsidRDefault="007C18AA" w:rsidP="007C18AA">
            <w:pPr>
              <w:spacing w:after="0" w:line="240" w:lineRule="auto"/>
              <w:rPr>
                <w:rFonts w:ascii="Tahoma" w:eastAsia="Times New Roman" w:hAnsi="Tahoma" w:cs="Tahoma"/>
                <w:b/>
                <w:bCs/>
                <w:color w:val="000000"/>
                <w:sz w:val="20"/>
                <w:szCs w:val="20"/>
                <w:lang w:val="ro-RO" w:eastAsia="ro-RO"/>
              </w:rPr>
            </w:pPr>
            <w:r w:rsidRPr="00667141">
              <w:rPr>
                <w:rFonts w:ascii="Tahoma" w:eastAsia="Times New Roman" w:hAnsi="Tahoma" w:cs="Tahoma"/>
                <w:b/>
                <w:bCs/>
                <w:color w:val="000000"/>
                <w:sz w:val="20"/>
                <w:szCs w:val="20"/>
                <w:lang w:val="ro-RO" w:eastAsia="ro-RO"/>
              </w:rPr>
              <w:t>Cantitate maximă de licențe per 3 ani</w:t>
            </w:r>
          </w:p>
        </w:tc>
      </w:tr>
      <w:tr w:rsidR="007C18AA" w:rsidRPr="00667141" w14:paraId="2FC32B67" w14:textId="77777777" w:rsidTr="00CE4970">
        <w:trPr>
          <w:gridAfter w:val="1"/>
          <w:wAfter w:w="222" w:type="dxa"/>
          <w:trHeight w:val="509"/>
        </w:trPr>
        <w:tc>
          <w:tcPr>
            <w:tcW w:w="291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C3AF2E"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Pachet M365 Business Standard A3 +  Defender for Office 365 (Plan 1)</w:t>
            </w:r>
          </w:p>
        </w:tc>
        <w:tc>
          <w:tcPr>
            <w:tcW w:w="199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24457C" w14:textId="51D40BA5" w:rsidR="007C18AA" w:rsidRPr="00667141" w:rsidRDefault="000E1ECC"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100</w:t>
            </w:r>
          </w:p>
        </w:tc>
        <w:tc>
          <w:tcPr>
            <w:tcW w:w="20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A8A94B8"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300</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78152F" w14:textId="72C6A938" w:rsidR="007C18AA" w:rsidRPr="00667141" w:rsidRDefault="000E1ECC"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300</w:t>
            </w:r>
          </w:p>
        </w:tc>
        <w:tc>
          <w:tcPr>
            <w:tcW w:w="14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D18AB6"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900</w:t>
            </w:r>
          </w:p>
        </w:tc>
      </w:tr>
      <w:tr w:rsidR="007C18AA" w:rsidRPr="00667141" w14:paraId="7C60DFA5" w14:textId="77777777" w:rsidTr="00CE4970">
        <w:trPr>
          <w:trHeight w:val="312"/>
        </w:trPr>
        <w:tc>
          <w:tcPr>
            <w:tcW w:w="2917" w:type="dxa"/>
            <w:vMerge/>
            <w:tcBorders>
              <w:top w:val="nil"/>
              <w:left w:val="single" w:sz="8" w:space="0" w:color="auto"/>
              <w:bottom w:val="single" w:sz="8" w:space="0" w:color="000000"/>
              <w:right w:val="single" w:sz="8" w:space="0" w:color="auto"/>
            </w:tcBorders>
            <w:vAlign w:val="center"/>
            <w:hideMark/>
          </w:tcPr>
          <w:p w14:paraId="6D64EC9A"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p>
        </w:tc>
        <w:tc>
          <w:tcPr>
            <w:tcW w:w="1999" w:type="dxa"/>
            <w:vMerge/>
            <w:tcBorders>
              <w:top w:val="nil"/>
              <w:left w:val="single" w:sz="8" w:space="0" w:color="auto"/>
              <w:bottom w:val="single" w:sz="8" w:space="0" w:color="000000"/>
              <w:right w:val="single" w:sz="8" w:space="0" w:color="auto"/>
            </w:tcBorders>
            <w:vAlign w:val="center"/>
            <w:hideMark/>
          </w:tcPr>
          <w:p w14:paraId="53D5B626"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p>
        </w:tc>
        <w:tc>
          <w:tcPr>
            <w:tcW w:w="2050" w:type="dxa"/>
            <w:vMerge/>
            <w:tcBorders>
              <w:top w:val="nil"/>
              <w:left w:val="single" w:sz="8" w:space="0" w:color="auto"/>
              <w:bottom w:val="single" w:sz="8" w:space="0" w:color="000000"/>
              <w:right w:val="single" w:sz="8" w:space="0" w:color="auto"/>
            </w:tcBorders>
            <w:vAlign w:val="center"/>
            <w:hideMark/>
          </w:tcPr>
          <w:p w14:paraId="48B9A05A"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p>
        </w:tc>
        <w:tc>
          <w:tcPr>
            <w:tcW w:w="1833" w:type="dxa"/>
            <w:vMerge/>
            <w:tcBorders>
              <w:top w:val="nil"/>
              <w:left w:val="single" w:sz="8" w:space="0" w:color="auto"/>
              <w:bottom w:val="single" w:sz="8" w:space="0" w:color="000000"/>
              <w:right w:val="single" w:sz="8" w:space="0" w:color="auto"/>
            </w:tcBorders>
            <w:vAlign w:val="center"/>
            <w:hideMark/>
          </w:tcPr>
          <w:p w14:paraId="144980A7"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p>
        </w:tc>
        <w:tc>
          <w:tcPr>
            <w:tcW w:w="1448" w:type="dxa"/>
            <w:vMerge/>
            <w:tcBorders>
              <w:top w:val="nil"/>
              <w:left w:val="single" w:sz="8" w:space="0" w:color="auto"/>
              <w:bottom w:val="single" w:sz="8" w:space="0" w:color="000000"/>
              <w:right w:val="single" w:sz="8" w:space="0" w:color="auto"/>
            </w:tcBorders>
            <w:vAlign w:val="center"/>
            <w:hideMark/>
          </w:tcPr>
          <w:p w14:paraId="62D945FB"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p>
        </w:tc>
        <w:tc>
          <w:tcPr>
            <w:tcW w:w="222" w:type="dxa"/>
            <w:tcBorders>
              <w:top w:val="nil"/>
              <w:left w:val="nil"/>
              <w:bottom w:val="nil"/>
              <w:right w:val="nil"/>
            </w:tcBorders>
            <w:noWrap/>
            <w:vAlign w:val="bottom"/>
            <w:hideMark/>
          </w:tcPr>
          <w:p w14:paraId="445E9AAE"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p>
        </w:tc>
      </w:tr>
      <w:tr w:rsidR="007C18AA" w:rsidRPr="00667141" w14:paraId="793935E1" w14:textId="77777777" w:rsidTr="00CE4970">
        <w:trPr>
          <w:trHeight w:val="312"/>
        </w:trPr>
        <w:tc>
          <w:tcPr>
            <w:tcW w:w="2917" w:type="dxa"/>
            <w:tcBorders>
              <w:top w:val="nil"/>
              <w:left w:val="single" w:sz="8" w:space="0" w:color="auto"/>
              <w:bottom w:val="single" w:sz="8" w:space="0" w:color="auto"/>
              <w:right w:val="single" w:sz="8" w:space="0" w:color="auto"/>
            </w:tcBorders>
            <w:shd w:val="clear" w:color="000000" w:fill="FFFFFF"/>
            <w:vAlign w:val="center"/>
            <w:hideMark/>
          </w:tcPr>
          <w:p w14:paraId="2B70C65D"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Pachet M365 E1 + Teams</w:t>
            </w:r>
          </w:p>
        </w:tc>
        <w:tc>
          <w:tcPr>
            <w:tcW w:w="1999" w:type="dxa"/>
            <w:tcBorders>
              <w:top w:val="nil"/>
              <w:left w:val="nil"/>
              <w:bottom w:val="single" w:sz="8" w:space="0" w:color="auto"/>
              <w:right w:val="single" w:sz="8" w:space="0" w:color="auto"/>
            </w:tcBorders>
            <w:shd w:val="clear" w:color="000000" w:fill="FFFFFF"/>
            <w:vAlign w:val="center"/>
            <w:hideMark/>
          </w:tcPr>
          <w:p w14:paraId="2076965C" w14:textId="0DEB2110" w:rsidR="007C18AA" w:rsidRPr="00667141" w:rsidRDefault="000E1ECC"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2</w:t>
            </w:r>
            <w:r w:rsidR="007C18AA" w:rsidRPr="00667141">
              <w:rPr>
                <w:rFonts w:ascii="Tahoma" w:eastAsia="Times New Roman" w:hAnsi="Tahoma" w:cs="Tahoma"/>
                <w:color w:val="000000"/>
                <w:sz w:val="20"/>
                <w:szCs w:val="20"/>
                <w:lang w:val="ro-RO" w:eastAsia="ro-RO"/>
              </w:rPr>
              <w:t>41</w:t>
            </w:r>
          </w:p>
        </w:tc>
        <w:tc>
          <w:tcPr>
            <w:tcW w:w="2050" w:type="dxa"/>
            <w:tcBorders>
              <w:top w:val="nil"/>
              <w:left w:val="nil"/>
              <w:bottom w:val="single" w:sz="8" w:space="0" w:color="auto"/>
              <w:right w:val="single" w:sz="8" w:space="0" w:color="auto"/>
            </w:tcBorders>
            <w:shd w:val="clear" w:color="000000" w:fill="FFFFFF"/>
            <w:vAlign w:val="center"/>
            <w:hideMark/>
          </w:tcPr>
          <w:p w14:paraId="00730039"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536</w:t>
            </w:r>
          </w:p>
        </w:tc>
        <w:tc>
          <w:tcPr>
            <w:tcW w:w="1833" w:type="dxa"/>
            <w:tcBorders>
              <w:top w:val="nil"/>
              <w:left w:val="nil"/>
              <w:bottom w:val="single" w:sz="8" w:space="0" w:color="auto"/>
              <w:right w:val="single" w:sz="8" w:space="0" w:color="auto"/>
            </w:tcBorders>
            <w:shd w:val="clear" w:color="000000" w:fill="FFFFFF"/>
            <w:vAlign w:val="center"/>
            <w:hideMark/>
          </w:tcPr>
          <w:p w14:paraId="56DC320B" w14:textId="33B507D1" w:rsidR="007C18AA" w:rsidRPr="00667141" w:rsidRDefault="001B2A9C"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723</w:t>
            </w:r>
          </w:p>
        </w:tc>
        <w:tc>
          <w:tcPr>
            <w:tcW w:w="1448" w:type="dxa"/>
            <w:tcBorders>
              <w:top w:val="nil"/>
              <w:left w:val="nil"/>
              <w:bottom w:val="single" w:sz="8" w:space="0" w:color="auto"/>
              <w:right w:val="single" w:sz="8" w:space="0" w:color="auto"/>
            </w:tcBorders>
            <w:shd w:val="clear" w:color="000000" w:fill="FFFFFF"/>
            <w:vAlign w:val="center"/>
            <w:hideMark/>
          </w:tcPr>
          <w:p w14:paraId="5878B7B2"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1608</w:t>
            </w:r>
          </w:p>
        </w:tc>
        <w:tc>
          <w:tcPr>
            <w:tcW w:w="222" w:type="dxa"/>
            <w:vAlign w:val="center"/>
            <w:hideMark/>
          </w:tcPr>
          <w:p w14:paraId="2A2C1BF4" w14:textId="77777777" w:rsidR="007C18AA" w:rsidRPr="00667141" w:rsidRDefault="007C18AA" w:rsidP="007C18AA">
            <w:pPr>
              <w:spacing w:after="0" w:line="240" w:lineRule="auto"/>
              <w:rPr>
                <w:rFonts w:ascii="Times New Roman" w:eastAsia="Times New Roman" w:hAnsi="Times New Roman" w:cs="Times New Roman"/>
                <w:sz w:val="20"/>
                <w:szCs w:val="20"/>
                <w:lang w:val="ro-RO" w:eastAsia="ro-RO"/>
              </w:rPr>
            </w:pPr>
          </w:p>
        </w:tc>
      </w:tr>
      <w:tr w:rsidR="007C18AA" w:rsidRPr="00667141" w14:paraId="51015CE4" w14:textId="77777777" w:rsidTr="00CE4970">
        <w:trPr>
          <w:trHeight w:val="312"/>
        </w:trPr>
        <w:tc>
          <w:tcPr>
            <w:tcW w:w="2917" w:type="dxa"/>
            <w:tcBorders>
              <w:top w:val="nil"/>
              <w:left w:val="single" w:sz="8" w:space="0" w:color="auto"/>
              <w:bottom w:val="single" w:sz="8" w:space="0" w:color="auto"/>
              <w:right w:val="single" w:sz="8" w:space="0" w:color="auto"/>
            </w:tcBorders>
            <w:shd w:val="clear" w:color="000000" w:fill="FFFFFF"/>
            <w:vAlign w:val="center"/>
            <w:hideMark/>
          </w:tcPr>
          <w:p w14:paraId="22D4FB91" w14:textId="77777777" w:rsidR="007C18AA" w:rsidRPr="00667141" w:rsidRDefault="007C18AA" w:rsidP="007C18AA">
            <w:pPr>
              <w:spacing w:after="0" w:line="240" w:lineRule="auto"/>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Pachet M365 E5 + Teams</w:t>
            </w:r>
          </w:p>
        </w:tc>
        <w:tc>
          <w:tcPr>
            <w:tcW w:w="1999" w:type="dxa"/>
            <w:tcBorders>
              <w:top w:val="nil"/>
              <w:left w:val="nil"/>
              <w:bottom w:val="single" w:sz="8" w:space="0" w:color="auto"/>
              <w:right w:val="single" w:sz="8" w:space="0" w:color="auto"/>
            </w:tcBorders>
            <w:shd w:val="clear" w:color="000000" w:fill="FFFFFF"/>
            <w:vAlign w:val="center"/>
            <w:hideMark/>
          </w:tcPr>
          <w:p w14:paraId="5FC3A2D8"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10</w:t>
            </w:r>
          </w:p>
        </w:tc>
        <w:tc>
          <w:tcPr>
            <w:tcW w:w="2050" w:type="dxa"/>
            <w:tcBorders>
              <w:top w:val="nil"/>
              <w:left w:val="nil"/>
              <w:bottom w:val="single" w:sz="8" w:space="0" w:color="auto"/>
              <w:right w:val="single" w:sz="8" w:space="0" w:color="auto"/>
            </w:tcBorders>
            <w:shd w:val="clear" w:color="000000" w:fill="FFFFFF"/>
            <w:vAlign w:val="center"/>
            <w:hideMark/>
          </w:tcPr>
          <w:p w14:paraId="6F4B2902"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10</w:t>
            </w:r>
          </w:p>
        </w:tc>
        <w:tc>
          <w:tcPr>
            <w:tcW w:w="1833" w:type="dxa"/>
            <w:tcBorders>
              <w:top w:val="nil"/>
              <w:left w:val="nil"/>
              <w:bottom w:val="single" w:sz="8" w:space="0" w:color="auto"/>
              <w:right w:val="single" w:sz="8" w:space="0" w:color="auto"/>
            </w:tcBorders>
            <w:shd w:val="clear" w:color="000000" w:fill="FFFFFF"/>
            <w:vAlign w:val="center"/>
            <w:hideMark/>
          </w:tcPr>
          <w:p w14:paraId="31712B30"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30</w:t>
            </w:r>
          </w:p>
        </w:tc>
        <w:tc>
          <w:tcPr>
            <w:tcW w:w="1448" w:type="dxa"/>
            <w:tcBorders>
              <w:top w:val="nil"/>
              <w:left w:val="nil"/>
              <w:bottom w:val="single" w:sz="8" w:space="0" w:color="auto"/>
              <w:right w:val="single" w:sz="8" w:space="0" w:color="auto"/>
            </w:tcBorders>
            <w:shd w:val="clear" w:color="000000" w:fill="FFFFFF"/>
            <w:vAlign w:val="center"/>
            <w:hideMark/>
          </w:tcPr>
          <w:p w14:paraId="5D9294D8" w14:textId="77777777" w:rsidR="007C18AA" w:rsidRPr="00667141" w:rsidRDefault="007C18AA" w:rsidP="007C18AA">
            <w:pPr>
              <w:spacing w:after="0" w:line="240" w:lineRule="auto"/>
              <w:jc w:val="right"/>
              <w:rPr>
                <w:rFonts w:ascii="Tahoma" w:eastAsia="Times New Roman" w:hAnsi="Tahoma" w:cs="Tahoma"/>
                <w:color w:val="000000"/>
                <w:sz w:val="20"/>
                <w:szCs w:val="20"/>
                <w:lang w:val="ro-RO" w:eastAsia="ro-RO"/>
              </w:rPr>
            </w:pPr>
            <w:r w:rsidRPr="00667141">
              <w:rPr>
                <w:rFonts w:ascii="Tahoma" w:eastAsia="Times New Roman" w:hAnsi="Tahoma" w:cs="Tahoma"/>
                <w:color w:val="000000"/>
                <w:sz w:val="20"/>
                <w:szCs w:val="20"/>
                <w:lang w:val="ro-RO" w:eastAsia="ro-RO"/>
              </w:rPr>
              <w:t>30</w:t>
            </w:r>
          </w:p>
        </w:tc>
        <w:tc>
          <w:tcPr>
            <w:tcW w:w="222" w:type="dxa"/>
            <w:vAlign w:val="center"/>
            <w:hideMark/>
          </w:tcPr>
          <w:p w14:paraId="5B651C73" w14:textId="77777777" w:rsidR="007C18AA" w:rsidRPr="00667141" w:rsidRDefault="007C18AA" w:rsidP="007C18AA">
            <w:pPr>
              <w:spacing w:after="0" w:line="240" w:lineRule="auto"/>
              <w:rPr>
                <w:rFonts w:ascii="Times New Roman" w:eastAsia="Times New Roman" w:hAnsi="Times New Roman" w:cs="Times New Roman"/>
                <w:sz w:val="20"/>
                <w:szCs w:val="20"/>
                <w:lang w:val="ro-RO" w:eastAsia="ro-RO"/>
              </w:rPr>
            </w:pPr>
          </w:p>
        </w:tc>
      </w:tr>
    </w:tbl>
    <w:p w14:paraId="63C94963" w14:textId="77777777" w:rsidR="007B73D4" w:rsidRDefault="007B73D4" w:rsidP="00B44817">
      <w:pPr>
        <w:spacing w:after="0"/>
        <w:jc w:val="both"/>
        <w:rPr>
          <w:rFonts w:ascii="Aptos" w:hAnsi="Aptos" w:cs="Times New Roman"/>
          <w:sz w:val="24"/>
          <w:szCs w:val="24"/>
          <w:lang w:val="pt-BR"/>
        </w:rPr>
      </w:pPr>
    </w:p>
    <w:p w14:paraId="18A28605" w14:textId="1A4A110B" w:rsidR="00B44817" w:rsidRDefault="00B44817" w:rsidP="00B44817">
      <w:pPr>
        <w:spacing w:after="0"/>
        <w:jc w:val="both"/>
        <w:rPr>
          <w:rFonts w:ascii="Aptos" w:hAnsi="Aptos" w:cs="Times New Roman"/>
          <w:sz w:val="24"/>
          <w:szCs w:val="24"/>
          <w:lang w:val="it-IT"/>
        </w:rPr>
      </w:pPr>
      <w:r w:rsidRPr="00B44817">
        <w:rPr>
          <w:rFonts w:ascii="Aptos" w:hAnsi="Aptos" w:cs="Times New Roman"/>
          <w:sz w:val="24"/>
          <w:szCs w:val="24"/>
          <w:lang w:val="it-IT"/>
        </w:rPr>
        <w:t>Toate licențele achiziționate vor conține si următoarele caracteristici:</w:t>
      </w:r>
    </w:p>
    <w:p w14:paraId="26AE2FC2" w14:textId="19990541" w:rsidR="00991F20" w:rsidRPr="00667141" w:rsidRDefault="00991F20" w:rsidP="00667141">
      <w:pPr>
        <w:pStyle w:val="ListParagraph"/>
        <w:numPr>
          <w:ilvl w:val="0"/>
          <w:numId w:val="4"/>
        </w:numPr>
        <w:spacing w:after="0"/>
        <w:rPr>
          <w:rFonts w:ascii="Aptos" w:hAnsi="Aptos" w:cs="Times New Roman"/>
          <w:szCs w:val="24"/>
          <w:lang w:val="it-IT"/>
        </w:rPr>
      </w:pPr>
      <w:r w:rsidRPr="00667141">
        <w:rPr>
          <w:rFonts w:ascii="Aptos" w:hAnsi="Aptos" w:cs="Times New Roman"/>
          <w:szCs w:val="24"/>
          <w:u w:val="single"/>
          <w:lang w:val="it-IT"/>
        </w:rPr>
        <w:t>Aplicații Office</w:t>
      </w:r>
      <w:r w:rsidR="00DA60D9" w:rsidRPr="00667141">
        <w:rPr>
          <w:rFonts w:ascii="Aptos" w:hAnsi="Aptos" w:cs="Times New Roman"/>
          <w:szCs w:val="24"/>
          <w:lang w:val="it-IT"/>
        </w:rPr>
        <w:t xml:space="preserve">: </w:t>
      </w:r>
      <w:r w:rsidRPr="00667141">
        <w:rPr>
          <w:rFonts w:ascii="Aptos" w:hAnsi="Aptos" w:cs="Times New Roman"/>
          <w:szCs w:val="24"/>
        </w:rPr>
        <w:t>Word, Excel, PowerPoint, OneNote, Outlook – disponibile online</w:t>
      </w:r>
      <w:r w:rsidR="00DA60D9" w:rsidRPr="00667141">
        <w:rPr>
          <w:rFonts w:ascii="Aptos" w:hAnsi="Aptos" w:cs="Times New Roman"/>
          <w:szCs w:val="24"/>
        </w:rPr>
        <w:t xml:space="preserve"> (M365 E1)</w:t>
      </w:r>
      <w:r w:rsidRPr="00667141">
        <w:rPr>
          <w:rFonts w:ascii="Aptos" w:hAnsi="Aptos" w:cs="Times New Roman"/>
          <w:szCs w:val="24"/>
        </w:rPr>
        <w:t>, cât și ca aplicații desktop</w:t>
      </w:r>
      <w:r w:rsidR="00DA60D9" w:rsidRPr="00667141">
        <w:rPr>
          <w:rFonts w:ascii="Aptos" w:hAnsi="Aptos" w:cs="Times New Roman"/>
          <w:szCs w:val="24"/>
        </w:rPr>
        <w:t xml:space="preserve"> (M365 Business Standard și M365 E5)</w:t>
      </w:r>
      <w:r w:rsidR="00AE1E59" w:rsidRPr="00667141">
        <w:rPr>
          <w:rFonts w:ascii="Aptos" w:hAnsi="Aptos" w:cs="Times New Roman"/>
          <w:szCs w:val="24"/>
        </w:rPr>
        <w:t xml:space="preserve"> /</w:t>
      </w:r>
      <w:r w:rsidR="002F5CAB" w:rsidRPr="00667141">
        <w:rPr>
          <w:rFonts w:ascii="Aptos" w:hAnsi="Aptos" w:cs="Times New Roman"/>
          <w:szCs w:val="24"/>
        </w:rPr>
        <w:t xml:space="preserve"> </w:t>
      </w:r>
      <w:r w:rsidRPr="00667141">
        <w:rPr>
          <w:rFonts w:ascii="Aptos" w:hAnsi="Aptos" w:cs="Times New Roman"/>
          <w:szCs w:val="24"/>
          <w:lang w:val="it-IT"/>
        </w:rPr>
        <w:t>Microsoft Teams – colaborare și comunicare</w:t>
      </w:r>
      <w:r w:rsidR="00AE1E59" w:rsidRPr="00667141">
        <w:rPr>
          <w:rFonts w:ascii="Aptos" w:hAnsi="Aptos" w:cs="Times New Roman"/>
          <w:szCs w:val="24"/>
          <w:lang w:val="it-IT"/>
        </w:rPr>
        <w:t xml:space="preserve"> / </w:t>
      </w:r>
      <w:r w:rsidRPr="00667141">
        <w:rPr>
          <w:rFonts w:ascii="Aptos" w:hAnsi="Aptos" w:cs="Times New Roman"/>
          <w:szCs w:val="24"/>
          <w:lang w:val="it-IT"/>
        </w:rPr>
        <w:t>Microsoft Forms, Stream, Planner, Whiteboard</w:t>
      </w:r>
    </w:p>
    <w:p w14:paraId="0CA0BC46" w14:textId="3FCCF978" w:rsidR="00C17465" w:rsidRPr="00AE1E59" w:rsidRDefault="00E81A96" w:rsidP="00963BEF">
      <w:pPr>
        <w:pStyle w:val="ListParagraph"/>
        <w:numPr>
          <w:ilvl w:val="0"/>
          <w:numId w:val="4"/>
        </w:numPr>
        <w:spacing w:after="0"/>
        <w:rPr>
          <w:rFonts w:ascii="Aptos" w:hAnsi="Aptos" w:cs="Times New Roman"/>
          <w:szCs w:val="24"/>
          <w:lang w:val="it-IT"/>
        </w:rPr>
      </w:pPr>
      <w:r w:rsidRPr="00AE1E59">
        <w:rPr>
          <w:rFonts w:ascii="Aptos" w:hAnsi="Aptos" w:cs="Times New Roman"/>
          <w:szCs w:val="24"/>
          <w:u w:val="single"/>
          <w:lang w:val="it-IT"/>
        </w:rPr>
        <w:lastRenderedPageBreak/>
        <w:t>Servicii Cloud</w:t>
      </w:r>
      <w:r>
        <w:rPr>
          <w:rFonts w:ascii="Aptos" w:hAnsi="Aptos" w:cs="Times New Roman"/>
          <w:szCs w:val="24"/>
          <w:lang w:val="it-IT"/>
        </w:rPr>
        <w:t xml:space="preserve">: </w:t>
      </w:r>
      <w:r w:rsidRPr="00E81A96">
        <w:rPr>
          <w:rFonts w:ascii="Aptos" w:hAnsi="Aptos" w:cs="Times New Roman"/>
          <w:szCs w:val="24"/>
          <w:lang w:val="it-IT"/>
        </w:rPr>
        <w:t xml:space="preserve">cutie poștală de </w:t>
      </w:r>
      <w:r w:rsidR="00014AF3">
        <w:rPr>
          <w:rFonts w:ascii="Aptos" w:hAnsi="Aptos" w:cs="Times New Roman"/>
          <w:szCs w:val="24"/>
          <w:lang w:val="it-IT"/>
        </w:rPr>
        <w:t>50</w:t>
      </w:r>
      <w:r w:rsidR="00014AF3" w:rsidRPr="00E81A96">
        <w:rPr>
          <w:rFonts w:ascii="Aptos" w:hAnsi="Aptos" w:cs="Times New Roman"/>
          <w:szCs w:val="24"/>
          <w:lang w:val="it-IT"/>
        </w:rPr>
        <w:t xml:space="preserve"> GB</w:t>
      </w:r>
      <w:r w:rsidR="00014AF3">
        <w:rPr>
          <w:rFonts w:ascii="Aptos" w:hAnsi="Aptos" w:cs="Times New Roman"/>
          <w:szCs w:val="24"/>
          <w:lang w:val="it-IT"/>
        </w:rPr>
        <w:t xml:space="preserve"> (</w:t>
      </w:r>
      <w:r w:rsidR="00014AF3">
        <w:rPr>
          <w:rFonts w:ascii="Aptos" w:hAnsi="Aptos" w:cs="Times New Roman"/>
          <w:szCs w:val="24"/>
        </w:rPr>
        <w:t>M365 Business Standard și M365 E1</w:t>
      </w:r>
      <w:r w:rsidR="00014AF3">
        <w:rPr>
          <w:rFonts w:ascii="Aptos" w:hAnsi="Aptos" w:cs="Times New Roman"/>
          <w:szCs w:val="24"/>
          <w:lang w:val="it-IT"/>
        </w:rPr>
        <w:t xml:space="preserve">) și </w:t>
      </w:r>
      <w:r w:rsidR="00974753">
        <w:rPr>
          <w:rFonts w:ascii="Aptos" w:hAnsi="Aptos" w:cs="Times New Roman"/>
          <w:szCs w:val="24"/>
          <w:lang w:val="it-IT"/>
        </w:rPr>
        <w:t>până la</w:t>
      </w:r>
      <w:r w:rsidR="00014AF3">
        <w:rPr>
          <w:rFonts w:ascii="Aptos" w:hAnsi="Aptos" w:cs="Times New Roman"/>
          <w:szCs w:val="24"/>
          <w:lang w:val="it-IT"/>
        </w:rPr>
        <w:t xml:space="preserve"> </w:t>
      </w:r>
      <w:r w:rsidRPr="00E81A96">
        <w:rPr>
          <w:rFonts w:ascii="Aptos" w:hAnsi="Aptos" w:cs="Times New Roman"/>
          <w:szCs w:val="24"/>
          <w:lang w:val="it-IT"/>
        </w:rPr>
        <w:t>100 GB</w:t>
      </w:r>
      <w:r w:rsidR="00014AF3">
        <w:rPr>
          <w:rFonts w:ascii="Aptos" w:hAnsi="Aptos" w:cs="Times New Roman"/>
          <w:szCs w:val="24"/>
          <w:lang w:val="it-IT"/>
        </w:rPr>
        <w:t xml:space="preserve"> (</w:t>
      </w:r>
      <w:r w:rsidR="00014AF3">
        <w:rPr>
          <w:rFonts w:ascii="Aptos" w:hAnsi="Aptos" w:cs="Times New Roman"/>
          <w:szCs w:val="24"/>
        </w:rPr>
        <w:t>M365 E</w:t>
      </w:r>
      <w:r w:rsidR="00A06868">
        <w:rPr>
          <w:rFonts w:ascii="Aptos" w:hAnsi="Aptos" w:cs="Times New Roman"/>
          <w:szCs w:val="24"/>
        </w:rPr>
        <w:t>5</w:t>
      </w:r>
      <w:r w:rsidR="00014AF3">
        <w:rPr>
          <w:rFonts w:ascii="Aptos" w:hAnsi="Aptos" w:cs="Times New Roman"/>
          <w:szCs w:val="24"/>
          <w:lang w:val="it-IT"/>
        </w:rPr>
        <w:t>)</w:t>
      </w:r>
      <w:r w:rsidRPr="00E81A96">
        <w:rPr>
          <w:rFonts w:ascii="Aptos" w:hAnsi="Aptos" w:cs="Times New Roman"/>
          <w:szCs w:val="24"/>
          <w:lang w:val="it-IT"/>
        </w:rPr>
        <w:t xml:space="preserve"> + arhivare automată până la 1.5 TB</w:t>
      </w:r>
      <w:r>
        <w:rPr>
          <w:rFonts w:ascii="Aptos" w:hAnsi="Aptos" w:cs="Times New Roman"/>
          <w:szCs w:val="24"/>
          <w:lang w:val="it-IT"/>
        </w:rPr>
        <w:t xml:space="preserve"> / </w:t>
      </w:r>
      <w:r w:rsidRPr="00E81A96">
        <w:rPr>
          <w:rFonts w:ascii="Aptos" w:hAnsi="Aptos" w:cs="Times New Roman"/>
          <w:szCs w:val="24"/>
          <w:lang w:val="it-IT"/>
        </w:rPr>
        <w:t>SharePoint Online – pentru gestionarea și partajarea documentelor</w:t>
      </w:r>
      <w:r>
        <w:rPr>
          <w:rFonts w:ascii="Aptos" w:hAnsi="Aptos" w:cs="Times New Roman"/>
          <w:szCs w:val="24"/>
          <w:lang w:val="it-IT"/>
        </w:rPr>
        <w:t xml:space="preserve"> / </w:t>
      </w:r>
      <w:r w:rsidRPr="00E81A96">
        <w:rPr>
          <w:rFonts w:ascii="Aptos" w:hAnsi="Aptos" w:cs="Times New Roman"/>
          <w:szCs w:val="24"/>
        </w:rPr>
        <w:t>OneDrive – stocare personală în cloud</w:t>
      </w:r>
    </w:p>
    <w:p w14:paraId="1813CDBC" w14:textId="04271E18" w:rsidR="00DD5404" w:rsidRPr="00DD5404" w:rsidRDefault="00DD5404" w:rsidP="00963BEF">
      <w:pPr>
        <w:pStyle w:val="ListParagraph"/>
        <w:numPr>
          <w:ilvl w:val="0"/>
          <w:numId w:val="4"/>
        </w:numPr>
        <w:spacing w:after="0"/>
        <w:rPr>
          <w:rFonts w:ascii="Aptos" w:hAnsi="Aptos" w:cs="Times New Roman"/>
          <w:szCs w:val="24"/>
          <w:lang w:val="it-IT"/>
        </w:rPr>
      </w:pPr>
      <w:r w:rsidRPr="00341FBE">
        <w:rPr>
          <w:rFonts w:ascii="Aptos" w:hAnsi="Aptos" w:cs="Times New Roman"/>
          <w:szCs w:val="24"/>
          <w:lang w:val="it-IT"/>
        </w:rPr>
        <w:t>Componenta de întreținere a licențelor (Software Assurance) pentru o durata de 3 ani, cu dreptul de a utiliza ultima versiune pentru produsele software, fără costuri adiționale, precum și standardizare la nivel de versiuni și ediții;</w:t>
      </w:r>
    </w:p>
    <w:p w14:paraId="0F4088A3" w14:textId="77777777" w:rsidR="00BA51D9" w:rsidRDefault="00BA51D9" w:rsidP="003F3101">
      <w:pPr>
        <w:spacing w:after="0"/>
        <w:jc w:val="both"/>
        <w:rPr>
          <w:rFonts w:ascii="Aptos" w:hAnsi="Aptos" w:cs="Times New Roman"/>
          <w:sz w:val="24"/>
          <w:szCs w:val="24"/>
          <w:lang w:val="fr-FR"/>
        </w:rPr>
      </w:pPr>
    </w:p>
    <w:p w14:paraId="6C1932DE" w14:textId="041FD766"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sidR="008A309D">
        <w:rPr>
          <w:rFonts w:ascii="Aptos" w:hAnsi="Aptos" w:cs="Times New Roman"/>
          <w:b/>
          <w:bCs/>
          <w:sz w:val="24"/>
          <w:szCs w:val="24"/>
          <w:lang w:val="fr-FR"/>
        </w:rPr>
        <w:t>6</w:t>
      </w:r>
      <w:r w:rsidRPr="004A31A6">
        <w:rPr>
          <w:rFonts w:ascii="Aptos" w:hAnsi="Aptos" w:cs="Times New Roman"/>
          <w:b/>
          <w:bCs/>
          <w:sz w:val="24"/>
          <w:szCs w:val="24"/>
          <w:lang w:val="fr-FR"/>
        </w:rPr>
        <w:tab/>
        <w:t>Condiții licențiere</w:t>
      </w:r>
    </w:p>
    <w:p w14:paraId="1DC165F0" w14:textId="77777777" w:rsidR="003F3101" w:rsidRPr="003F3101"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Durata acord-cadru: 36 luni de la data semnării acordului cadru.</w:t>
      </w:r>
    </w:p>
    <w:p w14:paraId="1F706242" w14:textId="77777777" w:rsidR="003F3101"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Frecvența contractelor subsecvente: Contractele subsecvente se vor încheia anual.</w:t>
      </w:r>
    </w:p>
    <w:p w14:paraId="58FCFE22" w14:textId="77777777" w:rsidR="00BD5517" w:rsidRPr="003F3101" w:rsidRDefault="00BD5517" w:rsidP="003F3101">
      <w:pPr>
        <w:spacing w:after="0"/>
        <w:jc w:val="both"/>
        <w:rPr>
          <w:rFonts w:ascii="Aptos" w:hAnsi="Aptos" w:cs="Times New Roman"/>
          <w:sz w:val="24"/>
          <w:szCs w:val="24"/>
          <w:lang w:val="fr-FR"/>
        </w:rPr>
      </w:pPr>
    </w:p>
    <w:p w14:paraId="35764F0D" w14:textId="3542FF7E" w:rsidR="003F3101" w:rsidRPr="00A72F57" w:rsidRDefault="003F3101" w:rsidP="003F3101">
      <w:pPr>
        <w:spacing w:after="0"/>
        <w:jc w:val="both"/>
        <w:rPr>
          <w:rFonts w:ascii="Aptos" w:hAnsi="Aptos" w:cs="Times New Roman"/>
          <w:b/>
          <w:bCs/>
          <w:sz w:val="24"/>
          <w:szCs w:val="24"/>
          <w:lang w:val="fr-FR"/>
        </w:rPr>
      </w:pPr>
      <w:r w:rsidRPr="00A72F57">
        <w:rPr>
          <w:rFonts w:ascii="Aptos" w:hAnsi="Aptos" w:cs="Times New Roman"/>
          <w:b/>
          <w:bCs/>
          <w:sz w:val="24"/>
          <w:szCs w:val="24"/>
          <w:lang w:val="fr-FR"/>
        </w:rPr>
        <w:t>3.</w:t>
      </w:r>
      <w:r w:rsidR="006B2809">
        <w:rPr>
          <w:rFonts w:ascii="Aptos" w:hAnsi="Aptos" w:cs="Times New Roman"/>
          <w:b/>
          <w:bCs/>
          <w:sz w:val="24"/>
          <w:szCs w:val="24"/>
          <w:lang w:val="fr-FR"/>
        </w:rPr>
        <w:t>7</w:t>
      </w:r>
      <w:r w:rsidRPr="00A72F57">
        <w:rPr>
          <w:rFonts w:ascii="Aptos" w:hAnsi="Aptos" w:cs="Times New Roman"/>
          <w:b/>
          <w:bCs/>
          <w:sz w:val="24"/>
          <w:szCs w:val="24"/>
          <w:lang w:val="fr-FR"/>
        </w:rPr>
        <w:tab/>
        <w:t>Condiții privind asigurarea calității</w:t>
      </w:r>
    </w:p>
    <w:p w14:paraId="63B3C2CC" w14:textId="77777777" w:rsidR="00CE4970" w:rsidRPr="00CE4970" w:rsidRDefault="003F3101" w:rsidP="00CE4970">
      <w:pPr>
        <w:spacing w:after="0"/>
        <w:jc w:val="both"/>
        <w:rPr>
          <w:rFonts w:ascii="Aptos" w:hAnsi="Aptos" w:cs="Times New Roman"/>
          <w:sz w:val="24"/>
          <w:szCs w:val="24"/>
        </w:rPr>
      </w:pPr>
      <w:r w:rsidRPr="00A72F57">
        <w:rPr>
          <w:rFonts w:ascii="Aptos" w:hAnsi="Aptos" w:cs="Times New Roman"/>
          <w:sz w:val="24"/>
          <w:szCs w:val="24"/>
          <w:lang w:val="fr-FR"/>
        </w:rPr>
        <w:t xml:space="preserve">Ofertantul </w:t>
      </w:r>
      <w:r w:rsidR="00CE4970" w:rsidRPr="00CE4970">
        <w:rPr>
          <w:rFonts w:ascii="Aptos" w:hAnsi="Aptos" w:cs="Times New Roman"/>
          <w:sz w:val="24"/>
          <w:szCs w:val="24"/>
        </w:rPr>
        <w:t xml:space="preserve">trebuie să prezinte un document valabil de tip </w:t>
      </w:r>
      <w:r w:rsidR="00CE4970" w:rsidRPr="00CE4970">
        <w:rPr>
          <w:rFonts w:ascii="Aptos" w:hAnsi="Aptos" w:cs="Times New Roman"/>
          <w:b/>
          <w:bCs/>
          <w:sz w:val="24"/>
          <w:szCs w:val="24"/>
        </w:rPr>
        <w:t>Microsoft Authorization Letter</w:t>
      </w:r>
      <w:r w:rsidR="00CE4970" w:rsidRPr="00CE4970">
        <w:rPr>
          <w:rFonts w:ascii="Aptos" w:hAnsi="Aptos" w:cs="Times New Roman"/>
          <w:sz w:val="24"/>
          <w:szCs w:val="24"/>
        </w:rPr>
        <w:t> emis de Microsoft, care confirmă autorizarea pentru distribuirea, implementarea sau comercializarea produselor și serviciilor Microsoft.</w:t>
      </w:r>
    </w:p>
    <w:p w14:paraId="3C16FEE6" w14:textId="77777777" w:rsidR="00400B41" w:rsidRDefault="00400B41" w:rsidP="003F3101">
      <w:pPr>
        <w:spacing w:after="0"/>
        <w:jc w:val="both"/>
        <w:rPr>
          <w:rFonts w:ascii="Aptos" w:hAnsi="Aptos" w:cs="Times New Roman"/>
          <w:sz w:val="24"/>
          <w:szCs w:val="24"/>
          <w:lang w:val="fr-FR"/>
        </w:rPr>
      </w:pPr>
    </w:p>
    <w:p w14:paraId="017A92F6" w14:textId="30A448BD" w:rsidR="003F3101" w:rsidRPr="004A31A6" w:rsidRDefault="003F3101" w:rsidP="003F3101">
      <w:pPr>
        <w:spacing w:after="0"/>
        <w:jc w:val="both"/>
        <w:rPr>
          <w:rFonts w:ascii="Aptos" w:hAnsi="Aptos" w:cs="Times New Roman"/>
          <w:b/>
          <w:bCs/>
          <w:sz w:val="24"/>
          <w:szCs w:val="24"/>
          <w:lang w:val="fr-FR"/>
        </w:rPr>
      </w:pPr>
      <w:r w:rsidRPr="004A31A6">
        <w:rPr>
          <w:rFonts w:ascii="Aptos" w:hAnsi="Aptos" w:cs="Times New Roman"/>
          <w:b/>
          <w:bCs/>
          <w:sz w:val="24"/>
          <w:szCs w:val="24"/>
          <w:lang w:val="fr-FR"/>
        </w:rPr>
        <w:t>3.</w:t>
      </w:r>
      <w:r w:rsidR="006B2809">
        <w:rPr>
          <w:rFonts w:ascii="Aptos" w:hAnsi="Aptos" w:cs="Times New Roman"/>
          <w:b/>
          <w:bCs/>
          <w:sz w:val="24"/>
          <w:szCs w:val="24"/>
          <w:lang w:val="fr-FR"/>
        </w:rPr>
        <w:t>8</w:t>
      </w:r>
      <w:r w:rsidRPr="004A31A6">
        <w:rPr>
          <w:rFonts w:ascii="Aptos" w:hAnsi="Aptos" w:cs="Times New Roman"/>
          <w:b/>
          <w:bCs/>
          <w:sz w:val="24"/>
          <w:szCs w:val="24"/>
          <w:lang w:val="fr-FR"/>
        </w:rPr>
        <w:tab/>
        <w:t>Suport tehnic activare licențe și incidente</w:t>
      </w:r>
    </w:p>
    <w:p w14:paraId="0496E474" w14:textId="233D16BC" w:rsidR="006D5949" w:rsidRDefault="003F3101" w:rsidP="003F3101">
      <w:pPr>
        <w:spacing w:after="0"/>
        <w:jc w:val="both"/>
        <w:rPr>
          <w:rFonts w:ascii="Aptos" w:hAnsi="Aptos" w:cs="Times New Roman"/>
          <w:sz w:val="24"/>
          <w:szCs w:val="24"/>
          <w:lang w:val="fr-FR"/>
        </w:rPr>
      </w:pPr>
      <w:r w:rsidRPr="003F3101">
        <w:rPr>
          <w:rFonts w:ascii="Aptos" w:hAnsi="Aptos" w:cs="Times New Roman"/>
          <w:sz w:val="24"/>
          <w:szCs w:val="24"/>
          <w:lang w:val="fr-FR"/>
        </w:rPr>
        <w:t>Furnizorul produselor solicitate va asigura suport tehnic pe întreaga durată de valabilitate a licențelor, atât pentru activarea acestora la data exactă solicitată de autoritatea contractantă în cadrul fiecărui contract subsecvent, cât și pentru incidente cu privire la licențele ofertate. Suportul va fi asigurat printr-un sistem de ticketing, disponibil pe site-ul producătorului.</w:t>
      </w:r>
    </w:p>
    <w:p w14:paraId="07BB328F" w14:textId="77777777" w:rsidR="006D5949" w:rsidRDefault="006D5949" w:rsidP="003F3101">
      <w:pPr>
        <w:spacing w:after="0"/>
        <w:jc w:val="both"/>
        <w:rPr>
          <w:rFonts w:ascii="Aptos" w:hAnsi="Aptos" w:cs="Times New Roman"/>
          <w:sz w:val="24"/>
          <w:szCs w:val="24"/>
          <w:lang w:val="fr-FR"/>
        </w:rPr>
      </w:pPr>
    </w:p>
    <w:p w14:paraId="7F1EEF9F" w14:textId="33E5275F" w:rsidR="003F3101" w:rsidRDefault="00214C44" w:rsidP="00A72F57">
      <w:pPr>
        <w:spacing w:after="0"/>
        <w:rPr>
          <w:rFonts w:ascii="Aptos" w:hAnsi="Aptos" w:cs="Times New Roman"/>
          <w:b/>
          <w:bCs/>
          <w:sz w:val="24"/>
          <w:szCs w:val="24"/>
          <w:lang w:val="fr-FR"/>
        </w:rPr>
      </w:pPr>
      <w:r>
        <w:rPr>
          <w:rFonts w:ascii="Aptos" w:hAnsi="Aptos" w:cs="Times New Roman"/>
          <w:b/>
          <w:bCs/>
          <w:sz w:val="24"/>
          <w:szCs w:val="24"/>
          <w:lang w:val="fr-FR"/>
        </w:rPr>
        <w:t>4</w:t>
      </w:r>
      <w:r w:rsidR="00FF04E9">
        <w:rPr>
          <w:rFonts w:ascii="Aptos" w:hAnsi="Aptos" w:cs="Times New Roman"/>
          <w:b/>
          <w:bCs/>
          <w:sz w:val="24"/>
          <w:szCs w:val="24"/>
          <w:lang w:val="fr-FR"/>
        </w:rPr>
        <w:t xml:space="preserve">. </w:t>
      </w:r>
      <w:r w:rsidR="00941E1E">
        <w:rPr>
          <w:rFonts w:ascii="Aptos" w:hAnsi="Aptos" w:cs="Times New Roman"/>
          <w:b/>
          <w:bCs/>
          <w:sz w:val="24"/>
          <w:szCs w:val="24"/>
          <w:lang w:val="fr-FR"/>
        </w:rPr>
        <w:t>Livrare</w:t>
      </w:r>
      <w:r w:rsidR="0039097D">
        <w:rPr>
          <w:rFonts w:ascii="Aptos" w:hAnsi="Aptos" w:cs="Times New Roman"/>
          <w:b/>
          <w:bCs/>
          <w:sz w:val="24"/>
          <w:szCs w:val="24"/>
          <w:lang w:val="fr-FR"/>
        </w:rPr>
        <w:t xml:space="preserve"> / </w:t>
      </w:r>
      <w:r w:rsidR="003F3101" w:rsidRPr="00153DFD">
        <w:rPr>
          <w:rFonts w:ascii="Aptos" w:hAnsi="Aptos" w:cs="Times New Roman"/>
          <w:b/>
          <w:bCs/>
          <w:sz w:val="24"/>
          <w:szCs w:val="24"/>
          <w:lang w:val="fr-FR"/>
        </w:rPr>
        <w:t>Recepția produselor</w:t>
      </w:r>
    </w:p>
    <w:p w14:paraId="4B375435" w14:textId="650168D5" w:rsidR="0039097D" w:rsidRPr="00CE4970" w:rsidRDefault="0039097D" w:rsidP="00A72F57">
      <w:pPr>
        <w:spacing w:after="0"/>
        <w:jc w:val="both"/>
        <w:rPr>
          <w:rFonts w:ascii="Aptos" w:hAnsi="Aptos" w:cs="Times New Roman"/>
          <w:b/>
          <w:bCs/>
          <w:sz w:val="24"/>
          <w:szCs w:val="24"/>
          <w:lang w:val="fr-FR"/>
        </w:rPr>
      </w:pPr>
      <w:r w:rsidRPr="0039097D">
        <w:rPr>
          <w:rFonts w:ascii="Aptos" w:hAnsi="Aptos" w:cs="Times New Roman"/>
          <w:sz w:val="24"/>
          <w:szCs w:val="24"/>
          <w:lang w:val="fr-FR"/>
        </w:rPr>
        <w:t>Livrarea va consta în activarea și verificarea tipului și numărului licențelor pe site-ul securizat pus la dispoziție de Microsoft.</w:t>
      </w:r>
      <w:r w:rsidR="0033432A">
        <w:rPr>
          <w:rFonts w:ascii="Aptos" w:hAnsi="Aptos" w:cs="Times New Roman"/>
          <w:sz w:val="24"/>
          <w:szCs w:val="24"/>
          <w:lang w:val="fr-FR"/>
        </w:rPr>
        <w:t xml:space="preserve"> </w:t>
      </w:r>
      <w:r w:rsidRPr="0039097D">
        <w:rPr>
          <w:rFonts w:ascii="Aptos" w:hAnsi="Aptos" w:cs="Times New Roman"/>
          <w:sz w:val="24"/>
          <w:szCs w:val="24"/>
          <w:lang w:val="fr-FR"/>
        </w:rPr>
        <w:t>Este necesară activarea licențelor în termen de</w:t>
      </w:r>
      <w:r w:rsidRPr="00CE4970">
        <w:rPr>
          <w:rFonts w:ascii="Aptos" w:hAnsi="Aptos" w:cs="Times New Roman"/>
          <w:b/>
          <w:bCs/>
          <w:sz w:val="24"/>
          <w:szCs w:val="24"/>
          <w:lang w:val="fr-FR"/>
        </w:rPr>
        <w:t xml:space="preserve"> 7 zile calendaristice de la transmiterea comenzii ferme de către Sectorul 1 către ofertant.</w:t>
      </w:r>
    </w:p>
    <w:p w14:paraId="1C18A477" w14:textId="77777777" w:rsidR="00A72F57" w:rsidRDefault="00A72F57" w:rsidP="00A72F57">
      <w:pPr>
        <w:spacing w:after="0"/>
        <w:jc w:val="both"/>
        <w:rPr>
          <w:rFonts w:ascii="Aptos" w:hAnsi="Aptos" w:cs="Times New Roman"/>
          <w:sz w:val="24"/>
          <w:szCs w:val="24"/>
          <w:lang w:val="fr-FR"/>
        </w:rPr>
      </w:pPr>
    </w:p>
    <w:p w14:paraId="60DBB4E6" w14:textId="74773427" w:rsidR="003F3101" w:rsidRDefault="003F3101" w:rsidP="00A72F57">
      <w:pPr>
        <w:spacing w:after="0"/>
        <w:jc w:val="both"/>
        <w:rPr>
          <w:rFonts w:ascii="Aptos" w:hAnsi="Aptos" w:cs="Times New Roman"/>
          <w:sz w:val="24"/>
          <w:szCs w:val="24"/>
          <w:lang w:val="fr-FR"/>
        </w:rPr>
      </w:pPr>
      <w:r w:rsidRPr="003F3101">
        <w:rPr>
          <w:rFonts w:ascii="Aptos" w:hAnsi="Aptos" w:cs="Times New Roman"/>
          <w:sz w:val="24"/>
          <w:szCs w:val="24"/>
          <w:lang w:val="fr-FR"/>
        </w:rPr>
        <w:t>Licențele vor fi livrate într-un singur contract subsecvent, toate licențele vor fi de tip subscripție și vor include modalități de activare centralizate. Licențele se vor emite pe numele autorității contractante</w:t>
      </w:r>
      <w:r w:rsidR="00A308D6">
        <w:rPr>
          <w:rFonts w:ascii="Aptos" w:hAnsi="Aptos" w:cs="Times New Roman"/>
          <w:b/>
          <w:bCs/>
          <w:sz w:val="24"/>
          <w:szCs w:val="24"/>
          <w:lang w:val="fr-FR"/>
        </w:rPr>
        <w:t xml:space="preserve"> Sectorul 1 al Mun</w:t>
      </w:r>
      <w:r w:rsidR="00503BDC">
        <w:rPr>
          <w:rFonts w:ascii="Aptos" w:hAnsi="Aptos" w:cs="Times New Roman"/>
          <w:b/>
          <w:bCs/>
          <w:sz w:val="24"/>
          <w:szCs w:val="24"/>
          <w:lang w:val="fr-FR"/>
        </w:rPr>
        <w:t xml:space="preserve">icipiului </w:t>
      </w:r>
      <w:r w:rsidR="00A308D6">
        <w:rPr>
          <w:rFonts w:ascii="Aptos" w:hAnsi="Aptos" w:cs="Times New Roman"/>
          <w:b/>
          <w:bCs/>
          <w:sz w:val="24"/>
          <w:szCs w:val="24"/>
          <w:lang w:val="fr-FR"/>
        </w:rPr>
        <w:t xml:space="preserve">București </w:t>
      </w:r>
      <w:r w:rsidRPr="003F3101">
        <w:rPr>
          <w:rFonts w:ascii="Aptos" w:hAnsi="Aptos" w:cs="Times New Roman"/>
          <w:sz w:val="24"/>
          <w:szCs w:val="24"/>
          <w:lang w:val="fr-FR"/>
        </w:rPr>
        <w:t>care va avea acces la portalul dedicat al Microsoft.</w:t>
      </w:r>
    </w:p>
    <w:p w14:paraId="526A7F72" w14:textId="77777777" w:rsidR="00FF04E9" w:rsidRDefault="00FF04E9" w:rsidP="003F3101">
      <w:pPr>
        <w:spacing w:after="0"/>
        <w:jc w:val="both"/>
        <w:rPr>
          <w:rFonts w:ascii="Aptos" w:hAnsi="Aptos" w:cs="Times New Roman"/>
          <w:sz w:val="24"/>
          <w:szCs w:val="24"/>
          <w:lang w:val="fr-FR"/>
        </w:rPr>
      </w:pPr>
    </w:p>
    <w:p w14:paraId="6C74B86F" w14:textId="7E9E1923" w:rsidR="00FF04E9" w:rsidRPr="00FF04E9" w:rsidRDefault="00214C44" w:rsidP="00A72F57">
      <w:pPr>
        <w:spacing w:after="0"/>
        <w:rPr>
          <w:rFonts w:ascii="Aptos" w:hAnsi="Aptos" w:cs="Times New Roman"/>
          <w:b/>
          <w:bCs/>
          <w:szCs w:val="24"/>
          <w:lang w:val="fr-FR"/>
        </w:rPr>
      </w:pPr>
      <w:r>
        <w:rPr>
          <w:rFonts w:ascii="Aptos" w:hAnsi="Aptos" w:cs="Times New Roman"/>
          <w:b/>
          <w:bCs/>
          <w:szCs w:val="24"/>
          <w:lang w:val="fr-FR"/>
        </w:rPr>
        <w:t>5</w:t>
      </w:r>
      <w:r w:rsidR="00FF04E9">
        <w:rPr>
          <w:rFonts w:ascii="Aptos" w:hAnsi="Aptos" w:cs="Times New Roman"/>
          <w:b/>
          <w:bCs/>
          <w:szCs w:val="24"/>
          <w:lang w:val="fr-FR"/>
        </w:rPr>
        <w:t xml:space="preserve">. </w:t>
      </w:r>
      <w:r w:rsidR="00FF04E9" w:rsidRPr="00FF04E9">
        <w:rPr>
          <w:rFonts w:ascii="Aptos" w:hAnsi="Aptos" w:cs="Times New Roman"/>
          <w:b/>
          <w:bCs/>
          <w:szCs w:val="24"/>
          <w:lang w:val="fr-FR"/>
        </w:rPr>
        <w:t>Garanție</w:t>
      </w:r>
    </w:p>
    <w:p w14:paraId="741D47D0" w14:textId="77777777" w:rsidR="00FF04E9" w:rsidRDefault="00FF04E9" w:rsidP="00A72F57">
      <w:pPr>
        <w:spacing w:after="0"/>
        <w:jc w:val="both"/>
        <w:rPr>
          <w:rFonts w:ascii="Aptos" w:hAnsi="Aptos" w:cs="Times New Roman"/>
          <w:sz w:val="24"/>
          <w:szCs w:val="24"/>
          <w:lang w:val="fr-FR"/>
        </w:rPr>
      </w:pPr>
      <w:r w:rsidRPr="003F3101">
        <w:rPr>
          <w:rFonts w:ascii="Aptos" w:hAnsi="Aptos" w:cs="Times New Roman"/>
          <w:sz w:val="24"/>
          <w:szCs w:val="24"/>
          <w:lang w:val="fr-FR"/>
        </w:rPr>
        <w:t>Perioada de garanție pentru produsele furnizate este pe întreaga durata a contractelor subsecvente. Perioada de garanție a produselor începe cu data recepției.</w:t>
      </w:r>
    </w:p>
    <w:p w14:paraId="5409A771" w14:textId="25B47985" w:rsidR="00FF04E9" w:rsidRDefault="00FF04E9" w:rsidP="003F3101">
      <w:pPr>
        <w:spacing w:after="0"/>
        <w:jc w:val="both"/>
        <w:rPr>
          <w:rFonts w:ascii="Aptos" w:hAnsi="Aptos" w:cs="Times New Roman"/>
          <w:sz w:val="24"/>
          <w:szCs w:val="24"/>
          <w:lang w:val="fr-FR"/>
        </w:rPr>
      </w:pPr>
      <w:r w:rsidRPr="003F3101">
        <w:rPr>
          <w:rFonts w:ascii="Aptos" w:hAnsi="Aptos" w:cs="Times New Roman"/>
          <w:sz w:val="24"/>
          <w:szCs w:val="24"/>
          <w:lang w:val="fr-FR"/>
        </w:rPr>
        <w:t>Furnizorul va preciza condițiile deosebite de garanție, pentru preîntâmpinarea unor situații arbitrare (referitoare la sigilii, prezența sa în anumite momente ale punerii în funcțiune, etc.).</w:t>
      </w:r>
      <w:r w:rsidR="00707C09">
        <w:rPr>
          <w:rFonts w:ascii="Aptos" w:hAnsi="Aptos" w:cs="Times New Roman"/>
          <w:sz w:val="24"/>
          <w:szCs w:val="24"/>
          <w:lang w:val="fr-FR"/>
        </w:rPr>
        <w:t xml:space="preserve"> Î</w:t>
      </w:r>
      <w:r w:rsidRPr="003F3101">
        <w:rPr>
          <w:rFonts w:ascii="Aptos" w:hAnsi="Aptos" w:cs="Times New Roman"/>
          <w:sz w:val="24"/>
          <w:szCs w:val="24"/>
          <w:lang w:val="fr-FR"/>
        </w:rPr>
        <w:t xml:space="preserve">n cazul în care produsul fiind în perioada de garanție, necesită înlocuire ca urmare a unui defect iremediabil, dar acel produs nu se mai fabrică, Furnizorul va prezenta spre acceptare produse </w:t>
      </w:r>
      <w:r w:rsidRPr="003F3101">
        <w:rPr>
          <w:rFonts w:ascii="Aptos" w:hAnsi="Aptos" w:cs="Times New Roman"/>
          <w:sz w:val="24"/>
          <w:szCs w:val="24"/>
          <w:lang w:val="fr-FR"/>
        </w:rPr>
        <w:lastRenderedPageBreak/>
        <w:t>care au calități similare, pentru ca Achizitorul să poată să-și exprime opțiunea pentru noul produs. De asemenea toate licențele existente pentru vechiul produs vor fi înlocuite cu licențe pentru noul produs.</w:t>
      </w:r>
    </w:p>
    <w:p w14:paraId="0FB23978" w14:textId="77777777" w:rsidR="00A308D6" w:rsidRPr="003F3101" w:rsidRDefault="00A308D6" w:rsidP="003F3101">
      <w:pPr>
        <w:spacing w:after="0"/>
        <w:jc w:val="both"/>
        <w:rPr>
          <w:rFonts w:ascii="Aptos" w:hAnsi="Aptos" w:cs="Times New Roman"/>
          <w:sz w:val="24"/>
          <w:szCs w:val="24"/>
          <w:lang w:val="fr-FR"/>
        </w:rPr>
      </w:pPr>
    </w:p>
    <w:p w14:paraId="70FC3AAA" w14:textId="7192398F" w:rsidR="00A308D6" w:rsidRDefault="00214C44" w:rsidP="00A72F57">
      <w:pPr>
        <w:spacing w:after="0"/>
        <w:rPr>
          <w:rFonts w:ascii="Aptos" w:hAnsi="Aptos" w:cs="Times New Roman"/>
          <w:b/>
          <w:bCs/>
          <w:sz w:val="24"/>
          <w:szCs w:val="24"/>
          <w:lang w:val="fr-FR"/>
        </w:rPr>
      </w:pPr>
      <w:r>
        <w:rPr>
          <w:rFonts w:ascii="Aptos" w:hAnsi="Aptos" w:cs="Times New Roman"/>
          <w:b/>
          <w:bCs/>
          <w:sz w:val="24"/>
          <w:szCs w:val="24"/>
          <w:lang w:val="fr-FR"/>
        </w:rPr>
        <w:t>6</w:t>
      </w:r>
      <w:r w:rsidR="003E0CC1">
        <w:rPr>
          <w:rFonts w:ascii="Aptos" w:hAnsi="Aptos" w:cs="Times New Roman"/>
          <w:b/>
          <w:bCs/>
          <w:sz w:val="24"/>
          <w:szCs w:val="24"/>
          <w:lang w:val="fr-FR"/>
        </w:rPr>
        <w:t xml:space="preserve">. </w:t>
      </w:r>
      <w:r w:rsidR="003F3101" w:rsidRPr="00A308D6">
        <w:rPr>
          <w:rFonts w:ascii="Aptos" w:hAnsi="Aptos" w:cs="Times New Roman"/>
          <w:b/>
          <w:bCs/>
          <w:sz w:val="24"/>
          <w:szCs w:val="24"/>
          <w:lang w:val="fr-FR"/>
        </w:rPr>
        <w:t>Prețuri si modalități de plat</w:t>
      </w:r>
      <w:r w:rsidR="003E0CC1">
        <w:rPr>
          <w:rFonts w:ascii="Aptos" w:hAnsi="Aptos" w:cs="Times New Roman"/>
          <w:b/>
          <w:bCs/>
          <w:sz w:val="24"/>
          <w:szCs w:val="24"/>
          <w:lang w:val="fr-FR"/>
        </w:rPr>
        <w:t>ă</w:t>
      </w:r>
    </w:p>
    <w:p w14:paraId="1103CF58" w14:textId="15B8BF8B" w:rsidR="003F3101" w:rsidRDefault="003F3101" w:rsidP="00A72F57">
      <w:pPr>
        <w:spacing w:after="0"/>
        <w:jc w:val="both"/>
        <w:rPr>
          <w:rFonts w:ascii="Aptos" w:hAnsi="Aptos" w:cs="Times New Roman"/>
          <w:sz w:val="24"/>
          <w:szCs w:val="24"/>
          <w:lang w:val="fr-FR"/>
        </w:rPr>
      </w:pPr>
      <w:r w:rsidRPr="003F3101">
        <w:rPr>
          <w:rFonts w:ascii="Aptos" w:hAnsi="Aptos" w:cs="Times New Roman"/>
          <w:sz w:val="24"/>
          <w:szCs w:val="24"/>
          <w:lang w:val="fr-FR"/>
        </w:rPr>
        <w:t xml:space="preserve">Prețul contractului este ferm în </w:t>
      </w:r>
      <w:r w:rsidR="002E0C0E">
        <w:rPr>
          <w:rFonts w:ascii="Aptos" w:hAnsi="Aptos" w:cs="Times New Roman"/>
          <w:b/>
          <w:bCs/>
          <w:sz w:val="24"/>
          <w:szCs w:val="24"/>
          <w:lang w:val="fr-FR"/>
        </w:rPr>
        <w:t>LEI ( RON )</w:t>
      </w:r>
      <w:r w:rsidRPr="003F310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Furnizorul va emite factura pentru produsele furnizate și acceptate, cu respectarea prevederilor Contractului </w:t>
      </w:r>
      <w:r w:rsidR="00937CA1" w:rsidRPr="002E0C0E">
        <w:rPr>
          <w:rFonts w:ascii="Aptos" w:hAnsi="Aptos" w:cs="Times New Roman"/>
          <w:b/>
          <w:bCs/>
          <w:sz w:val="24"/>
          <w:szCs w:val="24"/>
          <w:lang w:val="fr-FR"/>
        </w:rPr>
        <w:t>numai după realizarea recepției cantitative și calitative.</w:t>
      </w:r>
      <w:r w:rsidR="003E0CC1">
        <w:rPr>
          <w:rFonts w:ascii="Aptos" w:hAnsi="Aptos" w:cs="Times New Roman"/>
          <w:sz w:val="24"/>
          <w:szCs w:val="24"/>
          <w:lang w:val="fr-FR"/>
        </w:rPr>
        <w:t xml:space="preserve"> </w:t>
      </w:r>
      <w:r w:rsidR="00937CA1" w:rsidRPr="00937CA1">
        <w:rPr>
          <w:rFonts w:ascii="Aptos" w:hAnsi="Aptos" w:cs="Times New Roman"/>
          <w:sz w:val="24"/>
          <w:szCs w:val="24"/>
          <w:lang w:val="fr-FR"/>
        </w:rPr>
        <w:t xml:space="preserve">Fiecare factură va avea menționat numărul contractului, datele de emitere și de scadența ale facturii respective. Factura va conține mențiuni referitoare la denumirea </w:t>
      </w:r>
      <w:r w:rsidR="00E76ECF">
        <w:rPr>
          <w:rFonts w:ascii="Aptos" w:hAnsi="Aptos" w:cs="Times New Roman"/>
          <w:sz w:val="24"/>
          <w:szCs w:val="24"/>
          <w:lang w:val="fr-FR"/>
        </w:rPr>
        <w:t>produselor facturate.</w:t>
      </w:r>
      <w:r w:rsidR="003E0CC1">
        <w:rPr>
          <w:rFonts w:ascii="Aptos" w:hAnsi="Aptos" w:cs="Times New Roman"/>
          <w:sz w:val="24"/>
          <w:szCs w:val="24"/>
          <w:lang w:val="fr-FR"/>
        </w:rPr>
        <w:t xml:space="preserve"> </w:t>
      </w:r>
      <w:r w:rsidRPr="003F3101">
        <w:rPr>
          <w:rFonts w:ascii="Aptos" w:hAnsi="Aptos" w:cs="Times New Roman"/>
          <w:sz w:val="24"/>
          <w:szCs w:val="24"/>
          <w:lang w:val="fr-FR"/>
        </w:rPr>
        <w:t xml:space="preserve">Plata se face în lei cu OP, în termen de 30 zile, de la data transmiterii facturii </w:t>
      </w:r>
      <w:r w:rsidR="009333E9">
        <w:rPr>
          <w:rFonts w:ascii="Aptos" w:hAnsi="Aptos" w:cs="Times New Roman"/>
          <w:sz w:val="24"/>
          <w:szCs w:val="24"/>
          <w:lang w:val="fr-FR"/>
        </w:rPr>
        <w:t xml:space="preserve">și </w:t>
      </w:r>
      <w:r w:rsidRPr="003F3101">
        <w:rPr>
          <w:rFonts w:ascii="Aptos" w:hAnsi="Aptos" w:cs="Times New Roman"/>
          <w:sz w:val="24"/>
          <w:szCs w:val="24"/>
          <w:lang w:val="fr-FR"/>
        </w:rPr>
        <w:t>în format electronic prin sistemul național RO e-Factura, în conformitate cu prevederile Legii nr. 72/2013</w:t>
      </w:r>
      <w:r w:rsidR="003E34EB">
        <w:rPr>
          <w:rFonts w:ascii="Aptos" w:hAnsi="Aptos" w:cs="Times New Roman"/>
          <w:sz w:val="24"/>
          <w:szCs w:val="24"/>
          <w:lang w:val="fr-FR"/>
        </w:rPr>
        <w:t>.</w:t>
      </w:r>
    </w:p>
    <w:p w14:paraId="64196886" w14:textId="77777777" w:rsidR="003E34EB" w:rsidRDefault="003E34EB" w:rsidP="003E0CC1">
      <w:pPr>
        <w:spacing w:after="0"/>
        <w:ind w:firstLine="720"/>
        <w:jc w:val="both"/>
        <w:rPr>
          <w:rFonts w:ascii="Aptos" w:hAnsi="Aptos" w:cs="Times New Roman"/>
          <w:sz w:val="24"/>
          <w:szCs w:val="24"/>
          <w:lang w:val="fr-FR"/>
        </w:rPr>
      </w:pPr>
    </w:p>
    <w:p w14:paraId="5A362607" w14:textId="373A1E9B" w:rsidR="003F3101" w:rsidRPr="003E34EB" w:rsidRDefault="00214C44" w:rsidP="00A72F57">
      <w:pPr>
        <w:spacing w:after="0"/>
        <w:rPr>
          <w:rFonts w:ascii="Aptos" w:hAnsi="Aptos" w:cs="Times New Roman"/>
          <w:b/>
          <w:bCs/>
          <w:sz w:val="24"/>
          <w:szCs w:val="24"/>
          <w:lang w:val="fr-FR"/>
        </w:rPr>
      </w:pPr>
      <w:r>
        <w:rPr>
          <w:rFonts w:ascii="Aptos" w:hAnsi="Aptos" w:cs="Times New Roman"/>
          <w:b/>
          <w:bCs/>
          <w:sz w:val="24"/>
          <w:szCs w:val="24"/>
          <w:lang w:val="fr-FR"/>
        </w:rPr>
        <w:t>7</w:t>
      </w:r>
      <w:r w:rsidR="003E34EB" w:rsidRPr="003E34EB">
        <w:rPr>
          <w:rFonts w:ascii="Aptos" w:hAnsi="Aptos" w:cs="Times New Roman"/>
          <w:b/>
          <w:bCs/>
          <w:sz w:val="24"/>
          <w:szCs w:val="24"/>
          <w:lang w:val="fr-FR"/>
        </w:rPr>
        <w:t xml:space="preserve">. </w:t>
      </w:r>
      <w:r w:rsidR="003F3101" w:rsidRPr="003E34EB">
        <w:rPr>
          <w:rFonts w:ascii="Aptos" w:hAnsi="Aptos" w:cs="Times New Roman"/>
          <w:b/>
          <w:bCs/>
          <w:sz w:val="24"/>
          <w:szCs w:val="24"/>
          <w:lang w:val="fr-FR"/>
        </w:rPr>
        <w:t xml:space="preserve">Cadrul legal care guvernează relația dintre </w:t>
      </w:r>
      <w:r w:rsidR="00A308D6" w:rsidRPr="003E34EB">
        <w:rPr>
          <w:rFonts w:ascii="Aptos" w:hAnsi="Aptos" w:cs="Times New Roman"/>
          <w:b/>
          <w:bCs/>
          <w:sz w:val="24"/>
          <w:szCs w:val="24"/>
          <w:lang w:val="fr-FR"/>
        </w:rPr>
        <w:t>Achizitor și Furniz</w:t>
      </w:r>
      <w:r w:rsidR="000C48A1" w:rsidRPr="003E34EB">
        <w:rPr>
          <w:rFonts w:ascii="Aptos" w:hAnsi="Aptos" w:cs="Times New Roman"/>
          <w:b/>
          <w:bCs/>
          <w:sz w:val="24"/>
          <w:szCs w:val="24"/>
          <w:lang w:val="fr-FR"/>
        </w:rPr>
        <w:t>or</w:t>
      </w:r>
      <w:r w:rsidR="00520D5E">
        <w:rPr>
          <w:rFonts w:ascii="Aptos" w:hAnsi="Aptos" w:cs="Times New Roman"/>
          <w:b/>
          <w:bCs/>
          <w:sz w:val="24"/>
          <w:szCs w:val="24"/>
          <w:lang w:val="fr-FR"/>
        </w:rPr>
        <w:t xml:space="preserve"> </w:t>
      </w:r>
      <w:r w:rsidR="0057406A">
        <w:rPr>
          <w:rFonts w:ascii="Aptos" w:hAnsi="Aptos" w:cs="Times New Roman"/>
          <w:b/>
          <w:bCs/>
          <w:sz w:val="24"/>
          <w:szCs w:val="24"/>
          <w:lang w:val="fr-FR"/>
        </w:rPr>
        <w:t>(Contractant)</w:t>
      </w:r>
    </w:p>
    <w:p w14:paraId="6A8DF108" w14:textId="77777777" w:rsidR="00CA49A8" w:rsidRPr="003E34EB" w:rsidRDefault="00CA49A8" w:rsidP="00A72F57">
      <w:pPr>
        <w:spacing w:after="0"/>
        <w:jc w:val="both"/>
        <w:rPr>
          <w:rFonts w:ascii="Aptos" w:hAnsi="Aptos" w:cs="Times New Roman"/>
          <w:sz w:val="24"/>
          <w:szCs w:val="24"/>
          <w:lang w:val="fr-FR"/>
        </w:rPr>
      </w:pPr>
      <w:r w:rsidRPr="003E34EB">
        <w:rPr>
          <w:rFonts w:ascii="Aptos" w:hAnsi="Aptos" w:cs="Times New Roman"/>
          <w:sz w:val="24"/>
          <w:szCs w:val="24"/>
          <w:lang w:val="fr-FR"/>
        </w:rPr>
        <w:t>Cadrul legislativ aplicabil în cadrul prezentei proceduri de achiziție publică, cu mențiunea că legislația mai-jos enumerată nu este limitativă:</w:t>
      </w:r>
    </w:p>
    <w:p w14:paraId="62FD017B" w14:textId="55AF93B5" w:rsidR="00CA49A8"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 Legea 98/2016 privind achizițiile publice cu modificările și completările ulterioare</w:t>
      </w:r>
    </w:p>
    <w:p w14:paraId="45420B24" w14:textId="77777777" w:rsidR="00A72F57" w:rsidRPr="003E34EB" w:rsidRDefault="00A72F57" w:rsidP="00CA49A8">
      <w:pPr>
        <w:spacing w:after="0"/>
        <w:jc w:val="both"/>
        <w:rPr>
          <w:rFonts w:ascii="Aptos" w:hAnsi="Aptos" w:cs="Times New Roman"/>
          <w:sz w:val="24"/>
          <w:szCs w:val="24"/>
          <w:lang w:val="fr-FR"/>
        </w:rPr>
      </w:pPr>
    </w:p>
    <w:p w14:paraId="1F2EC6A5" w14:textId="524775EB"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Ofertantul devenit contractant are obligația de</w:t>
      </w:r>
      <w:r w:rsidR="00520D5E">
        <w:rPr>
          <w:rFonts w:ascii="Aptos" w:hAnsi="Aptos" w:cs="Times New Roman"/>
          <w:sz w:val="24"/>
          <w:szCs w:val="24"/>
          <w:lang w:val="fr-FR"/>
        </w:rPr>
        <w:t xml:space="preserve"> </w:t>
      </w:r>
      <w:r w:rsidRPr="003E34EB">
        <w:rPr>
          <w:rFonts w:ascii="Aptos" w:hAnsi="Aptos" w:cs="Times New Roman"/>
          <w:sz w:val="24"/>
          <w:szCs w:val="24"/>
          <w:lang w:val="fr-FR"/>
        </w:rPr>
        <w:t>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60875E30"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w:t>
      </w:r>
      <w:r w:rsidRPr="003E34EB">
        <w:rPr>
          <w:rFonts w:ascii="Aptos" w:hAnsi="Aptos" w:cs="Times New Roman"/>
          <w:sz w:val="24"/>
          <w:szCs w:val="24"/>
          <w:lang w:val="fr-FR"/>
        </w:rPr>
        <w:tab/>
        <w:t>Convenția nr. 87 a OIM privind libertatea de asociere și protecția dreptului de organizare;</w:t>
      </w:r>
    </w:p>
    <w:p w14:paraId="443544C2"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w:t>
      </w:r>
      <w:r w:rsidRPr="003E34EB">
        <w:rPr>
          <w:rFonts w:ascii="Aptos" w:hAnsi="Aptos" w:cs="Times New Roman"/>
          <w:sz w:val="24"/>
          <w:szCs w:val="24"/>
          <w:lang w:val="fr-FR"/>
        </w:rPr>
        <w:tab/>
        <w:t>Convenția nr. 98 a OIM privind dreptul de organizare și negociere colectivă;</w:t>
      </w:r>
    </w:p>
    <w:p w14:paraId="4A9BA0D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iii.</w:t>
      </w:r>
      <w:r w:rsidRPr="003E34EB">
        <w:rPr>
          <w:rFonts w:ascii="Aptos" w:hAnsi="Aptos" w:cs="Times New Roman"/>
          <w:sz w:val="24"/>
          <w:szCs w:val="24"/>
          <w:lang w:val="fr-FR"/>
        </w:rPr>
        <w:tab/>
        <w:t>Convenția nr. 29 a OIM privind munca forțată;</w:t>
      </w:r>
    </w:p>
    <w:p w14:paraId="4F763431"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iv.</w:t>
      </w:r>
      <w:r w:rsidRPr="003E34EB">
        <w:rPr>
          <w:rFonts w:ascii="Aptos" w:hAnsi="Aptos" w:cs="Times New Roman"/>
          <w:sz w:val="24"/>
          <w:szCs w:val="24"/>
          <w:lang w:val="fr-FR"/>
        </w:rPr>
        <w:tab/>
        <w:t>Convenția nr. 105 a OIM privind abolirea muncii forțate;</w:t>
      </w:r>
    </w:p>
    <w:p w14:paraId="04BD1EB6"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w:t>
      </w:r>
      <w:r w:rsidRPr="003E34EB">
        <w:rPr>
          <w:rFonts w:ascii="Aptos" w:hAnsi="Aptos" w:cs="Times New Roman"/>
          <w:sz w:val="24"/>
          <w:szCs w:val="24"/>
          <w:lang w:val="fr-FR"/>
        </w:rPr>
        <w:tab/>
        <w:t>Convenția nr. 138 a OIM privind vârsta minimă de încadrare în muncă;</w:t>
      </w:r>
    </w:p>
    <w:p w14:paraId="664FD69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w:t>
      </w:r>
      <w:r w:rsidRPr="003E34EB">
        <w:rPr>
          <w:rFonts w:ascii="Aptos" w:hAnsi="Aptos" w:cs="Times New Roman"/>
          <w:sz w:val="24"/>
          <w:szCs w:val="24"/>
          <w:lang w:val="fr-FR"/>
        </w:rPr>
        <w:tab/>
        <w:t>Convenția nr. 111 a OIM privind discriminarea (ocuparea forței de muncă și profesie);</w:t>
      </w:r>
    </w:p>
    <w:p w14:paraId="1FE8AB69"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w:t>
      </w:r>
      <w:r w:rsidRPr="003E34EB">
        <w:rPr>
          <w:rFonts w:ascii="Aptos" w:hAnsi="Aptos" w:cs="Times New Roman"/>
          <w:sz w:val="24"/>
          <w:szCs w:val="24"/>
          <w:lang w:val="fr-FR"/>
        </w:rPr>
        <w:tab/>
        <w:t>Convenția nr. 100 a OIM privind egalitatea remunerației;</w:t>
      </w:r>
    </w:p>
    <w:p w14:paraId="3C04B057"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viii.</w:t>
      </w:r>
      <w:r w:rsidRPr="003E34EB">
        <w:rPr>
          <w:rFonts w:ascii="Aptos" w:hAnsi="Aptos" w:cs="Times New Roman"/>
          <w:sz w:val="24"/>
          <w:szCs w:val="24"/>
          <w:lang w:val="fr-FR"/>
        </w:rPr>
        <w:tab/>
        <w:t>Convenția nr. 182 a OIM privind cele mai grave forme ale muncii copiilor;</w:t>
      </w:r>
    </w:p>
    <w:p w14:paraId="1AEDC13D"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ix.</w:t>
      </w:r>
      <w:r w:rsidRPr="003E34EB">
        <w:rPr>
          <w:rFonts w:ascii="Aptos" w:hAnsi="Aptos" w:cs="Times New Roman"/>
          <w:sz w:val="24"/>
          <w:szCs w:val="24"/>
          <w:lang w:val="fr-FR"/>
        </w:rPr>
        <w:tab/>
        <w:t>Convenția de la Viena privind protecția stratului de ozon și Protocolul său de la Montreal privind substanțele care epuizează stratul de ozon;</w:t>
      </w:r>
    </w:p>
    <w:p w14:paraId="2E1B0D8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w:t>
      </w:r>
      <w:r w:rsidRPr="003E34EB">
        <w:rPr>
          <w:rFonts w:ascii="Aptos" w:hAnsi="Aptos" w:cs="Times New Roman"/>
          <w:sz w:val="24"/>
          <w:szCs w:val="24"/>
          <w:lang w:val="fr-FR"/>
        </w:rPr>
        <w:tab/>
        <w:t>Convenția de la Basel privind controlul circulației transfrontaliere a deșeurilor periculoase și al eliminării acestora (Convenția de la Basel);</w:t>
      </w:r>
    </w:p>
    <w:p w14:paraId="5EE237F3" w14:textId="77777777" w:rsidR="00CA49A8" w:rsidRPr="003E34EB" w:rsidRDefault="00CA49A8" w:rsidP="00CA49A8">
      <w:pPr>
        <w:spacing w:after="0"/>
        <w:jc w:val="both"/>
        <w:rPr>
          <w:rFonts w:ascii="Aptos" w:hAnsi="Aptos" w:cs="Times New Roman"/>
          <w:sz w:val="24"/>
          <w:szCs w:val="24"/>
          <w:lang w:val="fr-FR"/>
        </w:rPr>
      </w:pPr>
      <w:r w:rsidRPr="003E34EB">
        <w:rPr>
          <w:rFonts w:ascii="Aptos" w:hAnsi="Aptos" w:cs="Times New Roman"/>
          <w:sz w:val="24"/>
          <w:szCs w:val="24"/>
          <w:lang w:val="fr-FR"/>
        </w:rPr>
        <w:t>xi.</w:t>
      </w:r>
      <w:r w:rsidRPr="003E34EB">
        <w:rPr>
          <w:rFonts w:ascii="Aptos" w:hAnsi="Aptos" w:cs="Times New Roman"/>
          <w:sz w:val="24"/>
          <w:szCs w:val="24"/>
          <w:lang w:val="fr-FR"/>
        </w:rPr>
        <w:tab/>
        <w:t>Convenția de la Stockholm privind poluanții organici persistenți (Convenția de la Stockholm privind POP);</w:t>
      </w:r>
    </w:p>
    <w:p w14:paraId="292539E2" w14:textId="3E09F12D" w:rsidR="000B419E" w:rsidRDefault="00CA49A8" w:rsidP="00F37C7A">
      <w:pPr>
        <w:spacing w:after="0"/>
        <w:jc w:val="both"/>
        <w:rPr>
          <w:rFonts w:ascii="Aptos" w:hAnsi="Aptos" w:cs="Times New Roman"/>
          <w:sz w:val="24"/>
          <w:szCs w:val="24"/>
          <w:lang w:val="fr-FR"/>
        </w:rPr>
      </w:pPr>
      <w:r w:rsidRPr="003E34EB">
        <w:rPr>
          <w:rFonts w:ascii="Aptos" w:hAnsi="Aptos" w:cs="Times New Roman"/>
          <w:sz w:val="24"/>
          <w:szCs w:val="24"/>
          <w:lang w:val="fr-FR"/>
        </w:rPr>
        <w:lastRenderedPageBreak/>
        <w:t xml:space="preserve">Actele normative și standardele indicate mai </w:t>
      </w:r>
      <w:r w:rsidR="00A208C4" w:rsidRPr="003E34EB">
        <w:rPr>
          <w:rFonts w:ascii="Aptos" w:hAnsi="Aptos" w:cs="Times New Roman"/>
          <w:sz w:val="24"/>
          <w:szCs w:val="24"/>
          <w:lang w:val="fr-FR"/>
        </w:rPr>
        <w:t>sus</w:t>
      </w:r>
      <w:r w:rsidRPr="003E34EB">
        <w:rPr>
          <w:rFonts w:ascii="Aptos" w:hAnsi="Aptos" w:cs="Times New Roman"/>
          <w:sz w:val="24"/>
          <w:szCs w:val="24"/>
          <w:lang w:val="fr-FR"/>
        </w:rPr>
        <w:t xml:space="preserve"> sunt considerate indicative și nelimitative; enumerarea actelor normative din acest capitol este oferită ca referință și nu trebuie considerată limitativă.</w:t>
      </w:r>
    </w:p>
    <w:p w14:paraId="339A89D6" w14:textId="77777777" w:rsidR="00F37C7A" w:rsidRDefault="00F37C7A" w:rsidP="00F37C7A">
      <w:pPr>
        <w:spacing w:after="0"/>
        <w:jc w:val="both"/>
        <w:rPr>
          <w:rFonts w:ascii="Aptos" w:hAnsi="Aptos" w:cs="Times New Roman"/>
          <w:sz w:val="24"/>
          <w:szCs w:val="24"/>
          <w:lang w:val="fr-FR"/>
        </w:rPr>
      </w:pPr>
    </w:p>
    <w:p w14:paraId="597D2885" w14:textId="6C31A4E4" w:rsidR="00727164" w:rsidRPr="00F37C7A" w:rsidRDefault="00214C44" w:rsidP="00CE4970">
      <w:pPr>
        <w:spacing w:after="0"/>
        <w:jc w:val="both"/>
        <w:rPr>
          <w:rFonts w:ascii="Aptos" w:hAnsi="Aptos" w:cs="Times New Roman"/>
          <w:b/>
          <w:bCs/>
          <w:sz w:val="24"/>
          <w:szCs w:val="24"/>
          <w:lang w:val="fr-FR"/>
        </w:rPr>
      </w:pPr>
      <w:r>
        <w:rPr>
          <w:rFonts w:ascii="Aptos" w:hAnsi="Aptos" w:cs="Times New Roman"/>
          <w:b/>
          <w:bCs/>
          <w:sz w:val="24"/>
          <w:szCs w:val="24"/>
          <w:lang w:val="fr-FR"/>
        </w:rPr>
        <w:t>8</w:t>
      </w:r>
      <w:r w:rsidR="00520D5E" w:rsidRPr="00520D5E">
        <w:rPr>
          <w:rFonts w:ascii="Aptos" w:hAnsi="Aptos" w:cs="Times New Roman"/>
          <w:b/>
          <w:bCs/>
          <w:sz w:val="24"/>
          <w:szCs w:val="24"/>
          <w:lang w:val="fr-FR"/>
        </w:rPr>
        <w:t xml:space="preserve">. </w:t>
      </w:r>
      <w:r w:rsidR="003F3101" w:rsidRPr="00520D5E">
        <w:rPr>
          <w:rFonts w:ascii="Aptos" w:hAnsi="Aptos" w:cs="Times New Roman"/>
          <w:b/>
          <w:bCs/>
          <w:sz w:val="24"/>
          <w:szCs w:val="24"/>
          <w:lang w:val="fr-FR"/>
        </w:rPr>
        <w:t>Managementul/Gestionarea Contractului</w:t>
      </w:r>
      <w:r w:rsidR="000B419E">
        <w:rPr>
          <w:rFonts w:ascii="Aptos" w:hAnsi="Aptos" w:cs="Times New Roman"/>
          <w:b/>
          <w:bCs/>
          <w:sz w:val="24"/>
          <w:szCs w:val="24"/>
          <w:lang w:val="fr-FR"/>
        </w:rPr>
        <w:t xml:space="preserve"> </w:t>
      </w:r>
      <w:r w:rsidR="003F3101" w:rsidRPr="00520D5E">
        <w:rPr>
          <w:rFonts w:ascii="Aptos" w:hAnsi="Aptos" w:cs="Times New Roman"/>
          <w:b/>
          <w:bCs/>
          <w:sz w:val="24"/>
          <w:szCs w:val="24"/>
          <w:lang w:val="fr-FR"/>
        </w:rPr>
        <w:t xml:space="preserve">și activități de raportare în cadrul Contractului, </w:t>
      </w:r>
      <w:r w:rsidR="00727164" w:rsidRPr="00520D5E">
        <w:rPr>
          <w:rFonts w:ascii="Aptos" w:hAnsi="Aptos" w:cs="Times New Roman"/>
          <w:b/>
          <w:bCs/>
          <w:sz w:val="24"/>
          <w:szCs w:val="24"/>
          <w:lang w:val="fr-FR"/>
        </w:rPr>
        <w:t>(</w:t>
      </w:r>
      <w:r w:rsidR="003F3101" w:rsidRPr="00520D5E">
        <w:rPr>
          <w:rFonts w:ascii="Aptos" w:hAnsi="Aptos" w:cs="Times New Roman"/>
          <w:b/>
          <w:bCs/>
          <w:sz w:val="24"/>
          <w:szCs w:val="24"/>
          <w:lang w:val="fr-FR"/>
        </w:rPr>
        <w:t>dacă este cazul</w:t>
      </w:r>
      <w:r w:rsidR="00953048" w:rsidRPr="00520D5E">
        <w:rPr>
          <w:rFonts w:ascii="Aptos" w:hAnsi="Aptos" w:cs="Times New Roman"/>
          <w:b/>
          <w:bCs/>
          <w:sz w:val="24"/>
          <w:szCs w:val="24"/>
          <w:lang w:val="fr-FR"/>
        </w:rPr>
        <w:t>)</w:t>
      </w:r>
    </w:p>
    <w:p w14:paraId="23737C85" w14:textId="77777777" w:rsidR="003F3101" w:rsidRPr="00520D5E" w:rsidRDefault="003F3101" w:rsidP="00520D5E">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Tipuri de activități desfășurate de personalul desemnat de autoritatea contractantă: participarea la recepția produselor achiziționate pentru a stabili conformitatea acestora cu caracteristicile solicitate prin documentele achiziției și asumate prin oferta depusă (în acest sens, Achizitorul are și obligația de a da curs notificării transmise de furnizor cu privire la livrarea produselor și de a permite accesul reprezentanților acestuia în cadrul locației unde trebuie livrate produsele) și sesizarea problemelor apărute în perioada de garanție a produselor, precum și acordarea sprijinului necesar pentru remedierea acestora;</w:t>
      </w:r>
    </w:p>
    <w:p w14:paraId="207CD116" w14:textId="77777777" w:rsidR="003F3101" w:rsidRPr="00520D5E" w:rsidRDefault="003F3101" w:rsidP="00243780">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Reprezentantul Autorității contractante se va asigura că problemele raportate sunt înregistrate și rezolvate. Evoluția unei probleme raportate va fi urmărită până la închidere;</w:t>
      </w:r>
    </w:p>
    <w:p w14:paraId="6F6DF981" w14:textId="084C2932" w:rsidR="003F3101" w:rsidRPr="00520D5E" w:rsidRDefault="003F3101" w:rsidP="005E127D">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Furnizorul trebuie să respecte termenele stabilite și să asigure rezolvarea tuturor problemelor apărute, fără a produce alte disfuncționalități</w:t>
      </w:r>
      <w:r w:rsidR="005E127D">
        <w:rPr>
          <w:rFonts w:ascii="Aptos" w:hAnsi="Aptos" w:cs="Times New Roman"/>
          <w:sz w:val="24"/>
          <w:szCs w:val="24"/>
          <w:lang w:val="fr-FR"/>
        </w:rPr>
        <w:t> ;</w:t>
      </w:r>
    </w:p>
    <w:p w14:paraId="4C74D349" w14:textId="24236608" w:rsidR="003F3101" w:rsidRPr="003F3101" w:rsidRDefault="003F3101" w:rsidP="000B419E">
      <w:pPr>
        <w:spacing w:after="0"/>
        <w:ind w:firstLine="720"/>
        <w:jc w:val="both"/>
        <w:rPr>
          <w:rFonts w:ascii="Aptos" w:hAnsi="Aptos" w:cs="Times New Roman"/>
          <w:sz w:val="24"/>
          <w:szCs w:val="24"/>
          <w:lang w:val="fr-FR"/>
        </w:rPr>
      </w:pPr>
      <w:r w:rsidRPr="00520D5E">
        <w:rPr>
          <w:rFonts w:ascii="Aptos" w:hAnsi="Aptos" w:cs="Times New Roman"/>
          <w:sz w:val="24"/>
          <w:szCs w:val="24"/>
          <w:lang w:val="fr-FR"/>
        </w:rPr>
        <w:t>Autoritatea Contractantă și furnizorul au în 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aplicabil în Uniunea Europeană și LEGEA nr. 190 din 18 iulie 2018 privind măsuri de punere în aplicare a acestui Regulament.</w:t>
      </w:r>
    </w:p>
    <w:p w14:paraId="32550467" w14:textId="0D22D484" w:rsidR="003F3101" w:rsidRPr="003F3101" w:rsidRDefault="003F3101" w:rsidP="00930E08">
      <w:pPr>
        <w:spacing w:after="0"/>
        <w:jc w:val="both"/>
        <w:rPr>
          <w:rFonts w:ascii="Aptos" w:hAnsi="Aptos" w:cs="Times New Roman"/>
          <w:sz w:val="24"/>
          <w:szCs w:val="24"/>
          <w:lang w:val="fr-FR"/>
        </w:rPr>
      </w:pPr>
    </w:p>
    <w:sectPr w:rsidR="003F3101" w:rsidRPr="003F3101" w:rsidSect="00E733D4">
      <w:headerReference w:type="default" r:id="rId9"/>
      <w:footerReference w:type="even" r:id="rId10"/>
      <w:footerReference w:type="default" r:id="rId11"/>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4853" w14:textId="77777777" w:rsidR="009A2168" w:rsidRDefault="009A2168" w:rsidP="00B7531C">
      <w:pPr>
        <w:spacing w:after="0" w:line="240" w:lineRule="auto"/>
      </w:pPr>
      <w:r>
        <w:separator/>
      </w:r>
    </w:p>
  </w:endnote>
  <w:endnote w:type="continuationSeparator" w:id="0">
    <w:p w14:paraId="3E6A2D06" w14:textId="77777777" w:rsidR="009A2168" w:rsidRDefault="009A216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585097952"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BE3A2B"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4A4D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630457887" name="Picture 630457887"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0D2F" w14:textId="77777777" w:rsidR="009A2168" w:rsidRDefault="009A2168" w:rsidP="00B7531C">
      <w:pPr>
        <w:spacing w:after="0" w:line="240" w:lineRule="auto"/>
      </w:pPr>
      <w:r>
        <w:separator/>
      </w:r>
    </w:p>
  </w:footnote>
  <w:footnote w:type="continuationSeparator" w:id="0">
    <w:p w14:paraId="453A8A33" w14:textId="77777777" w:rsidR="009A2168" w:rsidRDefault="009A216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3AF099F1" w:rsidR="00663450" w:rsidRDefault="00DA60B9" w:rsidP="007A7851">
    <w:pPr>
      <w:pStyle w:val="Header"/>
    </w:pPr>
    <w:r>
      <w:rPr>
        <w:noProof/>
        <w:lang w:val="ro-RO" w:eastAsia="ro-RO"/>
      </w:rPr>
      <mc:AlternateContent>
        <mc:Choice Requires="wps">
          <w:drawing>
            <wp:anchor distT="0" distB="0" distL="114300" distR="114300" simplePos="0" relativeHeight="251674624" behindDoc="0" locked="0" layoutInCell="1" allowOverlap="1" wp14:anchorId="6236BD6E" wp14:editId="09EB6813">
              <wp:simplePos x="0" y="0"/>
              <wp:positionH relativeFrom="margin">
                <wp:posOffset>2922855</wp:posOffset>
              </wp:positionH>
              <wp:positionV relativeFrom="paragraph">
                <wp:posOffset>430606</wp:posOffset>
              </wp:positionV>
              <wp:extent cx="3684076" cy="761365"/>
              <wp:effectExtent l="0" t="0" r="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076"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margin-left:230.15pt;margin-top:33.9pt;width:290.1pt;height:59.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" filled="f" stroked="f">
              <v:textbox inset="2.53958mm,1.2694mm,2.53958mm,1.2694mm">
                <w:txbxContent>
                  <w:p w14:paraId="3A9D6AF4" w14:textId="77777777" w:rsidR="006B6D02" w:rsidRPr="00810511" w:rsidRDefault="006B6D02" w:rsidP="006B6D02">
                    <w:pPr>
                      <w:spacing w:after="0"/>
                      <w:jc w:val="right"/>
                      <w:textDirection w:val="btLr"/>
                      <w:rPr>
                        <w:rFonts w:cstheme="minorHAnsi"/>
                        <w:b/>
                        <w:iCs/>
                        <w:color w:val="002060"/>
                        <w:sz w:val="26"/>
                        <w:szCs w:val="26"/>
                        <w:lang w:val="ro-RO"/>
                      </w:rPr>
                    </w:pPr>
                    <w:r w:rsidRPr="00810511">
                      <w:rPr>
                        <w:rFonts w:eastAsia="Times New Roman" w:cstheme="minorHAnsi"/>
                        <w:b/>
                        <w:iCs/>
                        <w:color w:val="002060"/>
                        <w:sz w:val="26"/>
                        <w:szCs w:val="26"/>
                        <w:lang w:val="ro-RO"/>
                      </w:rPr>
                      <w:t xml:space="preserve">Direcția </w:t>
                    </w:r>
                    <w:r>
                      <w:rPr>
                        <w:rFonts w:eastAsia="Times New Roman" w:cstheme="minorHAnsi"/>
                        <w:b/>
                        <w:iCs/>
                        <w:color w:val="002060"/>
                        <w:sz w:val="26"/>
                        <w:szCs w:val="26"/>
                        <w:lang w:val="ro-RO"/>
                      </w:rPr>
                      <w:t>Comunicare Strategică și Guvernanță</w:t>
                    </w:r>
                  </w:p>
                  <w:p w14:paraId="441CDCD2" w14:textId="77777777" w:rsidR="006B6D02" w:rsidRPr="00E47CDC" w:rsidRDefault="006B6D02" w:rsidP="006B6D02">
                    <w:pPr>
                      <w:spacing w:after="0" w:line="275" w:lineRule="auto"/>
                      <w:jc w:val="right"/>
                      <w:textDirection w:val="btLr"/>
                      <w:rPr>
                        <w:sz w:val="36"/>
                        <w:szCs w:val="36"/>
                        <w:lang w:val="ro-RO"/>
                      </w:rPr>
                    </w:pPr>
                    <w:r w:rsidRPr="007929DA">
                      <w:rPr>
                        <w:rFonts w:cstheme="minorHAnsi"/>
                        <w:bCs/>
                        <w:iCs/>
                        <w:color w:val="233C83"/>
                        <w:sz w:val="18"/>
                        <w:szCs w:val="18"/>
                        <w:lang w:val="ro-RO"/>
                      </w:rPr>
                      <w:t>Serviciul Tehnologie Inovare Date</w:t>
                    </w:r>
                  </w:p>
                  <w:p w14:paraId="759BAB4E" w14:textId="37BBCC67"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4D4B88DF">
          <wp:simplePos x="0" y="0"/>
          <wp:positionH relativeFrom="margin">
            <wp:posOffset>-111760</wp:posOffset>
          </wp:positionH>
          <wp:positionV relativeFrom="paragraph">
            <wp:posOffset>313055</wp:posOffset>
          </wp:positionV>
          <wp:extent cx="1991360" cy="751840"/>
          <wp:effectExtent l="0" t="0" r="0" b="0"/>
          <wp:wrapNone/>
          <wp:docPr id="20360963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33D94"/>
    <w:multiLevelType w:val="hybridMultilevel"/>
    <w:tmpl w:val="2C40EA12"/>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E681926"/>
    <w:multiLevelType w:val="hybridMultilevel"/>
    <w:tmpl w:val="15BC1A0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C93B3B"/>
    <w:multiLevelType w:val="hybridMultilevel"/>
    <w:tmpl w:val="EFD094E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021BF8"/>
    <w:multiLevelType w:val="hybridMultilevel"/>
    <w:tmpl w:val="43800DA6"/>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7D06AB6"/>
    <w:multiLevelType w:val="hybridMultilevel"/>
    <w:tmpl w:val="4A8A274E"/>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5" w15:restartNumberingAfterBreak="0">
    <w:nsid w:val="7ACD5FBB"/>
    <w:multiLevelType w:val="hybridMultilevel"/>
    <w:tmpl w:val="9D624F6C"/>
    <w:lvl w:ilvl="0" w:tplc="708667B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2194574">
    <w:abstractNumId w:val="0"/>
  </w:num>
  <w:num w:numId="2" w16cid:durableId="481122839">
    <w:abstractNumId w:val="4"/>
  </w:num>
  <w:num w:numId="3" w16cid:durableId="398868653">
    <w:abstractNumId w:val="1"/>
  </w:num>
  <w:num w:numId="4" w16cid:durableId="763190780">
    <w:abstractNumId w:val="3"/>
  </w:num>
  <w:num w:numId="5" w16cid:durableId="1796947410">
    <w:abstractNumId w:val="2"/>
  </w:num>
  <w:num w:numId="6" w16cid:durableId="116270080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2A5"/>
    <w:rsid w:val="000023DA"/>
    <w:rsid w:val="00003509"/>
    <w:rsid w:val="00007AA5"/>
    <w:rsid w:val="00011195"/>
    <w:rsid w:val="00011685"/>
    <w:rsid w:val="00012249"/>
    <w:rsid w:val="00012DC0"/>
    <w:rsid w:val="00014AF3"/>
    <w:rsid w:val="00022467"/>
    <w:rsid w:val="000249EF"/>
    <w:rsid w:val="000251B3"/>
    <w:rsid w:val="0002623B"/>
    <w:rsid w:val="0002697C"/>
    <w:rsid w:val="000306CA"/>
    <w:rsid w:val="000308E6"/>
    <w:rsid w:val="00030C98"/>
    <w:rsid w:val="00032FAF"/>
    <w:rsid w:val="00033683"/>
    <w:rsid w:val="00034E72"/>
    <w:rsid w:val="000372EB"/>
    <w:rsid w:val="0003742B"/>
    <w:rsid w:val="00042DAD"/>
    <w:rsid w:val="000469CA"/>
    <w:rsid w:val="000473CA"/>
    <w:rsid w:val="00056CA1"/>
    <w:rsid w:val="0006338D"/>
    <w:rsid w:val="00065F19"/>
    <w:rsid w:val="00067DB9"/>
    <w:rsid w:val="00072E41"/>
    <w:rsid w:val="0007589E"/>
    <w:rsid w:val="00075DC1"/>
    <w:rsid w:val="00081681"/>
    <w:rsid w:val="00081FCB"/>
    <w:rsid w:val="000835F5"/>
    <w:rsid w:val="0008580A"/>
    <w:rsid w:val="00086926"/>
    <w:rsid w:val="00086D03"/>
    <w:rsid w:val="00091EBD"/>
    <w:rsid w:val="00091EF8"/>
    <w:rsid w:val="00093A1E"/>
    <w:rsid w:val="00094A4B"/>
    <w:rsid w:val="000966D4"/>
    <w:rsid w:val="000A2788"/>
    <w:rsid w:val="000A3114"/>
    <w:rsid w:val="000A3624"/>
    <w:rsid w:val="000A4BBB"/>
    <w:rsid w:val="000A503A"/>
    <w:rsid w:val="000A5449"/>
    <w:rsid w:val="000A5ED1"/>
    <w:rsid w:val="000A6679"/>
    <w:rsid w:val="000B2C46"/>
    <w:rsid w:val="000B3536"/>
    <w:rsid w:val="000B3E2C"/>
    <w:rsid w:val="000B419E"/>
    <w:rsid w:val="000B431A"/>
    <w:rsid w:val="000B4F92"/>
    <w:rsid w:val="000B5DC7"/>
    <w:rsid w:val="000B793C"/>
    <w:rsid w:val="000C1B87"/>
    <w:rsid w:val="000C298F"/>
    <w:rsid w:val="000C2E31"/>
    <w:rsid w:val="000C35F9"/>
    <w:rsid w:val="000C3692"/>
    <w:rsid w:val="000C4758"/>
    <w:rsid w:val="000C48A1"/>
    <w:rsid w:val="000C4A31"/>
    <w:rsid w:val="000D150E"/>
    <w:rsid w:val="000D2761"/>
    <w:rsid w:val="000D4642"/>
    <w:rsid w:val="000E07CD"/>
    <w:rsid w:val="000E1368"/>
    <w:rsid w:val="000E1ECC"/>
    <w:rsid w:val="000E4270"/>
    <w:rsid w:val="000E4858"/>
    <w:rsid w:val="000F1C53"/>
    <w:rsid w:val="000F6A05"/>
    <w:rsid w:val="0010215B"/>
    <w:rsid w:val="00103021"/>
    <w:rsid w:val="00104754"/>
    <w:rsid w:val="00110CDD"/>
    <w:rsid w:val="0011241A"/>
    <w:rsid w:val="001143AC"/>
    <w:rsid w:val="001143ED"/>
    <w:rsid w:val="00115EFB"/>
    <w:rsid w:val="0012111D"/>
    <w:rsid w:val="00123E70"/>
    <w:rsid w:val="00124334"/>
    <w:rsid w:val="00130E82"/>
    <w:rsid w:val="00131E18"/>
    <w:rsid w:val="00135186"/>
    <w:rsid w:val="00135899"/>
    <w:rsid w:val="001366C0"/>
    <w:rsid w:val="00143295"/>
    <w:rsid w:val="00145025"/>
    <w:rsid w:val="00153631"/>
    <w:rsid w:val="001536C3"/>
    <w:rsid w:val="00153B34"/>
    <w:rsid w:val="00153D76"/>
    <w:rsid w:val="00153DFD"/>
    <w:rsid w:val="00155397"/>
    <w:rsid w:val="00155D9B"/>
    <w:rsid w:val="00156426"/>
    <w:rsid w:val="00156BAD"/>
    <w:rsid w:val="001663BC"/>
    <w:rsid w:val="00167EA0"/>
    <w:rsid w:val="001702B2"/>
    <w:rsid w:val="00171906"/>
    <w:rsid w:val="00171FFC"/>
    <w:rsid w:val="00172BE2"/>
    <w:rsid w:val="001844E8"/>
    <w:rsid w:val="00185E74"/>
    <w:rsid w:val="001920DA"/>
    <w:rsid w:val="001959D6"/>
    <w:rsid w:val="00196342"/>
    <w:rsid w:val="001A0EB8"/>
    <w:rsid w:val="001A1BC5"/>
    <w:rsid w:val="001A231C"/>
    <w:rsid w:val="001A4BD2"/>
    <w:rsid w:val="001A548D"/>
    <w:rsid w:val="001A7D61"/>
    <w:rsid w:val="001B04C7"/>
    <w:rsid w:val="001B0554"/>
    <w:rsid w:val="001B1804"/>
    <w:rsid w:val="001B1C98"/>
    <w:rsid w:val="001B2A9C"/>
    <w:rsid w:val="001B4871"/>
    <w:rsid w:val="001B4EFA"/>
    <w:rsid w:val="001B5CB6"/>
    <w:rsid w:val="001B622B"/>
    <w:rsid w:val="001B69ED"/>
    <w:rsid w:val="001B6C13"/>
    <w:rsid w:val="001C044C"/>
    <w:rsid w:val="001C24DD"/>
    <w:rsid w:val="001C3A01"/>
    <w:rsid w:val="001C56D7"/>
    <w:rsid w:val="001C6299"/>
    <w:rsid w:val="001C7794"/>
    <w:rsid w:val="001C7FA7"/>
    <w:rsid w:val="001D077A"/>
    <w:rsid w:val="001D157A"/>
    <w:rsid w:val="001D39FA"/>
    <w:rsid w:val="001D62A9"/>
    <w:rsid w:val="001D68C9"/>
    <w:rsid w:val="001E23A2"/>
    <w:rsid w:val="001E4BF7"/>
    <w:rsid w:val="001E5646"/>
    <w:rsid w:val="001E6E6B"/>
    <w:rsid w:val="001F0624"/>
    <w:rsid w:val="001F091A"/>
    <w:rsid w:val="001F1C88"/>
    <w:rsid w:val="001F4B93"/>
    <w:rsid w:val="001F6FE5"/>
    <w:rsid w:val="00203FA5"/>
    <w:rsid w:val="00205D97"/>
    <w:rsid w:val="00205F95"/>
    <w:rsid w:val="00207B61"/>
    <w:rsid w:val="00207C7C"/>
    <w:rsid w:val="0021284C"/>
    <w:rsid w:val="00214C44"/>
    <w:rsid w:val="00214D5E"/>
    <w:rsid w:val="002154CC"/>
    <w:rsid w:val="00216ACE"/>
    <w:rsid w:val="00220915"/>
    <w:rsid w:val="00222D82"/>
    <w:rsid w:val="00235C83"/>
    <w:rsid w:val="0023657E"/>
    <w:rsid w:val="00237577"/>
    <w:rsid w:val="0024112D"/>
    <w:rsid w:val="00241BEA"/>
    <w:rsid w:val="00243780"/>
    <w:rsid w:val="00244326"/>
    <w:rsid w:val="002456E4"/>
    <w:rsid w:val="00251E10"/>
    <w:rsid w:val="0025403B"/>
    <w:rsid w:val="00254683"/>
    <w:rsid w:val="002563BF"/>
    <w:rsid w:val="0025666F"/>
    <w:rsid w:val="00257664"/>
    <w:rsid w:val="00257760"/>
    <w:rsid w:val="002610BF"/>
    <w:rsid w:val="0026346C"/>
    <w:rsid w:val="002634F4"/>
    <w:rsid w:val="0026378C"/>
    <w:rsid w:val="00271B05"/>
    <w:rsid w:val="00274C7C"/>
    <w:rsid w:val="00282335"/>
    <w:rsid w:val="00283E1D"/>
    <w:rsid w:val="00286B11"/>
    <w:rsid w:val="002874D3"/>
    <w:rsid w:val="00291FCF"/>
    <w:rsid w:val="00293FB3"/>
    <w:rsid w:val="00295CBC"/>
    <w:rsid w:val="002A0387"/>
    <w:rsid w:val="002A1F28"/>
    <w:rsid w:val="002B36DF"/>
    <w:rsid w:val="002B50F1"/>
    <w:rsid w:val="002B632B"/>
    <w:rsid w:val="002B6C17"/>
    <w:rsid w:val="002C0ED6"/>
    <w:rsid w:val="002C2FAF"/>
    <w:rsid w:val="002C6783"/>
    <w:rsid w:val="002C6795"/>
    <w:rsid w:val="002C750B"/>
    <w:rsid w:val="002D0482"/>
    <w:rsid w:val="002D264C"/>
    <w:rsid w:val="002D26D8"/>
    <w:rsid w:val="002D37F7"/>
    <w:rsid w:val="002D3BA6"/>
    <w:rsid w:val="002D6D2F"/>
    <w:rsid w:val="002E0C0E"/>
    <w:rsid w:val="002E3D02"/>
    <w:rsid w:val="002E4E9B"/>
    <w:rsid w:val="002E635F"/>
    <w:rsid w:val="002F305A"/>
    <w:rsid w:val="002F5CAB"/>
    <w:rsid w:val="00300304"/>
    <w:rsid w:val="00300C57"/>
    <w:rsid w:val="00303A91"/>
    <w:rsid w:val="0030751D"/>
    <w:rsid w:val="00310AC3"/>
    <w:rsid w:val="00312627"/>
    <w:rsid w:val="003143FA"/>
    <w:rsid w:val="0031466E"/>
    <w:rsid w:val="00314C5A"/>
    <w:rsid w:val="00315A02"/>
    <w:rsid w:val="00315F5C"/>
    <w:rsid w:val="00316641"/>
    <w:rsid w:val="00321428"/>
    <w:rsid w:val="00321D8B"/>
    <w:rsid w:val="0032255C"/>
    <w:rsid w:val="00323DAA"/>
    <w:rsid w:val="003254AF"/>
    <w:rsid w:val="00325ACF"/>
    <w:rsid w:val="00326727"/>
    <w:rsid w:val="00326C24"/>
    <w:rsid w:val="00331997"/>
    <w:rsid w:val="0033432A"/>
    <w:rsid w:val="003345BD"/>
    <w:rsid w:val="00334EF4"/>
    <w:rsid w:val="00336968"/>
    <w:rsid w:val="00340D24"/>
    <w:rsid w:val="00341FBE"/>
    <w:rsid w:val="003427B5"/>
    <w:rsid w:val="00344E54"/>
    <w:rsid w:val="00357BEC"/>
    <w:rsid w:val="0036125A"/>
    <w:rsid w:val="00366C17"/>
    <w:rsid w:val="00367696"/>
    <w:rsid w:val="00376F61"/>
    <w:rsid w:val="00382CA7"/>
    <w:rsid w:val="00383116"/>
    <w:rsid w:val="003834E6"/>
    <w:rsid w:val="00383957"/>
    <w:rsid w:val="00386EA6"/>
    <w:rsid w:val="0039097D"/>
    <w:rsid w:val="0039162F"/>
    <w:rsid w:val="00393114"/>
    <w:rsid w:val="003938AB"/>
    <w:rsid w:val="00393C45"/>
    <w:rsid w:val="00395D4C"/>
    <w:rsid w:val="0039730C"/>
    <w:rsid w:val="003A0400"/>
    <w:rsid w:val="003A073E"/>
    <w:rsid w:val="003A1435"/>
    <w:rsid w:val="003A497E"/>
    <w:rsid w:val="003A5C3A"/>
    <w:rsid w:val="003A5C67"/>
    <w:rsid w:val="003A6069"/>
    <w:rsid w:val="003A74C2"/>
    <w:rsid w:val="003B0440"/>
    <w:rsid w:val="003B180B"/>
    <w:rsid w:val="003B188A"/>
    <w:rsid w:val="003B57E8"/>
    <w:rsid w:val="003C1FF0"/>
    <w:rsid w:val="003C2FC6"/>
    <w:rsid w:val="003C3831"/>
    <w:rsid w:val="003C4E5C"/>
    <w:rsid w:val="003C7BED"/>
    <w:rsid w:val="003C7D21"/>
    <w:rsid w:val="003D58C2"/>
    <w:rsid w:val="003E0991"/>
    <w:rsid w:val="003E0CC1"/>
    <w:rsid w:val="003E0CF0"/>
    <w:rsid w:val="003E2077"/>
    <w:rsid w:val="003E281F"/>
    <w:rsid w:val="003E327D"/>
    <w:rsid w:val="003E34EB"/>
    <w:rsid w:val="003E380C"/>
    <w:rsid w:val="003E3939"/>
    <w:rsid w:val="003E6401"/>
    <w:rsid w:val="003E7CAE"/>
    <w:rsid w:val="003F1FD2"/>
    <w:rsid w:val="003F3101"/>
    <w:rsid w:val="003F5836"/>
    <w:rsid w:val="003F6C1A"/>
    <w:rsid w:val="00400B41"/>
    <w:rsid w:val="0040240C"/>
    <w:rsid w:val="00404BB1"/>
    <w:rsid w:val="00410A3B"/>
    <w:rsid w:val="004112BA"/>
    <w:rsid w:val="00411829"/>
    <w:rsid w:val="00420149"/>
    <w:rsid w:val="004223C3"/>
    <w:rsid w:val="004238AA"/>
    <w:rsid w:val="004247F2"/>
    <w:rsid w:val="00425355"/>
    <w:rsid w:val="00427661"/>
    <w:rsid w:val="00434C43"/>
    <w:rsid w:val="00434DE6"/>
    <w:rsid w:val="00436BDB"/>
    <w:rsid w:val="00437013"/>
    <w:rsid w:val="00442306"/>
    <w:rsid w:val="00444A76"/>
    <w:rsid w:val="004453A7"/>
    <w:rsid w:val="00447D38"/>
    <w:rsid w:val="004508A2"/>
    <w:rsid w:val="00450CB3"/>
    <w:rsid w:val="00451088"/>
    <w:rsid w:val="004557EB"/>
    <w:rsid w:val="00455944"/>
    <w:rsid w:val="00456708"/>
    <w:rsid w:val="0045687D"/>
    <w:rsid w:val="00456FC4"/>
    <w:rsid w:val="004578FE"/>
    <w:rsid w:val="00457F90"/>
    <w:rsid w:val="00460552"/>
    <w:rsid w:val="00461469"/>
    <w:rsid w:val="004655FB"/>
    <w:rsid w:val="0047090B"/>
    <w:rsid w:val="00472772"/>
    <w:rsid w:val="00472EEE"/>
    <w:rsid w:val="0047449F"/>
    <w:rsid w:val="0047545D"/>
    <w:rsid w:val="00475668"/>
    <w:rsid w:val="00476CFC"/>
    <w:rsid w:val="00480821"/>
    <w:rsid w:val="004840DA"/>
    <w:rsid w:val="00484EE8"/>
    <w:rsid w:val="00485786"/>
    <w:rsid w:val="00485DB7"/>
    <w:rsid w:val="00487720"/>
    <w:rsid w:val="00487CE5"/>
    <w:rsid w:val="00490D32"/>
    <w:rsid w:val="00491E60"/>
    <w:rsid w:val="00492DD0"/>
    <w:rsid w:val="00494004"/>
    <w:rsid w:val="004954FE"/>
    <w:rsid w:val="004A0DDE"/>
    <w:rsid w:val="004A31A6"/>
    <w:rsid w:val="004A3FE6"/>
    <w:rsid w:val="004A4E46"/>
    <w:rsid w:val="004A5F71"/>
    <w:rsid w:val="004B0999"/>
    <w:rsid w:val="004B1759"/>
    <w:rsid w:val="004B22AE"/>
    <w:rsid w:val="004B24B2"/>
    <w:rsid w:val="004C1F51"/>
    <w:rsid w:val="004C44AB"/>
    <w:rsid w:val="004C7671"/>
    <w:rsid w:val="004C7DEF"/>
    <w:rsid w:val="004D31BE"/>
    <w:rsid w:val="004D4740"/>
    <w:rsid w:val="004E5ED5"/>
    <w:rsid w:val="004F1668"/>
    <w:rsid w:val="004F4090"/>
    <w:rsid w:val="004F4121"/>
    <w:rsid w:val="005008E6"/>
    <w:rsid w:val="00501DDE"/>
    <w:rsid w:val="00503BDC"/>
    <w:rsid w:val="00503C32"/>
    <w:rsid w:val="0050629F"/>
    <w:rsid w:val="005067E5"/>
    <w:rsid w:val="0050775E"/>
    <w:rsid w:val="005141A1"/>
    <w:rsid w:val="0051550C"/>
    <w:rsid w:val="00515B90"/>
    <w:rsid w:val="00515E27"/>
    <w:rsid w:val="00517AA2"/>
    <w:rsid w:val="00517F78"/>
    <w:rsid w:val="005203D7"/>
    <w:rsid w:val="00520D5E"/>
    <w:rsid w:val="00521C81"/>
    <w:rsid w:val="00522535"/>
    <w:rsid w:val="00522629"/>
    <w:rsid w:val="005249D0"/>
    <w:rsid w:val="00526E33"/>
    <w:rsid w:val="005276B6"/>
    <w:rsid w:val="00527A3B"/>
    <w:rsid w:val="00534CFF"/>
    <w:rsid w:val="005362BC"/>
    <w:rsid w:val="00536435"/>
    <w:rsid w:val="00537F3A"/>
    <w:rsid w:val="005426CC"/>
    <w:rsid w:val="00543BBD"/>
    <w:rsid w:val="00544A48"/>
    <w:rsid w:val="00545DD9"/>
    <w:rsid w:val="00547506"/>
    <w:rsid w:val="00550767"/>
    <w:rsid w:val="00554B93"/>
    <w:rsid w:val="0055653A"/>
    <w:rsid w:val="005608DB"/>
    <w:rsid w:val="005616A6"/>
    <w:rsid w:val="00561C3B"/>
    <w:rsid w:val="00564163"/>
    <w:rsid w:val="0057124E"/>
    <w:rsid w:val="005737B0"/>
    <w:rsid w:val="0057406A"/>
    <w:rsid w:val="00574774"/>
    <w:rsid w:val="00575187"/>
    <w:rsid w:val="005761C8"/>
    <w:rsid w:val="0058271D"/>
    <w:rsid w:val="00590F28"/>
    <w:rsid w:val="0059237B"/>
    <w:rsid w:val="00593326"/>
    <w:rsid w:val="005945D1"/>
    <w:rsid w:val="00596D12"/>
    <w:rsid w:val="005A0200"/>
    <w:rsid w:val="005A1139"/>
    <w:rsid w:val="005A2EAD"/>
    <w:rsid w:val="005A48CE"/>
    <w:rsid w:val="005A5229"/>
    <w:rsid w:val="005A5DF9"/>
    <w:rsid w:val="005B34FF"/>
    <w:rsid w:val="005B5B23"/>
    <w:rsid w:val="005B6A34"/>
    <w:rsid w:val="005B6E91"/>
    <w:rsid w:val="005D3897"/>
    <w:rsid w:val="005D3E37"/>
    <w:rsid w:val="005D4213"/>
    <w:rsid w:val="005D4AF3"/>
    <w:rsid w:val="005D75CF"/>
    <w:rsid w:val="005D771A"/>
    <w:rsid w:val="005E04B3"/>
    <w:rsid w:val="005E0D04"/>
    <w:rsid w:val="005E127D"/>
    <w:rsid w:val="005E7056"/>
    <w:rsid w:val="005E7351"/>
    <w:rsid w:val="005F1787"/>
    <w:rsid w:val="005F283D"/>
    <w:rsid w:val="005F2C46"/>
    <w:rsid w:val="005F339A"/>
    <w:rsid w:val="005F515C"/>
    <w:rsid w:val="005F7EC7"/>
    <w:rsid w:val="0060576B"/>
    <w:rsid w:val="006058F3"/>
    <w:rsid w:val="006064E5"/>
    <w:rsid w:val="00610146"/>
    <w:rsid w:val="0061127A"/>
    <w:rsid w:val="00611DD1"/>
    <w:rsid w:val="0061235F"/>
    <w:rsid w:val="00612A35"/>
    <w:rsid w:val="0061321F"/>
    <w:rsid w:val="00613EBE"/>
    <w:rsid w:val="00617533"/>
    <w:rsid w:val="00617D8E"/>
    <w:rsid w:val="006217B3"/>
    <w:rsid w:val="00624F57"/>
    <w:rsid w:val="006278FC"/>
    <w:rsid w:val="006316D3"/>
    <w:rsid w:val="00632C9D"/>
    <w:rsid w:val="006331CA"/>
    <w:rsid w:val="0063678B"/>
    <w:rsid w:val="00641202"/>
    <w:rsid w:val="0064244E"/>
    <w:rsid w:val="00643EA2"/>
    <w:rsid w:val="00646AE2"/>
    <w:rsid w:val="00647148"/>
    <w:rsid w:val="00655ABA"/>
    <w:rsid w:val="006568DB"/>
    <w:rsid w:val="00663450"/>
    <w:rsid w:val="00665846"/>
    <w:rsid w:val="00665D77"/>
    <w:rsid w:val="00666B82"/>
    <w:rsid w:val="00667141"/>
    <w:rsid w:val="00667C72"/>
    <w:rsid w:val="0067195D"/>
    <w:rsid w:val="00674429"/>
    <w:rsid w:val="00674D0C"/>
    <w:rsid w:val="0067670A"/>
    <w:rsid w:val="00676E76"/>
    <w:rsid w:val="00680B1F"/>
    <w:rsid w:val="00685C5B"/>
    <w:rsid w:val="00687965"/>
    <w:rsid w:val="00687DCC"/>
    <w:rsid w:val="0069117E"/>
    <w:rsid w:val="0069159D"/>
    <w:rsid w:val="00692421"/>
    <w:rsid w:val="00693E99"/>
    <w:rsid w:val="0069452A"/>
    <w:rsid w:val="0069644F"/>
    <w:rsid w:val="006A14D6"/>
    <w:rsid w:val="006A14F0"/>
    <w:rsid w:val="006A18B9"/>
    <w:rsid w:val="006A3B83"/>
    <w:rsid w:val="006A3C65"/>
    <w:rsid w:val="006A467F"/>
    <w:rsid w:val="006A5FD7"/>
    <w:rsid w:val="006A7554"/>
    <w:rsid w:val="006B1FFF"/>
    <w:rsid w:val="006B2809"/>
    <w:rsid w:val="006B5E66"/>
    <w:rsid w:val="006B6D02"/>
    <w:rsid w:val="006C2F3B"/>
    <w:rsid w:val="006C51E9"/>
    <w:rsid w:val="006C601B"/>
    <w:rsid w:val="006D4C05"/>
    <w:rsid w:val="006D5949"/>
    <w:rsid w:val="006E252D"/>
    <w:rsid w:val="006E2A26"/>
    <w:rsid w:val="006E5998"/>
    <w:rsid w:val="006E73A5"/>
    <w:rsid w:val="006E7BDC"/>
    <w:rsid w:val="006F193D"/>
    <w:rsid w:val="006F1C7D"/>
    <w:rsid w:val="006F2050"/>
    <w:rsid w:val="006F6D68"/>
    <w:rsid w:val="006F7146"/>
    <w:rsid w:val="0070488B"/>
    <w:rsid w:val="00705AB1"/>
    <w:rsid w:val="00707C09"/>
    <w:rsid w:val="00710E9C"/>
    <w:rsid w:val="00715B1A"/>
    <w:rsid w:val="007166EE"/>
    <w:rsid w:val="00717D89"/>
    <w:rsid w:val="00723A01"/>
    <w:rsid w:val="007248F3"/>
    <w:rsid w:val="00726C17"/>
    <w:rsid w:val="00726F8C"/>
    <w:rsid w:val="00727164"/>
    <w:rsid w:val="00731191"/>
    <w:rsid w:val="007328B3"/>
    <w:rsid w:val="00733B5F"/>
    <w:rsid w:val="0073709E"/>
    <w:rsid w:val="007423D5"/>
    <w:rsid w:val="0074459A"/>
    <w:rsid w:val="00745F18"/>
    <w:rsid w:val="00747274"/>
    <w:rsid w:val="00750F68"/>
    <w:rsid w:val="00752CCE"/>
    <w:rsid w:val="0076639B"/>
    <w:rsid w:val="00766639"/>
    <w:rsid w:val="00773418"/>
    <w:rsid w:val="0077412D"/>
    <w:rsid w:val="00774D52"/>
    <w:rsid w:val="0077505D"/>
    <w:rsid w:val="00776305"/>
    <w:rsid w:val="00780BBC"/>
    <w:rsid w:val="00781409"/>
    <w:rsid w:val="0078299C"/>
    <w:rsid w:val="00790783"/>
    <w:rsid w:val="00792424"/>
    <w:rsid w:val="00796E9E"/>
    <w:rsid w:val="007A0AEA"/>
    <w:rsid w:val="007A4D12"/>
    <w:rsid w:val="007A7851"/>
    <w:rsid w:val="007B13C0"/>
    <w:rsid w:val="007B14BA"/>
    <w:rsid w:val="007B1808"/>
    <w:rsid w:val="007B2873"/>
    <w:rsid w:val="007B315E"/>
    <w:rsid w:val="007B4BB1"/>
    <w:rsid w:val="007B7011"/>
    <w:rsid w:val="007B7097"/>
    <w:rsid w:val="007B73D4"/>
    <w:rsid w:val="007C18AA"/>
    <w:rsid w:val="007C2570"/>
    <w:rsid w:val="007C314C"/>
    <w:rsid w:val="007C46A0"/>
    <w:rsid w:val="007C5FB7"/>
    <w:rsid w:val="007C63D4"/>
    <w:rsid w:val="007D0927"/>
    <w:rsid w:val="007D0BF8"/>
    <w:rsid w:val="007D0FF2"/>
    <w:rsid w:val="007D2950"/>
    <w:rsid w:val="007D7397"/>
    <w:rsid w:val="007E44E3"/>
    <w:rsid w:val="007E4E7F"/>
    <w:rsid w:val="007E50D3"/>
    <w:rsid w:val="007E63CC"/>
    <w:rsid w:val="007E6AE8"/>
    <w:rsid w:val="007F2957"/>
    <w:rsid w:val="007F650E"/>
    <w:rsid w:val="008016FB"/>
    <w:rsid w:val="00804CCD"/>
    <w:rsid w:val="00805738"/>
    <w:rsid w:val="008057EF"/>
    <w:rsid w:val="0080683E"/>
    <w:rsid w:val="008074F3"/>
    <w:rsid w:val="00810CD4"/>
    <w:rsid w:val="0081115B"/>
    <w:rsid w:val="00811A0C"/>
    <w:rsid w:val="00813E3A"/>
    <w:rsid w:val="00816AA5"/>
    <w:rsid w:val="00816F60"/>
    <w:rsid w:val="0081712D"/>
    <w:rsid w:val="0081726F"/>
    <w:rsid w:val="00817950"/>
    <w:rsid w:val="00822E7F"/>
    <w:rsid w:val="00825042"/>
    <w:rsid w:val="008321F0"/>
    <w:rsid w:val="0083396C"/>
    <w:rsid w:val="0083418D"/>
    <w:rsid w:val="00835288"/>
    <w:rsid w:val="00836851"/>
    <w:rsid w:val="008412F2"/>
    <w:rsid w:val="008417E9"/>
    <w:rsid w:val="00842144"/>
    <w:rsid w:val="00844BDC"/>
    <w:rsid w:val="0084518E"/>
    <w:rsid w:val="008471B0"/>
    <w:rsid w:val="00850C56"/>
    <w:rsid w:val="00851506"/>
    <w:rsid w:val="00851DB7"/>
    <w:rsid w:val="00853E50"/>
    <w:rsid w:val="00861E9F"/>
    <w:rsid w:val="00866D87"/>
    <w:rsid w:val="00866F69"/>
    <w:rsid w:val="008700BA"/>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A138E"/>
    <w:rsid w:val="008A309D"/>
    <w:rsid w:val="008A5223"/>
    <w:rsid w:val="008A67B2"/>
    <w:rsid w:val="008A7817"/>
    <w:rsid w:val="008B18CA"/>
    <w:rsid w:val="008B6D8B"/>
    <w:rsid w:val="008C0812"/>
    <w:rsid w:val="008C2965"/>
    <w:rsid w:val="008C3054"/>
    <w:rsid w:val="008C31E0"/>
    <w:rsid w:val="008C6438"/>
    <w:rsid w:val="008C6E55"/>
    <w:rsid w:val="008D0FB6"/>
    <w:rsid w:val="008D1666"/>
    <w:rsid w:val="008D3800"/>
    <w:rsid w:val="008D6282"/>
    <w:rsid w:val="008D662F"/>
    <w:rsid w:val="008D68E8"/>
    <w:rsid w:val="008E112A"/>
    <w:rsid w:val="008E1804"/>
    <w:rsid w:val="008E1BE6"/>
    <w:rsid w:val="008E288D"/>
    <w:rsid w:val="008E2F55"/>
    <w:rsid w:val="008E3BF2"/>
    <w:rsid w:val="008E466D"/>
    <w:rsid w:val="008E66B2"/>
    <w:rsid w:val="008E694C"/>
    <w:rsid w:val="008E7A01"/>
    <w:rsid w:val="008F1747"/>
    <w:rsid w:val="008F2194"/>
    <w:rsid w:val="008F46DE"/>
    <w:rsid w:val="008F68C1"/>
    <w:rsid w:val="009003FA"/>
    <w:rsid w:val="00900E38"/>
    <w:rsid w:val="00903B1C"/>
    <w:rsid w:val="00906CB3"/>
    <w:rsid w:val="009077BB"/>
    <w:rsid w:val="0091038D"/>
    <w:rsid w:val="00914927"/>
    <w:rsid w:val="00915F4A"/>
    <w:rsid w:val="0092319C"/>
    <w:rsid w:val="009233BB"/>
    <w:rsid w:val="009237C1"/>
    <w:rsid w:val="00924927"/>
    <w:rsid w:val="00925EF1"/>
    <w:rsid w:val="00930E08"/>
    <w:rsid w:val="00931946"/>
    <w:rsid w:val="009333E9"/>
    <w:rsid w:val="00937CA1"/>
    <w:rsid w:val="00940C61"/>
    <w:rsid w:val="00941E1E"/>
    <w:rsid w:val="00943DA0"/>
    <w:rsid w:val="0094662E"/>
    <w:rsid w:val="00946C3B"/>
    <w:rsid w:val="009508AE"/>
    <w:rsid w:val="00952323"/>
    <w:rsid w:val="00953048"/>
    <w:rsid w:val="00956164"/>
    <w:rsid w:val="00956286"/>
    <w:rsid w:val="0095659D"/>
    <w:rsid w:val="00957275"/>
    <w:rsid w:val="00957620"/>
    <w:rsid w:val="009600D6"/>
    <w:rsid w:val="00960905"/>
    <w:rsid w:val="00960F65"/>
    <w:rsid w:val="00963168"/>
    <w:rsid w:val="00963681"/>
    <w:rsid w:val="00963BEF"/>
    <w:rsid w:val="00963F4D"/>
    <w:rsid w:val="00964E56"/>
    <w:rsid w:val="00972152"/>
    <w:rsid w:val="00972204"/>
    <w:rsid w:val="00974753"/>
    <w:rsid w:val="00974B03"/>
    <w:rsid w:val="00975EF4"/>
    <w:rsid w:val="00981839"/>
    <w:rsid w:val="00983D05"/>
    <w:rsid w:val="00983E0B"/>
    <w:rsid w:val="0098445E"/>
    <w:rsid w:val="00984C20"/>
    <w:rsid w:val="00984CD0"/>
    <w:rsid w:val="009860F4"/>
    <w:rsid w:val="0098704B"/>
    <w:rsid w:val="00987550"/>
    <w:rsid w:val="009910C1"/>
    <w:rsid w:val="00991F20"/>
    <w:rsid w:val="009935B6"/>
    <w:rsid w:val="009A043F"/>
    <w:rsid w:val="009A0FFF"/>
    <w:rsid w:val="009A1A0D"/>
    <w:rsid w:val="009A2168"/>
    <w:rsid w:val="009A44CA"/>
    <w:rsid w:val="009A6308"/>
    <w:rsid w:val="009B0B30"/>
    <w:rsid w:val="009B1A08"/>
    <w:rsid w:val="009B613A"/>
    <w:rsid w:val="009B6208"/>
    <w:rsid w:val="009C6074"/>
    <w:rsid w:val="009D0902"/>
    <w:rsid w:val="009D3B5E"/>
    <w:rsid w:val="009D3DBB"/>
    <w:rsid w:val="009D5034"/>
    <w:rsid w:val="009E29B6"/>
    <w:rsid w:val="009E4CB0"/>
    <w:rsid w:val="00A00A86"/>
    <w:rsid w:val="00A0344A"/>
    <w:rsid w:val="00A05D4A"/>
    <w:rsid w:val="00A06868"/>
    <w:rsid w:val="00A107F2"/>
    <w:rsid w:val="00A122AB"/>
    <w:rsid w:val="00A14884"/>
    <w:rsid w:val="00A208C4"/>
    <w:rsid w:val="00A2120B"/>
    <w:rsid w:val="00A2383C"/>
    <w:rsid w:val="00A308D6"/>
    <w:rsid w:val="00A33D9B"/>
    <w:rsid w:val="00A41BA7"/>
    <w:rsid w:val="00A42D99"/>
    <w:rsid w:val="00A43B05"/>
    <w:rsid w:val="00A44362"/>
    <w:rsid w:val="00A46E26"/>
    <w:rsid w:val="00A46EAE"/>
    <w:rsid w:val="00A475AF"/>
    <w:rsid w:val="00A56C3F"/>
    <w:rsid w:val="00A57272"/>
    <w:rsid w:val="00A575FA"/>
    <w:rsid w:val="00A61080"/>
    <w:rsid w:val="00A613A9"/>
    <w:rsid w:val="00A710CA"/>
    <w:rsid w:val="00A72F57"/>
    <w:rsid w:val="00A76A9A"/>
    <w:rsid w:val="00A809C1"/>
    <w:rsid w:val="00A80BEA"/>
    <w:rsid w:val="00A84F6E"/>
    <w:rsid w:val="00A8795F"/>
    <w:rsid w:val="00A87979"/>
    <w:rsid w:val="00A87C5B"/>
    <w:rsid w:val="00A87EEE"/>
    <w:rsid w:val="00A87F19"/>
    <w:rsid w:val="00A87F47"/>
    <w:rsid w:val="00A93190"/>
    <w:rsid w:val="00A95046"/>
    <w:rsid w:val="00AA0117"/>
    <w:rsid w:val="00AA0428"/>
    <w:rsid w:val="00AA11A3"/>
    <w:rsid w:val="00AA14EC"/>
    <w:rsid w:val="00AA45BA"/>
    <w:rsid w:val="00AA4AB9"/>
    <w:rsid w:val="00AA7CE4"/>
    <w:rsid w:val="00AB64AF"/>
    <w:rsid w:val="00AC08C0"/>
    <w:rsid w:val="00AC0DAE"/>
    <w:rsid w:val="00AC1967"/>
    <w:rsid w:val="00AC5F7C"/>
    <w:rsid w:val="00AC6442"/>
    <w:rsid w:val="00AD0B06"/>
    <w:rsid w:val="00AD0E04"/>
    <w:rsid w:val="00AD3F48"/>
    <w:rsid w:val="00AD6132"/>
    <w:rsid w:val="00AE00DE"/>
    <w:rsid w:val="00AE03C9"/>
    <w:rsid w:val="00AE1761"/>
    <w:rsid w:val="00AE1E59"/>
    <w:rsid w:val="00AE2455"/>
    <w:rsid w:val="00AE3CB4"/>
    <w:rsid w:val="00AE3F09"/>
    <w:rsid w:val="00AE56B7"/>
    <w:rsid w:val="00AF033A"/>
    <w:rsid w:val="00AF06D1"/>
    <w:rsid w:val="00AF4DE2"/>
    <w:rsid w:val="00B00831"/>
    <w:rsid w:val="00B0256E"/>
    <w:rsid w:val="00B073E5"/>
    <w:rsid w:val="00B07DAC"/>
    <w:rsid w:val="00B1025E"/>
    <w:rsid w:val="00B111BD"/>
    <w:rsid w:val="00B127F2"/>
    <w:rsid w:val="00B13C04"/>
    <w:rsid w:val="00B160A1"/>
    <w:rsid w:val="00B224A8"/>
    <w:rsid w:val="00B22866"/>
    <w:rsid w:val="00B230F2"/>
    <w:rsid w:val="00B232EC"/>
    <w:rsid w:val="00B33459"/>
    <w:rsid w:val="00B33680"/>
    <w:rsid w:val="00B35A59"/>
    <w:rsid w:val="00B37CEB"/>
    <w:rsid w:val="00B41656"/>
    <w:rsid w:val="00B43C98"/>
    <w:rsid w:val="00B44817"/>
    <w:rsid w:val="00B45785"/>
    <w:rsid w:val="00B464D6"/>
    <w:rsid w:val="00B513B0"/>
    <w:rsid w:val="00B51C56"/>
    <w:rsid w:val="00B535A6"/>
    <w:rsid w:val="00B54032"/>
    <w:rsid w:val="00B577BD"/>
    <w:rsid w:val="00B57B50"/>
    <w:rsid w:val="00B65445"/>
    <w:rsid w:val="00B66CAE"/>
    <w:rsid w:val="00B71EEF"/>
    <w:rsid w:val="00B7263A"/>
    <w:rsid w:val="00B7531C"/>
    <w:rsid w:val="00B75B6D"/>
    <w:rsid w:val="00B76081"/>
    <w:rsid w:val="00B8277B"/>
    <w:rsid w:val="00B84F9E"/>
    <w:rsid w:val="00B862F5"/>
    <w:rsid w:val="00B925D4"/>
    <w:rsid w:val="00B94D55"/>
    <w:rsid w:val="00B97034"/>
    <w:rsid w:val="00B971A6"/>
    <w:rsid w:val="00B977E7"/>
    <w:rsid w:val="00BA1689"/>
    <w:rsid w:val="00BA24C2"/>
    <w:rsid w:val="00BA4018"/>
    <w:rsid w:val="00BA491B"/>
    <w:rsid w:val="00BA51D9"/>
    <w:rsid w:val="00BA559D"/>
    <w:rsid w:val="00BA7AB5"/>
    <w:rsid w:val="00BB5AA3"/>
    <w:rsid w:val="00BC1ED7"/>
    <w:rsid w:val="00BC40DF"/>
    <w:rsid w:val="00BD0291"/>
    <w:rsid w:val="00BD1B95"/>
    <w:rsid w:val="00BD4A17"/>
    <w:rsid w:val="00BD5517"/>
    <w:rsid w:val="00BD75E2"/>
    <w:rsid w:val="00BE14E4"/>
    <w:rsid w:val="00BE2723"/>
    <w:rsid w:val="00BE2969"/>
    <w:rsid w:val="00BE2F5B"/>
    <w:rsid w:val="00BE4079"/>
    <w:rsid w:val="00BE4D51"/>
    <w:rsid w:val="00BF3012"/>
    <w:rsid w:val="00BF4321"/>
    <w:rsid w:val="00BF5D10"/>
    <w:rsid w:val="00C01239"/>
    <w:rsid w:val="00C0227E"/>
    <w:rsid w:val="00C02E0D"/>
    <w:rsid w:val="00C02E75"/>
    <w:rsid w:val="00C074C7"/>
    <w:rsid w:val="00C0791E"/>
    <w:rsid w:val="00C07DA5"/>
    <w:rsid w:val="00C10F5D"/>
    <w:rsid w:val="00C11E73"/>
    <w:rsid w:val="00C1220A"/>
    <w:rsid w:val="00C138CD"/>
    <w:rsid w:val="00C14248"/>
    <w:rsid w:val="00C17465"/>
    <w:rsid w:val="00C20343"/>
    <w:rsid w:val="00C23833"/>
    <w:rsid w:val="00C25286"/>
    <w:rsid w:val="00C25D59"/>
    <w:rsid w:val="00C30B72"/>
    <w:rsid w:val="00C31963"/>
    <w:rsid w:val="00C31F40"/>
    <w:rsid w:val="00C32C34"/>
    <w:rsid w:val="00C35345"/>
    <w:rsid w:val="00C35E0D"/>
    <w:rsid w:val="00C37F75"/>
    <w:rsid w:val="00C418DA"/>
    <w:rsid w:val="00C41DD9"/>
    <w:rsid w:val="00C41F92"/>
    <w:rsid w:val="00C43568"/>
    <w:rsid w:val="00C44F97"/>
    <w:rsid w:val="00C47F58"/>
    <w:rsid w:val="00C52882"/>
    <w:rsid w:val="00C542A3"/>
    <w:rsid w:val="00C54E27"/>
    <w:rsid w:val="00C55138"/>
    <w:rsid w:val="00C558C9"/>
    <w:rsid w:val="00C55AC2"/>
    <w:rsid w:val="00C560BA"/>
    <w:rsid w:val="00C60360"/>
    <w:rsid w:val="00C62A27"/>
    <w:rsid w:val="00C64681"/>
    <w:rsid w:val="00C67FF1"/>
    <w:rsid w:val="00C72FB5"/>
    <w:rsid w:val="00C73261"/>
    <w:rsid w:val="00C74822"/>
    <w:rsid w:val="00C8190C"/>
    <w:rsid w:val="00C82AA3"/>
    <w:rsid w:val="00C870DA"/>
    <w:rsid w:val="00C91819"/>
    <w:rsid w:val="00C93C9B"/>
    <w:rsid w:val="00C95101"/>
    <w:rsid w:val="00C97FB5"/>
    <w:rsid w:val="00CA0A2F"/>
    <w:rsid w:val="00CA0B38"/>
    <w:rsid w:val="00CA1E6D"/>
    <w:rsid w:val="00CA4773"/>
    <w:rsid w:val="00CA49A8"/>
    <w:rsid w:val="00CA78A9"/>
    <w:rsid w:val="00CA7B71"/>
    <w:rsid w:val="00CB59DC"/>
    <w:rsid w:val="00CB5B29"/>
    <w:rsid w:val="00CB6CC5"/>
    <w:rsid w:val="00CC52B2"/>
    <w:rsid w:val="00CC5D72"/>
    <w:rsid w:val="00CC655F"/>
    <w:rsid w:val="00CC7E5B"/>
    <w:rsid w:val="00CD0577"/>
    <w:rsid w:val="00CD1016"/>
    <w:rsid w:val="00CD360B"/>
    <w:rsid w:val="00CD43F1"/>
    <w:rsid w:val="00CD5A37"/>
    <w:rsid w:val="00CE0DBA"/>
    <w:rsid w:val="00CE3BB5"/>
    <w:rsid w:val="00CE4970"/>
    <w:rsid w:val="00CE49A8"/>
    <w:rsid w:val="00CF02EE"/>
    <w:rsid w:val="00CF1150"/>
    <w:rsid w:val="00CF1535"/>
    <w:rsid w:val="00CF15F4"/>
    <w:rsid w:val="00CF44D2"/>
    <w:rsid w:val="00CF6AD2"/>
    <w:rsid w:val="00D06909"/>
    <w:rsid w:val="00D06F17"/>
    <w:rsid w:val="00D07555"/>
    <w:rsid w:val="00D114B5"/>
    <w:rsid w:val="00D13141"/>
    <w:rsid w:val="00D136AB"/>
    <w:rsid w:val="00D1513F"/>
    <w:rsid w:val="00D17542"/>
    <w:rsid w:val="00D17BAF"/>
    <w:rsid w:val="00D20517"/>
    <w:rsid w:val="00D22479"/>
    <w:rsid w:val="00D22D52"/>
    <w:rsid w:val="00D262EE"/>
    <w:rsid w:val="00D26596"/>
    <w:rsid w:val="00D34852"/>
    <w:rsid w:val="00D36BA1"/>
    <w:rsid w:val="00D3749E"/>
    <w:rsid w:val="00D40189"/>
    <w:rsid w:val="00D41D10"/>
    <w:rsid w:val="00D42804"/>
    <w:rsid w:val="00D439E7"/>
    <w:rsid w:val="00D46226"/>
    <w:rsid w:val="00D473C3"/>
    <w:rsid w:val="00D57930"/>
    <w:rsid w:val="00D61D5E"/>
    <w:rsid w:val="00D65DF6"/>
    <w:rsid w:val="00D67504"/>
    <w:rsid w:val="00D67892"/>
    <w:rsid w:val="00D67C58"/>
    <w:rsid w:val="00D70F8A"/>
    <w:rsid w:val="00D73015"/>
    <w:rsid w:val="00D73AA7"/>
    <w:rsid w:val="00D73F39"/>
    <w:rsid w:val="00D74084"/>
    <w:rsid w:val="00D8277A"/>
    <w:rsid w:val="00D83EF9"/>
    <w:rsid w:val="00D85970"/>
    <w:rsid w:val="00D85A49"/>
    <w:rsid w:val="00D91330"/>
    <w:rsid w:val="00D96871"/>
    <w:rsid w:val="00DA0782"/>
    <w:rsid w:val="00DA4CA5"/>
    <w:rsid w:val="00DA60B9"/>
    <w:rsid w:val="00DA60D9"/>
    <w:rsid w:val="00DB1DAC"/>
    <w:rsid w:val="00DB3F63"/>
    <w:rsid w:val="00DC00BE"/>
    <w:rsid w:val="00DC2979"/>
    <w:rsid w:val="00DC6DA0"/>
    <w:rsid w:val="00DD242C"/>
    <w:rsid w:val="00DD4A98"/>
    <w:rsid w:val="00DD5404"/>
    <w:rsid w:val="00DD724C"/>
    <w:rsid w:val="00DD7A36"/>
    <w:rsid w:val="00DE09FA"/>
    <w:rsid w:val="00DE11CD"/>
    <w:rsid w:val="00DE270F"/>
    <w:rsid w:val="00DE2DC6"/>
    <w:rsid w:val="00DE3D22"/>
    <w:rsid w:val="00DF07E6"/>
    <w:rsid w:val="00DF2699"/>
    <w:rsid w:val="00DF26D4"/>
    <w:rsid w:val="00DF39D4"/>
    <w:rsid w:val="00DF5129"/>
    <w:rsid w:val="00DF6309"/>
    <w:rsid w:val="00DF67D5"/>
    <w:rsid w:val="00DF7C1D"/>
    <w:rsid w:val="00E03742"/>
    <w:rsid w:val="00E039D4"/>
    <w:rsid w:val="00E074A9"/>
    <w:rsid w:val="00E117B6"/>
    <w:rsid w:val="00E12268"/>
    <w:rsid w:val="00E135C1"/>
    <w:rsid w:val="00E137B6"/>
    <w:rsid w:val="00E137E3"/>
    <w:rsid w:val="00E13B15"/>
    <w:rsid w:val="00E17146"/>
    <w:rsid w:val="00E208E2"/>
    <w:rsid w:val="00E22535"/>
    <w:rsid w:val="00E2284F"/>
    <w:rsid w:val="00E24AF5"/>
    <w:rsid w:val="00E30F42"/>
    <w:rsid w:val="00E3146B"/>
    <w:rsid w:val="00E33598"/>
    <w:rsid w:val="00E33CE8"/>
    <w:rsid w:val="00E344FF"/>
    <w:rsid w:val="00E41401"/>
    <w:rsid w:val="00E418FF"/>
    <w:rsid w:val="00E475AB"/>
    <w:rsid w:val="00E47CDC"/>
    <w:rsid w:val="00E519A9"/>
    <w:rsid w:val="00E55127"/>
    <w:rsid w:val="00E559C2"/>
    <w:rsid w:val="00E56417"/>
    <w:rsid w:val="00E61002"/>
    <w:rsid w:val="00E62162"/>
    <w:rsid w:val="00E64232"/>
    <w:rsid w:val="00E733D4"/>
    <w:rsid w:val="00E76A86"/>
    <w:rsid w:val="00E76ECF"/>
    <w:rsid w:val="00E7779E"/>
    <w:rsid w:val="00E80A93"/>
    <w:rsid w:val="00E81A96"/>
    <w:rsid w:val="00E81E60"/>
    <w:rsid w:val="00E83181"/>
    <w:rsid w:val="00E8406E"/>
    <w:rsid w:val="00E8457F"/>
    <w:rsid w:val="00E869A9"/>
    <w:rsid w:val="00E87898"/>
    <w:rsid w:val="00E90464"/>
    <w:rsid w:val="00E913C3"/>
    <w:rsid w:val="00E91628"/>
    <w:rsid w:val="00E91776"/>
    <w:rsid w:val="00E94057"/>
    <w:rsid w:val="00EA11A3"/>
    <w:rsid w:val="00EA3BD2"/>
    <w:rsid w:val="00EA459A"/>
    <w:rsid w:val="00EA5321"/>
    <w:rsid w:val="00EB0F49"/>
    <w:rsid w:val="00EB4C02"/>
    <w:rsid w:val="00EB5612"/>
    <w:rsid w:val="00EB666A"/>
    <w:rsid w:val="00EB7F63"/>
    <w:rsid w:val="00EC1428"/>
    <w:rsid w:val="00EC2752"/>
    <w:rsid w:val="00ED14D0"/>
    <w:rsid w:val="00ED26B4"/>
    <w:rsid w:val="00ED3391"/>
    <w:rsid w:val="00ED494F"/>
    <w:rsid w:val="00ED5CB5"/>
    <w:rsid w:val="00ED73CB"/>
    <w:rsid w:val="00ED7452"/>
    <w:rsid w:val="00EE2CD8"/>
    <w:rsid w:val="00EE7110"/>
    <w:rsid w:val="00EF0462"/>
    <w:rsid w:val="00EF2DB7"/>
    <w:rsid w:val="00EF528A"/>
    <w:rsid w:val="00EF5841"/>
    <w:rsid w:val="00EF66B4"/>
    <w:rsid w:val="00EF7C41"/>
    <w:rsid w:val="00F01FA8"/>
    <w:rsid w:val="00F0291B"/>
    <w:rsid w:val="00F03BE8"/>
    <w:rsid w:val="00F045B3"/>
    <w:rsid w:val="00F05A54"/>
    <w:rsid w:val="00F06D4C"/>
    <w:rsid w:val="00F1043D"/>
    <w:rsid w:val="00F10C69"/>
    <w:rsid w:val="00F1109A"/>
    <w:rsid w:val="00F1687B"/>
    <w:rsid w:val="00F17561"/>
    <w:rsid w:val="00F17A65"/>
    <w:rsid w:val="00F21E12"/>
    <w:rsid w:val="00F222CA"/>
    <w:rsid w:val="00F249B7"/>
    <w:rsid w:val="00F267FB"/>
    <w:rsid w:val="00F26DF9"/>
    <w:rsid w:val="00F271C1"/>
    <w:rsid w:val="00F31D54"/>
    <w:rsid w:val="00F32362"/>
    <w:rsid w:val="00F37662"/>
    <w:rsid w:val="00F37C7A"/>
    <w:rsid w:val="00F40927"/>
    <w:rsid w:val="00F4461C"/>
    <w:rsid w:val="00F46110"/>
    <w:rsid w:val="00F46864"/>
    <w:rsid w:val="00F46B4C"/>
    <w:rsid w:val="00F47401"/>
    <w:rsid w:val="00F5095A"/>
    <w:rsid w:val="00F53637"/>
    <w:rsid w:val="00F53B22"/>
    <w:rsid w:val="00F54C47"/>
    <w:rsid w:val="00F6642B"/>
    <w:rsid w:val="00F671A5"/>
    <w:rsid w:val="00F71EA4"/>
    <w:rsid w:val="00F81005"/>
    <w:rsid w:val="00F823C3"/>
    <w:rsid w:val="00F86572"/>
    <w:rsid w:val="00F90155"/>
    <w:rsid w:val="00F901A2"/>
    <w:rsid w:val="00F908A7"/>
    <w:rsid w:val="00F92ED6"/>
    <w:rsid w:val="00F9490E"/>
    <w:rsid w:val="00F94EFD"/>
    <w:rsid w:val="00F9589F"/>
    <w:rsid w:val="00FA0F36"/>
    <w:rsid w:val="00FA1F14"/>
    <w:rsid w:val="00FA519C"/>
    <w:rsid w:val="00FA604C"/>
    <w:rsid w:val="00FB174F"/>
    <w:rsid w:val="00FB2CE9"/>
    <w:rsid w:val="00FB3A3E"/>
    <w:rsid w:val="00FB5EA6"/>
    <w:rsid w:val="00FB6E3B"/>
    <w:rsid w:val="00FB70DC"/>
    <w:rsid w:val="00FB722B"/>
    <w:rsid w:val="00FC16EC"/>
    <w:rsid w:val="00FC58DB"/>
    <w:rsid w:val="00FC6EE3"/>
    <w:rsid w:val="00FC72A0"/>
    <w:rsid w:val="00FC7EF5"/>
    <w:rsid w:val="00FD213F"/>
    <w:rsid w:val="00FD529F"/>
    <w:rsid w:val="00FD7087"/>
    <w:rsid w:val="00FE38BB"/>
    <w:rsid w:val="00FE3984"/>
    <w:rsid w:val="00FE5554"/>
    <w:rsid w:val="00FE5CAD"/>
    <w:rsid w:val="00FF04E9"/>
    <w:rsid w:val="00FF32FB"/>
    <w:rsid w:val="00FF3FBD"/>
    <w:rsid w:val="00FF49F6"/>
    <w:rsid w:val="00FF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0D27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B073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4"/>
    <w:basedOn w:val="Normal"/>
    <w:next w:val="Normal"/>
    <w:link w:val="Heading4Char"/>
    <w:uiPriority w:val="9"/>
    <w:unhideWhenUsed/>
    <w:qFormat/>
    <w:rsid w:val="00930E08"/>
    <w:pPr>
      <w:keepNext/>
      <w:keepLines/>
      <w:spacing w:before="200" w:after="0"/>
      <w:ind w:left="864" w:hanging="864"/>
      <w:outlineLvl w:val="3"/>
    </w:pPr>
    <w:rPr>
      <w:rFonts w:asciiTheme="majorHAnsi" w:eastAsiaTheme="majorEastAsia" w:hAnsiTheme="majorHAnsi" w:cstheme="majorBidi"/>
      <w:b/>
      <w:bCs/>
      <w:i/>
      <w:iCs/>
      <w:color w:val="4F81BD" w:themeColor="accent1"/>
      <w:lang w:val="ro-RO"/>
    </w:rPr>
  </w:style>
  <w:style w:type="paragraph" w:styleId="Heading5">
    <w:name w:val="heading 5"/>
    <w:basedOn w:val="Normal"/>
    <w:next w:val="Normal"/>
    <w:link w:val="Heading5Char"/>
    <w:uiPriority w:val="9"/>
    <w:unhideWhenUsed/>
    <w:qFormat/>
    <w:rsid w:val="00930E08"/>
    <w:pPr>
      <w:keepNext/>
      <w:keepLines/>
      <w:spacing w:before="200" w:after="0"/>
      <w:ind w:left="1008" w:hanging="1008"/>
      <w:outlineLvl w:val="4"/>
    </w:pPr>
    <w:rPr>
      <w:rFonts w:asciiTheme="majorHAnsi" w:eastAsiaTheme="majorEastAsia" w:hAnsiTheme="majorHAnsi" w:cstheme="majorBidi"/>
      <w:color w:val="243F60" w:themeColor="accent1" w:themeShade="7F"/>
      <w:lang w:val="ro-RO"/>
    </w:rPr>
  </w:style>
  <w:style w:type="paragraph" w:styleId="Heading6">
    <w:name w:val="heading 6"/>
    <w:basedOn w:val="Normal"/>
    <w:next w:val="Normal"/>
    <w:link w:val="Heading6Char"/>
    <w:uiPriority w:val="9"/>
    <w:unhideWhenUsed/>
    <w:qFormat/>
    <w:rsid w:val="00930E08"/>
    <w:pPr>
      <w:keepNext/>
      <w:keepLines/>
      <w:spacing w:before="200" w:after="0"/>
      <w:ind w:left="1152" w:hanging="1152"/>
      <w:outlineLvl w:val="5"/>
    </w:pPr>
    <w:rPr>
      <w:rFonts w:asciiTheme="majorHAnsi" w:eastAsiaTheme="majorEastAsia" w:hAnsiTheme="majorHAnsi" w:cstheme="majorBidi"/>
      <w:i/>
      <w:iCs/>
      <w:color w:val="243F60" w:themeColor="accent1" w:themeShade="7F"/>
      <w:lang w:val="ro-RO"/>
    </w:rPr>
  </w:style>
  <w:style w:type="paragraph" w:styleId="Heading7">
    <w:name w:val="heading 7"/>
    <w:aliases w:val="Heading 7 (do not use)"/>
    <w:basedOn w:val="Normal"/>
    <w:next w:val="Normal"/>
    <w:link w:val="Heading7Char"/>
    <w:uiPriority w:val="9"/>
    <w:unhideWhenUsed/>
    <w:qFormat/>
    <w:rsid w:val="00930E08"/>
    <w:pPr>
      <w:keepNext/>
      <w:keepLines/>
      <w:spacing w:before="200" w:after="0"/>
      <w:ind w:left="1296" w:hanging="1296"/>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iPriority w:val="9"/>
    <w:unhideWhenUsed/>
    <w:qFormat/>
    <w:rsid w:val="00930E08"/>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930E08"/>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65DF6"/>
    <w:rPr>
      <w:rFonts w:ascii="Times New Roman" w:eastAsia="Times New Roman" w:hAnsi="Times New Roman" w:cs="Times New Roman"/>
      <w:sz w:val="24"/>
      <w:szCs w:val="20"/>
    </w:rPr>
  </w:style>
  <w:style w:type="paragraph" w:styleId="Title">
    <w:name w:val="Title"/>
    <w:basedOn w:val="Normal"/>
    <w:link w:val="TitleChar"/>
    <w:uiPriority w:val="10"/>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uiPriority w:val="10"/>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aliases w:val="Forth level,Citation List,본문(내용),List Paragraph (numbered (a)),body 2,List Paragraph1,Header bold,List Paragraph11,Normal bullet 2,Lettre d'introduction,List Paragraph111,lp1,Heading x1,Lista 1,lp11,Akapit z listą BS,Outlines a.b.c.,bu"/>
    <w:basedOn w:val="Normal"/>
    <w:link w:val="ListParagraphChar"/>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0D2761"/>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073E5"/>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H4 Char"/>
    <w:basedOn w:val="DefaultParagraphFont"/>
    <w:link w:val="Heading4"/>
    <w:uiPriority w:val="9"/>
    <w:rsid w:val="00930E08"/>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930E08"/>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930E08"/>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930E0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930E0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30E08"/>
    <w:rPr>
      <w:rFonts w:asciiTheme="majorHAnsi" w:eastAsiaTheme="majorEastAsia" w:hAnsiTheme="majorHAnsi" w:cstheme="majorBidi"/>
      <w:i/>
      <w:iCs/>
      <w:color w:val="404040" w:themeColor="text1" w:themeTint="BF"/>
      <w:sz w:val="20"/>
      <w:szCs w:val="20"/>
      <w:lang w:val="ro-RO"/>
    </w:rPr>
  </w:style>
  <w:style w:type="character" w:customStyle="1" w:styleId="sartttl">
    <w:name w:val="s_art_ttl"/>
    <w:basedOn w:val="DefaultParagraphFont"/>
    <w:rsid w:val="00930E08"/>
  </w:style>
  <w:style w:type="character" w:customStyle="1" w:styleId="spar">
    <w:name w:val="s_par"/>
    <w:basedOn w:val="DefaultParagraphFont"/>
    <w:rsid w:val="00930E08"/>
  </w:style>
  <w:style w:type="character" w:customStyle="1" w:styleId="slitbdy">
    <w:name w:val="s_lit_bdy"/>
    <w:basedOn w:val="DefaultParagraphFont"/>
    <w:rsid w:val="00930E08"/>
  </w:style>
  <w:style w:type="character" w:customStyle="1" w:styleId="ListParagraphChar">
    <w:name w:val="List Paragraph Char"/>
    <w:aliases w:val="Forth level Char,Citation List Char,본문(내용) Char,List Paragraph (numbered (a)) Char,body 2 Char,List Paragraph1 Char,Header bold Char,List Paragraph11 Char,Normal bullet 2 Char,Lettre d'introduction Char,List Paragraph111 Char,bu Char"/>
    <w:link w:val="ListParagraph"/>
    <w:uiPriority w:val="34"/>
    <w:qFormat/>
    <w:locked/>
    <w:rsid w:val="00930E08"/>
    <w:rPr>
      <w:rFonts w:ascii="Times New Roman" w:eastAsiaTheme="minorHAnsi" w:hAnsi="Times New Roman"/>
      <w:sz w:val="24"/>
      <w:lang w:val="ro-RO"/>
    </w:rPr>
  </w:style>
  <w:style w:type="character" w:customStyle="1" w:styleId="normaltextrun">
    <w:name w:val="normaltextrun"/>
    <w:basedOn w:val="DefaultParagraphFont"/>
    <w:rsid w:val="00930E08"/>
  </w:style>
  <w:style w:type="character" w:customStyle="1" w:styleId="eop">
    <w:name w:val="eop"/>
    <w:basedOn w:val="DefaultParagraphFont"/>
    <w:rsid w:val="00930E08"/>
  </w:style>
  <w:style w:type="paragraph" w:customStyle="1" w:styleId="TableParagraph">
    <w:name w:val="Table Paragraph"/>
    <w:basedOn w:val="Normal"/>
    <w:uiPriority w:val="1"/>
    <w:qFormat/>
    <w:rsid w:val="00930E08"/>
    <w:pPr>
      <w:widowControl w:val="0"/>
      <w:autoSpaceDE w:val="0"/>
      <w:autoSpaceDN w:val="0"/>
      <w:spacing w:after="0" w:line="248" w:lineRule="exact"/>
      <w:ind w:left="107"/>
    </w:pPr>
    <w:rPr>
      <w:rFonts w:ascii="Calibri" w:eastAsia="Calibri" w:hAnsi="Calibri" w:cs="Calibri"/>
      <w:lang w:val="ro-RO"/>
    </w:rPr>
  </w:style>
  <w:style w:type="character" w:styleId="CommentReference">
    <w:name w:val="annotation reference"/>
    <w:basedOn w:val="DefaultParagraphFont"/>
    <w:uiPriority w:val="99"/>
    <w:semiHidden/>
    <w:unhideWhenUsed/>
    <w:rsid w:val="00930E08"/>
    <w:rPr>
      <w:sz w:val="16"/>
      <w:szCs w:val="16"/>
    </w:rPr>
  </w:style>
  <w:style w:type="paragraph" w:styleId="CommentText">
    <w:name w:val="annotation text"/>
    <w:basedOn w:val="Normal"/>
    <w:link w:val="CommentTextChar"/>
    <w:uiPriority w:val="99"/>
    <w:unhideWhenUsed/>
    <w:rsid w:val="00930E08"/>
    <w:pPr>
      <w:spacing w:after="160" w:line="240" w:lineRule="auto"/>
    </w:pPr>
    <w:rPr>
      <w:rFonts w:eastAsiaTheme="minorHAnsi"/>
      <w:sz w:val="20"/>
      <w:szCs w:val="20"/>
      <w:lang w:val="ro-RO"/>
    </w:rPr>
  </w:style>
  <w:style w:type="character" w:customStyle="1" w:styleId="CommentTextChar">
    <w:name w:val="Comment Text Char"/>
    <w:basedOn w:val="DefaultParagraphFont"/>
    <w:link w:val="CommentText"/>
    <w:uiPriority w:val="99"/>
    <w:rsid w:val="00930E08"/>
    <w:rPr>
      <w:rFonts w:eastAsiaTheme="minorHAnsi"/>
      <w:sz w:val="20"/>
      <w:szCs w:val="20"/>
      <w:lang w:val="ro-RO"/>
    </w:rPr>
  </w:style>
  <w:style w:type="paragraph" w:styleId="CommentSubject">
    <w:name w:val="annotation subject"/>
    <w:basedOn w:val="CommentText"/>
    <w:next w:val="CommentText"/>
    <w:link w:val="CommentSubjectChar"/>
    <w:uiPriority w:val="99"/>
    <w:semiHidden/>
    <w:unhideWhenUsed/>
    <w:rsid w:val="00930E08"/>
    <w:rPr>
      <w:b/>
      <w:bCs/>
    </w:rPr>
  </w:style>
  <w:style w:type="character" w:customStyle="1" w:styleId="CommentSubjectChar">
    <w:name w:val="Comment Subject Char"/>
    <w:basedOn w:val="CommentTextChar"/>
    <w:link w:val="CommentSubject"/>
    <w:uiPriority w:val="99"/>
    <w:semiHidden/>
    <w:rsid w:val="00930E08"/>
    <w:rPr>
      <w:rFonts w:eastAsiaTheme="minorHAnsi"/>
      <w:b/>
      <w:bCs/>
      <w:sz w:val="20"/>
      <w:szCs w:val="20"/>
      <w:lang w:val="ro-RO"/>
    </w:rPr>
  </w:style>
  <w:style w:type="paragraph" w:customStyle="1" w:styleId="Default">
    <w:name w:val="Default"/>
    <w:rsid w:val="00930E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3">
    <w:name w:val="Body text (3)_"/>
    <w:basedOn w:val="DefaultParagraphFont"/>
    <w:link w:val="Bodytext30"/>
    <w:uiPriority w:val="99"/>
    <w:locked/>
    <w:rsid w:val="00930E08"/>
    <w:rPr>
      <w:b/>
      <w:bCs/>
      <w:sz w:val="26"/>
      <w:szCs w:val="26"/>
      <w:shd w:val="clear" w:color="auto" w:fill="FFFFFF"/>
    </w:rPr>
  </w:style>
  <w:style w:type="paragraph" w:customStyle="1" w:styleId="Bodytext30">
    <w:name w:val="Body text (3)"/>
    <w:basedOn w:val="Normal"/>
    <w:link w:val="Bodytext3"/>
    <w:uiPriority w:val="99"/>
    <w:rsid w:val="00930E08"/>
    <w:pPr>
      <w:widowControl w:val="0"/>
      <w:shd w:val="clear" w:color="auto" w:fill="FFFFFF"/>
      <w:spacing w:after="0" w:line="367" w:lineRule="exact"/>
      <w:jc w:val="center"/>
    </w:pPr>
    <w:rPr>
      <w:b/>
      <w:bCs/>
      <w:sz w:val="26"/>
      <w:szCs w:val="26"/>
    </w:rPr>
  </w:style>
  <w:style w:type="paragraph" w:customStyle="1" w:styleId="paragraph">
    <w:name w:val="paragraph"/>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930E08"/>
    <w:pPr>
      <w:numPr>
        <w:ilvl w:val="1"/>
      </w:numPr>
      <w:spacing w:after="160" w:line="259" w:lineRule="auto"/>
    </w:pPr>
    <w:rPr>
      <w:color w:val="5A5A5A" w:themeColor="text1" w:themeTint="A5"/>
      <w:spacing w:val="15"/>
      <w:lang w:val="ro-RO"/>
    </w:rPr>
  </w:style>
  <w:style w:type="character" w:customStyle="1" w:styleId="SubtitleChar">
    <w:name w:val="Subtitle Char"/>
    <w:basedOn w:val="DefaultParagraphFont"/>
    <w:link w:val="Subtitle"/>
    <w:uiPriority w:val="11"/>
    <w:rsid w:val="00930E08"/>
    <w:rPr>
      <w:color w:val="5A5A5A" w:themeColor="text1" w:themeTint="A5"/>
      <w:spacing w:val="15"/>
      <w:lang w:val="ro-RO"/>
    </w:rPr>
  </w:style>
  <w:style w:type="paragraph" w:customStyle="1" w:styleId="Stil1">
    <w:name w:val="Stil1"/>
    <w:basedOn w:val="Title"/>
    <w:link w:val="Stil1Caracter"/>
    <w:qFormat/>
    <w:rsid w:val="00930E08"/>
    <w:pPr>
      <w:contextualSpacing/>
      <w:jc w:val="left"/>
    </w:pPr>
    <w:rPr>
      <w:spacing w:val="-10"/>
      <w:kern w:val="28"/>
      <w:sz w:val="36"/>
      <w:szCs w:val="56"/>
      <w:lang w:eastAsia="ro-RO"/>
    </w:rPr>
  </w:style>
  <w:style w:type="character" w:customStyle="1" w:styleId="Stil1Caracter">
    <w:name w:val="Stil1 Caracter"/>
    <w:basedOn w:val="TitleChar"/>
    <w:link w:val="Stil1"/>
    <w:rsid w:val="00930E08"/>
    <w:rPr>
      <w:rFonts w:ascii="Times New Roman" w:eastAsia="Times New Roman" w:hAnsi="Times New Roman" w:cs="Times New Roman"/>
      <w:b/>
      <w:spacing w:val="-10"/>
      <w:kern w:val="28"/>
      <w:sz w:val="36"/>
      <w:szCs w:val="56"/>
      <w:lang w:eastAsia="ro-RO"/>
    </w:rPr>
  </w:style>
  <w:style w:type="paragraph" w:styleId="TOCHeading">
    <w:name w:val="TOC Heading"/>
    <w:basedOn w:val="Heading1"/>
    <w:next w:val="Normal"/>
    <w:uiPriority w:val="39"/>
    <w:unhideWhenUsed/>
    <w:qFormat/>
    <w:rsid w:val="00930E08"/>
    <w:pPr>
      <w:spacing w:line="259" w:lineRule="auto"/>
      <w:outlineLvl w:val="9"/>
    </w:pPr>
    <w:rPr>
      <w:rFonts w:ascii="Times New Roman" w:hAnsi="Times New Roman"/>
      <w:color w:val="auto"/>
      <w:sz w:val="28"/>
      <w:lang w:val="ro-RO" w:eastAsia="ro-RO"/>
    </w:rPr>
  </w:style>
  <w:style w:type="character" w:styleId="Strong">
    <w:name w:val="Strong"/>
    <w:basedOn w:val="DefaultParagraphFont"/>
    <w:uiPriority w:val="22"/>
    <w:qFormat/>
    <w:rsid w:val="00930E08"/>
    <w:rPr>
      <w:b/>
      <w:bCs/>
    </w:rPr>
  </w:style>
  <w:style w:type="character" w:customStyle="1" w:styleId="q4iawc">
    <w:name w:val="q4iawc"/>
    <w:basedOn w:val="DefaultParagraphFont"/>
    <w:rsid w:val="00930E08"/>
  </w:style>
  <w:style w:type="paragraph" w:customStyle="1" w:styleId="fx-listitem">
    <w:name w:val="fx-list__item"/>
    <w:basedOn w:val="Normal"/>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fx-text">
    <w:name w:val="fx-text"/>
    <w:basedOn w:val="DefaultParagraphFont"/>
    <w:rsid w:val="00930E08"/>
  </w:style>
  <w:style w:type="table" w:customStyle="1" w:styleId="Tabelgril1">
    <w:name w:val="Tabel grilă1"/>
    <w:basedOn w:val="TableNormal"/>
    <w:next w:val="TableGrid"/>
    <w:uiPriority w:val="39"/>
    <w:rsid w:val="00930E08"/>
    <w:pPr>
      <w:spacing w:after="0" w:line="240" w:lineRule="auto"/>
    </w:pPr>
    <w:rPr>
      <w:rFonts w:eastAsiaTheme="minorHAns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0E08"/>
    <w:pPr>
      <w:spacing w:before="100" w:beforeAutospacing="1" w:after="100" w:afterAutospacing="1" w:line="240" w:lineRule="auto"/>
    </w:pPr>
    <w:rPr>
      <w:rFonts w:ascii="Times New Roman" w:eastAsia="Times New Roman" w:hAnsi="Times New Roman" w:cs="Times New Roman"/>
      <w:sz w:val="24"/>
      <w:szCs w:val="24"/>
      <w:lang w:val="ro-RO" w:eastAsia="zh-CN"/>
    </w:rPr>
  </w:style>
  <w:style w:type="character" w:customStyle="1" w:styleId="vtmn-mr-2">
    <w:name w:val="vtmn-mr-2"/>
    <w:basedOn w:val="DefaultParagraphFont"/>
    <w:rsid w:val="00930E08"/>
  </w:style>
  <w:style w:type="paragraph" w:styleId="TOC1">
    <w:name w:val="toc 1"/>
    <w:basedOn w:val="Normal"/>
    <w:next w:val="Normal"/>
    <w:autoRedefine/>
    <w:uiPriority w:val="39"/>
    <w:unhideWhenUsed/>
    <w:rsid w:val="00930E08"/>
    <w:pPr>
      <w:spacing w:after="100" w:line="259" w:lineRule="auto"/>
    </w:pPr>
    <w:rPr>
      <w:rFonts w:eastAsiaTheme="minorHAnsi"/>
      <w:lang w:val="ro-RO"/>
    </w:rPr>
  </w:style>
  <w:style w:type="paragraph" w:styleId="TOC2">
    <w:name w:val="toc 2"/>
    <w:basedOn w:val="Normal"/>
    <w:next w:val="Normal"/>
    <w:autoRedefine/>
    <w:uiPriority w:val="39"/>
    <w:unhideWhenUsed/>
    <w:rsid w:val="00930E08"/>
    <w:pPr>
      <w:spacing w:after="100" w:line="259" w:lineRule="auto"/>
      <w:ind w:left="220"/>
    </w:pPr>
    <w:rPr>
      <w:rFonts w:eastAsiaTheme="minorHAnsi"/>
      <w:lang w:val="ro-RO"/>
    </w:rPr>
  </w:style>
  <w:style w:type="table" w:customStyle="1" w:styleId="NormalTable0">
    <w:name w:val="Normal Table0"/>
    <w:uiPriority w:val="2"/>
    <w:semiHidden/>
    <w:unhideWhenUsed/>
    <w:qFormat/>
    <w:rsid w:val="00930E08"/>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character" w:customStyle="1" w:styleId="font71">
    <w:name w:val="font71"/>
    <w:basedOn w:val="DefaultParagraphFont"/>
    <w:rsid w:val="008F2194"/>
    <w:rPr>
      <w:rFonts w:ascii="Calibri" w:hAnsi="Calibri" w:cs="Calibri" w:hint="default"/>
      <w:b/>
      <w:bCs/>
      <w:i w:val="0"/>
      <w:iCs w:val="0"/>
      <w:strike w:val="0"/>
      <w:dstrike w:val="0"/>
      <w:color w:val="000000"/>
      <w:sz w:val="22"/>
      <w:szCs w:val="22"/>
      <w:u w:val="none"/>
      <w:effect w:val="none"/>
    </w:rPr>
  </w:style>
  <w:style w:type="character" w:customStyle="1" w:styleId="Other">
    <w:name w:val="Other_"/>
    <w:basedOn w:val="DefaultParagraphFont"/>
    <w:link w:val="Other0"/>
    <w:rsid w:val="00CF1535"/>
    <w:rPr>
      <w:rFonts w:ascii="Calibri" w:eastAsia="Calibri" w:hAnsi="Calibri" w:cs="Calibri"/>
      <w:shd w:val="clear" w:color="auto" w:fill="FFFFFF"/>
    </w:rPr>
  </w:style>
  <w:style w:type="paragraph" w:customStyle="1" w:styleId="Other0">
    <w:name w:val="Other"/>
    <w:basedOn w:val="Normal"/>
    <w:link w:val="Other"/>
    <w:rsid w:val="00CF1535"/>
    <w:pPr>
      <w:widowControl w:val="0"/>
      <w:shd w:val="clear" w:color="auto" w:fill="FFFFFF"/>
      <w:spacing w:after="0" w:line="38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50">
      <w:marLeft w:val="0"/>
      <w:marRight w:val="0"/>
      <w:marTop w:val="0"/>
      <w:marBottom w:val="0"/>
      <w:divBdr>
        <w:top w:val="none" w:sz="0" w:space="0" w:color="auto"/>
        <w:left w:val="none" w:sz="0" w:space="0" w:color="auto"/>
        <w:bottom w:val="none" w:sz="0" w:space="0" w:color="auto"/>
        <w:right w:val="none" w:sz="0" w:space="0" w:color="auto"/>
      </w:divBdr>
      <w:divsChild>
        <w:div w:id="133180986">
          <w:marLeft w:val="0"/>
          <w:marRight w:val="0"/>
          <w:marTop w:val="0"/>
          <w:marBottom w:val="0"/>
          <w:divBdr>
            <w:top w:val="none" w:sz="0" w:space="0" w:color="auto"/>
            <w:left w:val="none" w:sz="0" w:space="0" w:color="auto"/>
            <w:bottom w:val="none" w:sz="0" w:space="0" w:color="auto"/>
            <w:right w:val="none" w:sz="0" w:space="0" w:color="auto"/>
          </w:divBdr>
        </w:div>
      </w:divsChild>
    </w:div>
    <w:div w:id="107163382">
      <w:marLeft w:val="0"/>
      <w:marRight w:val="0"/>
      <w:marTop w:val="0"/>
      <w:marBottom w:val="0"/>
      <w:divBdr>
        <w:top w:val="none" w:sz="0" w:space="0" w:color="auto"/>
        <w:left w:val="none" w:sz="0" w:space="0" w:color="auto"/>
        <w:bottom w:val="none" w:sz="0" w:space="0" w:color="auto"/>
        <w:right w:val="none" w:sz="0" w:space="0" w:color="auto"/>
      </w:divBdr>
    </w:div>
    <w:div w:id="122240187">
      <w:marLeft w:val="0"/>
      <w:marRight w:val="0"/>
      <w:marTop w:val="0"/>
      <w:marBottom w:val="0"/>
      <w:divBdr>
        <w:top w:val="none" w:sz="0" w:space="0" w:color="auto"/>
        <w:left w:val="none" w:sz="0" w:space="0" w:color="auto"/>
        <w:bottom w:val="none" w:sz="0" w:space="0" w:color="auto"/>
        <w:right w:val="none" w:sz="0" w:space="0" w:color="auto"/>
      </w:divBdr>
    </w:div>
    <w:div w:id="262690302">
      <w:marLeft w:val="0"/>
      <w:marRight w:val="0"/>
      <w:marTop w:val="0"/>
      <w:marBottom w:val="0"/>
      <w:divBdr>
        <w:top w:val="none" w:sz="0" w:space="0" w:color="auto"/>
        <w:left w:val="none" w:sz="0" w:space="0" w:color="auto"/>
        <w:bottom w:val="none" w:sz="0" w:space="0" w:color="auto"/>
        <w:right w:val="none" w:sz="0" w:space="0" w:color="auto"/>
      </w:divBdr>
    </w:div>
    <w:div w:id="262884947">
      <w:marLeft w:val="0"/>
      <w:marRight w:val="0"/>
      <w:marTop w:val="0"/>
      <w:marBottom w:val="0"/>
      <w:divBdr>
        <w:top w:val="none" w:sz="0" w:space="0" w:color="auto"/>
        <w:left w:val="none" w:sz="0" w:space="0" w:color="auto"/>
        <w:bottom w:val="none" w:sz="0" w:space="0" w:color="auto"/>
        <w:right w:val="none" w:sz="0" w:space="0" w:color="auto"/>
      </w:divBdr>
      <w:divsChild>
        <w:div w:id="1721634737">
          <w:marLeft w:val="0"/>
          <w:marRight w:val="0"/>
          <w:marTop w:val="0"/>
          <w:marBottom w:val="0"/>
          <w:divBdr>
            <w:top w:val="none" w:sz="0" w:space="0" w:color="auto"/>
            <w:left w:val="none" w:sz="0" w:space="0" w:color="auto"/>
            <w:bottom w:val="none" w:sz="0" w:space="0" w:color="auto"/>
            <w:right w:val="none" w:sz="0" w:space="0" w:color="auto"/>
          </w:divBdr>
        </w:div>
      </w:divsChild>
    </w:div>
    <w:div w:id="268855521">
      <w:marLeft w:val="0"/>
      <w:marRight w:val="0"/>
      <w:marTop w:val="0"/>
      <w:marBottom w:val="0"/>
      <w:divBdr>
        <w:top w:val="none" w:sz="0" w:space="0" w:color="auto"/>
        <w:left w:val="none" w:sz="0" w:space="0" w:color="auto"/>
        <w:bottom w:val="none" w:sz="0" w:space="0" w:color="auto"/>
        <w:right w:val="none" w:sz="0" w:space="0" w:color="auto"/>
      </w:divBdr>
      <w:divsChild>
        <w:div w:id="754594029">
          <w:marLeft w:val="0"/>
          <w:marRight w:val="0"/>
          <w:marTop w:val="0"/>
          <w:marBottom w:val="0"/>
          <w:divBdr>
            <w:top w:val="none" w:sz="0" w:space="0" w:color="auto"/>
            <w:left w:val="none" w:sz="0" w:space="0" w:color="auto"/>
            <w:bottom w:val="none" w:sz="0" w:space="0" w:color="auto"/>
            <w:right w:val="none" w:sz="0" w:space="0" w:color="auto"/>
          </w:divBdr>
        </w:div>
      </w:divsChild>
    </w:div>
    <w:div w:id="321933330">
      <w:marLeft w:val="0"/>
      <w:marRight w:val="0"/>
      <w:marTop w:val="0"/>
      <w:marBottom w:val="0"/>
      <w:divBdr>
        <w:top w:val="none" w:sz="0" w:space="0" w:color="auto"/>
        <w:left w:val="none" w:sz="0" w:space="0" w:color="auto"/>
        <w:bottom w:val="none" w:sz="0" w:space="0" w:color="auto"/>
        <w:right w:val="none" w:sz="0" w:space="0" w:color="auto"/>
      </w:divBdr>
    </w:div>
    <w:div w:id="413943374">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484900875">
      <w:marLeft w:val="0"/>
      <w:marRight w:val="0"/>
      <w:marTop w:val="0"/>
      <w:marBottom w:val="0"/>
      <w:divBdr>
        <w:top w:val="none" w:sz="0" w:space="0" w:color="auto"/>
        <w:left w:val="none" w:sz="0" w:space="0" w:color="auto"/>
        <w:bottom w:val="none" w:sz="0" w:space="0" w:color="auto"/>
        <w:right w:val="none" w:sz="0" w:space="0" w:color="auto"/>
      </w:divBdr>
      <w:divsChild>
        <w:div w:id="1717504755">
          <w:marLeft w:val="0"/>
          <w:marRight w:val="0"/>
          <w:marTop w:val="0"/>
          <w:marBottom w:val="0"/>
          <w:divBdr>
            <w:top w:val="none" w:sz="0" w:space="0" w:color="auto"/>
            <w:left w:val="none" w:sz="0" w:space="0" w:color="auto"/>
            <w:bottom w:val="none" w:sz="0" w:space="0" w:color="auto"/>
            <w:right w:val="none" w:sz="0" w:space="0" w:color="auto"/>
          </w:divBdr>
        </w:div>
      </w:divsChild>
    </w:div>
    <w:div w:id="519128175">
      <w:bodyDiv w:val="1"/>
      <w:marLeft w:val="0"/>
      <w:marRight w:val="0"/>
      <w:marTop w:val="0"/>
      <w:marBottom w:val="0"/>
      <w:divBdr>
        <w:top w:val="none" w:sz="0" w:space="0" w:color="auto"/>
        <w:left w:val="none" w:sz="0" w:space="0" w:color="auto"/>
        <w:bottom w:val="none" w:sz="0" w:space="0" w:color="auto"/>
        <w:right w:val="none" w:sz="0" w:space="0" w:color="auto"/>
      </w:divBdr>
      <w:divsChild>
        <w:div w:id="1857621463">
          <w:marLeft w:val="0"/>
          <w:marRight w:val="0"/>
          <w:marTop w:val="0"/>
          <w:marBottom w:val="0"/>
          <w:divBdr>
            <w:top w:val="none" w:sz="0" w:space="0" w:color="auto"/>
            <w:left w:val="single" w:sz="6" w:space="18" w:color="F3F4F4"/>
            <w:bottom w:val="single" w:sz="6" w:space="6" w:color="F3F4F4"/>
            <w:right w:val="single" w:sz="6" w:space="18" w:color="F3F4F4"/>
          </w:divBdr>
          <w:divsChild>
            <w:div w:id="428281946">
              <w:marLeft w:val="0"/>
              <w:marRight w:val="0"/>
              <w:marTop w:val="0"/>
              <w:marBottom w:val="0"/>
              <w:divBdr>
                <w:top w:val="none" w:sz="0" w:space="0" w:color="auto"/>
                <w:left w:val="none" w:sz="0" w:space="0" w:color="auto"/>
                <w:bottom w:val="none" w:sz="0" w:space="0" w:color="auto"/>
                <w:right w:val="none" w:sz="0" w:space="0" w:color="auto"/>
              </w:divBdr>
            </w:div>
            <w:div w:id="1455563644">
              <w:marLeft w:val="0"/>
              <w:marRight w:val="0"/>
              <w:marTop w:val="0"/>
              <w:marBottom w:val="0"/>
              <w:divBdr>
                <w:top w:val="none" w:sz="0" w:space="0" w:color="auto"/>
                <w:left w:val="none" w:sz="0" w:space="0" w:color="auto"/>
                <w:bottom w:val="none" w:sz="0" w:space="0" w:color="auto"/>
                <w:right w:val="none" w:sz="0" w:space="0" w:color="auto"/>
              </w:divBdr>
            </w:div>
          </w:divsChild>
        </w:div>
        <w:div w:id="1397556286">
          <w:marLeft w:val="0"/>
          <w:marRight w:val="0"/>
          <w:marTop w:val="0"/>
          <w:marBottom w:val="0"/>
          <w:divBdr>
            <w:top w:val="none" w:sz="0" w:space="0" w:color="auto"/>
            <w:left w:val="single" w:sz="6" w:space="18" w:color="F3F4F4"/>
            <w:bottom w:val="single" w:sz="6" w:space="6" w:color="F3F4F4"/>
            <w:right w:val="single" w:sz="6" w:space="18" w:color="F3F4F4"/>
          </w:divBdr>
          <w:divsChild>
            <w:div w:id="158542786">
              <w:marLeft w:val="0"/>
              <w:marRight w:val="0"/>
              <w:marTop w:val="0"/>
              <w:marBottom w:val="0"/>
              <w:divBdr>
                <w:top w:val="none" w:sz="0" w:space="0" w:color="auto"/>
                <w:left w:val="none" w:sz="0" w:space="0" w:color="auto"/>
                <w:bottom w:val="none" w:sz="0" w:space="0" w:color="auto"/>
                <w:right w:val="none" w:sz="0" w:space="0" w:color="auto"/>
              </w:divBdr>
            </w:div>
            <w:div w:id="1290932831">
              <w:marLeft w:val="0"/>
              <w:marRight w:val="0"/>
              <w:marTop w:val="0"/>
              <w:marBottom w:val="0"/>
              <w:divBdr>
                <w:top w:val="none" w:sz="0" w:space="0" w:color="auto"/>
                <w:left w:val="none" w:sz="0" w:space="0" w:color="auto"/>
                <w:bottom w:val="none" w:sz="0" w:space="0" w:color="auto"/>
                <w:right w:val="none" w:sz="0" w:space="0" w:color="auto"/>
              </w:divBdr>
            </w:div>
          </w:divsChild>
        </w:div>
        <w:div w:id="1836335732">
          <w:marLeft w:val="0"/>
          <w:marRight w:val="0"/>
          <w:marTop w:val="0"/>
          <w:marBottom w:val="0"/>
          <w:divBdr>
            <w:top w:val="none" w:sz="0" w:space="0" w:color="auto"/>
            <w:left w:val="single" w:sz="6" w:space="18" w:color="F3F4F4"/>
            <w:bottom w:val="single" w:sz="6" w:space="6" w:color="F3F4F4"/>
            <w:right w:val="single" w:sz="6" w:space="18" w:color="F3F4F4"/>
          </w:divBdr>
          <w:divsChild>
            <w:div w:id="983118314">
              <w:marLeft w:val="0"/>
              <w:marRight w:val="0"/>
              <w:marTop w:val="0"/>
              <w:marBottom w:val="0"/>
              <w:divBdr>
                <w:top w:val="none" w:sz="0" w:space="0" w:color="auto"/>
                <w:left w:val="none" w:sz="0" w:space="0" w:color="auto"/>
                <w:bottom w:val="none" w:sz="0" w:space="0" w:color="auto"/>
                <w:right w:val="none" w:sz="0" w:space="0" w:color="auto"/>
              </w:divBdr>
            </w:div>
            <w:div w:id="2004121251">
              <w:marLeft w:val="0"/>
              <w:marRight w:val="0"/>
              <w:marTop w:val="0"/>
              <w:marBottom w:val="0"/>
              <w:divBdr>
                <w:top w:val="none" w:sz="0" w:space="0" w:color="auto"/>
                <w:left w:val="none" w:sz="0" w:space="0" w:color="auto"/>
                <w:bottom w:val="none" w:sz="0" w:space="0" w:color="auto"/>
                <w:right w:val="none" w:sz="0" w:space="0" w:color="auto"/>
              </w:divBdr>
            </w:div>
          </w:divsChild>
        </w:div>
        <w:div w:id="36205777">
          <w:marLeft w:val="0"/>
          <w:marRight w:val="0"/>
          <w:marTop w:val="0"/>
          <w:marBottom w:val="0"/>
          <w:divBdr>
            <w:top w:val="none" w:sz="0" w:space="0" w:color="auto"/>
            <w:left w:val="single" w:sz="6" w:space="18" w:color="F3F4F4"/>
            <w:bottom w:val="single" w:sz="6" w:space="6" w:color="F3F4F4"/>
            <w:right w:val="single" w:sz="6" w:space="18" w:color="F3F4F4"/>
          </w:divBdr>
          <w:divsChild>
            <w:div w:id="39062662">
              <w:marLeft w:val="0"/>
              <w:marRight w:val="0"/>
              <w:marTop w:val="0"/>
              <w:marBottom w:val="0"/>
              <w:divBdr>
                <w:top w:val="none" w:sz="0" w:space="0" w:color="auto"/>
                <w:left w:val="none" w:sz="0" w:space="0" w:color="auto"/>
                <w:bottom w:val="none" w:sz="0" w:space="0" w:color="auto"/>
                <w:right w:val="none" w:sz="0" w:space="0" w:color="auto"/>
              </w:divBdr>
            </w:div>
            <w:div w:id="79302267">
              <w:marLeft w:val="0"/>
              <w:marRight w:val="0"/>
              <w:marTop w:val="0"/>
              <w:marBottom w:val="0"/>
              <w:divBdr>
                <w:top w:val="none" w:sz="0" w:space="0" w:color="auto"/>
                <w:left w:val="none" w:sz="0" w:space="0" w:color="auto"/>
                <w:bottom w:val="none" w:sz="0" w:space="0" w:color="auto"/>
                <w:right w:val="none" w:sz="0" w:space="0" w:color="auto"/>
              </w:divBdr>
            </w:div>
          </w:divsChild>
        </w:div>
        <w:div w:id="447361943">
          <w:marLeft w:val="0"/>
          <w:marRight w:val="0"/>
          <w:marTop w:val="0"/>
          <w:marBottom w:val="0"/>
          <w:divBdr>
            <w:top w:val="none" w:sz="0" w:space="0" w:color="auto"/>
            <w:left w:val="single" w:sz="6" w:space="18" w:color="F3F4F4"/>
            <w:bottom w:val="single" w:sz="6" w:space="6" w:color="F3F4F4"/>
            <w:right w:val="single" w:sz="6" w:space="18" w:color="F3F4F4"/>
          </w:divBdr>
          <w:divsChild>
            <w:div w:id="321668360">
              <w:marLeft w:val="0"/>
              <w:marRight w:val="0"/>
              <w:marTop w:val="0"/>
              <w:marBottom w:val="0"/>
              <w:divBdr>
                <w:top w:val="none" w:sz="0" w:space="0" w:color="auto"/>
                <w:left w:val="none" w:sz="0" w:space="0" w:color="auto"/>
                <w:bottom w:val="none" w:sz="0" w:space="0" w:color="auto"/>
                <w:right w:val="none" w:sz="0" w:space="0" w:color="auto"/>
              </w:divBdr>
            </w:div>
            <w:div w:id="1759709565">
              <w:marLeft w:val="0"/>
              <w:marRight w:val="0"/>
              <w:marTop w:val="0"/>
              <w:marBottom w:val="0"/>
              <w:divBdr>
                <w:top w:val="none" w:sz="0" w:space="0" w:color="auto"/>
                <w:left w:val="none" w:sz="0" w:space="0" w:color="auto"/>
                <w:bottom w:val="none" w:sz="0" w:space="0" w:color="auto"/>
                <w:right w:val="none" w:sz="0" w:space="0" w:color="auto"/>
              </w:divBdr>
            </w:div>
          </w:divsChild>
        </w:div>
        <w:div w:id="99224987">
          <w:marLeft w:val="0"/>
          <w:marRight w:val="0"/>
          <w:marTop w:val="0"/>
          <w:marBottom w:val="0"/>
          <w:divBdr>
            <w:top w:val="none" w:sz="0" w:space="0" w:color="auto"/>
            <w:left w:val="single" w:sz="6" w:space="18" w:color="F3F4F4"/>
            <w:bottom w:val="single" w:sz="6" w:space="6" w:color="F3F4F4"/>
            <w:right w:val="single" w:sz="6" w:space="18" w:color="F3F4F4"/>
          </w:divBdr>
          <w:divsChild>
            <w:div w:id="1010571452">
              <w:marLeft w:val="0"/>
              <w:marRight w:val="0"/>
              <w:marTop w:val="0"/>
              <w:marBottom w:val="0"/>
              <w:divBdr>
                <w:top w:val="none" w:sz="0" w:space="0" w:color="auto"/>
                <w:left w:val="none" w:sz="0" w:space="0" w:color="auto"/>
                <w:bottom w:val="none" w:sz="0" w:space="0" w:color="auto"/>
                <w:right w:val="none" w:sz="0" w:space="0" w:color="auto"/>
              </w:divBdr>
            </w:div>
            <w:div w:id="87779332">
              <w:marLeft w:val="0"/>
              <w:marRight w:val="0"/>
              <w:marTop w:val="0"/>
              <w:marBottom w:val="0"/>
              <w:divBdr>
                <w:top w:val="none" w:sz="0" w:space="0" w:color="auto"/>
                <w:left w:val="none" w:sz="0" w:space="0" w:color="auto"/>
                <w:bottom w:val="none" w:sz="0" w:space="0" w:color="auto"/>
                <w:right w:val="none" w:sz="0" w:space="0" w:color="auto"/>
              </w:divBdr>
            </w:div>
          </w:divsChild>
        </w:div>
        <w:div w:id="795566738">
          <w:marLeft w:val="0"/>
          <w:marRight w:val="0"/>
          <w:marTop w:val="0"/>
          <w:marBottom w:val="0"/>
          <w:divBdr>
            <w:top w:val="none" w:sz="0" w:space="0" w:color="auto"/>
            <w:left w:val="single" w:sz="6" w:space="18" w:color="F3F4F4"/>
            <w:bottom w:val="single" w:sz="6" w:space="6" w:color="F3F4F4"/>
            <w:right w:val="single" w:sz="6" w:space="18" w:color="F3F4F4"/>
          </w:divBdr>
          <w:divsChild>
            <w:div w:id="1951231538">
              <w:marLeft w:val="0"/>
              <w:marRight w:val="0"/>
              <w:marTop w:val="0"/>
              <w:marBottom w:val="0"/>
              <w:divBdr>
                <w:top w:val="none" w:sz="0" w:space="0" w:color="auto"/>
                <w:left w:val="none" w:sz="0" w:space="0" w:color="auto"/>
                <w:bottom w:val="none" w:sz="0" w:space="0" w:color="auto"/>
                <w:right w:val="none" w:sz="0" w:space="0" w:color="auto"/>
              </w:divBdr>
            </w:div>
            <w:div w:id="371198541">
              <w:marLeft w:val="0"/>
              <w:marRight w:val="0"/>
              <w:marTop w:val="0"/>
              <w:marBottom w:val="0"/>
              <w:divBdr>
                <w:top w:val="none" w:sz="0" w:space="0" w:color="auto"/>
                <w:left w:val="none" w:sz="0" w:space="0" w:color="auto"/>
                <w:bottom w:val="none" w:sz="0" w:space="0" w:color="auto"/>
                <w:right w:val="none" w:sz="0" w:space="0" w:color="auto"/>
              </w:divBdr>
            </w:div>
          </w:divsChild>
        </w:div>
        <w:div w:id="1525558207">
          <w:marLeft w:val="0"/>
          <w:marRight w:val="0"/>
          <w:marTop w:val="0"/>
          <w:marBottom w:val="0"/>
          <w:divBdr>
            <w:top w:val="none" w:sz="0" w:space="0" w:color="auto"/>
            <w:left w:val="single" w:sz="6" w:space="18" w:color="F3F4F4"/>
            <w:bottom w:val="single" w:sz="6" w:space="6" w:color="F3F4F4"/>
            <w:right w:val="single" w:sz="6" w:space="18" w:color="F3F4F4"/>
          </w:divBdr>
          <w:divsChild>
            <w:div w:id="829908951">
              <w:marLeft w:val="0"/>
              <w:marRight w:val="0"/>
              <w:marTop w:val="0"/>
              <w:marBottom w:val="0"/>
              <w:divBdr>
                <w:top w:val="none" w:sz="0" w:space="0" w:color="auto"/>
                <w:left w:val="none" w:sz="0" w:space="0" w:color="auto"/>
                <w:bottom w:val="none" w:sz="0" w:space="0" w:color="auto"/>
                <w:right w:val="none" w:sz="0" w:space="0" w:color="auto"/>
              </w:divBdr>
            </w:div>
            <w:div w:id="1395422419">
              <w:marLeft w:val="0"/>
              <w:marRight w:val="0"/>
              <w:marTop w:val="0"/>
              <w:marBottom w:val="0"/>
              <w:divBdr>
                <w:top w:val="none" w:sz="0" w:space="0" w:color="auto"/>
                <w:left w:val="none" w:sz="0" w:space="0" w:color="auto"/>
                <w:bottom w:val="none" w:sz="0" w:space="0" w:color="auto"/>
                <w:right w:val="none" w:sz="0" w:space="0" w:color="auto"/>
              </w:divBdr>
            </w:div>
          </w:divsChild>
        </w:div>
        <w:div w:id="1764451079">
          <w:marLeft w:val="0"/>
          <w:marRight w:val="0"/>
          <w:marTop w:val="0"/>
          <w:marBottom w:val="0"/>
          <w:divBdr>
            <w:top w:val="none" w:sz="0" w:space="0" w:color="auto"/>
            <w:left w:val="single" w:sz="6" w:space="18" w:color="F3F4F4"/>
            <w:bottom w:val="single" w:sz="6" w:space="6" w:color="F3F4F4"/>
            <w:right w:val="single" w:sz="6" w:space="18" w:color="F3F4F4"/>
          </w:divBdr>
          <w:divsChild>
            <w:div w:id="1400784188">
              <w:marLeft w:val="0"/>
              <w:marRight w:val="0"/>
              <w:marTop w:val="0"/>
              <w:marBottom w:val="0"/>
              <w:divBdr>
                <w:top w:val="none" w:sz="0" w:space="0" w:color="auto"/>
                <w:left w:val="none" w:sz="0" w:space="0" w:color="auto"/>
                <w:bottom w:val="none" w:sz="0" w:space="0" w:color="auto"/>
                <w:right w:val="none" w:sz="0" w:space="0" w:color="auto"/>
              </w:divBdr>
            </w:div>
            <w:div w:id="5087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6566">
      <w:marLeft w:val="0"/>
      <w:marRight w:val="0"/>
      <w:marTop w:val="0"/>
      <w:marBottom w:val="0"/>
      <w:divBdr>
        <w:top w:val="none" w:sz="0" w:space="0" w:color="auto"/>
        <w:left w:val="none" w:sz="0" w:space="0" w:color="auto"/>
        <w:bottom w:val="none" w:sz="0" w:space="0" w:color="auto"/>
        <w:right w:val="none" w:sz="0" w:space="0" w:color="auto"/>
      </w:divBdr>
      <w:divsChild>
        <w:div w:id="1841575390">
          <w:marLeft w:val="0"/>
          <w:marRight w:val="0"/>
          <w:marTop w:val="0"/>
          <w:marBottom w:val="0"/>
          <w:divBdr>
            <w:top w:val="none" w:sz="0" w:space="0" w:color="auto"/>
            <w:left w:val="none" w:sz="0" w:space="0" w:color="auto"/>
            <w:bottom w:val="none" w:sz="0" w:space="0" w:color="auto"/>
            <w:right w:val="none" w:sz="0" w:space="0" w:color="auto"/>
          </w:divBdr>
        </w:div>
      </w:divsChild>
    </w:div>
    <w:div w:id="562644611">
      <w:marLeft w:val="0"/>
      <w:marRight w:val="0"/>
      <w:marTop w:val="0"/>
      <w:marBottom w:val="0"/>
      <w:divBdr>
        <w:top w:val="none" w:sz="0" w:space="0" w:color="auto"/>
        <w:left w:val="none" w:sz="0" w:space="0" w:color="auto"/>
        <w:bottom w:val="none" w:sz="0" w:space="0" w:color="auto"/>
        <w:right w:val="none" w:sz="0" w:space="0" w:color="auto"/>
      </w:divBdr>
    </w:div>
    <w:div w:id="594166150">
      <w:bodyDiv w:val="1"/>
      <w:marLeft w:val="0"/>
      <w:marRight w:val="0"/>
      <w:marTop w:val="0"/>
      <w:marBottom w:val="0"/>
      <w:divBdr>
        <w:top w:val="none" w:sz="0" w:space="0" w:color="auto"/>
        <w:left w:val="none" w:sz="0" w:space="0" w:color="auto"/>
        <w:bottom w:val="none" w:sz="0" w:space="0" w:color="auto"/>
        <w:right w:val="none" w:sz="0" w:space="0" w:color="auto"/>
      </w:divBdr>
    </w:div>
    <w:div w:id="657731264">
      <w:marLeft w:val="0"/>
      <w:marRight w:val="0"/>
      <w:marTop w:val="0"/>
      <w:marBottom w:val="0"/>
      <w:divBdr>
        <w:top w:val="none" w:sz="0" w:space="0" w:color="auto"/>
        <w:left w:val="none" w:sz="0" w:space="0" w:color="auto"/>
        <w:bottom w:val="none" w:sz="0" w:space="0" w:color="auto"/>
        <w:right w:val="none" w:sz="0" w:space="0" w:color="auto"/>
      </w:divBdr>
    </w:div>
    <w:div w:id="756286746">
      <w:marLeft w:val="0"/>
      <w:marRight w:val="0"/>
      <w:marTop w:val="0"/>
      <w:marBottom w:val="0"/>
      <w:divBdr>
        <w:top w:val="none" w:sz="0" w:space="0" w:color="auto"/>
        <w:left w:val="none" w:sz="0" w:space="0" w:color="auto"/>
        <w:bottom w:val="none" w:sz="0" w:space="0" w:color="auto"/>
        <w:right w:val="none" w:sz="0" w:space="0" w:color="auto"/>
      </w:divBdr>
    </w:div>
    <w:div w:id="814221983">
      <w:marLeft w:val="0"/>
      <w:marRight w:val="0"/>
      <w:marTop w:val="0"/>
      <w:marBottom w:val="0"/>
      <w:divBdr>
        <w:top w:val="none" w:sz="0" w:space="0" w:color="auto"/>
        <w:left w:val="none" w:sz="0" w:space="0" w:color="auto"/>
        <w:bottom w:val="none" w:sz="0" w:space="0" w:color="auto"/>
        <w:right w:val="none" w:sz="0" w:space="0" w:color="auto"/>
      </w:divBdr>
      <w:divsChild>
        <w:div w:id="329528175">
          <w:marLeft w:val="0"/>
          <w:marRight w:val="0"/>
          <w:marTop w:val="0"/>
          <w:marBottom w:val="0"/>
          <w:divBdr>
            <w:top w:val="none" w:sz="0" w:space="0" w:color="auto"/>
            <w:left w:val="none" w:sz="0" w:space="0" w:color="auto"/>
            <w:bottom w:val="none" w:sz="0" w:space="0" w:color="auto"/>
            <w:right w:val="none" w:sz="0" w:space="0" w:color="auto"/>
          </w:divBdr>
        </w:div>
      </w:divsChild>
    </w:div>
    <w:div w:id="816536281">
      <w:marLeft w:val="0"/>
      <w:marRight w:val="0"/>
      <w:marTop w:val="0"/>
      <w:marBottom w:val="0"/>
      <w:divBdr>
        <w:top w:val="none" w:sz="0" w:space="0" w:color="auto"/>
        <w:left w:val="none" w:sz="0" w:space="0" w:color="auto"/>
        <w:bottom w:val="none" w:sz="0" w:space="0" w:color="auto"/>
        <w:right w:val="none" w:sz="0" w:space="0" w:color="auto"/>
      </w:divBdr>
      <w:divsChild>
        <w:div w:id="7298689">
          <w:marLeft w:val="0"/>
          <w:marRight w:val="0"/>
          <w:marTop w:val="0"/>
          <w:marBottom w:val="0"/>
          <w:divBdr>
            <w:top w:val="none" w:sz="0" w:space="0" w:color="auto"/>
            <w:left w:val="none" w:sz="0" w:space="0" w:color="auto"/>
            <w:bottom w:val="none" w:sz="0" w:space="0" w:color="auto"/>
            <w:right w:val="none" w:sz="0" w:space="0" w:color="auto"/>
          </w:divBdr>
        </w:div>
      </w:divsChild>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23612433">
      <w:marLeft w:val="0"/>
      <w:marRight w:val="0"/>
      <w:marTop w:val="0"/>
      <w:marBottom w:val="0"/>
      <w:divBdr>
        <w:top w:val="none" w:sz="0" w:space="0" w:color="auto"/>
        <w:left w:val="none" w:sz="0" w:space="0" w:color="auto"/>
        <w:bottom w:val="none" w:sz="0" w:space="0" w:color="auto"/>
        <w:right w:val="none" w:sz="0" w:space="0" w:color="auto"/>
      </w:divBdr>
      <w:divsChild>
        <w:div w:id="819620192">
          <w:marLeft w:val="0"/>
          <w:marRight w:val="0"/>
          <w:marTop w:val="0"/>
          <w:marBottom w:val="0"/>
          <w:divBdr>
            <w:top w:val="none" w:sz="0" w:space="0" w:color="auto"/>
            <w:left w:val="none" w:sz="0" w:space="0" w:color="auto"/>
            <w:bottom w:val="none" w:sz="0" w:space="0" w:color="auto"/>
            <w:right w:val="none" w:sz="0" w:space="0" w:color="auto"/>
          </w:divBdr>
        </w:div>
      </w:divsChild>
    </w:div>
    <w:div w:id="941110061">
      <w:marLeft w:val="0"/>
      <w:marRight w:val="0"/>
      <w:marTop w:val="0"/>
      <w:marBottom w:val="0"/>
      <w:divBdr>
        <w:top w:val="none" w:sz="0" w:space="0" w:color="auto"/>
        <w:left w:val="none" w:sz="0" w:space="0" w:color="auto"/>
        <w:bottom w:val="none" w:sz="0" w:space="0" w:color="auto"/>
        <w:right w:val="none" w:sz="0" w:space="0" w:color="auto"/>
      </w:divBdr>
    </w:div>
    <w:div w:id="974406432">
      <w:marLeft w:val="0"/>
      <w:marRight w:val="0"/>
      <w:marTop w:val="0"/>
      <w:marBottom w:val="0"/>
      <w:divBdr>
        <w:top w:val="none" w:sz="0" w:space="0" w:color="auto"/>
        <w:left w:val="none" w:sz="0" w:space="0" w:color="auto"/>
        <w:bottom w:val="none" w:sz="0" w:space="0" w:color="auto"/>
        <w:right w:val="none" w:sz="0" w:space="0" w:color="auto"/>
      </w:divBdr>
      <w:divsChild>
        <w:div w:id="694697750">
          <w:marLeft w:val="0"/>
          <w:marRight w:val="0"/>
          <w:marTop w:val="0"/>
          <w:marBottom w:val="0"/>
          <w:divBdr>
            <w:top w:val="none" w:sz="0" w:space="0" w:color="auto"/>
            <w:left w:val="none" w:sz="0" w:space="0" w:color="auto"/>
            <w:bottom w:val="none" w:sz="0" w:space="0" w:color="auto"/>
            <w:right w:val="none" w:sz="0" w:space="0" w:color="auto"/>
          </w:divBdr>
        </w:div>
      </w:divsChild>
    </w:div>
    <w:div w:id="975378239">
      <w:marLeft w:val="0"/>
      <w:marRight w:val="0"/>
      <w:marTop w:val="0"/>
      <w:marBottom w:val="0"/>
      <w:divBdr>
        <w:top w:val="none" w:sz="0" w:space="0" w:color="auto"/>
        <w:left w:val="none" w:sz="0" w:space="0" w:color="auto"/>
        <w:bottom w:val="none" w:sz="0" w:space="0" w:color="auto"/>
        <w:right w:val="none" w:sz="0" w:space="0" w:color="auto"/>
      </w:divBdr>
      <w:divsChild>
        <w:div w:id="241645810">
          <w:marLeft w:val="0"/>
          <w:marRight w:val="0"/>
          <w:marTop w:val="0"/>
          <w:marBottom w:val="0"/>
          <w:divBdr>
            <w:top w:val="none" w:sz="0" w:space="0" w:color="auto"/>
            <w:left w:val="none" w:sz="0" w:space="0" w:color="auto"/>
            <w:bottom w:val="none" w:sz="0" w:space="0" w:color="auto"/>
            <w:right w:val="none" w:sz="0" w:space="0" w:color="auto"/>
          </w:divBdr>
        </w:div>
      </w:divsChild>
    </w:div>
    <w:div w:id="998270256">
      <w:bodyDiv w:val="1"/>
      <w:marLeft w:val="0"/>
      <w:marRight w:val="0"/>
      <w:marTop w:val="0"/>
      <w:marBottom w:val="0"/>
      <w:divBdr>
        <w:top w:val="none" w:sz="0" w:space="0" w:color="auto"/>
        <w:left w:val="none" w:sz="0" w:space="0" w:color="auto"/>
        <w:bottom w:val="none" w:sz="0" w:space="0" w:color="auto"/>
        <w:right w:val="none" w:sz="0" w:space="0" w:color="auto"/>
      </w:divBdr>
    </w:div>
    <w:div w:id="1052270800">
      <w:bodyDiv w:val="1"/>
      <w:marLeft w:val="0"/>
      <w:marRight w:val="0"/>
      <w:marTop w:val="0"/>
      <w:marBottom w:val="0"/>
      <w:divBdr>
        <w:top w:val="none" w:sz="0" w:space="0" w:color="auto"/>
        <w:left w:val="none" w:sz="0" w:space="0" w:color="auto"/>
        <w:bottom w:val="none" w:sz="0" w:space="0" w:color="auto"/>
        <w:right w:val="none" w:sz="0" w:space="0" w:color="auto"/>
      </w:divBdr>
      <w:divsChild>
        <w:div w:id="644940258">
          <w:marLeft w:val="0"/>
          <w:marRight w:val="0"/>
          <w:marTop w:val="0"/>
          <w:marBottom w:val="0"/>
          <w:divBdr>
            <w:top w:val="none" w:sz="0" w:space="0" w:color="auto"/>
            <w:left w:val="single" w:sz="6" w:space="18" w:color="F3F4F4"/>
            <w:bottom w:val="single" w:sz="6" w:space="6" w:color="F3F4F4"/>
            <w:right w:val="single" w:sz="6" w:space="18" w:color="F3F4F4"/>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 w:id="636648317">
              <w:marLeft w:val="0"/>
              <w:marRight w:val="0"/>
              <w:marTop w:val="0"/>
              <w:marBottom w:val="0"/>
              <w:divBdr>
                <w:top w:val="none" w:sz="0" w:space="0" w:color="auto"/>
                <w:left w:val="none" w:sz="0" w:space="0" w:color="auto"/>
                <w:bottom w:val="none" w:sz="0" w:space="0" w:color="auto"/>
                <w:right w:val="none" w:sz="0" w:space="0" w:color="auto"/>
              </w:divBdr>
            </w:div>
          </w:divsChild>
        </w:div>
        <w:div w:id="764614187">
          <w:marLeft w:val="0"/>
          <w:marRight w:val="0"/>
          <w:marTop w:val="0"/>
          <w:marBottom w:val="0"/>
          <w:divBdr>
            <w:top w:val="none" w:sz="0" w:space="0" w:color="auto"/>
            <w:left w:val="single" w:sz="6" w:space="18" w:color="F3F4F4"/>
            <w:bottom w:val="single" w:sz="6" w:space="6" w:color="F3F4F4"/>
            <w:right w:val="single" w:sz="6" w:space="18" w:color="F3F4F4"/>
          </w:divBdr>
          <w:divsChild>
            <w:div w:id="1303926452">
              <w:marLeft w:val="0"/>
              <w:marRight w:val="0"/>
              <w:marTop w:val="0"/>
              <w:marBottom w:val="0"/>
              <w:divBdr>
                <w:top w:val="none" w:sz="0" w:space="0" w:color="auto"/>
                <w:left w:val="none" w:sz="0" w:space="0" w:color="auto"/>
                <w:bottom w:val="none" w:sz="0" w:space="0" w:color="auto"/>
                <w:right w:val="none" w:sz="0" w:space="0" w:color="auto"/>
              </w:divBdr>
            </w:div>
            <w:div w:id="1390037228">
              <w:marLeft w:val="0"/>
              <w:marRight w:val="0"/>
              <w:marTop w:val="0"/>
              <w:marBottom w:val="0"/>
              <w:divBdr>
                <w:top w:val="none" w:sz="0" w:space="0" w:color="auto"/>
                <w:left w:val="none" w:sz="0" w:space="0" w:color="auto"/>
                <w:bottom w:val="none" w:sz="0" w:space="0" w:color="auto"/>
                <w:right w:val="none" w:sz="0" w:space="0" w:color="auto"/>
              </w:divBdr>
            </w:div>
          </w:divsChild>
        </w:div>
        <w:div w:id="1258102828">
          <w:marLeft w:val="0"/>
          <w:marRight w:val="0"/>
          <w:marTop w:val="0"/>
          <w:marBottom w:val="0"/>
          <w:divBdr>
            <w:top w:val="none" w:sz="0" w:space="0" w:color="auto"/>
            <w:left w:val="single" w:sz="6" w:space="18" w:color="F3F4F4"/>
            <w:bottom w:val="single" w:sz="6" w:space="6" w:color="F3F4F4"/>
            <w:right w:val="single" w:sz="6" w:space="18" w:color="F3F4F4"/>
          </w:divBdr>
          <w:divsChild>
            <w:div w:id="19597733">
              <w:marLeft w:val="0"/>
              <w:marRight w:val="0"/>
              <w:marTop w:val="0"/>
              <w:marBottom w:val="0"/>
              <w:divBdr>
                <w:top w:val="none" w:sz="0" w:space="0" w:color="auto"/>
                <w:left w:val="none" w:sz="0" w:space="0" w:color="auto"/>
                <w:bottom w:val="none" w:sz="0" w:space="0" w:color="auto"/>
                <w:right w:val="none" w:sz="0" w:space="0" w:color="auto"/>
              </w:divBdr>
            </w:div>
            <w:div w:id="127824349">
              <w:marLeft w:val="0"/>
              <w:marRight w:val="0"/>
              <w:marTop w:val="0"/>
              <w:marBottom w:val="0"/>
              <w:divBdr>
                <w:top w:val="none" w:sz="0" w:space="0" w:color="auto"/>
                <w:left w:val="none" w:sz="0" w:space="0" w:color="auto"/>
                <w:bottom w:val="none" w:sz="0" w:space="0" w:color="auto"/>
                <w:right w:val="none" w:sz="0" w:space="0" w:color="auto"/>
              </w:divBdr>
            </w:div>
          </w:divsChild>
        </w:div>
        <w:div w:id="877089650">
          <w:marLeft w:val="0"/>
          <w:marRight w:val="0"/>
          <w:marTop w:val="0"/>
          <w:marBottom w:val="0"/>
          <w:divBdr>
            <w:top w:val="none" w:sz="0" w:space="0" w:color="auto"/>
            <w:left w:val="single" w:sz="6" w:space="18" w:color="F3F4F4"/>
            <w:bottom w:val="single" w:sz="6" w:space="6" w:color="F3F4F4"/>
            <w:right w:val="single" w:sz="6" w:space="18" w:color="F3F4F4"/>
          </w:divBdr>
          <w:divsChild>
            <w:div w:id="1355379157">
              <w:marLeft w:val="0"/>
              <w:marRight w:val="0"/>
              <w:marTop w:val="0"/>
              <w:marBottom w:val="0"/>
              <w:divBdr>
                <w:top w:val="none" w:sz="0" w:space="0" w:color="auto"/>
                <w:left w:val="none" w:sz="0" w:space="0" w:color="auto"/>
                <w:bottom w:val="none" w:sz="0" w:space="0" w:color="auto"/>
                <w:right w:val="none" w:sz="0" w:space="0" w:color="auto"/>
              </w:divBdr>
            </w:div>
            <w:div w:id="887229245">
              <w:marLeft w:val="0"/>
              <w:marRight w:val="0"/>
              <w:marTop w:val="0"/>
              <w:marBottom w:val="0"/>
              <w:divBdr>
                <w:top w:val="none" w:sz="0" w:space="0" w:color="auto"/>
                <w:left w:val="none" w:sz="0" w:space="0" w:color="auto"/>
                <w:bottom w:val="none" w:sz="0" w:space="0" w:color="auto"/>
                <w:right w:val="none" w:sz="0" w:space="0" w:color="auto"/>
              </w:divBdr>
            </w:div>
          </w:divsChild>
        </w:div>
        <w:div w:id="615528453">
          <w:marLeft w:val="0"/>
          <w:marRight w:val="0"/>
          <w:marTop w:val="0"/>
          <w:marBottom w:val="0"/>
          <w:divBdr>
            <w:top w:val="none" w:sz="0" w:space="0" w:color="auto"/>
            <w:left w:val="single" w:sz="6" w:space="18" w:color="F3F4F4"/>
            <w:bottom w:val="single" w:sz="6" w:space="6" w:color="F3F4F4"/>
            <w:right w:val="single" w:sz="6" w:space="18" w:color="F3F4F4"/>
          </w:divBdr>
          <w:divsChild>
            <w:div w:id="1311178948">
              <w:marLeft w:val="0"/>
              <w:marRight w:val="0"/>
              <w:marTop w:val="0"/>
              <w:marBottom w:val="0"/>
              <w:divBdr>
                <w:top w:val="none" w:sz="0" w:space="0" w:color="auto"/>
                <w:left w:val="none" w:sz="0" w:space="0" w:color="auto"/>
                <w:bottom w:val="none" w:sz="0" w:space="0" w:color="auto"/>
                <w:right w:val="none" w:sz="0" w:space="0" w:color="auto"/>
              </w:divBdr>
            </w:div>
            <w:div w:id="1897621619">
              <w:marLeft w:val="0"/>
              <w:marRight w:val="0"/>
              <w:marTop w:val="0"/>
              <w:marBottom w:val="0"/>
              <w:divBdr>
                <w:top w:val="none" w:sz="0" w:space="0" w:color="auto"/>
                <w:left w:val="none" w:sz="0" w:space="0" w:color="auto"/>
                <w:bottom w:val="none" w:sz="0" w:space="0" w:color="auto"/>
                <w:right w:val="none" w:sz="0" w:space="0" w:color="auto"/>
              </w:divBdr>
            </w:div>
          </w:divsChild>
        </w:div>
        <w:div w:id="1257858219">
          <w:marLeft w:val="0"/>
          <w:marRight w:val="0"/>
          <w:marTop w:val="0"/>
          <w:marBottom w:val="0"/>
          <w:divBdr>
            <w:top w:val="none" w:sz="0" w:space="0" w:color="auto"/>
            <w:left w:val="single" w:sz="6" w:space="18" w:color="F3F4F4"/>
            <w:bottom w:val="single" w:sz="6" w:space="6" w:color="F3F4F4"/>
            <w:right w:val="single" w:sz="6" w:space="18" w:color="F3F4F4"/>
          </w:divBdr>
          <w:divsChild>
            <w:div w:id="707875460">
              <w:marLeft w:val="0"/>
              <w:marRight w:val="0"/>
              <w:marTop w:val="0"/>
              <w:marBottom w:val="0"/>
              <w:divBdr>
                <w:top w:val="none" w:sz="0" w:space="0" w:color="auto"/>
                <w:left w:val="none" w:sz="0" w:space="0" w:color="auto"/>
                <w:bottom w:val="none" w:sz="0" w:space="0" w:color="auto"/>
                <w:right w:val="none" w:sz="0" w:space="0" w:color="auto"/>
              </w:divBdr>
            </w:div>
            <w:div w:id="1053504090">
              <w:marLeft w:val="0"/>
              <w:marRight w:val="0"/>
              <w:marTop w:val="0"/>
              <w:marBottom w:val="0"/>
              <w:divBdr>
                <w:top w:val="none" w:sz="0" w:space="0" w:color="auto"/>
                <w:left w:val="none" w:sz="0" w:space="0" w:color="auto"/>
                <w:bottom w:val="none" w:sz="0" w:space="0" w:color="auto"/>
                <w:right w:val="none" w:sz="0" w:space="0" w:color="auto"/>
              </w:divBdr>
            </w:div>
          </w:divsChild>
        </w:div>
        <w:div w:id="248127350">
          <w:marLeft w:val="0"/>
          <w:marRight w:val="0"/>
          <w:marTop w:val="0"/>
          <w:marBottom w:val="0"/>
          <w:divBdr>
            <w:top w:val="none" w:sz="0" w:space="0" w:color="auto"/>
            <w:left w:val="single" w:sz="6" w:space="18" w:color="F3F4F4"/>
            <w:bottom w:val="single" w:sz="6" w:space="6" w:color="F3F4F4"/>
            <w:right w:val="single" w:sz="6" w:space="18" w:color="F3F4F4"/>
          </w:divBdr>
          <w:divsChild>
            <w:div w:id="267322953">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
          </w:divsChild>
        </w:div>
        <w:div w:id="870915969">
          <w:marLeft w:val="0"/>
          <w:marRight w:val="0"/>
          <w:marTop w:val="0"/>
          <w:marBottom w:val="0"/>
          <w:divBdr>
            <w:top w:val="none" w:sz="0" w:space="0" w:color="auto"/>
            <w:left w:val="single" w:sz="6" w:space="18" w:color="F3F4F4"/>
            <w:bottom w:val="single" w:sz="6" w:space="6" w:color="F3F4F4"/>
            <w:right w:val="single" w:sz="6" w:space="18" w:color="F3F4F4"/>
          </w:divBdr>
          <w:divsChild>
            <w:div w:id="298146971">
              <w:marLeft w:val="0"/>
              <w:marRight w:val="0"/>
              <w:marTop w:val="0"/>
              <w:marBottom w:val="0"/>
              <w:divBdr>
                <w:top w:val="none" w:sz="0" w:space="0" w:color="auto"/>
                <w:left w:val="none" w:sz="0" w:space="0" w:color="auto"/>
                <w:bottom w:val="none" w:sz="0" w:space="0" w:color="auto"/>
                <w:right w:val="none" w:sz="0" w:space="0" w:color="auto"/>
              </w:divBdr>
            </w:div>
            <w:div w:id="1419787943">
              <w:marLeft w:val="0"/>
              <w:marRight w:val="0"/>
              <w:marTop w:val="0"/>
              <w:marBottom w:val="0"/>
              <w:divBdr>
                <w:top w:val="none" w:sz="0" w:space="0" w:color="auto"/>
                <w:left w:val="none" w:sz="0" w:space="0" w:color="auto"/>
                <w:bottom w:val="none" w:sz="0" w:space="0" w:color="auto"/>
                <w:right w:val="none" w:sz="0" w:space="0" w:color="auto"/>
              </w:divBdr>
            </w:div>
          </w:divsChild>
        </w:div>
        <w:div w:id="1841849306">
          <w:marLeft w:val="0"/>
          <w:marRight w:val="0"/>
          <w:marTop w:val="0"/>
          <w:marBottom w:val="0"/>
          <w:divBdr>
            <w:top w:val="none" w:sz="0" w:space="0" w:color="auto"/>
            <w:left w:val="single" w:sz="6" w:space="18" w:color="F3F4F4"/>
            <w:bottom w:val="single" w:sz="6" w:space="6" w:color="F3F4F4"/>
            <w:right w:val="single" w:sz="6" w:space="18" w:color="F3F4F4"/>
          </w:divBdr>
          <w:divsChild>
            <w:div w:id="651641417">
              <w:marLeft w:val="0"/>
              <w:marRight w:val="0"/>
              <w:marTop w:val="0"/>
              <w:marBottom w:val="0"/>
              <w:divBdr>
                <w:top w:val="none" w:sz="0" w:space="0" w:color="auto"/>
                <w:left w:val="none" w:sz="0" w:space="0" w:color="auto"/>
                <w:bottom w:val="none" w:sz="0" w:space="0" w:color="auto"/>
                <w:right w:val="none" w:sz="0" w:space="0" w:color="auto"/>
              </w:divBdr>
            </w:div>
            <w:div w:id="2031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2355">
      <w:marLeft w:val="0"/>
      <w:marRight w:val="0"/>
      <w:marTop w:val="0"/>
      <w:marBottom w:val="0"/>
      <w:divBdr>
        <w:top w:val="none" w:sz="0" w:space="0" w:color="auto"/>
        <w:left w:val="none" w:sz="0" w:space="0" w:color="auto"/>
        <w:bottom w:val="none" w:sz="0" w:space="0" w:color="auto"/>
        <w:right w:val="none" w:sz="0" w:space="0" w:color="auto"/>
      </w:divBdr>
      <w:divsChild>
        <w:div w:id="32965083">
          <w:marLeft w:val="0"/>
          <w:marRight w:val="0"/>
          <w:marTop w:val="0"/>
          <w:marBottom w:val="0"/>
          <w:divBdr>
            <w:top w:val="none" w:sz="0" w:space="0" w:color="auto"/>
            <w:left w:val="none" w:sz="0" w:space="0" w:color="auto"/>
            <w:bottom w:val="none" w:sz="0" w:space="0" w:color="auto"/>
            <w:right w:val="none" w:sz="0" w:space="0" w:color="auto"/>
          </w:divBdr>
        </w:div>
      </w:divsChild>
    </w:div>
    <w:div w:id="1107656367">
      <w:marLeft w:val="0"/>
      <w:marRight w:val="0"/>
      <w:marTop w:val="0"/>
      <w:marBottom w:val="0"/>
      <w:divBdr>
        <w:top w:val="none" w:sz="0" w:space="0" w:color="auto"/>
        <w:left w:val="none" w:sz="0" w:space="0" w:color="auto"/>
        <w:bottom w:val="none" w:sz="0" w:space="0" w:color="auto"/>
        <w:right w:val="none" w:sz="0" w:space="0" w:color="auto"/>
      </w:divBdr>
    </w:div>
    <w:div w:id="1242327237">
      <w:marLeft w:val="0"/>
      <w:marRight w:val="0"/>
      <w:marTop w:val="0"/>
      <w:marBottom w:val="0"/>
      <w:divBdr>
        <w:top w:val="none" w:sz="0" w:space="0" w:color="auto"/>
        <w:left w:val="none" w:sz="0" w:space="0" w:color="auto"/>
        <w:bottom w:val="none" w:sz="0" w:space="0" w:color="auto"/>
        <w:right w:val="none" w:sz="0" w:space="0" w:color="auto"/>
      </w:divBdr>
    </w:div>
    <w:div w:id="1404639878">
      <w:marLeft w:val="0"/>
      <w:marRight w:val="0"/>
      <w:marTop w:val="0"/>
      <w:marBottom w:val="0"/>
      <w:divBdr>
        <w:top w:val="none" w:sz="0" w:space="0" w:color="auto"/>
        <w:left w:val="none" w:sz="0" w:space="0" w:color="auto"/>
        <w:bottom w:val="none" w:sz="0" w:space="0" w:color="auto"/>
        <w:right w:val="none" w:sz="0" w:space="0" w:color="auto"/>
      </w:divBdr>
    </w:div>
    <w:div w:id="1420324325">
      <w:marLeft w:val="0"/>
      <w:marRight w:val="0"/>
      <w:marTop w:val="0"/>
      <w:marBottom w:val="0"/>
      <w:divBdr>
        <w:top w:val="none" w:sz="0" w:space="0" w:color="auto"/>
        <w:left w:val="none" w:sz="0" w:space="0" w:color="auto"/>
        <w:bottom w:val="none" w:sz="0" w:space="0" w:color="auto"/>
        <w:right w:val="none" w:sz="0" w:space="0" w:color="auto"/>
      </w:divBdr>
    </w:div>
    <w:div w:id="1444839196">
      <w:marLeft w:val="0"/>
      <w:marRight w:val="0"/>
      <w:marTop w:val="0"/>
      <w:marBottom w:val="0"/>
      <w:divBdr>
        <w:top w:val="none" w:sz="0" w:space="0" w:color="auto"/>
        <w:left w:val="none" w:sz="0" w:space="0" w:color="auto"/>
        <w:bottom w:val="none" w:sz="0" w:space="0" w:color="auto"/>
        <w:right w:val="none" w:sz="0" w:space="0" w:color="auto"/>
      </w:divBdr>
    </w:div>
    <w:div w:id="1487698219">
      <w:marLeft w:val="0"/>
      <w:marRight w:val="0"/>
      <w:marTop w:val="0"/>
      <w:marBottom w:val="0"/>
      <w:divBdr>
        <w:top w:val="none" w:sz="0" w:space="0" w:color="auto"/>
        <w:left w:val="none" w:sz="0" w:space="0" w:color="auto"/>
        <w:bottom w:val="none" w:sz="0" w:space="0" w:color="auto"/>
        <w:right w:val="none" w:sz="0" w:space="0" w:color="auto"/>
      </w:divBdr>
      <w:divsChild>
        <w:div w:id="765660213">
          <w:marLeft w:val="0"/>
          <w:marRight w:val="0"/>
          <w:marTop w:val="0"/>
          <w:marBottom w:val="0"/>
          <w:divBdr>
            <w:top w:val="none" w:sz="0" w:space="0" w:color="auto"/>
            <w:left w:val="none" w:sz="0" w:space="0" w:color="auto"/>
            <w:bottom w:val="none" w:sz="0" w:space="0" w:color="auto"/>
            <w:right w:val="none" w:sz="0" w:space="0" w:color="auto"/>
          </w:divBdr>
        </w:div>
      </w:divsChild>
    </w:div>
    <w:div w:id="1496454917">
      <w:bodyDiv w:val="1"/>
      <w:marLeft w:val="0"/>
      <w:marRight w:val="0"/>
      <w:marTop w:val="0"/>
      <w:marBottom w:val="0"/>
      <w:divBdr>
        <w:top w:val="none" w:sz="0" w:space="0" w:color="auto"/>
        <w:left w:val="none" w:sz="0" w:space="0" w:color="auto"/>
        <w:bottom w:val="none" w:sz="0" w:space="0" w:color="auto"/>
        <w:right w:val="none" w:sz="0" w:space="0" w:color="auto"/>
      </w:divBdr>
    </w:div>
    <w:div w:id="1601913614">
      <w:bodyDiv w:val="1"/>
      <w:marLeft w:val="0"/>
      <w:marRight w:val="0"/>
      <w:marTop w:val="0"/>
      <w:marBottom w:val="0"/>
      <w:divBdr>
        <w:top w:val="none" w:sz="0" w:space="0" w:color="auto"/>
        <w:left w:val="none" w:sz="0" w:space="0" w:color="auto"/>
        <w:bottom w:val="none" w:sz="0" w:space="0" w:color="auto"/>
        <w:right w:val="none" w:sz="0" w:space="0" w:color="auto"/>
      </w:divBdr>
    </w:div>
    <w:div w:id="1636986854">
      <w:marLeft w:val="0"/>
      <w:marRight w:val="0"/>
      <w:marTop w:val="0"/>
      <w:marBottom w:val="0"/>
      <w:divBdr>
        <w:top w:val="none" w:sz="0" w:space="0" w:color="auto"/>
        <w:left w:val="none" w:sz="0" w:space="0" w:color="auto"/>
        <w:bottom w:val="none" w:sz="0" w:space="0" w:color="auto"/>
        <w:right w:val="none" w:sz="0" w:space="0" w:color="auto"/>
      </w:divBdr>
    </w:div>
    <w:div w:id="1695305686">
      <w:marLeft w:val="0"/>
      <w:marRight w:val="0"/>
      <w:marTop w:val="0"/>
      <w:marBottom w:val="0"/>
      <w:divBdr>
        <w:top w:val="none" w:sz="0" w:space="0" w:color="auto"/>
        <w:left w:val="none" w:sz="0" w:space="0" w:color="auto"/>
        <w:bottom w:val="none" w:sz="0" w:space="0" w:color="auto"/>
        <w:right w:val="none" w:sz="0" w:space="0" w:color="auto"/>
      </w:divBdr>
    </w:div>
    <w:div w:id="1740209530">
      <w:marLeft w:val="0"/>
      <w:marRight w:val="0"/>
      <w:marTop w:val="0"/>
      <w:marBottom w:val="0"/>
      <w:divBdr>
        <w:top w:val="none" w:sz="0" w:space="0" w:color="auto"/>
        <w:left w:val="none" w:sz="0" w:space="0" w:color="auto"/>
        <w:bottom w:val="none" w:sz="0" w:space="0" w:color="auto"/>
        <w:right w:val="none" w:sz="0" w:space="0" w:color="auto"/>
      </w:divBdr>
      <w:divsChild>
        <w:div w:id="1947302036">
          <w:marLeft w:val="0"/>
          <w:marRight w:val="0"/>
          <w:marTop w:val="0"/>
          <w:marBottom w:val="0"/>
          <w:divBdr>
            <w:top w:val="none" w:sz="0" w:space="0" w:color="auto"/>
            <w:left w:val="none" w:sz="0" w:space="0" w:color="auto"/>
            <w:bottom w:val="none" w:sz="0" w:space="0" w:color="auto"/>
            <w:right w:val="none" w:sz="0" w:space="0" w:color="auto"/>
          </w:divBdr>
        </w:div>
      </w:divsChild>
    </w:div>
    <w:div w:id="1846479096">
      <w:marLeft w:val="0"/>
      <w:marRight w:val="0"/>
      <w:marTop w:val="0"/>
      <w:marBottom w:val="0"/>
      <w:divBdr>
        <w:top w:val="none" w:sz="0" w:space="0" w:color="auto"/>
        <w:left w:val="none" w:sz="0" w:space="0" w:color="auto"/>
        <w:bottom w:val="none" w:sz="0" w:space="0" w:color="auto"/>
        <w:right w:val="none" w:sz="0" w:space="0" w:color="auto"/>
      </w:divBdr>
      <w:divsChild>
        <w:div w:id="789319370">
          <w:marLeft w:val="0"/>
          <w:marRight w:val="0"/>
          <w:marTop w:val="0"/>
          <w:marBottom w:val="0"/>
          <w:divBdr>
            <w:top w:val="none" w:sz="0" w:space="0" w:color="auto"/>
            <w:left w:val="none" w:sz="0" w:space="0" w:color="auto"/>
            <w:bottom w:val="none" w:sz="0" w:space="0" w:color="auto"/>
            <w:right w:val="none" w:sz="0" w:space="0" w:color="auto"/>
          </w:divBdr>
        </w:div>
      </w:divsChild>
    </w:div>
    <w:div w:id="1897663106">
      <w:marLeft w:val="0"/>
      <w:marRight w:val="0"/>
      <w:marTop w:val="0"/>
      <w:marBottom w:val="0"/>
      <w:divBdr>
        <w:top w:val="none" w:sz="0" w:space="0" w:color="auto"/>
        <w:left w:val="none" w:sz="0" w:space="0" w:color="auto"/>
        <w:bottom w:val="none" w:sz="0" w:space="0" w:color="auto"/>
        <w:right w:val="none" w:sz="0" w:space="0" w:color="auto"/>
      </w:divBdr>
      <w:divsChild>
        <w:div w:id="1899510197">
          <w:marLeft w:val="0"/>
          <w:marRight w:val="0"/>
          <w:marTop w:val="0"/>
          <w:marBottom w:val="0"/>
          <w:divBdr>
            <w:top w:val="none" w:sz="0" w:space="0" w:color="auto"/>
            <w:left w:val="none" w:sz="0" w:space="0" w:color="auto"/>
            <w:bottom w:val="none" w:sz="0" w:space="0" w:color="auto"/>
            <w:right w:val="none" w:sz="0" w:space="0" w:color="auto"/>
          </w:divBdr>
        </w:div>
      </w:divsChild>
    </w:div>
    <w:div w:id="2036759989">
      <w:bodyDiv w:val="1"/>
      <w:marLeft w:val="0"/>
      <w:marRight w:val="0"/>
      <w:marTop w:val="0"/>
      <w:marBottom w:val="0"/>
      <w:divBdr>
        <w:top w:val="none" w:sz="0" w:space="0" w:color="auto"/>
        <w:left w:val="none" w:sz="0" w:space="0" w:color="auto"/>
        <w:bottom w:val="none" w:sz="0" w:space="0" w:color="auto"/>
        <w:right w:val="none" w:sz="0" w:space="0" w:color="auto"/>
      </w:divBdr>
      <w:divsChild>
        <w:div w:id="509413996">
          <w:marLeft w:val="0"/>
          <w:marRight w:val="0"/>
          <w:marTop w:val="0"/>
          <w:marBottom w:val="0"/>
          <w:divBdr>
            <w:top w:val="none" w:sz="0" w:space="0" w:color="auto"/>
            <w:left w:val="none" w:sz="0" w:space="0" w:color="auto"/>
            <w:bottom w:val="none" w:sz="0" w:space="0" w:color="auto"/>
            <w:right w:val="none" w:sz="0" w:space="0" w:color="auto"/>
          </w:divBdr>
          <w:divsChild>
            <w:div w:id="562758590">
              <w:marLeft w:val="0"/>
              <w:marRight w:val="0"/>
              <w:marTop w:val="0"/>
              <w:marBottom w:val="0"/>
              <w:divBdr>
                <w:top w:val="none" w:sz="0" w:space="0" w:color="auto"/>
                <w:left w:val="none" w:sz="0" w:space="0" w:color="auto"/>
                <w:bottom w:val="none" w:sz="0" w:space="0" w:color="auto"/>
                <w:right w:val="none" w:sz="0" w:space="0" w:color="auto"/>
              </w:divBdr>
            </w:div>
            <w:div w:id="127673197">
              <w:marLeft w:val="0"/>
              <w:marRight w:val="0"/>
              <w:marTop w:val="0"/>
              <w:marBottom w:val="0"/>
              <w:divBdr>
                <w:top w:val="none" w:sz="0" w:space="0" w:color="auto"/>
                <w:left w:val="none" w:sz="0" w:space="0" w:color="auto"/>
                <w:bottom w:val="none" w:sz="0" w:space="0" w:color="auto"/>
                <w:right w:val="none" w:sz="0" w:space="0" w:color="auto"/>
              </w:divBdr>
            </w:div>
          </w:divsChild>
        </w:div>
        <w:div w:id="702750079">
          <w:marLeft w:val="0"/>
          <w:marRight w:val="0"/>
          <w:marTop w:val="0"/>
          <w:marBottom w:val="0"/>
          <w:divBdr>
            <w:top w:val="none" w:sz="0" w:space="0" w:color="auto"/>
            <w:left w:val="none" w:sz="0" w:space="0" w:color="auto"/>
            <w:bottom w:val="none" w:sz="0" w:space="0" w:color="auto"/>
            <w:right w:val="none" w:sz="0" w:space="0" w:color="auto"/>
          </w:divBdr>
          <w:divsChild>
            <w:div w:id="1834446687">
              <w:marLeft w:val="0"/>
              <w:marRight w:val="0"/>
              <w:marTop w:val="0"/>
              <w:marBottom w:val="0"/>
              <w:divBdr>
                <w:top w:val="none" w:sz="0" w:space="0" w:color="auto"/>
                <w:left w:val="none" w:sz="0" w:space="0" w:color="auto"/>
                <w:bottom w:val="none" w:sz="0" w:space="0" w:color="auto"/>
                <w:right w:val="none" w:sz="0" w:space="0" w:color="auto"/>
              </w:divBdr>
            </w:div>
          </w:divsChild>
        </w:div>
        <w:div w:id="31433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Enache Iulia</cp:lastModifiedBy>
  <cp:revision>19</cp:revision>
  <cp:lastPrinted>2025-11-27T11:10:00Z</cp:lastPrinted>
  <dcterms:created xsi:type="dcterms:W3CDTF">2025-12-03T11:04:00Z</dcterms:created>
  <dcterms:modified xsi:type="dcterms:W3CDTF">2025-12-31T08:45:00Z</dcterms:modified>
</cp:coreProperties>
</file>