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5F4C" w14:textId="77777777" w:rsidR="009A0846" w:rsidRPr="0029073B" w:rsidRDefault="009A0846" w:rsidP="007A14B9">
      <w:pPr>
        <w:jc w:val="center"/>
        <w:rPr>
          <w:b/>
          <w:noProof/>
        </w:rPr>
      </w:pPr>
    </w:p>
    <w:p w14:paraId="0979E325" w14:textId="77777777" w:rsidR="009A0846" w:rsidRPr="0029073B" w:rsidRDefault="009A0846" w:rsidP="007A14B9">
      <w:pPr>
        <w:jc w:val="center"/>
        <w:rPr>
          <w:b/>
          <w:noProof/>
        </w:rPr>
      </w:pPr>
    </w:p>
    <w:p w14:paraId="240BB1B9" w14:textId="77777777" w:rsidR="009A0846" w:rsidRPr="0029073B" w:rsidRDefault="009A0846" w:rsidP="007A14B9">
      <w:pPr>
        <w:jc w:val="center"/>
        <w:rPr>
          <w:b/>
          <w:noProof/>
        </w:rPr>
      </w:pPr>
    </w:p>
    <w:p w14:paraId="6FADD148" w14:textId="77777777" w:rsidR="009A0846" w:rsidRPr="0029073B" w:rsidRDefault="009A0846" w:rsidP="007A14B9">
      <w:pPr>
        <w:jc w:val="center"/>
        <w:rPr>
          <w:b/>
          <w:noProof/>
        </w:rPr>
      </w:pPr>
    </w:p>
    <w:p w14:paraId="7A42B781" w14:textId="77777777" w:rsidR="009A0846" w:rsidRPr="0029073B" w:rsidRDefault="009A0846" w:rsidP="007A14B9">
      <w:pPr>
        <w:jc w:val="center"/>
        <w:rPr>
          <w:b/>
          <w:noProof/>
        </w:rPr>
      </w:pPr>
    </w:p>
    <w:p w14:paraId="6C86D5E8" w14:textId="77777777" w:rsidR="009A0846" w:rsidRPr="0029073B" w:rsidRDefault="009A0846" w:rsidP="007A14B9">
      <w:pPr>
        <w:jc w:val="center"/>
        <w:rPr>
          <w:b/>
          <w:noProof/>
        </w:rPr>
      </w:pPr>
    </w:p>
    <w:p w14:paraId="0BC923D7" w14:textId="77777777" w:rsidR="00F02798" w:rsidRPr="0029073B" w:rsidRDefault="00F02798" w:rsidP="003079F0">
      <w:pPr>
        <w:widowControl w:val="0"/>
        <w:spacing w:line="276" w:lineRule="auto"/>
        <w:jc w:val="center"/>
        <w:rPr>
          <w:b/>
          <w:noProof/>
        </w:rPr>
      </w:pPr>
      <w:r w:rsidRPr="0029073B">
        <w:rPr>
          <w:b/>
        </w:rPr>
        <w:t>FORMS</w:t>
      </w:r>
    </w:p>
    <w:p w14:paraId="3E709AA4" w14:textId="77777777" w:rsidR="009A0846" w:rsidRPr="0029073B" w:rsidRDefault="009A0846" w:rsidP="003079F0">
      <w:pPr>
        <w:widowControl w:val="0"/>
        <w:spacing w:line="276" w:lineRule="auto"/>
        <w:jc w:val="center"/>
        <w:rPr>
          <w:b/>
          <w:noProof/>
        </w:rPr>
      </w:pPr>
    </w:p>
    <w:p w14:paraId="00E94D83" w14:textId="77777777" w:rsidR="000D14E9" w:rsidRPr="0029073B" w:rsidRDefault="000D14E9" w:rsidP="003079F0">
      <w:pPr>
        <w:widowControl w:val="0"/>
        <w:spacing w:line="276" w:lineRule="auto"/>
        <w:jc w:val="both"/>
        <w:rPr>
          <w:b/>
          <w:noProof/>
        </w:rPr>
      </w:pPr>
    </w:p>
    <w:p w14:paraId="180733C4" w14:textId="2719CA3C" w:rsidR="00364054" w:rsidRPr="0029073B" w:rsidRDefault="00364054" w:rsidP="00364054">
      <w:pPr>
        <w:widowControl w:val="0"/>
        <w:spacing w:line="360" w:lineRule="auto"/>
        <w:jc w:val="both"/>
      </w:pPr>
      <w:r w:rsidRPr="0029073B">
        <w:t xml:space="preserve">Form no. 1 </w:t>
      </w:r>
      <w:r w:rsidRPr="0029073B">
        <w:tab/>
      </w:r>
      <w:r w:rsidR="00464F47" w:rsidRPr="0029073B">
        <w:tab/>
      </w:r>
      <w:r w:rsidRPr="0029073B">
        <w:t>Letter of Tender</w:t>
      </w:r>
    </w:p>
    <w:p w14:paraId="63798334" w14:textId="77777777" w:rsidR="00364054" w:rsidRPr="0029073B" w:rsidRDefault="00364054" w:rsidP="00364054">
      <w:pPr>
        <w:widowControl w:val="0"/>
        <w:spacing w:line="360" w:lineRule="auto"/>
        <w:jc w:val="both"/>
        <w:rPr>
          <w:noProof/>
          <w:color w:val="000000"/>
        </w:rPr>
      </w:pPr>
      <w:r w:rsidRPr="0029073B">
        <w:t>Form no. 2</w:t>
      </w:r>
      <w:r w:rsidRPr="0029073B">
        <w:tab/>
      </w:r>
      <w:r w:rsidRPr="0029073B">
        <w:tab/>
        <w:t>Form of Guarantee Instrument</w:t>
      </w:r>
    </w:p>
    <w:p w14:paraId="54D138D1" w14:textId="07760C07" w:rsidR="000643F4" w:rsidRPr="0029073B" w:rsidRDefault="000643F4" w:rsidP="00A37EAE">
      <w:pPr>
        <w:widowControl w:val="0"/>
        <w:ind w:left="2160" w:hanging="2160"/>
        <w:jc w:val="both"/>
        <w:rPr>
          <w:rStyle w:val="tpa1"/>
        </w:rPr>
      </w:pPr>
      <w:r w:rsidRPr="0029073B">
        <w:t>Form no. 3</w:t>
      </w:r>
      <w:r w:rsidRPr="0029073B">
        <w:tab/>
      </w:r>
      <w:r w:rsidRPr="0029073B">
        <w:rPr>
          <w:rStyle w:val="tpa1"/>
        </w:rPr>
        <w:t>Association Agreement for Participating in the Procedure for Awarding the Public Procurement Contract</w:t>
      </w:r>
    </w:p>
    <w:p w14:paraId="4533F535" w14:textId="77777777" w:rsidR="00A37EAE" w:rsidRPr="0029073B" w:rsidRDefault="00A37EAE" w:rsidP="00A37EAE">
      <w:pPr>
        <w:widowControl w:val="0"/>
        <w:ind w:left="2160" w:hanging="2160"/>
        <w:jc w:val="both"/>
        <w:rPr>
          <w:rStyle w:val="tpa1"/>
        </w:rPr>
      </w:pPr>
    </w:p>
    <w:p w14:paraId="2C64B999" w14:textId="56B82CCD" w:rsidR="00364054" w:rsidRPr="0029073B" w:rsidRDefault="00364054" w:rsidP="00364054">
      <w:pPr>
        <w:widowControl w:val="0"/>
        <w:spacing w:line="360" w:lineRule="auto"/>
        <w:jc w:val="both"/>
        <w:rPr>
          <w:noProof/>
          <w:color w:val="000000"/>
        </w:rPr>
      </w:pPr>
      <w:r w:rsidRPr="0029073B">
        <w:rPr>
          <w:color w:val="000000"/>
        </w:rPr>
        <w:t>Form no. 4</w:t>
      </w:r>
      <w:r w:rsidRPr="0029073B">
        <w:rPr>
          <w:color w:val="000000"/>
        </w:rPr>
        <w:tab/>
        <w:t xml:space="preserve">    </w:t>
      </w:r>
      <w:r w:rsidR="00464F47" w:rsidRPr="0029073B">
        <w:rPr>
          <w:color w:val="000000"/>
        </w:rPr>
        <w:tab/>
      </w:r>
      <w:r w:rsidRPr="0029073B">
        <w:rPr>
          <w:color w:val="000000"/>
        </w:rPr>
        <w:t>Subcontracting Agreement</w:t>
      </w:r>
    </w:p>
    <w:p w14:paraId="7DE4BD61" w14:textId="36E7C49C" w:rsidR="000643F4" w:rsidRPr="0029073B" w:rsidRDefault="000643F4" w:rsidP="003079F0">
      <w:pPr>
        <w:widowControl w:val="0"/>
        <w:spacing w:line="360" w:lineRule="auto"/>
        <w:jc w:val="both"/>
      </w:pPr>
      <w:r w:rsidRPr="0029073B">
        <w:t>Form no. 5</w:t>
      </w:r>
      <w:r w:rsidRPr="0029073B">
        <w:tab/>
      </w:r>
      <w:r w:rsidRPr="0029073B">
        <w:tab/>
        <w:t>Technical Proposal Form</w:t>
      </w:r>
    </w:p>
    <w:p w14:paraId="089C8BF9" w14:textId="7DD95FBC" w:rsidR="00EF51DE" w:rsidRPr="0029073B" w:rsidRDefault="00EF51DE" w:rsidP="00A37EAE">
      <w:pPr>
        <w:widowControl w:val="0"/>
        <w:ind w:left="2160" w:hanging="2160"/>
        <w:jc w:val="both"/>
      </w:pPr>
      <w:r w:rsidRPr="0029073B">
        <w:t xml:space="preserve">Form no. 6     </w:t>
      </w:r>
      <w:r w:rsidR="00464F47" w:rsidRPr="0029073B">
        <w:tab/>
      </w:r>
      <w:r w:rsidRPr="0029073B">
        <w:t>Statement on the Part/Parts of the Technical and Financial Proposal Having a Confidential Nature</w:t>
      </w:r>
    </w:p>
    <w:p w14:paraId="5841B937" w14:textId="77777777" w:rsidR="00A37EAE" w:rsidRPr="0029073B" w:rsidRDefault="00A37EAE" w:rsidP="00A37EAE">
      <w:pPr>
        <w:widowControl w:val="0"/>
        <w:ind w:left="2160" w:hanging="2160"/>
        <w:jc w:val="both"/>
        <w:rPr>
          <w:bCs/>
        </w:rPr>
      </w:pPr>
    </w:p>
    <w:p w14:paraId="78B283C1" w14:textId="66C2110F" w:rsidR="00EF51DE" w:rsidRPr="0029073B" w:rsidRDefault="00EF51DE" w:rsidP="00A37EAE">
      <w:pPr>
        <w:widowControl w:val="0"/>
        <w:ind w:left="2160" w:hanging="2160"/>
        <w:jc w:val="both"/>
      </w:pPr>
      <w:r w:rsidRPr="0029073B">
        <w:t>Form no. 7</w:t>
      </w:r>
      <w:r w:rsidRPr="0029073B">
        <w:tab/>
        <w:t>Statement of Compliance with the Mandatory Requirements in the Environmental, Social and Work Relations Fields</w:t>
      </w:r>
    </w:p>
    <w:p w14:paraId="357CB94B" w14:textId="77777777" w:rsidR="00A37EAE" w:rsidRPr="0029073B" w:rsidRDefault="00A37EAE" w:rsidP="00A37EAE">
      <w:pPr>
        <w:widowControl w:val="0"/>
        <w:ind w:left="2160" w:hanging="2160"/>
        <w:jc w:val="both"/>
      </w:pPr>
    </w:p>
    <w:p w14:paraId="00DAEB53" w14:textId="4D8EF4DD" w:rsidR="00B172C2" w:rsidRPr="0029073B" w:rsidRDefault="000643F4" w:rsidP="003079F0">
      <w:pPr>
        <w:widowControl w:val="0"/>
        <w:spacing w:line="360" w:lineRule="auto"/>
        <w:jc w:val="both"/>
        <w:rPr>
          <w:bCs/>
        </w:rPr>
      </w:pPr>
      <w:r w:rsidRPr="0029073B">
        <w:t xml:space="preserve">Form no. 8 </w:t>
      </w:r>
      <w:r w:rsidRPr="0029073B">
        <w:tab/>
        <w:t xml:space="preserve">   </w:t>
      </w:r>
      <w:r w:rsidR="00464F47" w:rsidRPr="0029073B">
        <w:tab/>
      </w:r>
      <w:r w:rsidRPr="0029073B">
        <w:t>Tender</w:t>
      </w:r>
      <w:r w:rsidR="00A37EAE" w:rsidRPr="0029073B">
        <w:t xml:space="preserve"> Offer Form</w:t>
      </w:r>
    </w:p>
    <w:p w14:paraId="4F402A7B" w14:textId="15BBAF02" w:rsidR="000643F4" w:rsidRPr="0029073B" w:rsidRDefault="000643F4" w:rsidP="003079F0">
      <w:pPr>
        <w:widowControl w:val="0"/>
        <w:spacing w:line="360" w:lineRule="auto"/>
        <w:jc w:val="both"/>
        <w:rPr>
          <w:bCs/>
        </w:rPr>
      </w:pPr>
      <w:r w:rsidRPr="0029073B">
        <w:t xml:space="preserve">Form no. 8.1 </w:t>
      </w:r>
      <w:r w:rsidRPr="0029073B">
        <w:tab/>
      </w:r>
      <w:r w:rsidR="00464F47" w:rsidRPr="0029073B">
        <w:tab/>
      </w:r>
      <w:r w:rsidR="00A37EAE" w:rsidRPr="0029073B">
        <w:t xml:space="preserve">Tender Offer </w:t>
      </w:r>
      <w:r w:rsidRPr="0029073B">
        <w:t>Annex Form</w:t>
      </w:r>
    </w:p>
    <w:p w14:paraId="6487A818" w14:textId="77777777" w:rsidR="007F02A6" w:rsidRPr="0029073B" w:rsidRDefault="007F02A6" w:rsidP="003079F0">
      <w:pPr>
        <w:widowControl w:val="0"/>
        <w:spacing w:line="360" w:lineRule="auto"/>
        <w:jc w:val="both"/>
        <w:rPr>
          <w:noProof/>
          <w:color w:val="000000"/>
        </w:rPr>
      </w:pPr>
    </w:p>
    <w:p w14:paraId="0F508526" w14:textId="77777777" w:rsidR="000643F4" w:rsidRPr="0029073B" w:rsidRDefault="000643F4" w:rsidP="000643F4">
      <w:pPr>
        <w:widowControl w:val="0"/>
        <w:spacing w:after="120"/>
        <w:jc w:val="both"/>
      </w:pPr>
    </w:p>
    <w:p w14:paraId="6B3BD471" w14:textId="37475081" w:rsidR="00373A6D" w:rsidRPr="0029073B" w:rsidRDefault="00373A6D" w:rsidP="007A14B9">
      <w:pPr>
        <w:rPr>
          <w:rFonts w:eastAsia="Calibri"/>
        </w:rPr>
      </w:pPr>
      <w:r w:rsidRPr="0029073B">
        <w:br w:type="page"/>
      </w:r>
    </w:p>
    <w:p w14:paraId="644B8E16" w14:textId="1282AD5A" w:rsidR="00364054" w:rsidRPr="0029073B" w:rsidRDefault="00364054" w:rsidP="00364054">
      <w:pPr>
        <w:jc w:val="right"/>
        <w:rPr>
          <w:b/>
          <w:bCs/>
        </w:rPr>
      </w:pPr>
      <w:r w:rsidRPr="0029073B">
        <w:rPr>
          <w:b/>
        </w:rPr>
        <w:lastRenderedPageBreak/>
        <w:t>Form no. 1</w:t>
      </w:r>
    </w:p>
    <w:tbl>
      <w:tblPr>
        <w:tblW w:w="0" w:type="auto"/>
        <w:tblInd w:w="2" w:type="dxa"/>
        <w:tblLayout w:type="fixed"/>
        <w:tblCellMar>
          <w:left w:w="0" w:type="dxa"/>
          <w:right w:w="0" w:type="dxa"/>
        </w:tblCellMar>
        <w:tblLook w:val="04A0" w:firstRow="1" w:lastRow="0" w:firstColumn="1" w:lastColumn="0" w:noHBand="0" w:noVBand="1"/>
      </w:tblPr>
      <w:tblGrid>
        <w:gridCol w:w="3081"/>
        <w:gridCol w:w="6548"/>
      </w:tblGrid>
      <w:tr w:rsidR="00364054" w:rsidRPr="0029073B" w14:paraId="64750A62" w14:textId="77777777" w:rsidTr="008F6282">
        <w:tc>
          <w:tcPr>
            <w:tcW w:w="3081" w:type="dxa"/>
            <w:hideMark/>
          </w:tcPr>
          <w:p w14:paraId="4196CC17" w14:textId="77777777" w:rsidR="00364054" w:rsidRPr="0029073B" w:rsidRDefault="00364054" w:rsidP="008F6282">
            <w:pPr>
              <w:jc w:val="center"/>
            </w:pPr>
            <w:r w:rsidRPr="0029073B">
              <w:rPr>
                <w:b/>
                <w:bCs/>
              </w:rPr>
              <w:t>TENDERER</w:t>
            </w:r>
            <w:r w:rsidRPr="0029073B">
              <w:br/>
              <w:t>…………........................</w:t>
            </w:r>
            <w:r w:rsidRPr="0029073B">
              <w:br/>
              <w:t>(</w:t>
            </w:r>
            <w:r w:rsidRPr="0029073B">
              <w:rPr>
                <w:i/>
                <w:iCs/>
              </w:rPr>
              <w:t>name</w:t>
            </w:r>
            <w:r w:rsidRPr="0029073B">
              <w:t>)</w:t>
            </w:r>
          </w:p>
        </w:tc>
        <w:tc>
          <w:tcPr>
            <w:tcW w:w="6548" w:type="dxa"/>
          </w:tcPr>
          <w:p w14:paraId="51206FFC" w14:textId="77777777" w:rsidR="00364054" w:rsidRPr="0029073B" w:rsidRDefault="00364054" w:rsidP="008F6282">
            <w:pPr>
              <w:jc w:val="center"/>
            </w:pPr>
          </w:p>
        </w:tc>
      </w:tr>
    </w:tbl>
    <w:p w14:paraId="4D6CE9AA" w14:textId="77777777" w:rsidR="00364054" w:rsidRPr="0029073B" w:rsidRDefault="00364054" w:rsidP="00364054">
      <w:pPr>
        <w:keepNext/>
        <w:spacing w:before="100" w:after="100"/>
        <w:jc w:val="center"/>
        <w:rPr>
          <w:b/>
        </w:rPr>
      </w:pPr>
    </w:p>
    <w:p w14:paraId="664CFBE4" w14:textId="77777777" w:rsidR="00364054" w:rsidRPr="0029073B" w:rsidRDefault="00364054" w:rsidP="00364054">
      <w:pPr>
        <w:keepNext/>
        <w:spacing w:before="100" w:after="100"/>
        <w:jc w:val="center"/>
        <w:rPr>
          <w:b/>
        </w:rPr>
      </w:pPr>
      <w:r w:rsidRPr="0029073B">
        <w:rPr>
          <w:b/>
        </w:rPr>
        <w:t>LETTER OF TENDER</w:t>
      </w:r>
    </w:p>
    <w:p w14:paraId="32685191" w14:textId="77777777" w:rsidR="00364054" w:rsidRPr="0029073B" w:rsidRDefault="00364054" w:rsidP="00364054">
      <w:pPr>
        <w:spacing w:line="276" w:lineRule="auto"/>
        <w:jc w:val="center"/>
        <w:rPr>
          <w:bCs/>
          <w:i/>
          <w:noProof/>
        </w:rPr>
      </w:pPr>
      <w:r w:rsidRPr="0029073B">
        <w:rPr>
          <w:i/>
        </w:rPr>
        <w:t xml:space="preserve">To: </w:t>
      </w:r>
      <w:r w:rsidRPr="0029073B">
        <w:rPr>
          <w:b/>
          <w:color w:val="000000"/>
        </w:rPr>
        <w:t>“HORIA HULUBEI” NATIONAL INSTITUTE FOR RESEARCH AND DEVELOPMENT IN PHYSICS AND NUCLEAR ENGINEERING (IFIN-HH)</w:t>
      </w:r>
    </w:p>
    <w:p w14:paraId="670DE531" w14:textId="3631C6F2" w:rsidR="00364054" w:rsidRPr="0029073B" w:rsidRDefault="002C5471" w:rsidP="00364054">
      <w:pPr>
        <w:spacing w:line="276" w:lineRule="auto"/>
        <w:jc w:val="center"/>
        <w:rPr>
          <w:b/>
          <w:color w:val="000000"/>
        </w:rPr>
      </w:pPr>
      <w:r w:rsidRPr="0029073B">
        <w:rPr>
          <w:b/>
          <w:color w:val="000000"/>
        </w:rPr>
        <w:t xml:space="preserve">30 </w:t>
      </w:r>
      <w:r w:rsidR="00364054" w:rsidRPr="0029073B">
        <w:rPr>
          <w:b/>
          <w:color w:val="000000"/>
        </w:rPr>
        <w:t xml:space="preserve">Reactorului </w:t>
      </w:r>
      <w:r w:rsidRPr="0029073B">
        <w:rPr>
          <w:b/>
          <w:color w:val="000000"/>
        </w:rPr>
        <w:t>St.</w:t>
      </w:r>
      <w:r w:rsidR="00364054" w:rsidRPr="0029073B">
        <w:rPr>
          <w:b/>
          <w:color w:val="000000"/>
        </w:rPr>
        <w:t>, Magurele, Ilfov</w:t>
      </w:r>
      <w:r w:rsidRPr="0029073B">
        <w:rPr>
          <w:b/>
          <w:color w:val="000000"/>
        </w:rPr>
        <w:t xml:space="preserve"> county</w:t>
      </w:r>
    </w:p>
    <w:p w14:paraId="1B1E6783" w14:textId="77777777" w:rsidR="00364054" w:rsidRPr="0029073B" w:rsidRDefault="00364054" w:rsidP="00364054">
      <w:pPr>
        <w:spacing w:line="360" w:lineRule="auto"/>
        <w:ind w:firstLine="708"/>
        <w:jc w:val="both"/>
      </w:pPr>
    </w:p>
    <w:p w14:paraId="7875D6D7" w14:textId="77777777" w:rsidR="00364054" w:rsidRPr="0029073B" w:rsidRDefault="00364054" w:rsidP="00364054">
      <w:pPr>
        <w:spacing w:line="360" w:lineRule="auto"/>
        <w:ind w:firstLine="708"/>
        <w:jc w:val="both"/>
      </w:pPr>
    </w:p>
    <w:p w14:paraId="7C7089D1" w14:textId="27798AC2" w:rsidR="00364054" w:rsidRPr="0029073B" w:rsidRDefault="00364054" w:rsidP="00364054">
      <w:pPr>
        <w:spacing w:line="360" w:lineRule="auto"/>
        <w:ind w:firstLine="708"/>
        <w:jc w:val="both"/>
      </w:pPr>
      <w:r w:rsidRPr="0029073B">
        <w:t>Further to your contract notice published in the electronic public procurement system (SEAP) no. ................. of ........................... (</w:t>
      </w:r>
      <w:r w:rsidRPr="0029073B">
        <w:rPr>
          <w:i/>
          <w:iCs/>
        </w:rPr>
        <w:t>day/month/year</w:t>
      </w:r>
      <w:r w:rsidRPr="0029073B">
        <w:t>), regarding the application of the procedure - open tender - for awarding the contract having as object.......................................... (</w:t>
      </w:r>
      <w:r w:rsidRPr="0029073B">
        <w:rPr>
          <w:i/>
        </w:rPr>
        <w:t>fill in with the name of the contract for which the tender is submitted)</w:t>
      </w:r>
      <w:r w:rsidRPr="0029073B">
        <w:t>, we ............................................................ (</w:t>
      </w:r>
      <w:r w:rsidRPr="0029073B">
        <w:rPr>
          <w:i/>
          <w:iCs/>
        </w:rPr>
        <w:t>tenderer’s name.</w:t>
      </w:r>
      <w:r w:rsidRPr="0029073B">
        <w:rPr>
          <w:i/>
        </w:rPr>
        <w:t xml:space="preserve"> </w:t>
      </w:r>
      <w:r w:rsidRPr="0029073B">
        <w:rPr>
          <w:i/>
          <w:iCs/>
        </w:rPr>
        <w:t>If the tenderer is an association, fill in with the name of all association members)</w:t>
      </w:r>
      <w:r w:rsidRPr="0029073B">
        <w:t xml:space="preserve"> express our will to legally commit ourselves under the public procurement contract if our tender is declared successful.</w:t>
      </w:r>
    </w:p>
    <w:p w14:paraId="6E61A621" w14:textId="77777777" w:rsidR="00364054" w:rsidRPr="0029073B" w:rsidRDefault="00364054" w:rsidP="00364054">
      <w:pPr>
        <w:spacing w:line="360" w:lineRule="auto"/>
        <w:ind w:firstLine="708"/>
        <w:jc w:val="both"/>
      </w:pPr>
    </w:p>
    <w:p w14:paraId="36E987AF" w14:textId="7EF5710F" w:rsidR="00364054" w:rsidRPr="0029073B" w:rsidRDefault="00364054" w:rsidP="002841C1">
      <w:pPr>
        <w:spacing w:line="276" w:lineRule="auto"/>
        <w:ind w:left="5040" w:hanging="5040"/>
        <w:jc w:val="both"/>
      </w:pPr>
      <w:r w:rsidRPr="0029073B">
        <w:t>We undertake to keep this tender valid for a period of _________________ months, and it shall</w:t>
      </w:r>
      <w:r w:rsidR="00756BDD" w:rsidRPr="0029073B">
        <w:t xml:space="preserve">                                                                    </w:t>
      </w:r>
      <w:r w:rsidRPr="0029073B">
        <w:rPr>
          <w:i/>
        </w:rPr>
        <w:t xml:space="preserve"> </w:t>
      </w:r>
      <w:r w:rsidR="002841C1" w:rsidRPr="0029073B">
        <w:rPr>
          <w:i/>
        </w:rPr>
        <w:t xml:space="preserve">                    </w:t>
      </w:r>
      <w:r w:rsidRPr="0029073B">
        <w:rPr>
          <w:i/>
        </w:rPr>
        <w:t>(duration in figures)</w:t>
      </w:r>
    </w:p>
    <w:p w14:paraId="38071473" w14:textId="547DC7AA" w:rsidR="00364054" w:rsidRPr="0029073B" w:rsidRDefault="002841C1" w:rsidP="00364054">
      <w:pPr>
        <w:spacing w:line="276" w:lineRule="auto"/>
        <w:jc w:val="both"/>
      </w:pPr>
      <w:r w:rsidRPr="0029073B">
        <w:t xml:space="preserve">continue </w:t>
      </w:r>
      <w:r w:rsidR="00364054" w:rsidRPr="0029073B">
        <w:t>to be binding on us and may be accepted at any time before the expiry of the validity period.</w:t>
      </w:r>
    </w:p>
    <w:p w14:paraId="02A84B62" w14:textId="77777777" w:rsidR="00364054" w:rsidRPr="0029073B" w:rsidRDefault="00364054" w:rsidP="00364054">
      <w:pPr>
        <w:spacing w:line="360" w:lineRule="auto"/>
        <w:ind w:firstLine="708"/>
        <w:jc w:val="both"/>
      </w:pPr>
    </w:p>
    <w:p w14:paraId="0D60ACA5" w14:textId="77777777" w:rsidR="00364054" w:rsidRPr="0029073B" w:rsidRDefault="00364054" w:rsidP="00364054">
      <w:pPr>
        <w:spacing w:line="360" w:lineRule="auto"/>
      </w:pPr>
    </w:p>
    <w:p w14:paraId="50CBF8B4" w14:textId="77777777" w:rsidR="00364054" w:rsidRPr="0029073B" w:rsidRDefault="00364054" w:rsidP="00364054">
      <w:pPr>
        <w:spacing w:line="360" w:lineRule="auto"/>
      </w:pPr>
    </w:p>
    <w:p w14:paraId="3C10FC2A" w14:textId="77777777" w:rsidR="00364054" w:rsidRPr="0029073B" w:rsidRDefault="00364054" w:rsidP="00364054">
      <w:pPr>
        <w:spacing w:line="360" w:lineRule="auto"/>
      </w:pPr>
    </w:p>
    <w:p w14:paraId="72A6AAE0" w14:textId="77777777" w:rsidR="00364054" w:rsidRPr="0029073B" w:rsidRDefault="00364054" w:rsidP="00364054"/>
    <w:p w14:paraId="7EF6487C" w14:textId="77777777" w:rsidR="00364054" w:rsidRPr="0029073B" w:rsidRDefault="00364054" w:rsidP="00364054">
      <w:pPr>
        <w:jc w:val="both"/>
      </w:pPr>
      <w:r w:rsidRPr="0029073B">
        <w:t xml:space="preserve">Date ______________  </w:t>
      </w:r>
    </w:p>
    <w:p w14:paraId="4947B9A7" w14:textId="77777777" w:rsidR="00364054" w:rsidRPr="0029073B" w:rsidRDefault="00364054" w:rsidP="00364054">
      <w:pPr>
        <w:jc w:val="right"/>
      </w:pPr>
      <w:r w:rsidRPr="0029073B">
        <w:tab/>
      </w:r>
      <w:r w:rsidRPr="0029073B">
        <w:tab/>
        <w:t xml:space="preserve">       Tenderer’s name* </w:t>
      </w:r>
    </w:p>
    <w:p w14:paraId="5FAA1834" w14:textId="77777777" w:rsidR="00364054" w:rsidRPr="0029073B" w:rsidRDefault="00364054" w:rsidP="00364054">
      <w:pPr>
        <w:jc w:val="right"/>
      </w:pPr>
      <w:r w:rsidRPr="0029073B">
        <w:t>_________________________</w:t>
      </w:r>
    </w:p>
    <w:p w14:paraId="1B6F693F" w14:textId="28FF3C9E" w:rsidR="00364054" w:rsidRPr="0029073B" w:rsidRDefault="00364054" w:rsidP="00364054">
      <w:pPr>
        <w:jc w:val="right"/>
      </w:pPr>
      <w:r w:rsidRPr="0029073B">
        <w:t xml:space="preserve">                                                                                       </w:t>
      </w:r>
      <w:r w:rsidRPr="0029073B">
        <w:tab/>
        <w:t>Legal/</w:t>
      </w:r>
      <w:r w:rsidR="00A37EAE" w:rsidRPr="0029073B">
        <w:t xml:space="preserve">Power of Attorney </w:t>
      </w:r>
      <w:r w:rsidRPr="0029073B">
        <w:t xml:space="preserve">representative </w:t>
      </w:r>
      <w:r w:rsidRPr="0029073B">
        <w:tab/>
      </w:r>
      <w:r w:rsidRPr="0029073B">
        <w:tab/>
      </w:r>
      <w:r w:rsidRPr="0029073B">
        <w:tab/>
      </w:r>
    </w:p>
    <w:p w14:paraId="1C254E03" w14:textId="77777777" w:rsidR="00364054" w:rsidRPr="0029073B" w:rsidRDefault="00364054" w:rsidP="00364054">
      <w:pPr>
        <w:jc w:val="right"/>
      </w:pPr>
      <w:r w:rsidRPr="0029073B">
        <w:tab/>
      </w:r>
      <w:r w:rsidRPr="0029073B">
        <w:tab/>
      </w:r>
      <w:r w:rsidRPr="0029073B">
        <w:tab/>
      </w:r>
      <w:r w:rsidRPr="0029073B">
        <w:tab/>
      </w:r>
      <w:r w:rsidRPr="0029073B">
        <w:tab/>
      </w:r>
      <w:r w:rsidRPr="0029073B">
        <w:tab/>
      </w:r>
      <w:r w:rsidRPr="0029073B">
        <w:tab/>
        <w:t xml:space="preserve"> ________________ (signature)</w:t>
      </w:r>
    </w:p>
    <w:p w14:paraId="5E2E7E70" w14:textId="77777777" w:rsidR="00364054" w:rsidRPr="0029073B" w:rsidRDefault="00364054" w:rsidP="00364054"/>
    <w:p w14:paraId="38B5751E" w14:textId="77777777" w:rsidR="00364054" w:rsidRPr="0029073B" w:rsidRDefault="00364054" w:rsidP="00364054">
      <w:pPr>
        <w:jc w:val="right"/>
      </w:pPr>
    </w:p>
    <w:p w14:paraId="245ABEFD" w14:textId="77777777" w:rsidR="00364054" w:rsidRPr="0029073B" w:rsidRDefault="00364054" w:rsidP="00364054">
      <w:pPr>
        <w:jc w:val="right"/>
      </w:pPr>
    </w:p>
    <w:p w14:paraId="50BB604D" w14:textId="78233D51" w:rsidR="00364054" w:rsidRPr="0029073B" w:rsidRDefault="00364054" w:rsidP="00364054">
      <w:pPr>
        <w:jc w:val="both"/>
      </w:pPr>
      <w:r w:rsidRPr="0029073B">
        <w:t>* In the case of an Association one shall take into account to communicate the information regarding the membership of the Association and the person/persons empowered to represent the Association</w:t>
      </w:r>
    </w:p>
    <w:p w14:paraId="3F6A4BE7" w14:textId="77777777" w:rsidR="00364054" w:rsidRPr="0029073B" w:rsidRDefault="00364054" w:rsidP="00364054">
      <w:pPr>
        <w:jc w:val="right"/>
        <w:rPr>
          <w:b/>
          <w:bCs/>
        </w:rPr>
      </w:pPr>
    </w:p>
    <w:p w14:paraId="6BEEC644" w14:textId="110B376A" w:rsidR="00364054" w:rsidRPr="0029073B" w:rsidRDefault="00364054" w:rsidP="00364054">
      <w:pPr>
        <w:rPr>
          <w:b/>
          <w:bCs/>
        </w:rPr>
      </w:pPr>
    </w:p>
    <w:p w14:paraId="0F11340D" w14:textId="77777777" w:rsidR="00BE73FB" w:rsidRPr="0029073B" w:rsidRDefault="00BE73FB" w:rsidP="00364054">
      <w:pPr>
        <w:spacing w:line="276" w:lineRule="auto"/>
        <w:jc w:val="right"/>
        <w:rPr>
          <w:b/>
          <w:bCs/>
        </w:rPr>
      </w:pPr>
    </w:p>
    <w:p w14:paraId="0649CF8D" w14:textId="77777777" w:rsidR="00983937" w:rsidRPr="0029073B" w:rsidRDefault="00983937">
      <w:pPr>
        <w:rPr>
          <w:b/>
        </w:rPr>
      </w:pPr>
      <w:r w:rsidRPr="0029073B">
        <w:rPr>
          <w:b/>
        </w:rPr>
        <w:br w:type="page"/>
      </w:r>
    </w:p>
    <w:p w14:paraId="321CA465" w14:textId="7AF4395E" w:rsidR="00364054" w:rsidRPr="0029073B" w:rsidRDefault="00364054" w:rsidP="00364054">
      <w:pPr>
        <w:spacing w:line="276" w:lineRule="auto"/>
        <w:jc w:val="right"/>
        <w:rPr>
          <w:b/>
          <w:bCs/>
        </w:rPr>
      </w:pPr>
      <w:r w:rsidRPr="0029073B">
        <w:rPr>
          <w:b/>
        </w:rPr>
        <w:lastRenderedPageBreak/>
        <w:t>Form no. 2</w:t>
      </w:r>
    </w:p>
    <w:p w14:paraId="732DDB21" w14:textId="6482A5B2" w:rsidR="00364054" w:rsidRPr="0029073B" w:rsidRDefault="00364054" w:rsidP="00364054">
      <w:pPr>
        <w:spacing w:line="276" w:lineRule="auto"/>
        <w:jc w:val="both"/>
        <w:rPr>
          <w:i/>
          <w:noProof/>
        </w:rPr>
      </w:pPr>
      <w:r w:rsidRPr="0029073B">
        <w:rPr>
          <w:i/>
        </w:rPr>
        <w:t>(</w:t>
      </w:r>
      <w:r w:rsidR="005A7458" w:rsidRPr="0029073B">
        <w:rPr>
          <w:i/>
        </w:rPr>
        <w:t>guarantee</w:t>
      </w:r>
      <w:r w:rsidRPr="0029073B">
        <w:rPr>
          <w:i/>
        </w:rPr>
        <w:t xml:space="preserve"> issuer’s name)</w:t>
      </w:r>
    </w:p>
    <w:p w14:paraId="413C7FFE" w14:textId="77777777" w:rsidR="00364054" w:rsidRPr="0029073B" w:rsidRDefault="00364054" w:rsidP="00364054">
      <w:pPr>
        <w:spacing w:line="276" w:lineRule="auto"/>
        <w:jc w:val="both"/>
        <w:rPr>
          <w:i/>
          <w:noProof/>
        </w:rPr>
      </w:pPr>
    </w:p>
    <w:p w14:paraId="622E7034" w14:textId="77777777" w:rsidR="00364054" w:rsidRPr="0029073B" w:rsidRDefault="00364054" w:rsidP="00364054">
      <w:pPr>
        <w:spacing w:line="276" w:lineRule="auto"/>
        <w:jc w:val="center"/>
        <w:rPr>
          <w:b/>
          <w:i/>
          <w:noProof/>
        </w:rPr>
      </w:pPr>
      <w:r w:rsidRPr="0029073B">
        <w:rPr>
          <w:b/>
          <w:i/>
        </w:rPr>
        <w:t>FORM OF GUARANTEE INSTRUMENT</w:t>
      </w:r>
    </w:p>
    <w:p w14:paraId="2A935901" w14:textId="387D64AE" w:rsidR="00364054" w:rsidRPr="0029073B" w:rsidRDefault="00364054" w:rsidP="00364054">
      <w:pPr>
        <w:spacing w:line="276" w:lineRule="auto"/>
        <w:jc w:val="center"/>
        <w:rPr>
          <w:i/>
          <w:noProof/>
        </w:rPr>
      </w:pPr>
      <w:r w:rsidRPr="0029073B">
        <w:rPr>
          <w:i/>
        </w:rPr>
        <w:t>for participating with tender</w:t>
      </w:r>
      <w:r w:rsidR="000F29F6" w:rsidRPr="0029073B">
        <w:rPr>
          <w:i/>
        </w:rPr>
        <w:t xml:space="preserve"> offer</w:t>
      </w:r>
      <w:r w:rsidRPr="0029073B">
        <w:rPr>
          <w:i/>
        </w:rPr>
        <w:t xml:space="preserve"> in the procedure for awarding the supply contract</w:t>
      </w:r>
    </w:p>
    <w:p w14:paraId="7542B677" w14:textId="77777777" w:rsidR="00364054" w:rsidRPr="0029073B" w:rsidRDefault="00364054" w:rsidP="00364054">
      <w:pPr>
        <w:spacing w:line="276" w:lineRule="auto"/>
        <w:jc w:val="center"/>
        <w:rPr>
          <w:i/>
          <w:noProof/>
        </w:rPr>
      </w:pPr>
    </w:p>
    <w:p w14:paraId="20696C38" w14:textId="77777777" w:rsidR="00364054" w:rsidRPr="0029073B" w:rsidRDefault="00364054" w:rsidP="00364054">
      <w:pPr>
        <w:spacing w:line="276" w:lineRule="auto"/>
        <w:jc w:val="center"/>
        <w:rPr>
          <w:bCs/>
          <w:i/>
          <w:noProof/>
        </w:rPr>
      </w:pPr>
      <w:r w:rsidRPr="0029073B">
        <w:rPr>
          <w:i/>
        </w:rPr>
        <w:t xml:space="preserve">To: </w:t>
      </w:r>
      <w:r w:rsidRPr="0029073B">
        <w:rPr>
          <w:b/>
          <w:color w:val="000000"/>
        </w:rPr>
        <w:t>“HORIA HULUBEI” NATIONAL INSTITUTE FOR RESEARCH AND DEVELOPMENT IN PHYSICS AND NUCLEAR ENGINEERING (IFIN-HH)</w:t>
      </w:r>
    </w:p>
    <w:p w14:paraId="07695373" w14:textId="023B2CD9" w:rsidR="00364054" w:rsidRPr="0029073B" w:rsidRDefault="00592EF5" w:rsidP="00364054">
      <w:pPr>
        <w:spacing w:line="276" w:lineRule="auto"/>
        <w:jc w:val="center"/>
        <w:rPr>
          <w:b/>
          <w:color w:val="000000"/>
        </w:rPr>
      </w:pPr>
      <w:r w:rsidRPr="0029073B">
        <w:rPr>
          <w:b/>
          <w:color w:val="000000"/>
        </w:rPr>
        <w:t>30 Reactorului St., Magurele, Ilfov county</w:t>
      </w:r>
    </w:p>
    <w:p w14:paraId="6EB3119B" w14:textId="77777777" w:rsidR="00364054" w:rsidRPr="0029073B" w:rsidRDefault="00364054" w:rsidP="00364054">
      <w:pPr>
        <w:spacing w:line="276" w:lineRule="auto"/>
        <w:jc w:val="both"/>
        <w:rPr>
          <w:i/>
          <w:noProof/>
        </w:rPr>
      </w:pPr>
    </w:p>
    <w:p w14:paraId="66B7554D" w14:textId="337406B5" w:rsidR="00364054" w:rsidRPr="0029073B" w:rsidRDefault="00364054" w:rsidP="00364054">
      <w:pPr>
        <w:spacing w:line="276" w:lineRule="auto"/>
        <w:jc w:val="both"/>
        <w:rPr>
          <w:b/>
          <w:iCs/>
        </w:rPr>
      </w:pPr>
      <w:r w:rsidRPr="0029073B">
        <w:rPr>
          <w:i/>
          <w:iCs/>
        </w:rPr>
        <w:t>Considering the award procedure – OPEN TENDER organised for awarding the public procurement contract having as object “___________________” (fill in with the name of the contract for which the tender is submitted, we  _________________(issuer’s name), having our head office registered at ___________________ (issuer’s address), undertake towards the</w:t>
      </w:r>
      <w:r w:rsidRPr="0029073B">
        <w:t xml:space="preserve"> </w:t>
      </w:r>
      <w:r w:rsidRPr="0029073B">
        <w:rPr>
          <w:b/>
          <w:bCs/>
        </w:rPr>
        <w:t>“HORIA HULUBEI” NATIONAL INSTITUTE FOR RESEARCH AND DEVELOPMENT IN PHYSICS AND NUCLEAR ENGINEERING (IFIN-HH)</w:t>
      </w:r>
      <w:r w:rsidRPr="0029073B">
        <w:t xml:space="preserve">, </w:t>
      </w:r>
      <w:r w:rsidRPr="0029073B">
        <w:rPr>
          <w:i/>
          <w:iCs/>
        </w:rPr>
        <w:t>in accordance with art. 154 paragraph (</w:t>
      </w:r>
      <w:r w:rsidR="00066658" w:rsidRPr="0029073B">
        <w:rPr>
          <w:i/>
          <w:iCs/>
        </w:rPr>
        <w:t>2</w:t>
      </w:r>
      <w:r w:rsidRPr="0029073B">
        <w:rPr>
          <w:i/>
          <w:iCs/>
        </w:rPr>
        <w:t xml:space="preserve">) and (4) letter b) of Law no. 98/2016, to honour unconditionally any request for payment from the contracting authority, within the limit of the amount of ___________ (currency, amount in letters and figures) at its first written request, based on its statement regarding the </w:t>
      </w:r>
      <w:r w:rsidRPr="0029073B">
        <w:rPr>
          <w:b/>
          <w:bCs/>
          <w:i/>
          <w:iCs/>
        </w:rPr>
        <w:t>tenderer’s</w:t>
      </w:r>
      <w:r w:rsidRPr="0029073B">
        <w:rPr>
          <w:i/>
          <w:iCs/>
        </w:rPr>
        <w:t xml:space="preserve"> fault, according to art. 36 par. (4) in conjunction with art. 37 par. (1) of Romanian Government Decision (</w:t>
      </w:r>
      <w:r w:rsidR="00044CD9" w:rsidRPr="0029073B">
        <w:rPr>
          <w:i/>
          <w:iCs/>
        </w:rPr>
        <w:t>HG</w:t>
      </w:r>
      <w:r w:rsidRPr="0029073B">
        <w:rPr>
          <w:i/>
          <w:iCs/>
        </w:rPr>
        <w:t>) no. 395/2016, in any of the situations below, from a) to c):</w:t>
      </w:r>
    </w:p>
    <w:p w14:paraId="22505DB1" w14:textId="77777777" w:rsidR="00364054" w:rsidRPr="0029073B" w:rsidRDefault="00364054" w:rsidP="00364054">
      <w:pPr>
        <w:numPr>
          <w:ilvl w:val="1"/>
          <w:numId w:val="4"/>
        </w:numPr>
        <w:spacing w:line="276" w:lineRule="auto"/>
        <w:ind w:left="0" w:firstLine="0"/>
        <w:jc w:val="both"/>
        <w:rPr>
          <w:i/>
          <w:noProof/>
        </w:rPr>
      </w:pPr>
      <w:r w:rsidRPr="0029073B">
        <w:rPr>
          <w:i/>
        </w:rPr>
        <w:t>the tenderer _____________________ (name), withdrew its tender during the validity period;</w:t>
      </w:r>
    </w:p>
    <w:p w14:paraId="0027064D" w14:textId="77777777" w:rsidR="00364054" w:rsidRPr="0029073B" w:rsidRDefault="00364054" w:rsidP="00364054">
      <w:pPr>
        <w:spacing w:line="276" w:lineRule="auto"/>
        <w:jc w:val="both"/>
        <w:rPr>
          <w:i/>
          <w:noProof/>
        </w:rPr>
      </w:pPr>
    </w:p>
    <w:p w14:paraId="7F0E91E4" w14:textId="7DD31DE2" w:rsidR="00044CD9" w:rsidRPr="0029073B" w:rsidRDefault="000F29F6" w:rsidP="00044CD9">
      <w:pPr>
        <w:numPr>
          <w:ilvl w:val="1"/>
          <w:numId w:val="4"/>
        </w:numPr>
        <w:spacing w:line="276" w:lineRule="auto"/>
        <w:ind w:left="0" w:firstLine="0"/>
        <w:jc w:val="both"/>
        <w:rPr>
          <w:i/>
          <w:noProof/>
        </w:rPr>
      </w:pPr>
      <w:r w:rsidRPr="0029073B">
        <w:rPr>
          <w:i/>
          <w:iCs/>
        </w:rPr>
        <w:t>its</w:t>
      </w:r>
      <w:r w:rsidR="00364054" w:rsidRPr="0029073B">
        <w:rPr>
          <w:i/>
          <w:iCs/>
        </w:rPr>
        <w:t xml:space="preserve"> tender</w:t>
      </w:r>
      <w:r w:rsidRPr="0029073B">
        <w:rPr>
          <w:i/>
          <w:iCs/>
        </w:rPr>
        <w:t xml:space="preserve"> offer</w:t>
      </w:r>
      <w:r w:rsidR="00364054" w:rsidRPr="0029073B">
        <w:rPr>
          <w:i/>
          <w:iCs/>
        </w:rPr>
        <w:t xml:space="preserve"> being declared successful, the tenderer ___________________ (name) fails to set up the performance </w:t>
      </w:r>
      <w:r w:rsidR="00044CD9" w:rsidRPr="0029073B">
        <w:rPr>
          <w:i/>
          <w:iCs/>
        </w:rPr>
        <w:t>guarantee</w:t>
      </w:r>
      <w:r w:rsidR="00364054" w:rsidRPr="0029073B">
        <w:rPr>
          <w:i/>
        </w:rPr>
        <w:t xml:space="preserve"> </w:t>
      </w:r>
    </w:p>
    <w:p w14:paraId="377932B5" w14:textId="77777777" w:rsidR="001B5A7E" w:rsidRPr="0029073B" w:rsidRDefault="001B5A7E" w:rsidP="001B5A7E">
      <w:pPr>
        <w:pStyle w:val="ListParagraph"/>
        <w:rPr>
          <w:i/>
          <w:noProof/>
          <w:sz w:val="24"/>
          <w:szCs w:val="24"/>
        </w:rPr>
      </w:pPr>
    </w:p>
    <w:p w14:paraId="08FA3CD3" w14:textId="2A1A6DBB" w:rsidR="00044CD9" w:rsidRPr="0029073B" w:rsidRDefault="00044CD9" w:rsidP="00044CD9">
      <w:pPr>
        <w:spacing w:line="276" w:lineRule="auto"/>
        <w:jc w:val="both"/>
        <w:rPr>
          <w:i/>
          <w:noProof/>
        </w:rPr>
      </w:pPr>
      <w:r w:rsidRPr="0029073B">
        <w:rPr>
          <w:b/>
          <w:bCs/>
          <w:i/>
          <w:noProof/>
          <w:lang w:val="af-ZA"/>
        </w:rPr>
        <w:t>b</w:t>
      </w:r>
      <w:r w:rsidRPr="0029073B">
        <w:rPr>
          <w:b/>
          <w:bCs/>
          <w:i/>
          <w:noProof/>
          <w:vertAlign w:val="superscript"/>
          <w:lang w:val="af-ZA"/>
        </w:rPr>
        <w:t>1)</w:t>
      </w:r>
      <w:r w:rsidRPr="0029073B">
        <w:rPr>
          <w:i/>
          <w:noProof/>
          <w:lang w:val="af-ZA"/>
        </w:rPr>
        <w:t xml:space="preserve"> </w:t>
      </w:r>
      <w:r w:rsidR="005A7458" w:rsidRPr="0029073B">
        <w:rPr>
          <w:i/>
          <w:noProof/>
          <w:lang w:val="af-ZA"/>
        </w:rPr>
        <w:t>its tender offer being established as the award winner, the tenderer did not open an account granting the contracting authority, at a bank credit institution agreed by both parties, should the parties agree that the guarantee of good performance is to be constituted by successive withholdings from the amounts due for partial invoices</w:t>
      </w:r>
    </w:p>
    <w:p w14:paraId="75E916FB" w14:textId="77777777" w:rsidR="00364054" w:rsidRPr="0029073B" w:rsidRDefault="00364054" w:rsidP="00364054">
      <w:pPr>
        <w:spacing w:line="276" w:lineRule="auto"/>
        <w:jc w:val="both"/>
        <w:rPr>
          <w:i/>
          <w:noProof/>
        </w:rPr>
      </w:pPr>
    </w:p>
    <w:p w14:paraId="0A238968" w14:textId="77777777" w:rsidR="00364054" w:rsidRPr="0029073B" w:rsidRDefault="00364054" w:rsidP="00364054">
      <w:pPr>
        <w:numPr>
          <w:ilvl w:val="1"/>
          <w:numId w:val="4"/>
        </w:numPr>
        <w:spacing w:line="276" w:lineRule="auto"/>
        <w:ind w:left="0" w:firstLine="0"/>
        <w:jc w:val="both"/>
        <w:rPr>
          <w:i/>
          <w:noProof/>
        </w:rPr>
      </w:pPr>
      <w:r w:rsidRPr="0029073B">
        <w:rPr>
          <w:i/>
        </w:rPr>
        <w:t>its tender being declared successful, the tenderer ___________________ (name) refused to sign the public procurement contract during the tender validity period.</w:t>
      </w:r>
    </w:p>
    <w:p w14:paraId="105B15C1" w14:textId="77777777" w:rsidR="00364054" w:rsidRPr="0029073B" w:rsidRDefault="00364054" w:rsidP="00364054">
      <w:pPr>
        <w:spacing w:line="276" w:lineRule="auto"/>
        <w:ind w:left="720"/>
        <w:jc w:val="both"/>
        <w:rPr>
          <w:i/>
          <w:noProof/>
        </w:rPr>
      </w:pPr>
    </w:p>
    <w:p w14:paraId="115E3EB8" w14:textId="78C3A7F9" w:rsidR="00364054" w:rsidRPr="0029073B" w:rsidRDefault="00044CD9" w:rsidP="00364054">
      <w:pPr>
        <w:spacing w:line="276" w:lineRule="auto"/>
        <w:jc w:val="both"/>
        <w:rPr>
          <w:i/>
          <w:noProof/>
        </w:rPr>
      </w:pPr>
      <w:r w:rsidRPr="0029073B">
        <w:rPr>
          <w:i/>
        </w:rPr>
        <w:t>This guarantee</w:t>
      </w:r>
      <w:r w:rsidR="00364054" w:rsidRPr="0029073B">
        <w:rPr>
          <w:i/>
        </w:rPr>
        <w:t xml:space="preserve"> is irrevocable and shall be valid until ______________.</w:t>
      </w:r>
    </w:p>
    <w:p w14:paraId="6798D5C2" w14:textId="77777777" w:rsidR="00364054" w:rsidRPr="0029073B" w:rsidRDefault="00364054" w:rsidP="00364054">
      <w:pPr>
        <w:spacing w:line="276" w:lineRule="auto"/>
        <w:jc w:val="both"/>
        <w:rPr>
          <w:i/>
          <w:noProof/>
        </w:rPr>
      </w:pPr>
    </w:p>
    <w:p w14:paraId="6D4D672A" w14:textId="00BCE582" w:rsidR="00364054" w:rsidRPr="0029073B" w:rsidRDefault="00364054" w:rsidP="00364054">
      <w:pPr>
        <w:pStyle w:val="WW-Default"/>
        <w:spacing w:line="276" w:lineRule="auto"/>
        <w:jc w:val="both"/>
        <w:rPr>
          <w:i/>
          <w:color w:val="auto"/>
        </w:rPr>
      </w:pPr>
      <w:r w:rsidRPr="0029073B">
        <w:rPr>
          <w:i/>
          <w:color w:val="auto"/>
        </w:rPr>
        <w:t xml:space="preserve">The law applicable to this tender </w:t>
      </w:r>
      <w:r w:rsidR="00044CD9" w:rsidRPr="0029073B">
        <w:rPr>
          <w:i/>
          <w:color w:val="auto"/>
        </w:rPr>
        <w:t>guarantee</w:t>
      </w:r>
      <w:r w:rsidRPr="0029073B">
        <w:rPr>
          <w:i/>
          <w:color w:val="auto"/>
        </w:rPr>
        <w:t xml:space="preserve"> is the Romanian law. </w:t>
      </w:r>
    </w:p>
    <w:p w14:paraId="4D7BA17B" w14:textId="1DF513D1" w:rsidR="00364054" w:rsidRPr="0029073B" w:rsidRDefault="00364054" w:rsidP="00364054">
      <w:pPr>
        <w:pStyle w:val="WW-Default"/>
        <w:spacing w:line="276" w:lineRule="auto"/>
        <w:jc w:val="both"/>
        <w:rPr>
          <w:i/>
          <w:color w:val="auto"/>
        </w:rPr>
      </w:pPr>
      <w:r w:rsidRPr="0029073B">
        <w:rPr>
          <w:i/>
          <w:color w:val="auto"/>
        </w:rPr>
        <w:t xml:space="preserve">The Romanian courts of law are competent to settle any dispute arising in connection with this tender </w:t>
      </w:r>
      <w:r w:rsidR="00044CD9" w:rsidRPr="0029073B">
        <w:rPr>
          <w:i/>
          <w:color w:val="auto"/>
        </w:rPr>
        <w:t>guarantee</w:t>
      </w:r>
      <w:r w:rsidRPr="0029073B">
        <w:rPr>
          <w:i/>
          <w:color w:val="auto"/>
        </w:rPr>
        <w:t xml:space="preserve">. </w:t>
      </w:r>
    </w:p>
    <w:p w14:paraId="1AEEC2D4" w14:textId="77777777" w:rsidR="00364054" w:rsidRPr="0029073B" w:rsidRDefault="00364054" w:rsidP="00364054">
      <w:pPr>
        <w:spacing w:line="276" w:lineRule="auto"/>
        <w:ind w:firstLine="1080"/>
        <w:jc w:val="both"/>
        <w:rPr>
          <w:i/>
          <w:noProof/>
        </w:rPr>
      </w:pPr>
    </w:p>
    <w:p w14:paraId="54B4FC02" w14:textId="77777777" w:rsidR="00364054" w:rsidRPr="0029073B" w:rsidRDefault="00364054" w:rsidP="00364054">
      <w:pPr>
        <w:spacing w:line="276" w:lineRule="auto"/>
        <w:jc w:val="both"/>
        <w:rPr>
          <w:i/>
          <w:noProof/>
        </w:rPr>
      </w:pPr>
      <w:r w:rsidRPr="0029073B">
        <w:rPr>
          <w:i/>
        </w:rPr>
        <w:t>Date ............................</w:t>
      </w:r>
    </w:p>
    <w:p w14:paraId="3E34AD05" w14:textId="77777777" w:rsidR="00364054" w:rsidRPr="0029073B" w:rsidRDefault="00364054" w:rsidP="00364054">
      <w:pPr>
        <w:spacing w:line="276" w:lineRule="auto"/>
        <w:jc w:val="both"/>
        <w:rPr>
          <w:i/>
          <w:noProof/>
        </w:rPr>
      </w:pPr>
    </w:p>
    <w:p w14:paraId="05DE7FEC" w14:textId="62C55017" w:rsidR="00364054" w:rsidRPr="0029073B" w:rsidRDefault="000772EE" w:rsidP="00364054">
      <w:pPr>
        <w:pStyle w:val="WW-Default"/>
        <w:spacing w:line="276" w:lineRule="auto"/>
        <w:jc w:val="both"/>
        <w:rPr>
          <w:i/>
          <w:noProof/>
          <w:color w:val="auto"/>
        </w:rPr>
      </w:pPr>
      <w:r>
        <w:rPr>
          <w:i/>
          <w:color w:val="auto"/>
        </w:rPr>
        <w:t>Signed</w:t>
      </w:r>
      <w:r w:rsidRPr="0029073B">
        <w:rPr>
          <w:i/>
          <w:color w:val="auto"/>
        </w:rPr>
        <w:t xml:space="preserve"> </w:t>
      </w:r>
      <w:r w:rsidR="00364054" w:rsidRPr="0029073B">
        <w:rPr>
          <w:i/>
          <w:color w:val="auto"/>
        </w:rPr>
        <w:t xml:space="preserve">by a credit institution from Romania or from </w:t>
      </w:r>
      <w:r w:rsidR="00044CD9" w:rsidRPr="0029073B">
        <w:rPr>
          <w:i/>
          <w:color w:val="auto"/>
        </w:rPr>
        <w:t>an</w:t>
      </w:r>
      <w:r w:rsidR="00364054" w:rsidRPr="0029073B">
        <w:rPr>
          <w:i/>
          <w:color w:val="auto"/>
        </w:rPr>
        <w:t xml:space="preserve">other country or by an insurance company under the conditions of the law __________ on the ____st/nd/rd/th day of _______ (month) __________ (year) </w:t>
      </w:r>
    </w:p>
    <w:p w14:paraId="43DE31D0" w14:textId="469E6243" w:rsidR="00364054" w:rsidRPr="0029073B" w:rsidRDefault="00364054" w:rsidP="00364054">
      <w:pPr>
        <w:tabs>
          <w:tab w:val="center" w:pos="7020"/>
        </w:tabs>
        <w:spacing w:line="276" w:lineRule="auto"/>
        <w:jc w:val="center"/>
        <w:rPr>
          <w:i/>
          <w:noProof/>
        </w:rPr>
      </w:pPr>
      <w:r w:rsidRPr="0029073B">
        <w:rPr>
          <w:i/>
        </w:rPr>
        <w:t xml:space="preserve">(signature of the body issuing this tender </w:t>
      </w:r>
      <w:r w:rsidR="00044CD9" w:rsidRPr="0029073B">
        <w:rPr>
          <w:i/>
        </w:rPr>
        <w:t>participation guarantee</w:t>
      </w:r>
      <w:r w:rsidRPr="0029073B">
        <w:rPr>
          <w:i/>
        </w:rPr>
        <w:t>).</w:t>
      </w:r>
    </w:p>
    <w:p w14:paraId="4C841FE4" w14:textId="4AEF122E" w:rsidR="000643F4" w:rsidRPr="0029073B" w:rsidRDefault="000643F4" w:rsidP="000643F4">
      <w:pPr>
        <w:jc w:val="right"/>
        <w:rPr>
          <w:b/>
          <w:bCs/>
        </w:rPr>
      </w:pPr>
      <w:r w:rsidRPr="0029073B">
        <w:rPr>
          <w:b/>
        </w:rPr>
        <w:lastRenderedPageBreak/>
        <w:t>Form no. 3</w:t>
      </w:r>
    </w:p>
    <w:p w14:paraId="03C857DB" w14:textId="77777777" w:rsidR="000643F4" w:rsidRPr="0029073B" w:rsidRDefault="000643F4" w:rsidP="000643F4">
      <w:pPr>
        <w:jc w:val="center"/>
        <w:rPr>
          <w:b/>
        </w:rPr>
      </w:pPr>
    </w:p>
    <w:p w14:paraId="37DF20DC" w14:textId="77777777" w:rsidR="000643F4" w:rsidRPr="0029073B" w:rsidRDefault="000643F4" w:rsidP="000643F4">
      <w:pPr>
        <w:jc w:val="center"/>
        <w:rPr>
          <w:b/>
        </w:rPr>
      </w:pPr>
      <w:r w:rsidRPr="0029073B">
        <w:rPr>
          <w:b/>
        </w:rPr>
        <w:t>ASSOCIATION AGREEMENT</w:t>
      </w:r>
    </w:p>
    <w:p w14:paraId="05FC6986" w14:textId="77777777" w:rsidR="000643F4" w:rsidRPr="0029073B" w:rsidRDefault="000643F4" w:rsidP="000643F4">
      <w:pPr>
        <w:jc w:val="center"/>
        <w:rPr>
          <w:b/>
        </w:rPr>
      </w:pPr>
      <w:r w:rsidRPr="0029073B">
        <w:rPr>
          <w:b/>
        </w:rPr>
        <w:t>for Participating in the Procedure for Awarding the Public Procurement Contract</w:t>
      </w:r>
    </w:p>
    <w:p w14:paraId="3F68E5BD" w14:textId="77777777" w:rsidR="000643F4" w:rsidRPr="0029073B" w:rsidRDefault="000643F4" w:rsidP="000643F4">
      <w:pPr>
        <w:jc w:val="center"/>
        <w:rPr>
          <w:b/>
        </w:rPr>
      </w:pPr>
    </w:p>
    <w:p w14:paraId="36425602" w14:textId="77777777" w:rsidR="000643F4" w:rsidRPr="0029073B" w:rsidRDefault="000643F4" w:rsidP="000643F4">
      <w:pPr>
        <w:jc w:val="center"/>
        <w:rPr>
          <w:b/>
        </w:rPr>
      </w:pPr>
    </w:p>
    <w:p w14:paraId="29EA561B" w14:textId="77777777" w:rsidR="000643F4" w:rsidRPr="0029073B" w:rsidRDefault="000643F4" w:rsidP="000643F4">
      <w:pPr>
        <w:ind w:firstLine="720"/>
        <w:jc w:val="both"/>
      </w:pPr>
      <w:r w:rsidRPr="0029073B">
        <w:t>This association agreement is legally based on article 53 of the Law on public procurement no. 98/2016</w:t>
      </w:r>
    </w:p>
    <w:p w14:paraId="1DF6194F" w14:textId="77777777" w:rsidR="000643F4" w:rsidRPr="0029073B" w:rsidRDefault="000643F4" w:rsidP="000643F4">
      <w:pPr>
        <w:jc w:val="both"/>
        <w:rPr>
          <w:i/>
        </w:rPr>
      </w:pPr>
      <w:r w:rsidRPr="0029073B">
        <w:tab/>
      </w:r>
      <w:r w:rsidRPr="0029073B">
        <w:tab/>
      </w:r>
      <w:r w:rsidRPr="0029073B">
        <w:tab/>
      </w:r>
    </w:p>
    <w:p w14:paraId="0535BAD4" w14:textId="77777777" w:rsidR="000643F4" w:rsidRPr="0029073B" w:rsidRDefault="000643F4" w:rsidP="000643F4">
      <w:pPr>
        <w:numPr>
          <w:ilvl w:val="0"/>
          <w:numId w:val="2"/>
        </w:numPr>
        <w:jc w:val="both"/>
      </w:pPr>
      <w:r w:rsidRPr="0029073B">
        <w:rPr>
          <w:b/>
        </w:rPr>
        <w:t>Parties to the Agreement</w:t>
      </w:r>
      <w:r w:rsidRPr="0029073B">
        <w:t>:</w:t>
      </w:r>
    </w:p>
    <w:p w14:paraId="794D034C" w14:textId="77777777" w:rsidR="000643F4" w:rsidRPr="0029073B" w:rsidRDefault="000643F4" w:rsidP="000643F4">
      <w:pPr>
        <w:ind w:left="360"/>
        <w:jc w:val="both"/>
      </w:pPr>
      <w:r w:rsidRPr="0029073B">
        <w:t>_______________________, represented by _________________, as ________</w:t>
      </w:r>
    </w:p>
    <w:p w14:paraId="1A8461DD" w14:textId="77777777" w:rsidR="000643F4" w:rsidRPr="0029073B" w:rsidRDefault="000643F4" w:rsidP="000643F4">
      <w:pPr>
        <w:jc w:val="both"/>
        <w:rPr>
          <w:i/>
        </w:rPr>
      </w:pPr>
      <w:r w:rsidRPr="0029073B">
        <w:rPr>
          <w:i/>
        </w:rPr>
        <w:t xml:space="preserve">  (economic operator’s name, head office, telephone)</w:t>
      </w:r>
    </w:p>
    <w:p w14:paraId="63AB1A73" w14:textId="77777777" w:rsidR="000643F4" w:rsidRPr="0029073B" w:rsidRDefault="000643F4" w:rsidP="000643F4">
      <w:pPr>
        <w:jc w:val="both"/>
        <w:rPr>
          <w:b/>
          <w:i/>
        </w:rPr>
      </w:pPr>
      <w:r w:rsidRPr="0029073B">
        <w:rPr>
          <w:b/>
          <w:i/>
        </w:rPr>
        <w:t>and</w:t>
      </w:r>
    </w:p>
    <w:p w14:paraId="36228C56" w14:textId="77777777" w:rsidR="000643F4" w:rsidRPr="0029073B" w:rsidRDefault="000643F4" w:rsidP="000643F4">
      <w:pPr>
        <w:jc w:val="both"/>
      </w:pPr>
      <w:r w:rsidRPr="0029073B">
        <w:t xml:space="preserve">  ________________________ represented by_________________, as ________</w:t>
      </w:r>
    </w:p>
    <w:p w14:paraId="666EA1EC" w14:textId="77777777" w:rsidR="000643F4" w:rsidRPr="0029073B" w:rsidRDefault="000643F4" w:rsidP="000643F4">
      <w:pPr>
        <w:jc w:val="both"/>
        <w:rPr>
          <w:i/>
        </w:rPr>
      </w:pPr>
      <w:r w:rsidRPr="0029073B">
        <w:rPr>
          <w:i/>
        </w:rPr>
        <w:t xml:space="preserve">  (economic operator’s name, head office, telephone)</w:t>
      </w:r>
    </w:p>
    <w:p w14:paraId="3D46BD0A" w14:textId="77777777" w:rsidR="000643F4" w:rsidRPr="0029073B" w:rsidRDefault="000643F4" w:rsidP="000643F4">
      <w:pPr>
        <w:jc w:val="both"/>
        <w:rPr>
          <w:i/>
        </w:rPr>
      </w:pPr>
    </w:p>
    <w:p w14:paraId="5DCF0E75" w14:textId="77777777" w:rsidR="000643F4" w:rsidRPr="0029073B" w:rsidRDefault="000643F4" w:rsidP="000643F4">
      <w:pPr>
        <w:jc w:val="both"/>
      </w:pPr>
      <w:r w:rsidRPr="0029073B">
        <w:rPr>
          <w:b/>
        </w:rPr>
        <w:t>2</w:t>
      </w:r>
      <w:r w:rsidRPr="0029073B">
        <w:t xml:space="preserve">. </w:t>
      </w:r>
      <w:r w:rsidRPr="0029073B">
        <w:rPr>
          <w:b/>
        </w:rPr>
        <w:t>Subject Matter of the Agreement</w:t>
      </w:r>
      <w:r w:rsidRPr="0029073B">
        <w:t>:</w:t>
      </w:r>
    </w:p>
    <w:p w14:paraId="6B6A98EF" w14:textId="77777777" w:rsidR="000643F4" w:rsidRPr="0029073B" w:rsidRDefault="000643F4" w:rsidP="000643F4">
      <w:pPr>
        <w:jc w:val="both"/>
      </w:pPr>
      <w:r w:rsidRPr="0029073B">
        <w:t>2.1 The associates have agreed to jointly carry out the following activities:</w:t>
      </w:r>
    </w:p>
    <w:p w14:paraId="737A0162" w14:textId="77777777" w:rsidR="000643F4" w:rsidRPr="0029073B" w:rsidRDefault="000643F4" w:rsidP="000643F4">
      <w:r w:rsidRPr="0029073B">
        <w:t>a) participating in the public procurement procedure organised by ___________________________</w:t>
      </w:r>
    </w:p>
    <w:p w14:paraId="2A93F07C" w14:textId="3AC7365D" w:rsidR="000643F4" w:rsidRPr="0029073B" w:rsidRDefault="00246CC9" w:rsidP="00246CC9">
      <w:pPr>
        <w:jc w:val="center"/>
      </w:pPr>
      <w:r w:rsidRPr="0029073B">
        <w:rPr>
          <w:i/>
        </w:rPr>
        <w:t xml:space="preserve">                                                                                                        </w:t>
      </w:r>
      <w:r w:rsidR="000643F4" w:rsidRPr="0029073B">
        <w:rPr>
          <w:i/>
        </w:rPr>
        <w:t>(contracting authority’s name)</w:t>
      </w:r>
      <w:r w:rsidR="000643F4" w:rsidRPr="0029073B">
        <w:t xml:space="preserve"> </w:t>
      </w:r>
    </w:p>
    <w:p w14:paraId="087D7D79" w14:textId="77777777" w:rsidR="000643F4" w:rsidRPr="0029073B" w:rsidRDefault="000643F4" w:rsidP="000643F4">
      <w:r w:rsidRPr="0029073B">
        <w:t>for awarding the contract ___________________________________</w:t>
      </w:r>
    </w:p>
    <w:p w14:paraId="514335D1" w14:textId="71FC8D10" w:rsidR="000643F4" w:rsidRPr="0029073B" w:rsidRDefault="000643F4" w:rsidP="000643F4">
      <w:pPr>
        <w:rPr>
          <w:i/>
        </w:rPr>
      </w:pPr>
      <w:r w:rsidRPr="0029073B">
        <w:t xml:space="preserve">                                         </w:t>
      </w:r>
      <w:r w:rsidRPr="0029073B">
        <w:rPr>
          <w:i/>
          <w:iCs/>
        </w:rPr>
        <w:t>(object of the public procurement contract)</w:t>
      </w:r>
    </w:p>
    <w:p w14:paraId="1A7468DF" w14:textId="77777777" w:rsidR="000643F4" w:rsidRPr="0029073B" w:rsidRDefault="000643F4" w:rsidP="000643F4">
      <w:pPr>
        <w:jc w:val="both"/>
        <w:rPr>
          <w:i/>
        </w:rPr>
      </w:pPr>
      <w:r w:rsidRPr="0029073B">
        <w:t xml:space="preserve">b) jointly performing the public procurement contract </w:t>
      </w:r>
      <w:r w:rsidRPr="0029073B">
        <w:rPr>
          <w:i/>
        </w:rPr>
        <w:t>in case the joint tender is declared successful, but specifically, each associate shall carry out the following activities:</w:t>
      </w:r>
    </w:p>
    <w:p w14:paraId="7EE7F399" w14:textId="77777777" w:rsidR="000643F4" w:rsidRPr="0029073B" w:rsidRDefault="000643F4" w:rsidP="000643F4">
      <w:pPr>
        <w:numPr>
          <w:ilvl w:val="0"/>
          <w:numId w:val="5"/>
        </w:numPr>
      </w:pPr>
      <w:r w:rsidRPr="0029073B">
        <w:t>Associate ________________________________</w:t>
      </w:r>
    </w:p>
    <w:p w14:paraId="23792474" w14:textId="77777777" w:rsidR="000643F4" w:rsidRPr="0029073B" w:rsidRDefault="000643F4" w:rsidP="000643F4">
      <w:pPr>
        <w:ind w:left="720"/>
      </w:pPr>
      <w:r w:rsidRPr="0029073B">
        <w:rPr>
          <w:i/>
        </w:rPr>
        <w:t>(economic operator’s name)</w:t>
      </w:r>
    </w:p>
    <w:p w14:paraId="797830F5" w14:textId="77777777" w:rsidR="000643F4" w:rsidRPr="0029073B" w:rsidRDefault="000643F4" w:rsidP="000643F4">
      <w:pPr>
        <w:numPr>
          <w:ilvl w:val="0"/>
          <w:numId w:val="5"/>
        </w:numPr>
      </w:pPr>
      <w:r w:rsidRPr="0029073B">
        <w:t>Associate ________________________________</w:t>
      </w:r>
    </w:p>
    <w:p w14:paraId="12FB1766" w14:textId="77777777" w:rsidR="000643F4" w:rsidRPr="0029073B" w:rsidRDefault="000643F4" w:rsidP="000643F4">
      <w:pPr>
        <w:ind w:left="720"/>
      </w:pPr>
      <w:r w:rsidRPr="0029073B">
        <w:rPr>
          <w:i/>
        </w:rPr>
        <w:t>(economic operator’s name)</w:t>
      </w:r>
    </w:p>
    <w:p w14:paraId="45BD6937" w14:textId="77777777" w:rsidR="000643F4" w:rsidRPr="0029073B" w:rsidRDefault="000643F4" w:rsidP="000643F4">
      <w:pPr>
        <w:jc w:val="both"/>
        <w:rPr>
          <w:i/>
        </w:rPr>
      </w:pPr>
    </w:p>
    <w:p w14:paraId="0E7A2F8F" w14:textId="77777777" w:rsidR="000643F4" w:rsidRPr="0029073B" w:rsidRDefault="000643F4" w:rsidP="000643F4">
      <w:pPr>
        <w:jc w:val="both"/>
      </w:pPr>
      <w:r w:rsidRPr="0029073B">
        <w:t xml:space="preserve">2.2 Other activities to be jointly carried out: </w:t>
      </w:r>
    </w:p>
    <w:p w14:paraId="007F4CDB" w14:textId="77777777" w:rsidR="000643F4" w:rsidRPr="0029073B" w:rsidRDefault="000643F4" w:rsidP="000643F4">
      <w:pPr>
        <w:ind w:firstLine="426"/>
        <w:jc w:val="both"/>
      </w:pPr>
      <w:r w:rsidRPr="0029073B">
        <w:t>1)  ___________________________________</w:t>
      </w:r>
    </w:p>
    <w:p w14:paraId="2EB4211C" w14:textId="77777777" w:rsidR="000643F4" w:rsidRPr="0029073B" w:rsidRDefault="000643F4" w:rsidP="000643F4">
      <w:pPr>
        <w:ind w:firstLine="426"/>
        <w:jc w:val="both"/>
      </w:pPr>
      <w:r w:rsidRPr="0029073B">
        <w:t>2)  ___________________________________</w:t>
      </w:r>
    </w:p>
    <w:p w14:paraId="4F6707D0" w14:textId="77777777" w:rsidR="000643F4" w:rsidRPr="0029073B" w:rsidRDefault="000643F4" w:rsidP="000643F4">
      <w:pPr>
        <w:ind w:firstLine="426"/>
        <w:jc w:val="both"/>
      </w:pPr>
      <w:r w:rsidRPr="0029073B">
        <w:t>… ___________________________________</w:t>
      </w:r>
    </w:p>
    <w:p w14:paraId="3EA39755" w14:textId="77777777" w:rsidR="000643F4" w:rsidRPr="0029073B" w:rsidRDefault="000643F4" w:rsidP="000643F4">
      <w:pPr>
        <w:jc w:val="both"/>
      </w:pPr>
    </w:p>
    <w:p w14:paraId="24F17517" w14:textId="77777777" w:rsidR="000643F4" w:rsidRPr="0029073B" w:rsidRDefault="000643F4" w:rsidP="000643F4">
      <w:pPr>
        <w:jc w:val="both"/>
      </w:pPr>
      <w:r w:rsidRPr="0029073B">
        <w:t>2.3 The financial/technical contribution of each party in fulfilling the public procurement contract is:</w:t>
      </w:r>
    </w:p>
    <w:p w14:paraId="5E25CBB2" w14:textId="77777777" w:rsidR="000643F4" w:rsidRPr="0029073B" w:rsidRDefault="000643F4" w:rsidP="000643F4">
      <w:pPr>
        <w:ind w:firstLine="426"/>
        <w:jc w:val="both"/>
      </w:pPr>
      <w:r w:rsidRPr="0029073B">
        <w:t>1)_______ % Company ___________________________</w:t>
      </w:r>
    </w:p>
    <w:p w14:paraId="6B044B6C" w14:textId="77777777" w:rsidR="000643F4" w:rsidRPr="0029073B" w:rsidRDefault="000643F4" w:rsidP="000643F4">
      <w:pPr>
        <w:ind w:firstLine="426"/>
        <w:jc w:val="both"/>
      </w:pPr>
      <w:r w:rsidRPr="0029073B">
        <w:t>2)_______ % Company ___________________________</w:t>
      </w:r>
    </w:p>
    <w:p w14:paraId="1ECE4D52" w14:textId="77777777" w:rsidR="000643F4" w:rsidRPr="0029073B" w:rsidRDefault="000643F4" w:rsidP="000643F4">
      <w:pPr>
        <w:ind w:firstLine="426"/>
        <w:jc w:val="both"/>
      </w:pPr>
    </w:p>
    <w:p w14:paraId="6B790998" w14:textId="77777777" w:rsidR="000643F4" w:rsidRPr="0029073B" w:rsidRDefault="000643F4" w:rsidP="000643F4">
      <w:pPr>
        <w:jc w:val="both"/>
      </w:pPr>
      <w:r w:rsidRPr="0029073B">
        <w:t>2.4 The distribution of benefits or losses resulted from the joint activities carried out by the associates shall be made proportionally to each associate’s share of participation, namely:</w:t>
      </w:r>
    </w:p>
    <w:p w14:paraId="1D71FF03" w14:textId="77777777" w:rsidR="000643F4" w:rsidRPr="0029073B" w:rsidRDefault="000643F4" w:rsidP="000643F4">
      <w:pPr>
        <w:ind w:firstLine="426"/>
        <w:jc w:val="both"/>
      </w:pPr>
      <w:r w:rsidRPr="0029073B">
        <w:t>1)_______ % Company ___________________________</w:t>
      </w:r>
    </w:p>
    <w:p w14:paraId="3950D40E" w14:textId="77777777" w:rsidR="000643F4" w:rsidRPr="0029073B" w:rsidRDefault="000643F4" w:rsidP="000643F4">
      <w:pPr>
        <w:ind w:firstLine="426"/>
        <w:jc w:val="both"/>
      </w:pPr>
      <w:r w:rsidRPr="0029073B">
        <w:t>2)_______ % Company ___________________________</w:t>
      </w:r>
    </w:p>
    <w:p w14:paraId="6CE3FF3D" w14:textId="77777777" w:rsidR="000643F4" w:rsidRPr="0029073B" w:rsidRDefault="000643F4" w:rsidP="000643F4">
      <w:pPr>
        <w:ind w:firstLine="720"/>
        <w:jc w:val="both"/>
      </w:pPr>
    </w:p>
    <w:p w14:paraId="01C3C56B" w14:textId="77777777" w:rsidR="000643F4" w:rsidRPr="0029073B" w:rsidRDefault="000643F4" w:rsidP="000643F4">
      <w:pPr>
        <w:jc w:val="both"/>
        <w:rPr>
          <w:b/>
        </w:rPr>
      </w:pPr>
      <w:r w:rsidRPr="0029073B">
        <w:rPr>
          <w:b/>
        </w:rPr>
        <w:t>3. Duration of the Association</w:t>
      </w:r>
    </w:p>
    <w:p w14:paraId="4E794FE5" w14:textId="77777777" w:rsidR="000643F4" w:rsidRPr="0029073B" w:rsidRDefault="000643F4" w:rsidP="000643F4">
      <w:pPr>
        <w:jc w:val="both"/>
        <w:rPr>
          <w:i/>
        </w:rPr>
      </w:pPr>
      <w:r w:rsidRPr="0029073B">
        <w:t>3.1 The duration of the association set up under this agreement is the same as the period of the award procedure and it shall be extended according to the contract fulfilment period (</w:t>
      </w:r>
      <w:r w:rsidRPr="0029073B">
        <w:rPr>
          <w:i/>
        </w:rPr>
        <w:t xml:space="preserve">if the association is declared winner of the procurement procedure). </w:t>
      </w:r>
    </w:p>
    <w:p w14:paraId="1EFADC9D" w14:textId="77777777" w:rsidR="000643F4" w:rsidRPr="0029073B" w:rsidRDefault="000643F4" w:rsidP="000643F4">
      <w:pPr>
        <w:jc w:val="both"/>
        <w:rPr>
          <w:b/>
        </w:rPr>
      </w:pPr>
    </w:p>
    <w:p w14:paraId="18EE240A" w14:textId="77777777" w:rsidR="000643F4" w:rsidRPr="0029073B" w:rsidRDefault="000643F4" w:rsidP="000643F4">
      <w:pPr>
        <w:jc w:val="both"/>
        <w:rPr>
          <w:b/>
        </w:rPr>
      </w:pPr>
      <w:r w:rsidRPr="0029073B">
        <w:rPr>
          <w:b/>
        </w:rPr>
        <w:t>4. Conditions for Managing and Governing the Association:</w:t>
      </w:r>
    </w:p>
    <w:p w14:paraId="02E96589" w14:textId="0D7DCC6F" w:rsidR="000643F4" w:rsidRPr="0029073B" w:rsidRDefault="000643F4" w:rsidP="000643F4">
      <w:pPr>
        <w:jc w:val="both"/>
      </w:pPr>
      <w:r w:rsidRPr="0029073B">
        <w:t>4.1 ________________ (</w:t>
      </w:r>
      <w:r w:rsidRPr="0029073B">
        <w:rPr>
          <w:i/>
          <w:iCs/>
        </w:rPr>
        <w:t>please specify the economic operator</w:t>
      </w:r>
      <w:r w:rsidRPr="0029073B">
        <w:t xml:space="preserve">), is hereby empowered, as leader of the association, to prepare the joint tender, to sign and submit it for and on behalf of the association set up under this agreement. </w:t>
      </w:r>
    </w:p>
    <w:p w14:paraId="4EE8DA56" w14:textId="19011138" w:rsidR="000643F4" w:rsidRPr="0029073B" w:rsidRDefault="000643F4" w:rsidP="000643F4">
      <w:pPr>
        <w:jc w:val="both"/>
      </w:pPr>
      <w:r w:rsidRPr="0029073B">
        <w:lastRenderedPageBreak/>
        <w:t>4.2 ________________, (</w:t>
      </w:r>
      <w:r w:rsidRPr="0029073B">
        <w:rPr>
          <w:i/>
          <w:iCs/>
        </w:rPr>
        <w:t>please specify the economic operator</w:t>
      </w:r>
      <w:r w:rsidRPr="0029073B">
        <w:t>) is hereby empowered, as leader of the association, to sign the public procurement contract for and on behalf of the association set up under this agreement,</w:t>
      </w:r>
      <w:r w:rsidRPr="0029073B">
        <w:rPr>
          <w:i/>
        </w:rPr>
        <w:t xml:space="preserve"> if the association is declared winner of the procurement procedure).</w:t>
      </w:r>
    </w:p>
    <w:p w14:paraId="560CFD78" w14:textId="77777777" w:rsidR="000643F4" w:rsidRPr="0029073B" w:rsidRDefault="000643F4" w:rsidP="000643F4">
      <w:pPr>
        <w:jc w:val="both"/>
      </w:pPr>
    </w:p>
    <w:p w14:paraId="4B64C879" w14:textId="77777777" w:rsidR="000643F4" w:rsidRPr="0029073B" w:rsidRDefault="000643F4" w:rsidP="000643F4">
      <w:pPr>
        <w:jc w:val="both"/>
        <w:rPr>
          <w:b/>
        </w:rPr>
      </w:pPr>
      <w:r w:rsidRPr="0029073B">
        <w:t xml:space="preserve">5. </w:t>
      </w:r>
      <w:r w:rsidRPr="0029073B">
        <w:rPr>
          <w:b/>
        </w:rPr>
        <w:t>Termination of the Association Agreement</w:t>
      </w:r>
    </w:p>
    <w:p w14:paraId="746BA8AA" w14:textId="77777777" w:rsidR="000643F4" w:rsidRPr="0029073B" w:rsidRDefault="000643F4" w:rsidP="000643F4">
      <w:pPr>
        <w:jc w:val="both"/>
      </w:pPr>
      <w:r w:rsidRPr="0029073B">
        <w:t>5.1 The association shall cease its activity as a result of the following causes:</w:t>
      </w:r>
    </w:p>
    <w:p w14:paraId="61327260" w14:textId="77777777" w:rsidR="000643F4" w:rsidRPr="0029073B" w:rsidRDefault="000643F4" w:rsidP="000643F4">
      <w:pPr>
        <w:numPr>
          <w:ilvl w:val="0"/>
          <w:numId w:val="3"/>
        </w:numPr>
        <w:jc w:val="both"/>
      </w:pPr>
      <w:r w:rsidRPr="0029073B">
        <w:t>expiry of the duration for which the agreement is concluded;</w:t>
      </w:r>
    </w:p>
    <w:p w14:paraId="675AA703" w14:textId="77777777" w:rsidR="000643F4" w:rsidRPr="0029073B" w:rsidRDefault="000643F4" w:rsidP="000643F4">
      <w:pPr>
        <w:numPr>
          <w:ilvl w:val="0"/>
          <w:numId w:val="3"/>
        </w:numPr>
        <w:jc w:val="both"/>
      </w:pPr>
      <w:r w:rsidRPr="0029073B">
        <w:t>failure to fulfil or inappropriate fulfilment of the activities provided under art.2 hereof;</w:t>
      </w:r>
    </w:p>
    <w:p w14:paraId="1BC60BA3" w14:textId="77777777" w:rsidR="000643F4" w:rsidRPr="0029073B" w:rsidRDefault="000643F4" w:rsidP="000643F4">
      <w:pPr>
        <w:numPr>
          <w:ilvl w:val="0"/>
          <w:numId w:val="3"/>
        </w:numPr>
        <w:jc w:val="both"/>
      </w:pPr>
      <w:r w:rsidRPr="0029073B">
        <w:t>other causes stipulated by the law.</w:t>
      </w:r>
    </w:p>
    <w:p w14:paraId="17B9351F" w14:textId="77777777" w:rsidR="000643F4" w:rsidRPr="0029073B" w:rsidRDefault="000643F4" w:rsidP="000643F4">
      <w:pPr>
        <w:jc w:val="both"/>
        <w:rPr>
          <w:b/>
        </w:rPr>
      </w:pPr>
    </w:p>
    <w:p w14:paraId="3737B5FC" w14:textId="77777777" w:rsidR="000643F4" w:rsidRPr="0029073B" w:rsidRDefault="000643F4" w:rsidP="000643F4">
      <w:pPr>
        <w:jc w:val="both"/>
        <w:rPr>
          <w:b/>
        </w:rPr>
      </w:pPr>
      <w:r w:rsidRPr="0029073B">
        <w:rPr>
          <w:b/>
        </w:rPr>
        <w:t>6. Communication</w:t>
      </w:r>
    </w:p>
    <w:p w14:paraId="6F4D6893" w14:textId="77777777" w:rsidR="000643F4" w:rsidRPr="0029073B" w:rsidRDefault="000643F4" w:rsidP="000643F4">
      <w:pPr>
        <w:jc w:val="both"/>
      </w:pPr>
      <w:r w:rsidRPr="0029073B">
        <w:t>6.1 Any communication between the parties is validly fulfilled if made in writing and submitted to the address/addresses _______________________, provided in article _________.</w:t>
      </w:r>
    </w:p>
    <w:p w14:paraId="07B1BC0D" w14:textId="77777777" w:rsidR="000643F4" w:rsidRPr="0029073B" w:rsidRDefault="000643F4" w:rsidP="000643F4">
      <w:pPr>
        <w:jc w:val="both"/>
      </w:pPr>
      <w:r w:rsidRPr="0029073B">
        <w:t>6.2 The associates may mutually agree on other means of communication as well.</w:t>
      </w:r>
    </w:p>
    <w:p w14:paraId="488800E2" w14:textId="77777777" w:rsidR="000643F4" w:rsidRPr="0029073B" w:rsidRDefault="000643F4" w:rsidP="000643F4">
      <w:pPr>
        <w:jc w:val="both"/>
        <w:rPr>
          <w:b/>
        </w:rPr>
      </w:pPr>
    </w:p>
    <w:p w14:paraId="2496C6DA" w14:textId="77777777" w:rsidR="000643F4" w:rsidRPr="0029073B" w:rsidRDefault="000643F4" w:rsidP="000643F4">
      <w:pPr>
        <w:jc w:val="both"/>
        <w:rPr>
          <w:b/>
        </w:rPr>
      </w:pPr>
      <w:r w:rsidRPr="0029073B">
        <w:rPr>
          <w:b/>
        </w:rPr>
        <w:t>7. Disputes</w:t>
      </w:r>
    </w:p>
    <w:p w14:paraId="4757707D" w14:textId="77777777" w:rsidR="000643F4" w:rsidRPr="0029073B" w:rsidRDefault="000643F4" w:rsidP="000643F4">
      <w:pPr>
        <w:jc w:val="both"/>
      </w:pPr>
      <w:r w:rsidRPr="0029073B">
        <w:t>7.1 The disputes arising between the parties shall be settled amicably, otherwise they shall be settled by the competent court of law.</w:t>
      </w:r>
    </w:p>
    <w:p w14:paraId="00833658" w14:textId="77777777" w:rsidR="000643F4" w:rsidRPr="0029073B" w:rsidRDefault="000643F4" w:rsidP="000643F4">
      <w:pPr>
        <w:jc w:val="both"/>
      </w:pPr>
    </w:p>
    <w:p w14:paraId="44C873A8" w14:textId="3F9B198E" w:rsidR="000643F4" w:rsidRPr="0029073B" w:rsidRDefault="000643F4" w:rsidP="000643F4">
      <w:pPr>
        <w:jc w:val="both"/>
      </w:pPr>
      <w:r w:rsidRPr="0029073B">
        <w:t xml:space="preserve">8. </w:t>
      </w:r>
      <w:r w:rsidRPr="0029073B">
        <w:rPr>
          <w:b/>
        </w:rPr>
        <w:t>Other C</w:t>
      </w:r>
      <w:r w:rsidR="001B5A7E" w:rsidRPr="0029073B">
        <w:rPr>
          <w:b/>
        </w:rPr>
        <w:t>l</w:t>
      </w:r>
      <w:r w:rsidRPr="0029073B">
        <w:rPr>
          <w:b/>
        </w:rPr>
        <w:t>auses</w:t>
      </w:r>
      <w:r w:rsidRPr="0029073B">
        <w:t>:________________________________________</w:t>
      </w:r>
    </w:p>
    <w:p w14:paraId="5909DBE2" w14:textId="77777777" w:rsidR="000643F4" w:rsidRPr="0029073B" w:rsidRDefault="000643F4" w:rsidP="000643F4">
      <w:pPr>
        <w:jc w:val="both"/>
      </w:pPr>
      <w:r w:rsidRPr="0029073B">
        <w:t>This agreement is concluded in ____ counterparts, one for each party, this .....st/nd/rd/th day of ..........(month) ............(year) (</w:t>
      </w:r>
      <w:r w:rsidRPr="0029073B">
        <w:rPr>
          <w:i/>
        </w:rPr>
        <w:t>signing date</w:t>
      </w:r>
      <w:r w:rsidRPr="0029073B">
        <w:t>).</w:t>
      </w:r>
    </w:p>
    <w:p w14:paraId="6A4548F6" w14:textId="77777777" w:rsidR="000643F4" w:rsidRPr="0029073B" w:rsidRDefault="000643F4" w:rsidP="000643F4">
      <w:pPr>
        <w:jc w:val="both"/>
      </w:pPr>
    </w:p>
    <w:p w14:paraId="7F0CF9BA" w14:textId="77777777" w:rsidR="000643F4" w:rsidRPr="0029073B" w:rsidRDefault="000643F4" w:rsidP="000643F4">
      <w:pPr>
        <w:jc w:val="center"/>
      </w:pPr>
    </w:p>
    <w:p w14:paraId="2FD55825" w14:textId="77777777" w:rsidR="000643F4" w:rsidRPr="0029073B" w:rsidRDefault="000643F4" w:rsidP="000643F4">
      <w:pPr>
        <w:jc w:val="center"/>
      </w:pPr>
      <w:r w:rsidRPr="0029073B">
        <w:t>Leader of the Association:</w:t>
      </w:r>
    </w:p>
    <w:p w14:paraId="26A35BC9" w14:textId="77777777" w:rsidR="000643F4" w:rsidRPr="0029073B" w:rsidRDefault="000643F4" w:rsidP="000643F4">
      <w:pPr>
        <w:jc w:val="center"/>
      </w:pPr>
    </w:p>
    <w:p w14:paraId="6404E76A" w14:textId="77777777" w:rsidR="000643F4" w:rsidRPr="0029073B" w:rsidRDefault="000643F4" w:rsidP="000643F4">
      <w:pPr>
        <w:jc w:val="center"/>
      </w:pPr>
      <w:r w:rsidRPr="0029073B">
        <w:t>______________________</w:t>
      </w:r>
    </w:p>
    <w:p w14:paraId="2B2EAC98" w14:textId="77777777" w:rsidR="000643F4" w:rsidRPr="0029073B" w:rsidRDefault="000643F4" w:rsidP="000643F4">
      <w:pPr>
        <w:jc w:val="center"/>
        <w:rPr>
          <w:i/>
        </w:rPr>
      </w:pPr>
    </w:p>
    <w:p w14:paraId="38A009F4" w14:textId="77777777" w:rsidR="000643F4" w:rsidRPr="0029073B" w:rsidRDefault="000643F4" w:rsidP="000643F4">
      <w:pPr>
        <w:jc w:val="center"/>
      </w:pPr>
    </w:p>
    <w:p w14:paraId="6EAA9B19" w14:textId="77777777" w:rsidR="000643F4" w:rsidRPr="0029073B" w:rsidRDefault="000643F4" w:rsidP="000643F4">
      <w:r w:rsidRPr="0029073B">
        <w:t>ASSOCIATE 1,</w:t>
      </w:r>
    </w:p>
    <w:p w14:paraId="220CF689" w14:textId="77777777" w:rsidR="000643F4" w:rsidRPr="0029073B" w:rsidRDefault="000643F4" w:rsidP="000643F4">
      <w:r w:rsidRPr="0029073B">
        <w:t>___________________</w:t>
      </w:r>
    </w:p>
    <w:p w14:paraId="665AA156" w14:textId="77777777" w:rsidR="000643F4" w:rsidRPr="0029073B" w:rsidRDefault="000643F4" w:rsidP="000643F4">
      <w:pPr>
        <w:rPr>
          <w:i/>
        </w:rPr>
      </w:pPr>
      <w:r w:rsidRPr="0029073B">
        <w:rPr>
          <w:i/>
        </w:rPr>
        <w:t>(economic operator’s name,</w:t>
      </w:r>
    </w:p>
    <w:p w14:paraId="3DEC4998" w14:textId="77777777" w:rsidR="000643F4" w:rsidRPr="0029073B" w:rsidRDefault="000643F4" w:rsidP="000643F4">
      <w:r w:rsidRPr="0029073B">
        <w:rPr>
          <w:i/>
        </w:rPr>
        <w:t>Representative’s surname and first name / position / authorised signature)</w:t>
      </w:r>
    </w:p>
    <w:p w14:paraId="2CD00E88" w14:textId="77777777" w:rsidR="000643F4" w:rsidRPr="0029073B" w:rsidRDefault="000643F4" w:rsidP="000643F4"/>
    <w:p w14:paraId="44CA47BB" w14:textId="77777777" w:rsidR="000643F4" w:rsidRPr="0029073B" w:rsidRDefault="000643F4" w:rsidP="000643F4">
      <w:r w:rsidRPr="0029073B">
        <w:t>ASSOCIATE 2,</w:t>
      </w:r>
    </w:p>
    <w:p w14:paraId="1F2E9FFC" w14:textId="77777777" w:rsidR="000643F4" w:rsidRPr="0029073B" w:rsidRDefault="000643F4" w:rsidP="000643F4">
      <w:r w:rsidRPr="0029073B">
        <w:t>___________________</w:t>
      </w:r>
    </w:p>
    <w:p w14:paraId="5ABC5239" w14:textId="77777777" w:rsidR="000643F4" w:rsidRPr="0029073B" w:rsidRDefault="000643F4" w:rsidP="000643F4">
      <w:pPr>
        <w:rPr>
          <w:i/>
        </w:rPr>
      </w:pPr>
      <w:r w:rsidRPr="0029073B">
        <w:rPr>
          <w:i/>
        </w:rPr>
        <w:t>(economic operator’s name,</w:t>
      </w:r>
    </w:p>
    <w:p w14:paraId="05AB4015" w14:textId="77777777" w:rsidR="000643F4" w:rsidRPr="0029073B" w:rsidRDefault="000643F4" w:rsidP="000643F4">
      <w:r w:rsidRPr="0029073B">
        <w:rPr>
          <w:i/>
        </w:rPr>
        <w:t>Representative’s surname and first name / position / authorised signature)</w:t>
      </w:r>
    </w:p>
    <w:p w14:paraId="15C62446" w14:textId="77777777" w:rsidR="000643F4" w:rsidRPr="0029073B" w:rsidRDefault="000643F4" w:rsidP="000643F4">
      <w:pPr>
        <w:jc w:val="both"/>
      </w:pPr>
    </w:p>
    <w:p w14:paraId="6D6A3F35" w14:textId="77777777" w:rsidR="000643F4" w:rsidRPr="0029073B" w:rsidRDefault="000643F4" w:rsidP="000643F4">
      <w:pPr>
        <w:tabs>
          <w:tab w:val="center" w:pos="7020"/>
        </w:tabs>
        <w:jc w:val="center"/>
        <w:rPr>
          <w:i/>
          <w:noProof/>
        </w:rPr>
      </w:pPr>
    </w:p>
    <w:p w14:paraId="2007D3C9" w14:textId="77777777" w:rsidR="000643F4" w:rsidRPr="0029073B" w:rsidRDefault="000643F4" w:rsidP="000643F4">
      <w:pPr>
        <w:tabs>
          <w:tab w:val="center" w:pos="7020"/>
        </w:tabs>
        <w:jc w:val="center"/>
        <w:rPr>
          <w:i/>
          <w:noProof/>
        </w:rPr>
      </w:pPr>
    </w:p>
    <w:p w14:paraId="67547F7D" w14:textId="77777777" w:rsidR="000643F4" w:rsidRPr="0029073B" w:rsidRDefault="000643F4" w:rsidP="000643F4">
      <w:pPr>
        <w:tabs>
          <w:tab w:val="center" w:pos="7020"/>
        </w:tabs>
        <w:jc w:val="center"/>
        <w:rPr>
          <w:i/>
          <w:noProof/>
        </w:rPr>
      </w:pPr>
    </w:p>
    <w:p w14:paraId="69114944" w14:textId="77777777" w:rsidR="000643F4" w:rsidRPr="0029073B" w:rsidRDefault="000643F4" w:rsidP="00C44773">
      <w:pPr>
        <w:jc w:val="right"/>
        <w:rPr>
          <w:b/>
          <w:bCs/>
        </w:rPr>
      </w:pPr>
    </w:p>
    <w:p w14:paraId="19171AC7" w14:textId="05EC4E8D" w:rsidR="000643F4" w:rsidRPr="0029073B" w:rsidRDefault="000643F4" w:rsidP="00C44773">
      <w:pPr>
        <w:jc w:val="right"/>
        <w:rPr>
          <w:b/>
          <w:bCs/>
        </w:rPr>
      </w:pPr>
    </w:p>
    <w:p w14:paraId="558E3111" w14:textId="337C0749" w:rsidR="000643F4" w:rsidRPr="0029073B" w:rsidRDefault="000643F4" w:rsidP="00C44773">
      <w:pPr>
        <w:jc w:val="right"/>
        <w:rPr>
          <w:b/>
          <w:bCs/>
        </w:rPr>
      </w:pPr>
    </w:p>
    <w:p w14:paraId="463D1DEA" w14:textId="77777777" w:rsidR="00621F48" w:rsidRPr="0029073B" w:rsidRDefault="00621F48" w:rsidP="00C44773">
      <w:pPr>
        <w:jc w:val="right"/>
        <w:rPr>
          <w:b/>
          <w:bCs/>
        </w:rPr>
      </w:pPr>
    </w:p>
    <w:p w14:paraId="1D973554" w14:textId="77777777" w:rsidR="00621F48" w:rsidRPr="0029073B" w:rsidRDefault="00621F48" w:rsidP="00C44773">
      <w:pPr>
        <w:jc w:val="right"/>
        <w:rPr>
          <w:b/>
          <w:bCs/>
        </w:rPr>
      </w:pPr>
    </w:p>
    <w:p w14:paraId="3E84D02B" w14:textId="77777777" w:rsidR="00621F48" w:rsidRPr="0029073B" w:rsidRDefault="00621F48" w:rsidP="00C44773">
      <w:pPr>
        <w:jc w:val="right"/>
        <w:rPr>
          <w:b/>
          <w:bCs/>
        </w:rPr>
      </w:pPr>
    </w:p>
    <w:p w14:paraId="3F770247" w14:textId="77777777" w:rsidR="00621F48" w:rsidRPr="0029073B" w:rsidRDefault="00621F48" w:rsidP="00C44773">
      <w:pPr>
        <w:jc w:val="right"/>
        <w:rPr>
          <w:b/>
          <w:bCs/>
        </w:rPr>
      </w:pPr>
    </w:p>
    <w:p w14:paraId="55F128D5" w14:textId="77777777" w:rsidR="00621F48" w:rsidRPr="0029073B" w:rsidRDefault="00621F48" w:rsidP="00C44773">
      <w:pPr>
        <w:jc w:val="right"/>
        <w:rPr>
          <w:b/>
          <w:bCs/>
        </w:rPr>
      </w:pPr>
    </w:p>
    <w:p w14:paraId="38305522" w14:textId="313EDC7C" w:rsidR="000643F4" w:rsidRPr="0029073B" w:rsidRDefault="000643F4" w:rsidP="00C44773">
      <w:pPr>
        <w:jc w:val="right"/>
        <w:rPr>
          <w:b/>
          <w:bCs/>
        </w:rPr>
      </w:pPr>
    </w:p>
    <w:p w14:paraId="539D406F" w14:textId="52BDD5CA" w:rsidR="000643F4" w:rsidRPr="0029073B" w:rsidRDefault="000643F4" w:rsidP="00C44773">
      <w:pPr>
        <w:jc w:val="right"/>
        <w:rPr>
          <w:b/>
          <w:bCs/>
        </w:rPr>
      </w:pPr>
    </w:p>
    <w:p w14:paraId="57BF7CB3" w14:textId="681FC274" w:rsidR="000643F4" w:rsidRPr="0029073B" w:rsidRDefault="000643F4" w:rsidP="00C44773">
      <w:pPr>
        <w:jc w:val="right"/>
        <w:rPr>
          <w:b/>
          <w:bCs/>
        </w:rPr>
      </w:pPr>
    </w:p>
    <w:p w14:paraId="525E0FF8" w14:textId="393E6387" w:rsidR="00364054" w:rsidRPr="0029073B" w:rsidRDefault="00364054" w:rsidP="00364054">
      <w:pPr>
        <w:jc w:val="right"/>
        <w:rPr>
          <w:b/>
          <w:bCs/>
        </w:rPr>
      </w:pPr>
      <w:r w:rsidRPr="0029073B">
        <w:rPr>
          <w:b/>
        </w:rPr>
        <w:lastRenderedPageBreak/>
        <w:t>Form no. 4</w:t>
      </w:r>
    </w:p>
    <w:p w14:paraId="288FDABF" w14:textId="77777777" w:rsidR="000643F4" w:rsidRPr="0029073B" w:rsidRDefault="000643F4" w:rsidP="00C44773">
      <w:pPr>
        <w:jc w:val="right"/>
        <w:rPr>
          <w:b/>
          <w:bCs/>
        </w:rPr>
      </w:pPr>
    </w:p>
    <w:p w14:paraId="7F7A33D7" w14:textId="77777777" w:rsidR="00364054" w:rsidRPr="0029073B" w:rsidRDefault="00364054" w:rsidP="00364054">
      <w:pPr>
        <w:widowControl w:val="0"/>
        <w:jc w:val="center"/>
      </w:pPr>
      <w:r w:rsidRPr="0029073B">
        <w:rPr>
          <w:b/>
        </w:rPr>
        <w:t>SUBCONTRACTING AGREEMENT</w:t>
      </w:r>
    </w:p>
    <w:p w14:paraId="0E23C980" w14:textId="77777777" w:rsidR="00364054" w:rsidRPr="0029073B" w:rsidRDefault="00364054" w:rsidP="00364054">
      <w:pPr>
        <w:widowControl w:val="0"/>
        <w:jc w:val="center"/>
      </w:pPr>
      <w:r w:rsidRPr="0029073B">
        <w:t>no………./…………</w:t>
      </w:r>
    </w:p>
    <w:p w14:paraId="307F35E7" w14:textId="469B1942" w:rsidR="00364054" w:rsidRPr="0029073B" w:rsidRDefault="00364054" w:rsidP="00364054">
      <w:pPr>
        <w:widowControl w:val="0"/>
        <w:jc w:val="center"/>
      </w:pPr>
      <w:r w:rsidRPr="0029073B">
        <w:t>To the public procurement contract having as object “......................................”</w:t>
      </w:r>
      <w:r w:rsidRPr="0029073B">
        <w:rPr>
          <w:b/>
        </w:rPr>
        <w:t xml:space="preserve"> </w:t>
      </w:r>
      <w:r w:rsidRPr="0029073B">
        <w:t>(</w:t>
      </w:r>
      <w:r w:rsidRPr="0029073B">
        <w:rPr>
          <w:i/>
        </w:rPr>
        <w:t>fill in with the name of the contract for which the tender is submitted)</w:t>
      </w:r>
    </w:p>
    <w:p w14:paraId="1B43B59D" w14:textId="77777777" w:rsidR="00364054" w:rsidRPr="0029073B" w:rsidRDefault="00364054" w:rsidP="00364054">
      <w:pPr>
        <w:widowControl w:val="0"/>
        <w:jc w:val="both"/>
      </w:pPr>
    </w:p>
    <w:p w14:paraId="0F9B0195" w14:textId="77777777" w:rsidR="00364054" w:rsidRPr="0029073B" w:rsidRDefault="00364054" w:rsidP="00364054">
      <w:pPr>
        <w:pStyle w:val="ListParagraph"/>
        <w:widowControl w:val="0"/>
        <w:numPr>
          <w:ilvl w:val="0"/>
          <w:numId w:val="8"/>
        </w:numPr>
        <w:spacing w:after="0" w:line="276" w:lineRule="auto"/>
        <w:ind w:left="0" w:firstLine="0"/>
        <w:contextualSpacing w:val="0"/>
        <w:jc w:val="both"/>
        <w:rPr>
          <w:rFonts w:ascii="Times New Roman" w:hAnsi="Times New Roman"/>
          <w:b/>
          <w:sz w:val="24"/>
          <w:szCs w:val="24"/>
        </w:rPr>
      </w:pPr>
      <w:r w:rsidRPr="0029073B">
        <w:rPr>
          <w:rFonts w:ascii="Times New Roman" w:hAnsi="Times New Roman"/>
          <w:b/>
          <w:sz w:val="24"/>
          <w:szCs w:val="24"/>
        </w:rPr>
        <w:t xml:space="preserve">Contracting parties: </w:t>
      </w:r>
    </w:p>
    <w:p w14:paraId="489877C9" w14:textId="77777777" w:rsidR="00364054" w:rsidRPr="0029073B" w:rsidRDefault="00364054" w:rsidP="00364054">
      <w:pPr>
        <w:pStyle w:val="ListParagraph"/>
        <w:widowControl w:val="0"/>
        <w:spacing w:after="0" w:line="276" w:lineRule="auto"/>
        <w:ind w:left="0"/>
        <w:contextualSpacing w:val="0"/>
        <w:jc w:val="both"/>
        <w:rPr>
          <w:rFonts w:ascii="Times New Roman" w:hAnsi="Times New Roman"/>
          <w:sz w:val="24"/>
          <w:szCs w:val="24"/>
        </w:rPr>
      </w:pPr>
      <w:r w:rsidRPr="0029073B">
        <w:rPr>
          <w:rFonts w:ascii="Times New Roman" w:hAnsi="Times New Roman"/>
          <w:sz w:val="24"/>
          <w:szCs w:val="24"/>
        </w:rPr>
        <w:t xml:space="preserve">This agreement is entered into by and between </w:t>
      </w:r>
    </w:p>
    <w:p w14:paraId="1C383EE0" w14:textId="77777777" w:rsidR="00364054" w:rsidRPr="0029073B" w:rsidRDefault="00364054" w:rsidP="00364054">
      <w:pPr>
        <w:pStyle w:val="ListParagraph"/>
        <w:widowControl w:val="0"/>
        <w:spacing w:after="0" w:line="276" w:lineRule="auto"/>
        <w:ind w:left="0"/>
        <w:contextualSpacing w:val="0"/>
        <w:jc w:val="both"/>
        <w:rPr>
          <w:rFonts w:ascii="Times New Roman" w:hAnsi="Times New Roman"/>
          <w:sz w:val="24"/>
          <w:szCs w:val="24"/>
        </w:rPr>
      </w:pPr>
      <w:r w:rsidRPr="0029073B">
        <w:rPr>
          <w:rFonts w:ascii="Times New Roman" w:hAnsi="Times New Roman"/>
          <w:sz w:val="24"/>
          <w:szCs w:val="24"/>
        </w:rPr>
        <w:t xml:space="preserve">Company _______________ having its head office In the ___________, ____________________, represented by __________________, hereinafter referred to as Supplier, </w:t>
      </w:r>
    </w:p>
    <w:p w14:paraId="34D0DD95" w14:textId="77777777" w:rsidR="00364054" w:rsidRPr="0029073B" w:rsidRDefault="00364054" w:rsidP="00364054">
      <w:pPr>
        <w:pStyle w:val="ListParagraph"/>
        <w:widowControl w:val="0"/>
        <w:spacing w:after="0" w:line="276" w:lineRule="auto"/>
        <w:ind w:left="0"/>
        <w:contextualSpacing w:val="0"/>
        <w:jc w:val="both"/>
        <w:rPr>
          <w:rFonts w:ascii="Times New Roman" w:hAnsi="Times New Roman"/>
          <w:sz w:val="24"/>
          <w:szCs w:val="24"/>
        </w:rPr>
      </w:pPr>
      <w:r w:rsidRPr="0029073B">
        <w:rPr>
          <w:rFonts w:ascii="Times New Roman" w:hAnsi="Times New Roman"/>
          <w:sz w:val="24"/>
          <w:szCs w:val="24"/>
        </w:rPr>
        <w:t xml:space="preserve">and </w:t>
      </w:r>
    </w:p>
    <w:p w14:paraId="4BD17E89" w14:textId="06A7052E" w:rsidR="00364054" w:rsidRPr="0029073B" w:rsidRDefault="00364054" w:rsidP="00364054">
      <w:pPr>
        <w:pStyle w:val="ListParagraph"/>
        <w:widowControl w:val="0"/>
        <w:spacing w:after="0" w:line="276" w:lineRule="auto"/>
        <w:ind w:left="0"/>
        <w:contextualSpacing w:val="0"/>
        <w:jc w:val="both"/>
        <w:rPr>
          <w:rFonts w:ascii="Times New Roman" w:hAnsi="Times New Roman"/>
          <w:sz w:val="24"/>
          <w:szCs w:val="24"/>
        </w:rPr>
      </w:pPr>
      <w:r w:rsidRPr="0029073B">
        <w:rPr>
          <w:rFonts w:ascii="Times New Roman" w:hAnsi="Times New Roman"/>
          <w:sz w:val="24"/>
          <w:szCs w:val="24"/>
        </w:rPr>
        <w:t xml:space="preserve">Company _______________ having its head office </w:t>
      </w:r>
      <w:r w:rsidR="00DC0588" w:rsidRPr="0029073B">
        <w:rPr>
          <w:rFonts w:ascii="Times New Roman" w:hAnsi="Times New Roman"/>
          <w:sz w:val="24"/>
          <w:szCs w:val="24"/>
        </w:rPr>
        <w:t>in</w:t>
      </w:r>
      <w:r w:rsidRPr="0029073B">
        <w:rPr>
          <w:rFonts w:ascii="Times New Roman" w:hAnsi="Times New Roman"/>
          <w:sz w:val="24"/>
          <w:szCs w:val="24"/>
        </w:rPr>
        <w:t xml:space="preserve"> ___________, represented by __________________, hereinafter referred to as Subcontractor. </w:t>
      </w:r>
    </w:p>
    <w:p w14:paraId="3EF02CB4" w14:textId="77777777" w:rsidR="00364054" w:rsidRPr="0029073B" w:rsidRDefault="00364054" w:rsidP="00364054">
      <w:pPr>
        <w:pStyle w:val="ListParagraph"/>
        <w:widowControl w:val="0"/>
        <w:spacing w:after="0" w:line="276" w:lineRule="auto"/>
        <w:ind w:left="0"/>
        <w:contextualSpacing w:val="0"/>
        <w:jc w:val="both"/>
        <w:rPr>
          <w:rFonts w:ascii="Times New Roman" w:hAnsi="Times New Roman"/>
          <w:sz w:val="24"/>
          <w:szCs w:val="24"/>
        </w:rPr>
      </w:pPr>
    </w:p>
    <w:p w14:paraId="1EEFD48D" w14:textId="77777777" w:rsidR="00364054" w:rsidRPr="0029073B" w:rsidRDefault="00364054" w:rsidP="00364054">
      <w:pPr>
        <w:pStyle w:val="ListParagraph"/>
        <w:widowControl w:val="0"/>
        <w:numPr>
          <w:ilvl w:val="0"/>
          <w:numId w:val="8"/>
        </w:numPr>
        <w:spacing w:after="0" w:line="276" w:lineRule="auto"/>
        <w:ind w:left="0" w:firstLine="0"/>
        <w:contextualSpacing w:val="0"/>
        <w:jc w:val="both"/>
        <w:rPr>
          <w:rFonts w:ascii="Times New Roman" w:hAnsi="Times New Roman"/>
          <w:b/>
          <w:sz w:val="24"/>
          <w:szCs w:val="24"/>
        </w:rPr>
      </w:pPr>
      <w:r w:rsidRPr="0029073B">
        <w:rPr>
          <w:rFonts w:ascii="Times New Roman" w:hAnsi="Times New Roman"/>
          <w:b/>
          <w:sz w:val="24"/>
          <w:szCs w:val="24"/>
        </w:rPr>
        <w:t xml:space="preserve">Subject Matter of the Agreement: </w:t>
      </w:r>
    </w:p>
    <w:p w14:paraId="71B9F2EC" w14:textId="2671B40A" w:rsidR="00364054" w:rsidRPr="0029073B" w:rsidRDefault="00364054" w:rsidP="00364054">
      <w:pPr>
        <w:widowControl w:val="0"/>
        <w:spacing w:line="276" w:lineRule="auto"/>
        <w:jc w:val="both"/>
      </w:pPr>
      <w:r w:rsidRPr="0029073B">
        <w:t>Art. 1. The services under this agreement are:  ____________________, which will be supplied by the subcontractor to the Supplier.</w:t>
      </w:r>
    </w:p>
    <w:p w14:paraId="05A92F70" w14:textId="7B9EF4AE" w:rsidR="00364054" w:rsidRPr="0029073B" w:rsidRDefault="00364054" w:rsidP="00DC1E61">
      <w:pPr>
        <w:jc w:val="both"/>
      </w:pPr>
      <w:r w:rsidRPr="0029073B">
        <w:t xml:space="preserve">Art. 2. The value of the services is according to the offer presented by the subcontractor, namely </w:t>
      </w:r>
      <w:r w:rsidR="00066658" w:rsidRPr="0029073B">
        <w:t xml:space="preserve">EURO </w:t>
      </w:r>
      <w:r w:rsidRPr="0029073B">
        <w:t xml:space="preserve">.......................... or ..........................% of the contract </w:t>
      </w:r>
      <w:r w:rsidRPr="0029073B">
        <w:rPr>
          <w:rStyle w:val="fontstyle01"/>
          <w:rFonts w:ascii="Times New Roman" w:hAnsi="Times New Roman"/>
        </w:rPr>
        <w:t>(</w:t>
      </w:r>
      <w:r w:rsidRPr="0029073B">
        <w:rPr>
          <w:rStyle w:val="fontstyle11"/>
          <w:rFonts w:ascii="Times New Roman" w:hAnsi="Times New Roman"/>
        </w:rPr>
        <w:t>economic operators shall fill in with either the percentage or the value of the activities indicated in the tender as being performed by subcontractors</w:t>
      </w:r>
      <w:r w:rsidRPr="0029073B">
        <w:rPr>
          <w:rStyle w:val="fontstyle01"/>
          <w:rFonts w:ascii="Times New Roman" w:hAnsi="Times New Roman"/>
        </w:rPr>
        <w:t>)</w:t>
      </w:r>
      <w:r w:rsidRPr="0029073B">
        <w:t xml:space="preserve">. </w:t>
      </w:r>
    </w:p>
    <w:p w14:paraId="468D9E26" w14:textId="1C1DB638" w:rsidR="00364054" w:rsidRPr="0029073B" w:rsidRDefault="00364054" w:rsidP="00364054">
      <w:pPr>
        <w:widowControl w:val="0"/>
        <w:spacing w:line="276" w:lineRule="auto"/>
        <w:jc w:val="both"/>
      </w:pPr>
      <w:r w:rsidRPr="0029073B">
        <w:t xml:space="preserve">Art. 3. The Supplier shall pay the subcontractor the value of the services immediately after collecting the amounts from the Purchaser. </w:t>
      </w:r>
    </w:p>
    <w:p w14:paraId="41F8F611" w14:textId="3AE43153" w:rsidR="00364054" w:rsidRPr="0029073B" w:rsidRDefault="00364054" w:rsidP="00364054">
      <w:pPr>
        <w:widowControl w:val="0"/>
        <w:spacing w:line="276" w:lineRule="auto"/>
        <w:jc w:val="both"/>
      </w:pPr>
      <w:r w:rsidRPr="0029073B">
        <w:t xml:space="preserve">Art. 4. The duration for the provision of the services is in the accordance with the offer presented by the subcontractor. </w:t>
      </w:r>
    </w:p>
    <w:p w14:paraId="0704B0FD" w14:textId="77777777" w:rsidR="00364054" w:rsidRPr="0029073B" w:rsidRDefault="00364054" w:rsidP="00364054">
      <w:pPr>
        <w:pStyle w:val="ListParagraph"/>
        <w:widowControl w:val="0"/>
        <w:numPr>
          <w:ilvl w:val="0"/>
          <w:numId w:val="8"/>
        </w:numPr>
        <w:spacing w:after="0" w:line="276" w:lineRule="auto"/>
        <w:ind w:left="0" w:firstLine="0"/>
        <w:contextualSpacing w:val="0"/>
        <w:jc w:val="both"/>
        <w:rPr>
          <w:rFonts w:ascii="Times New Roman" w:eastAsia="Times New Roman" w:hAnsi="Times New Roman"/>
          <w:b/>
          <w:sz w:val="24"/>
          <w:szCs w:val="24"/>
        </w:rPr>
      </w:pPr>
      <w:r w:rsidRPr="0029073B">
        <w:rPr>
          <w:rFonts w:ascii="Times New Roman" w:hAnsi="Times New Roman"/>
          <w:b/>
          <w:sz w:val="24"/>
          <w:szCs w:val="24"/>
        </w:rPr>
        <w:t xml:space="preserve">Other Provisions: </w:t>
      </w:r>
    </w:p>
    <w:p w14:paraId="7E524D24" w14:textId="77EC0750" w:rsidR="002C70B3" w:rsidRPr="0029073B" w:rsidRDefault="002C70B3" w:rsidP="002C70B3">
      <w:pPr>
        <w:pStyle w:val="ListParagraph"/>
        <w:widowControl w:val="0"/>
        <w:spacing w:after="0" w:line="276" w:lineRule="auto"/>
        <w:ind w:left="0"/>
        <w:contextualSpacing w:val="0"/>
        <w:jc w:val="both"/>
        <w:rPr>
          <w:rFonts w:ascii="Times New Roman" w:eastAsia="Times New Roman" w:hAnsi="Times New Roman"/>
          <w:sz w:val="24"/>
          <w:szCs w:val="24"/>
        </w:rPr>
      </w:pPr>
      <w:r w:rsidRPr="0029073B">
        <w:rPr>
          <w:rFonts w:ascii="Times New Roman" w:hAnsi="Times New Roman"/>
          <w:sz w:val="24"/>
          <w:szCs w:val="24"/>
        </w:rPr>
        <w:t xml:space="preserve">Art. </w:t>
      </w:r>
      <w:r w:rsidR="00834EF1" w:rsidRPr="0029073B">
        <w:rPr>
          <w:rFonts w:ascii="Times New Roman" w:hAnsi="Times New Roman"/>
          <w:sz w:val="24"/>
          <w:szCs w:val="24"/>
        </w:rPr>
        <w:t>5</w:t>
      </w:r>
      <w:r w:rsidRPr="0029073B">
        <w:rPr>
          <w:rFonts w:ascii="Times New Roman" w:hAnsi="Times New Roman"/>
          <w:sz w:val="24"/>
          <w:szCs w:val="24"/>
        </w:rPr>
        <w:t xml:space="preserve">. The Subcontractor undertakes towards the Supplier the same obligations and responsibilities that the Supplier has towards the Purchaser according to the supply contract. </w:t>
      </w:r>
    </w:p>
    <w:p w14:paraId="22F453FD" w14:textId="34E18C89" w:rsidR="002C70B3" w:rsidRPr="0029073B" w:rsidRDefault="002C70B3" w:rsidP="002C70B3">
      <w:pPr>
        <w:pStyle w:val="ListParagraph"/>
        <w:widowControl w:val="0"/>
        <w:spacing w:after="0" w:line="276" w:lineRule="auto"/>
        <w:ind w:left="0"/>
        <w:contextualSpacing w:val="0"/>
        <w:jc w:val="both"/>
        <w:rPr>
          <w:rFonts w:ascii="Times New Roman" w:eastAsia="Times New Roman" w:hAnsi="Times New Roman"/>
          <w:sz w:val="24"/>
          <w:szCs w:val="24"/>
        </w:rPr>
      </w:pPr>
      <w:r w:rsidRPr="0029073B">
        <w:rPr>
          <w:rFonts w:ascii="Times New Roman" w:hAnsi="Times New Roman"/>
          <w:sz w:val="24"/>
          <w:szCs w:val="24"/>
        </w:rPr>
        <w:t>Art.</w:t>
      </w:r>
      <w:r w:rsidR="00834EF1" w:rsidRPr="0029073B">
        <w:rPr>
          <w:rFonts w:ascii="Times New Roman" w:hAnsi="Times New Roman"/>
          <w:sz w:val="24"/>
          <w:szCs w:val="24"/>
        </w:rPr>
        <w:t>6</w:t>
      </w:r>
      <w:r w:rsidRPr="0029073B">
        <w:rPr>
          <w:rFonts w:ascii="Times New Roman" w:hAnsi="Times New Roman"/>
          <w:sz w:val="24"/>
          <w:szCs w:val="24"/>
        </w:rPr>
        <w:t xml:space="preserve">. The disagreements between the parties shall be settled amicably. If not possible, the disputes shall be settled legally. </w:t>
      </w:r>
    </w:p>
    <w:p w14:paraId="1246D76C" w14:textId="77777777" w:rsidR="002C70B3" w:rsidRPr="0029073B" w:rsidRDefault="002C70B3" w:rsidP="002C70B3">
      <w:pPr>
        <w:pStyle w:val="ListParagraph"/>
        <w:widowControl w:val="0"/>
        <w:spacing w:line="276" w:lineRule="auto"/>
        <w:jc w:val="both"/>
        <w:rPr>
          <w:rFonts w:ascii="Times New Roman" w:hAnsi="Times New Roman"/>
          <w:sz w:val="24"/>
          <w:szCs w:val="24"/>
        </w:rPr>
      </w:pPr>
    </w:p>
    <w:p w14:paraId="45F9FA79" w14:textId="42C2FACA" w:rsidR="00364054" w:rsidRPr="0029073B" w:rsidRDefault="002C70B3" w:rsidP="002C70B3">
      <w:pPr>
        <w:pStyle w:val="ListParagraph"/>
        <w:widowControl w:val="0"/>
        <w:spacing w:after="0" w:line="276" w:lineRule="auto"/>
        <w:ind w:left="0"/>
        <w:contextualSpacing w:val="0"/>
        <w:jc w:val="both"/>
        <w:rPr>
          <w:rFonts w:ascii="Times New Roman" w:eastAsia="Times New Roman" w:hAnsi="Times New Roman"/>
          <w:sz w:val="24"/>
          <w:szCs w:val="24"/>
        </w:rPr>
      </w:pPr>
      <w:r w:rsidRPr="0029073B">
        <w:rPr>
          <w:rFonts w:ascii="Times New Roman" w:hAnsi="Times New Roman"/>
          <w:sz w:val="24"/>
          <w:szCs w:val="24"/>
        </w:rPr>
        <w:t>This contract is executed in two originals, with one original being delivered to each party</w:t>
      </w:r>
      <w:r w:rsidR="00364054" w:rsidRPr="0029073B">
        <w:rPr>
          <w:rFonts w:ascii="Times New Roman" w:hAnsi="Times New Roman"/>
          <w:sz w:val="24"/>
          <w:szCs w:val="24"/>
        </w:rPr>
        <w:t xml:space="preserve">. </w:t>
      </w:r>
    </w:p>
    <w:p w14:paraId="220AC568" w14:textId="77777777" w:rsidR="00364054" w:rsidRPr="0029073B" w:rsidRDefault="00364054" w:rsidP="00364054">
      <w:pPr>
        <w:jc w:val="center"/>
      </w:pPr>
    </w:p>
    <w:p w14:paraId="1243EB45" w14:textId="77777777" w:rsidR="00364054" w:rsidRPr="0029073B" w:rsidRDefault="00364054" w:rsidP="00364054">
      <w:r w:rsidRPr="0029073B">
        <w:t>Supplier,</w:t>
      </w:r>
    </w:p>
    <w:p w14:paraId="52A56A4A" w14:textId="77777777" w:rsidR="00364054" w:rsidRPr="0029073B" w:rsidRDefault="00364054" w:rsidP="00364054">
      <w:r w:rsidRPr="0029073B">
        <w:t>___________________</w:t>
      </w:r>
    </w:p>
    <w:p w14:paraId="2EEB89E0" w14:textId="77777777" w:rsidR="00364054" w:rsidRPr="0029073B" w:rsidRDefault="00364054" w:rsidP="00364054">
      <w:pPr>
        <w:rPr>
          <w:i/>
        </w:rPr>
      </w:pPr>
      <w:r w:rsidRPr="0029073B">
        <w:rPr>
          <w:i/>
        </w:rPr>
        <w:t>(economic operator’s name,</w:t>
      </w:r>
    </w:p>
    <w:p w14:paraId="1D152CEB" w14:textId="77777777" w:rsidR="00364054" w:rsidRPr="0029073B" w:rsidRDefault="00364054" w:rsidP="00364054">
      <w:pPr>
        <w:rPr>
          <w:i/>
        </w:rPr>
      </w:pPr>
      <w:r w:rsidRPr="0029073B">
        <w:rPr>
          <w:i/>
        </w:rPr>
        <w:t>Representative’s surname and first name / position / authorised signature)</w:t>
      </w:r>
    </w:p>
    <w:p w14:paraId="50690558" w14:textId="77777777" w:rsidR="00364054" w:rsidRPr="0029073B" w:rsidRDefault="00364054" w:rsidP="00364054"/>
    <w:p w14:paraId="67FECFDE" w14:textId="77777777" w:rsidR="00364054" w:rsidRPr="0029073B" w:rsidRDefault="00364054" w:rsidP="00364054"/>
    <w:p w14:paraId="35795BC1" w14:textId="77777777" w:rsidR="00364054" w:rsidRPr="0029073B" w:rsidRDefault="00364054" w:rsidP="00364054">
      <w:r w:rsidRPr="0029073B">
        <w:t>Subcontractor,</w:t>
      </w:r>
    </w:p>
    <w:p w14:paraId="0BC1C85E" w14:textId="77777777" w:rsidR="00364054" w:rsidRPr="0029073B" w:rsidRDefault="00364054" w:rsidP="00364054">
      <w:r w:rsidRPr="0029073B">
        <w:t>___________________</w:t>
      </w:r>
    </w:p>
    <w:p w14:paraId="24307C0B" w14:textId="77777777" w:rsidR="00364054" w:rsidRPr="0029073B" w:rsidRDefault="00364054" w:rsidP="00364054">
      <w:pPr>
        <w:rPr>
          <w:i/>
        </w:rPr>
      </w:pPr>
      <w:r w:rsidRPr="0029073B">
        <w:rPr>
          <w:i/>
        </w:rPr>
        <w:t>(economic operator’s name,</w:t>
      </w:r>
    </w:p>
    <w:p w14:paraId="731366D1" w14:textId="77777777" w:rsidR="00364054" w:rsidRPr="0029073B" w:rsidRDefault="00364054" w:rsidP="00364054">
      <w:pPr>
        <w:rPr>
          <w:i/>
        </w:rPr>
      </w:pPr>
      <w:r w:rsidRPr="0029073B">
        <w:rPr>
          <w:i/>
        </w:rPr>
        <w:t>Representative’s surname and first name / position / authorised signature)</w:t>
      </w:r>
    </w:p>
    <w:p w14:paraId="58DF0E8C" w14:textId="77777777" w:rsidR="00834EF1" w:rsidRPr="0029073B" w:rsidRDefault="002C70B3" w:rsidP="002C70B3">
      <w:pPr>
        <w:widowControl w:val="0"/>
        <w:spacing w:line="276" w:lineRule="auto"/>
        <w:jc w:val="right"/>
        <w:rPr>
          <w:b/>
          <w:lang w:val="ro-RO"/>
        </w:rPr>
      </w:pPr>
      <w:r w:rsidRPr="0029073B">
        <w:rPr>
          <w:b/>
          <w:lang w:val="ro-RO"/>
        </w:rPr>
        <w:tab/>
      </w:r>
      <w:r w:rsidRPr="0029073B">
        <w:rPr>
          <w:b/>
          <w:lang w:val="ro-RO"/>
        </w:rPr>
        <w:tab/>
      </w:r>
      <w:r w:rsidRPr="0029073B">
        <w:rPr>
          <w:b/>
          <w:lang w:val="ro-RO"/>
        </w:rPr>
        <w:tab/>
      </w:r>
      <w:r w:rsidRPr="0029073B">
        <w:rPr>
          <w:b/>
          <w:lang w:val="ro-RO"/>
        </w:rPr>
        <w:tab/>
      </w:r>
      <w:r w:rsidRPr="0029073B">
        <w:rPr>
          <w:b/>
          <w:lang w:val="ro-RO"/>
        </w:rPr>
        <w:tab/>
      </w:r>
      <w:r w:rsidRPr="0029073B">
        <w:rPr>
          <w:b/>
          <w:lang w:val="ro-RO"/>
        </w:rPr>
        <w:tab/>
      </w:r>
      <w:r w:rsidRPr="0029073B">
        <w:rPr>
          <w:b/>
          <w:lang w:val="ro-RO"/>
        </w:rPr>
        <w:tab/>
      </w:r>
      <w:r w:rsidRPr="0029073B">
        <w:rPr>
          <w:b/>
          <w:lang w:val="ro-RO"/>
        </w:rPr>
        <w:tab/>
      </w:r>
      <w:r w:rsidRPr="0029073B">
        <w:rPr>
          <w:b/>
          <w:lang w:val="ro-RO"/>
        </w:rPr>
        <w:tab/>
      </w:r>
      <w:r w:rsidRPr="0029073B">
        <w:rPr>
          <w:b/>
          <w:lang w:val="ro-RO"/>
        </w:rPr>
        <w:tab/>
      </w:r>
      <w:r w:rsidRPr="0029073B">
        <w:rPr>
          <w:b/>
          <w:lang w:val="ro-RO"/>
        </w:rPr>
        <w:tab/>
      </w:r>
    </w:p>
    <w:p w14:paraId="1807BE8F" w14:textId="77777777" w:rsidR="00834EF1" w:rsidRPr="0029073B" w:rsidRDefault="00834EF1" w:rsidP="002C70B3">
      <w:pPr>
        <w:widowControl w:val="0"/>
        <w:spacing w:line="276" w:lineRule="auto"/>
        <w:jc w:val="right"/>
        <w:rPr>
          <w:b/>
          <w:lang w:val="ro-RO"/>
        </w:rPr>
      </w:pPr>
    </w:p>
    <w:p w14:paraId="66AF638F" w14:textId="77777777" w:rsidR="00834EF1" w:rsidRPr="0029073B" w:rsidRDefault="00834EF1" w:rsidP="002C70B3">
      <w:pPr>
        <w:widowControl w:val="0"/>
        <w:spacing w:line="276" w:lineRule="auto"/>
        <w:jc w:val="right"/>
        <w:rPr>
          <w:b/>
          <w:lang w:val="ro-RO"/>
        </w:rPr>
      </w:pPr>
    </w:p>
    <w:p w14:paraId="43AEA9DD" w14:textId="77777777" w:rsidR="00834EF1" w:rsidRPr="0029073B" w:rsidRDefault="00834EF1" w:rsidP="002C70B3">
      <w:pPr>
        <w:widowControl w:val="0"/>
        <w:spacing w:line="276" w:lineRule="auto"/>
        <w:jc w:val="right"/>
        <w:rPr>
          <w:b/>
          <w:lang w:val="ro-RO"/>
        </w:rPr>
      </w:pPr>
    </w:p>
    <w:p w14:paraId="64209212" w14:textId="77777777" w:rsidR="00834EF1" w:rsidRPr="0029073B" w:rsidRDefault="00834EF1" w:rsidP="002C70B3">
      <w:pPr>
        <w:widowControl w:val="0"/>
        <w:spacing w:line="276" w:lineRule="auto"/>
        <w:jc w:val="right"/>
        <w:rPr>
          <w:b/>
          <w:lang w:val="ro-RO"/>
        </w:rPr>
      </w:pPr>
    </w:p>
    <w:p w14:paraId="2BD389A7" w14:textId="0DCBF271" w:rsidR="002C70B3" w:rsidRPr="0029073B" w:rsidRDefault="002C70B3" w:rsidP="002C70B3">
      <w:pPr>
        <w:widowControl w:val="0"/>
        <w:spacing w:line="276" w:lineRule="auto"/>
        <w:jc w:val="right"/>
        <w:rPr>
          <w:b/>
          <w:bCs/>
        </w:rPr>
      </w:pPr>
      <w:r w:rsidRPr="0029073B">
        <w:rPr>
          <w:b/>
        </w:rPr>
        <w:lastRenderedPageBreak/>
        <w:t>Form no. 5</w:t>
      </w:r>
    </w:p>
    <w:p w14:paraId="60594BBB" w14:textId="403E649D" w:rsidR="002C70B3" w:rsidRPr="0029073B" w:rsidRDefault="0095545E" w:rsidP="002C70B3">
      <w:pPr>
        <w:widowControl w:val="0"/>
        <w:spacing w:line="276" w:lineRule="auto"/>
        <w:rPr>
          <w:b/>
          <w:lang w:val="ro-RO"/>
        </w:rPr>
      </w:pPr>
      <w:r w:rsidRPr="0029073B">
        <w:rPr>
          <w:b/>
          <w:lang w:val="ro-RO"/>
        </w:rPr>
        <w:t xml:space="preserve">SOLE </w:t>
      </w:r>
      <w:r w:rsidR="00FD5C8F" w:rsidRPr="0029073B">
        <w:rPr>
          <w:b/>
          <w:lang w:val="ro-RO"/>
        </w:rPr>
        <w:t>TENDERER</w:t>
      </w:r>
      <w:r w:rsidR="002C70B3" w:rsidRPr="0029073B">
        <w:rPr>
          <w:b/>
          <w:lang w:val="ro-RO"/>
        </w:rPr>
        <w:t>/</w:t>
      </w:r>
      <w:r w:rsidRPr="0029073B">
        <w:rPr>
          <w:b/>
          <w:lang w:val="ro-RO"/>
        </w:rPr>
        <w:t xml:space="preserve">ASSOCIATED </w:t>
      </w:r>
      <w:r w:rsidR="00FD5C8F" w:rsidRPr="0029073B">
        <w:rPr>
          <w:b/>
          <w:lang w:val="ro-RO"/>
        </w:rPr>
        <w:t>TENDERER</w:t>
      </w:r>
    </w:p>
    <w:p w14:paraId="5CBB3C71" w14:textId="77777777" w:rsidR="002C70B3" w:rsidRPr="0029073B" w:rsidRDefault="002C70B3" w:rsidP="002C70B3">
      <w:pPr>
        <w:widowControl w:val="0"/>
        <w:spacing w:line="276" w:lineRule="auto"/>
        <w:rPr>
          <w:b/>
          <w:lang w:val="ro-RO"/>
        </w:rPr>
      </w:pPr>
      <w:r w:rsidRPr="0029073B">
        <w:rPr>
          <w:b/>
          <w:lang w:val="ro-RO"/>
        </w:rPr>
        <w:t>________________________________________</w:t>
      </w:r>
    </w:p>
    <w:p w14:paraId="160AB064" w14:textId="6040E1AA" w:rsidR="002C70B3" w:rsidRPr="0029073B" w:rsidRDefault="002C70B3" w:rsidP="002C70B3">
      <w:pPr>
        <w:widowControl w:val="0"/>
        <w:spacing w:line="276" w:lineRule="auto"/>
        <w:rPr>
          <w:b/>
          <w:lang w:val="ro-RO"/>
        </w:rPr>
      </w:pPr>
      <w:r w:rsidRPr="0029073B">
        <w:rPr>
          <w:b/>
          <w:lang w:val="ro-RO"/>
        </w:rPr>
        <w:t>(</w:t>
      </w:r>
      <w:r w:rsidRPr="0029073B">
        <w:rPr>
          <w:b/>
          <w:i/>
          <w:lang w:val="ro-RO"/>
        </w:rPr>
        <w:t xml:space="preserve">in case of Association, </w:t>
      </w:r>
      <w:r w:rsidRPr="0029073B">
        <w:rPr>
          <w:b/>
          <w:i/>
          <w:u w:val="single"/>
          <w:lang w:val="ro-RO"/>
        </w:rPr>
        <w:t>fill in</w:t>
      </w:r>
      <w:r w:rsidR="0095545E" w:rsidRPr="0029073B">
        <w:rPr>
          <w:b/>
          <w:i/>
          <w:u w:val="single"/>
          <w:lang w:val="ro-RO"/>
        </w:rPr>
        <w:t xml:space="preserve"> Association</w:t>
      </w:r>
      <w:r w:rsidRPr="0029073B">
        <w:rPr>
          <w:b/>
          <w:i/>
          <w:u w:val="single"/>
          <w:lang w:val="ro-RO"/>
        </w:rPr>
        <w:t xml:space="preserve"> full name</w:t>
      </w:r>
      <w:r w:rsidRPr="0029073B">
        <w:rPr>
          <w:b/>
          <w:lang w:val="ro-RO"/>
        </w:rPr>
        <w:t>)</w:t>
      </w:r>
    </w:p>
    <w:p w14:paraId="6F81B9C1" w14:textId="77777777" w:rsidR="002C70B3" w:rsidRPr="0029073B" w:rsidRDefault="002C70B3" w:rsidP="002C70B3">
      <w:pPr>
        <w:widowControl w:val="0"/>
        <w:spacing w:line="276" w:lineRule="auto"/>
        <w:rPr>
          <w:b/>
        </w:rPr>
      </w:pPr>
    </w:p>
    <w:p w14:paraId="04F68260" w14:textId="77777777" w:rsidR="00FF5BB6" w:rsidRPr="0029073B" w:rsidRDefault="00FF5BB6" w:rsidP="003079F0">
      <w:pPr>
        <w:widowControl w:val="0"/>
        <w:spacing w:line="276" w:lineRule="auto"/>
        <w:jc w:val="right"/>
        <w:rPr>
          <w:b/>
          <w:bCs/>
        </w:rPr>
      </w:pPr>
    </w:p>
    <w:p w14:paraId="22D52E49" w14:textId="77777777" w:rsidR="00552432" w:rsidRPr="0029073B" w:rsidRDefault="00552432" w:rsidP="003079F0">
      <w:pPr>
        <w:widowControl w:val="0"/>
        <w:spacing w:line="276" w:lineRule="auto"/>
        <w:jc w:val="center"/>
      </w:pPr>
      <w:r w:rsidRPr="0029073B">
        <w:rPr>
          <w:b/>
        </w:rPr>
        <w:t>TECHNICAL PROPOSAL FORM</w:t>
      </w:r>
    </w:p>
    <w:p w14:paraId="675D7E09" w14:textId="6E5983BA" w:rsidR="00552432" w:rsidRPr="0029073B" w:rsidRDefault="00552432" w:rsidP="003079F0">
      <w:pPr>
        <w:widowControl w:val="0"/>
        <w:spacing w:line="276" w:lineRule="auto"/>
        <w:jc w:val="center"/>
      </w:pPr>
    </w:p>
    <w:p w14:paraId="7B1F635D" w14:textId="7E33DD18" w:rsidR="00B6753A" w:rsidRPr="0029073B" w:rsidRDefault="00B6753A" w:rsidP="003079F0">
      <w:pPr>
        <w:widowControl w:val="0"/>
        <w:spacing w:line="276" w:lineRule="auto"/>
        <w:jc w:val="center"/>
      </w:pPr>
    </w:p>
    <w:p w14:paraId="5ACF7D76" w14:textId="7C238F49" w:rsidR="00FF5BB6" w:rsidRPr="0029073B" w:rsidRDefault="002C70B3" w:rsidP="003079F0">
      <w:pPr>
        <w:widowControl w:val="0"/>
        <w:spacing w:line="276" w:lineRule="auto"/>
        <w:jc w:val="center"/>
        <w:rPr>
          <w:b/>
        </w:rPr>
      </w:pPr>
      <w:r w:rsidRPr="0029073B">
        <w:rPr>
          <w:b/>
        </w:rPr>
        <w:t>C</w:t>
      </w:r>
      <w:r w:rsidR="00B6753A" w:rsidRPr="0029073B">
        <w:rPr>
          <w:b/>
        </w:rPr>
        <w:t>ontract</w:t>
      </w:r>
      <w:r w:rsidRPr="0029073B">
        <w:rPr>
          <w:b/>
        </w:rPr>
        <w:t xml:space="preserve"> Title</w:t>
      </w:r>
      <w:r w:rsidR="00B6753A" w:rsidRPr="0029073B">
        <w:rPr>
          <w:b/>
        </w:rPr>
        <w:t xml:space="preserve">: ”.....................” </w:t>
      </w:r>
    </w:p>
    <w:p w14:paraId="531D5589" w14:textId="7FF450DF" w:rsidR="00B6753A" w:rsidRPr="0029073B" w:rsidRDefault="005A6D43" w:rsidP="003079F0">
      <w:pPr>
        <w:widowControl w:val="0"/>
        <w:spacing w:line="276" w:lineRule="auto"/>
        <w:jc w:val="center"/>
        <w:rPr>
          <w:b/>
        </w:rPr>
      </w:pPr>
      <w:r w:rsidRPr="0029073B">
        <w:t>(</w:t>
      </w:r>
      <w:r w:rsidRPr="0029073B">
        <w:rPr>
          <w:i/>
        </w:rPr>
        <w:t>fill in with the name of the contract for which the tender is submitted)</w:t>
      </w:r>
    </w:p>
    <w:p w14:paraId="27675BA3" w14:textId="77777777" w:rsidR="00B6753A" w:rsidRPr="0029073B" w:rsidRDefault="00B6753A" w:rsidP="003079F0">
      <w:pPr>
        <w:widowControl w:val="0"/>
        <w:spacing w:line="276" w:lineRule="auto"/>
        <w:jc w:val="both"/>
        <w:rPr>
          <w:b/>
          <w:i/>
        </w:rPr>
      </w:pPr>
    </w:p>
    <w:p w14:paraId="296966BA" w14:textId="0E759121" w:rsidR="00DC1E61" w:rsidRPr="0029073B" w:rsidRDefault="00DC1E61" w:rsidP="00E606D9">
      <w:pPr>
        <w:pStyle w:val="ListParagraph"/>
        <w:widowControl w:val="0"/>
        <w:spacing w:after="0" w:line="276" w:lineRule="auto"/>
        <w:ind w:left="0"/>
        <w:contextualSpacing w:val="0"/>
        <w:jc w:val="both"/>
        <w:rPr>
          <w:rStyle w:val="fontstyle01"/>
          <w:rFonts w:ascii="Times New Roman" w:hAnsi="Times New Roman"/>
        </w:rPr>
      </w:pPr>
      <w:r w:rsidRPr="0029073B">
        <w:rPr>
          <w:rStyle w:val="fontstyle01"/>
          <w:rFonts w:ascii="Times New Roman" w:hAnsi="Times New Roman"/>
        </w:rPr>
        <w:t xml:space="preserve">Each tenderer shall </w:t>
      </w:r>
      <w:r w:rsidR="00E606D9" w:rsidRPr="0029073B">
        <w:rPr>
          <w:rStyle w:val="fontstyle01"/>
          <w:rFonts w:ascii="Times New Roman" w:hAnsi="Times New Roman"/>
        </w:rPr>
        <w:t xml:space="preserve">prepare </w:t>
      </w:r>
      <w:r w:rsidRPr="0029073B">
        <w:rPr>
          <w:rStyle w:val="fontstyle01"/>
          <w:rFonts w:ascii="Times New Roman" w:hAnsi="Times New Roman"/>
        </w:rPr>
        <w:t xml:space="preserve">their Technical Proposal to properly satisfy </w:t>
      </w:r>
      <w:r w:rsidR="00E606D9" w:rsidRPr="0029073B">
        <w:rPr>
          <w:rStyle w:val="fontstyle01"/>
          <w:rFonts w:ascii="Times New Roman" w:hAnsi="Times New Roman"/>
        </w:rPr>
        <w:t xml:space="preserve">the minimum </w:t>
      </w:r>
      <w:r w:rsidRPr="0029073B">
        <w:rPr>
          <w:rStyle w:val="fontstyle01"/>
          <w:rFonts w:ascii="Times New Roman" w:hAnsi="Times New Roman"/>
        </w:rPr>
        <w:t xml:space="preserve">requirements stipulated in the </w:t>
      </w:r>
      <w:r w:rsidR="0095545E" w:rsidRPr="0029073B">
        <w:rPr>
          <w:rStyle w:val="fontstyle01"/>
          <w:rFonts w:ascii="Times New Roman" w:hAnsi="Times New Roman"/>
        </w:rPr>
        <w:t>Technical Specification. Tender Offers</w:t>
      </w:r>
      <w:r w:rsidRPr="0029073B">
        <w:rPr>
          <w:rStyle w:val="fontstyle01"/>
          <w:rFonts w:ascii="Times New Roman" w:hAnsi="Times New Roman"/>
        </w:rPr>
        <w:t xml:space="preserve"> not properly satisfying the minimal requirements </w:t>
      </w:r>
      <w:r w:rsidR="00E606D9" w:rsidRPr="0029073B">
        <w:rPr>
          <w:rStyle w:val="fontstyle01"/>
          <w:rFonts w:ascii="Times New Roman" w:hAnsi="Times New Roman"/>
        </w:rPr>
        <w:t xml:space="preserve">stipulated by </w:t>
      </w:r>
      <w:r w:rsidRPr="0029073B">
        <w:rPr>
          <w:rStyle w:val="fontstyle01"/>
          <w:rFonts w:ascii="Times New Roman" w:hAnsi="Times New Roman"/>
        </w:rPr>
        <w:t xml:space="preserve">the </w:t>
      </w:r>
      <w:r w:rsidR="00E606D9" w:rsidRPr="0029073B">
        <w:rPr>
          <w:rStyle w:val="fontstyle01"/>
          <w:rFonts w:ascii="Times New Roman" w:hAnsi="Times New Roman"/>
        </w:rPr>
        <w:t>Technical Specification shall be declared non-complying.</w:t>
      </w:r>
      <w:r w:rsidRPr="0029073B">
        <w:rPr>
          <w:rFonts w:ascii="Times New Roman" w:hAnsi="Times New Roman"/>
          <w:color w:val="000000"/>
          <w:sz w:val="24"/>
          <w:szCs w:val="24"/>
        </w:rPr>
        <w:br/>
      </w:r>
      <w:r w:rsidR="00A61069" w:rsidRPr="0029073B">
        <w:rPr>
          <w:rStyle w:val="fontstyle01"/>
          <w:rFonts w:ascii="Times New Roman" w:hAnsi="Times New Roman"/>
        </w:rPr>
        <w:t>Tenderers shall prepare the technical proposal in an organized manner, to easily verify and compare if the requirements/technical specifications provided in the section herein comply with the requirements set out by the Technical Specification, and the documents attached thereto will constitute an integral part of the award documentation.</w:t>
      </w:r>
    </w:p>
    <w:p w14:paraId="05F26054" w14:textId="34A6BDDE" w:rsidR="004E6434" w:rsidRPr="0029073B" w:rsidRDefault="004E6434" w:rsidP="00E606D9">
      <w:pPr>
        <w:pStyle w:val="ListParagraph"/>
        <w:widowControl w:val="0"/>
        <w:spacing w:after="0" w:line="276" w:lineRule="auto"/>
        <w:ind w:left="0"/>
        <w:contextualSpacing w:val="0"/>
        <w:jc w:val="both"/>
        <w:rPr>
          <w:rFonts w:ascii="Times New Roman" w:hAnsi="Times New Roman"/>
          <w:color w:val="000000"/>
          <w:sz w:val="24"/>
          <w:szCs w:val="24"/>
        </w:rPr>
      </w:pPr>
      <w:r w:rsidRPr="0029073B">
        <w:rPr>
          <w:rFonts w:ascii="Times New Roman" w:hAnsi="Times New Roman"/>
          <w:color w:val="000000"/>
          <w:sz w:val="24"/>
          <w:szCs w:val="24"/>
          <w:lang w:val="ro-RO"/>
        </w:rPr>
        <w:t>The Technical Proposal</w:t>
      </w:r>
      <w:r w:rsidR="001263B4" w:rsidRPr="0029073B">
        <w:rPr>
          <w:rFonts w:ascii="Times New Roman" w:hAnsi="Times New Roman"/>
          <w:color w:val="000000"/>
          <w:sz w:val="24"/>
          <w:szCs w:val="24"/>
          <w:lang w:val="ro-RO"/>
        </w:rPr>
        <w:t>, except for the supporting documents,</w:t>
      </w:r>
      <w:r w:rsidRPr="0029073B">
        <w:rPr>
          <w:rFonts w:ascii="Times New Roman" w:hAnsi="Times New Roman"/>
          <w:color w:val="000000"/>
          <w:sz w:val="24"/>
          <w:szCs w:val="24"/>
          <w:lang w:val="ro-RO"/>
        </w:rPr>
        <w:t xml:space="preserve"> shall be available in editable format  (such as .doc/docx and .xls/xlsx, as applicable) to </w:t>
      </w:r>
      <w:r w:rsidR="001263B4" w:rsidRPr="0029073B">
        <w:rPr>
          <w:rFonts w:ascii="Times New Roman" w:hAnsi="Times New Roman"/>
          <w:color w:val="000000"/>
          <w:sz w:val="24"/>
          <w:szCs w:val="24"/>
          <w:lang w:val="ro-RO"/>
        </w:rPr>
        <w:t xml:space="preserve">allow </w:t>
      </w:r>
      <w:r w:rsidRPr="0029073B">
        <w:rPr>
          <w:rFonts w:ascii="Times New Roman" w:hAnsi="Times New Roman"/>
          <w:color w:val="000000"/>
          <w:sz w:val="24"/>
          <w:szCs w:val="24"/>
          <w:lang w:val="ro-RO"/>
        </w:rPr>
        <w:t>the Contracting Authority to be able to readily process the information during the evaluation process of tender offers.</w:t>
      </w:r>
    </w:p>
    <w:p w14:paraId="5B226C3D" w14:textId="64057E17" w:rsidR="00B6753A" w:rsidRPr="0029073B" w:rsidRDefault="00DC1E61" w:rsidP="00FF5BB6">
      <w:pPr>
        <w:pStyle w:val="ListParagraph"/>
        <w:widowControl w:val="0"/>
        <w:spacing w:after="0" w:line="276" w:lineRule="auto"/>
        <w:ind w:left="0"/>
        <w:contextualSpacing w:val="0"/>
        <w:jc w:val="both"/>
        <w:rPr>
          <w:rStyle w:val="fontstyle01"/>
          <w:rFonts w:ascii="Times New Roman" w:hAnsi="Times New Roman"/>
        </w:rPr>
      </w:pPr>
      <w:r w:rsidRPr="0029073B">
        <w:rPr>
          <w:rStyle w:val="fontstyle01"/>
          <w:rFonts w:ascii="Times New Roman" w:hAnsi="Times New Roman"/>
        </w:rPr>
        <w:t>For the Technical Proposal to be compliant, tenderers must present in the Technical Proposal</w:t>
      </w:r>
      <w:r w:rsidR="004E6434" w:rsidRPr="0029073B">
        <w:rPr>
          <w:rStyle w:val="fontstyle01"/>
          <w:rFonts w:ascii="Times New Roman" w:hAnsi="Times New Roman"/>
        </w:rPr>
        <w:t>:</w:t>
      </w:r>
    </w:p>
    <w:p w14:paraId="710588FB" w14:textId="7C64EEFB" w:rsidR="00DC1E61" w:rsidRPr="0029073B" w:rsidRDefault="00DC1E61" w:rsidP="00FF5BB6">
      <w:pPr>
        <w:pStyle w:val="ListParagraph"/>
        <w:widowControl w:val="0"/>
        <w:spacing w:after="0" w:line="276" w:lineRule="auto"/>
        <w:ind w:left="0"/>
        <w:contextualSpacing w:val="0"/>
        <w:jc w:val="both"/>
        <w:rPr>
          <w:rStyle w:val="fontstyle01"/>
          <w:rFonts w:ascii="Times New Roman" w:hAnsi="Times New Roman"/>
        </w:rPr>
      </w:pPr>
    </w:p>
    <w:p w14:paraId="4730FF4E" w14:textId="452C915C" w:rsidR="00DC1E61" w:rsidRPr="0029073B" w:rsidRDefault="00DC1E61" w:rsidP="00D04FA6">
      <w:pPr>
        <w:pStyle w:val="ListParagraph"/>
        <w:widowControl w:val="0"/>
        <w:numPr>
          <w:ilvl w:val="0"/>
          <w:numId w:val="32"/>
        </w:numPr>
        <w:spacing w:after="0" w:line="276" w:lineRule="auto"/>
        <w:contextualSpacing w:val="0"/>
        <w:jc w:val="both"/>
        <w:rPr>
          <w:rStyle w:val="fontstyle01"/>
          <w:rFonts w:ascii="Times New Roman" w:hAnsi="Times New Roman"/>
        </w:rPr>
      </w:pPr>
      <w:r w:rsidRPr="0029073B">
        <w:rPr>
          <w:rStyle w:val="fontstyle01"/>
          <w:rFonts w:ascii="Times New Roman" w:hAnsi="Times New Roman"/>
        </w:rPr>
        <w:t xml:space="preserve">Description of the </w:t>
      </w:r>
      <w:r w:rsidR="004E6434" w:rsidRPr="0029073B">
        <w:rPr>
          <w:rStyle w:val="fontstyle01"/>
          <w:rFonts w:ascii="Times New Roman" w:hAnsi="Times New Roman"/>
        </w:rPr>
        <w:t>products and services</w:t>
      </w:r>
      <w:r w:rsidRPr="0029073B">
        <w:rPr>
          <w:rStyle w:val="fontstyle01"/>
          <w:rFonts w:ascii="Times New Roman" w:hAnsi="Times New Roman"/>
        </w:rPr>
        <w:t xml:space="preserve"> as </w:t>
      </w:r>
      <w:r w:rsidR="004E6434" w:rsidRPr="0029073B">
        <w:rPr>
          <w:rStyle w:val="fontstyle01"/>
          <w:rFonts w:ascii="Times New Roman" w:hAnsi="Times New Roman"/>
        </w:rPr>
        <w:t>required by the Technical Specification</w:t>
      </w:r>
      <w:r w:rsidRPr="0029073B">
        <w:rPr>
          <w:rStyle w:val="fontstyle01"/>
          <w:rFonts w:ascii="Times New Roman" w:hAnsi="Times New Roman"/>
        </w:rPr>
        <w:t xml:space="preserve">, </w:t>
      </w:r>
      <w:r w:rsidR="004E6434" w:rsidRPr="0029073B">
        <w:rPr>
          <w:rStyle w:val="fontstyle01"/>
          <w:rFonts w:ascii="Times New Roman" w:hAnsi="Times New Roman"/>
        </w:rPr>
        <w:t xml:space="preserve">as per </w:t>
      </w:r>
      <w:r w:rsidRPr="0029073B">
        <w:rPr>
          <w:rStyle w:val="fontstyle01"/>
          <w:rFonts w:ascii="Times New Roman" w:hAnsi="Times New Roman"/>
        </w:rPr>
        <w:t>the table below:</w:t>
      </w:r>
    </w:p>
    <w:p w14:paraId="1D3CCAEB" w14:textId="77777777" w:rsidR="00DC1E61" w:rsidRPr="0029073B" w:rsidRDefault="00DC1E61" w:rsidP="00FF5BB6">
      <w:pPr>
        <w:pStyle w:val="ListParagraph"/>
        <w:widowControl w:val="0"/>
        <w:spacing w:after="0" w:line="276" w:lineRule="auto"/>
        <w:ind w:left="0"/>
        <w:contextualSpacing w:val="0"/>
        <w:jc w:val="both"/>
        <w:rPr>
          <w:rFonts w:ascii="Times New Roman" w:eastAsiaTheme="majorEastAsia" w:hAnsi="Times New Roman"/>
          <w:color w:val="000000"/>
          <w:sz w:val="24"/>
          <w:szCs w:val="24"/>
        </w:rPr>
      </w:pPr>
    </w:p>
    <w:tbl>
      <w:tblPr>
        <w:tblStyle w:val="TableGrid"/>
        <w:tblW w:w="0" w:type="auto"/>
        <w:tblLook w:val="04A0" w:firstRow="1" w:lastRow="0" w:firstColumn="1" w:lastColumn="0" w:noHBand="0" w:noVBand="1"/>
      </w:tblPr>
      <w:tblGrid>
        <w:gridCol w:w="696"/>
        <w:gridCol w:w="3029"/>
        <w:gridCol w:w="3096"/>
        <w:gridCol w:w="2889"/>
      </w:tblGrid>
      <w:tr w:rsidR="003836C2" w:rsidRPr="0029073B" w14:paraId="3606DAE6" w14:textId="77777777" w:rsidTr="003836C2">
        <w:tc>
          <w:tcPr>
            <w:tcW w:w="696" w:type="dxa"/>
          </w:tcPr>
          <w:p w14:paraId="2AFECECB" w14:textId="71ECD1A5" w:rsidR="003836C2" w:rsidRPr="0029073B" w:rsidRDefault="003836C2" w:rsidP="003836C2">
            <w:pPr>
              <w:widowControl w:val="0"/>
              <w:spacing w:line="276" w:lineRule="auto"/>
              <w:jc w:val="both"/>
              <w:rPr>
                <w:rFonts w:eastAsia="Calibri"/>
                <w:b/>
                <w:bCs/>
                <w:color w:val="000000"/>
                <w:lang w:val="ro-RO" w:eastAsia="en-US"/>
              </w:rPr>
            </w:pPr>
            <w:r w:rsidRPr="0029073B">
              <w:rPr>
                <w:b/>
                <w:color w:val="000000"/>
              </w:rPr>
              <w:t>Item no.</w:t>
            </w:r>
          </w:p>
        </w:tc>
        <w:tc>
          <w:tcPr>
            <w:tcW w:w="3029" w:type="dxa"/>
          </w:tcPr>
          <w:p w14:paraId="0C500BC7" w14:textId="48CE31B4" w:rsidR="003836C2" w:rsidRPr="0029073B" w:rsidRDefault="003836C2" w:rsidP="003836C2">
            <w:pPr>
              <w:widowControl w:val="0"/>
              <w:spacing w:line="276" w:lineRule="auto"/>
              <w:jc w:val="both"/>
              <w:rPr>
                <w:rFonts w:eastAsia="Calibri"/>
                <w:b/>
                <w:bCs/>
                <w:color w:val="000000"/>
                <w:lang w:val="ro-RO" w:eastAsia="en-US"/>
              </w:rPr>
            </w:pPr>
            <w:r w:rsidRPr="0029073B">
              <w:rPr>
                <w:b/>
              </w:rPr>
              <w:t>Technical specifications/ minimal functional requirements/ other requirements requested by the Technical Specification</w:t>
            </w:r>
            <w:r w:rsidRPr="0029073B">
              <w:rPr>
                <w:b/>
                <w:color w:val="000000"/>
              </w:rPr>
              <w:t xml:space="preserve">  </w:t>
            </w:r>
          </w:p>
        </w:tc>
        <w:tc>
          <w:tcPr>
            <w:tcW w:w="3096" w:type="dxa"/>
          </w:tcPr>
          <w:p w14:paraId="75E09673" w14:textId="560D5C4D" w:rsidR="003836C2" w:rsidRPr="0029073B" w:rsidRDefault="003836C2" w:rsidP="003836C2">
            <w:pPr>
              <w:widowControl w:val="0"/>
              <w:spacing w:line="276" w:lineRule="auto"/>
              <w:jc w:val="both"/>
              <w:rPr>
                <w:rFonts w:eastAsia="Calibri"/>
                <w:b/>
                <w:bCs/>
                <w:color w:val="000000"/>
                <w:lang w:val="ro-RO" w:eastAsia="en-US"/>
              </w:rPr>
            </w:pPr>
            <w:r w:rsidRPr="0029073B">
              <w:rPr>
                <w:b/>
              </w:rPr>
              <w:t>Technical/ functional characteristics tendered/ method for fulfilling other requirements according to the tender*</w:t>
            </w:r>
          </w:p>
        </w:tc>
        <w:tc>
          <w:tcPr>
            <w:tcW w:w="2889" w:type="dxa"/>
          </w:tcPr>
          <w:p w14:paraId="43F8ACB8" w14:textId="252B78D4" w:rsidR="003836C2" w:rsidRPr="0029073B" w:rsidRDefault="003836C2" w:rsidP="003836C2">
            <w:pPr>
              <w:widowControl w:val="0"/>
              <w:spacing w:line="276" w:lineRule="auto"/>
              <w:jc w:val="both"/>
              <w:rPr>
                <w:rFonts w:eastAsia="Calibri"/>
                <w:b/>
                <w:bCs/>
                <w:lang w:val="en-US" w:eastAsia="en-US"/>
              </w:rPr>
            </w:pPr>
            <w:r w:rsidRPr="0029073B">
              <w:rPr>
                <w:b/>
              </w:rPr>
              <w:t>The technical documentation of the products and/or other technical documents, certifying the technical parameters and specifications offered in accordance with the minimum requirements of Technical Specification, for the products of the Technical Specification**</w:t>
            </w:r>
          </w:p>
        </w:tc>
      </w:tr>
      <w:tr w:rsidR="00B020FE" w:rsidRPr="0029073B" w14:paraId="2B4323C1" w14:textId="77777777" w:rsidTr="003836C2">
        <w:trPr>
          <w:trHeight w:val="206"/>
        </w:trPr>
        <w:tc>
          <w:tcPr>
            <w:tcW w:w="696" w:type="dxa"/>
          </w:tcPr>
          <w:p w14:paraId="39970081" w14:textId="5249C228" w:rsidR="00B020FE" w:rsidRPr="0029073B" w:rsidRDefault="00B020FE" w:rsidP="003836C2">
            <w:pPr>
              <w:widowControl w:val="0"/>
              <w:spacing w:line="276" w:lineRule="auto"/>
              <w:jc w:val="both"/>
              <w:rPr>
                <w:rFonts w:eastAsia="Calibri"/>
                <w:color w:val="000000"/>
                <w:lang w:val="ro-RO" w:eastAsia="en-US"/>
              </w:rPr>
            </w:pPr>
            <w:r w:rsidRPr="0029073B">
              <w:rPr>
                <w:rFonts w:eastAsia="Calibri"/>
                <w:color w:val="000000"/>
                <w:lang w:val="ro-RO" w:eastAsia="en-US"/>
              </w:rPr>
              <w:t>1</w:t>
            </w:r>
          </w:p>
        </w:tc>
        <w:tc>
          <w:tcPr>
            <w:tcW w:w="3029" w:type="dxa"/>
          </w:tcPr>
          <w:p w14:paraId="70FB3A17" w14:textId="7269E0A0" w:rsidR="00B020FE" w:rsidRPr="0029073B" w:rsidRDefault="00B020FE" w:rsidP="003836C2">
            <w:pPr>
              <w:widowControl w:val="0"/>
              <w:spacing w:line="276" w:lineRule="auto"/>
              <w:jc w:val="both"/>
              <w:rPr>
                <w:rFonts w:eastAsia="Calibri"/>
                <w:color w:val="000000"/>
                <w:lang w:val="ro-RO" w:eastAsia="en-US"/>
              </w:rPr>
            </w:pPr>
            <w:r w:rsidRPr="0029073B">
              <w:rPr>
                <w:rFonts w:eastAsia="Calibri"/>
                <w:color w:val="000000"/>
                <w:lang w:val="ro-RO" w:eastAsia="en-US"/>
              </w:rPr>
              <w:t>Product, quantity</w:t>
            </w:r>
          </w:p>
        </w:tc>
        <w:tc>
          <w:tcPr>
            <w:tcW w:w="3096" w:type="dxa"/>
          </w:tcPr>
          <w:p w14:paraId="70F06D67" w14:textId="3796F101" w:rsidR="00B020FE" w:rsidRPr="0029073B" w:rsidRDefault="00B020FE" w:rsidP="003836C2">
            <w:pPr>
              <w:widowControl w:val="0"/>
              <w:spacing w:line="276" w:lineRule="auto"/>
              <w:jc w:val="both"/>
            </w:pPr>
            <w:r w:rsidRPr="0029073B">
              <w:t xml:space="preserve">.......................... </w:t>
            </w:r>
            <w:r w:rsidRPr="0029073B">
              <w:rPr>
                <w:i/>
                <w:iCs/>
              </w:rPr>
              <w:t>(to be described by the tenderer)</w:t>
            </w:r>
          </w:p>
        </w:tc>
        <w:tc>
          <w:tcPr>
            <w:tcW w:w="2889" w:type="dxa"/>
          </w:tcPr>
          <w:p w14:paraId="52A1FBBB" w14:textId="77777777" w:rsidR="00B020FE" w:rsidRPr="0029073B" w:rsidRDefault="00B020FE" w:rsidP="003836C2">
            <w:pPr>
              <w:widowControl w:val="0"/>
              <w:spacing w:line="276" w:lineRule="auto"/>
              <w:jc w:val="both"/>
              <w:rPr>
                <w:rFonts w:eastAsia="Calibri"/>
                <w:i/>
                <w:iCs/>
                <w:color w:val="000000"/>
                <w:lang w:val="ro-RO" w:eastAsia="en-US"/>
              </w:rPr>
            </w:pPr>
          </w:p>
        </w:tc>
      </w:tr>
      <w:tr w:rsidR="003836C2" w:rsidRPr="0029073B" w14:paraId="0113CC3C" w14:textId="77777777" w:rsidTr="003836C2">
        <w:trPr>
          <w:trHeight w:val="206"/>
        </w:trPr>
        <w:tc>
          <w:tcPr>
            <w:tcW w:w="696" w:type="dxa"/>
          </w:tcPr>
          <w:p w14:paraId="40086B0B" w14:textId="4BD94301" w:rsidR="003836C2" w:rsidRPr="0029073B" w:rsidRDefault="00B020FE" w:rsidP="003836C2">
            <w:pPr>
              <w:widowControl w:val="0"/>
              <w:spacing w:line="276" w:lineRule="auto"/>
              <w:jc w:val="both"/>
              <w:rPr>
                <w:rFonts w:eastAsia="Calibri"/>
                <w:color w:val="000000"/>
                <w:lang w:val="ro-RO" w:eastAsia="en-US"/>
              </w:rPr>
            </w:pPr>
            <w:r w:rsidRPr="0029073B">
              <w:rPr>
                <w:rFonts w:eastAsia="Calibri"/>
                <w:color w:val="000000"/>
                <w:lang w:val="ro-RO" w:eastAsia="en-US"/>
              </w:rPr>
              <w:t>2</w:t>
            </w:r>
          </w:p>
        </w:tc>
        <w:tc>
          <w:tcPr>
            <w:tcW w:w="3029" w:type="dxa"/>
          </w:tcPr>
          <w:p w14:paraId="1DFF5566" w14:textId="68EC5208" w:rsidR="003836C2" w:rsidRPr="0029073B" w:rsidRDefault="003836C2" w:rsidP="003836C2">
            <w:pPr>
              <w:widowControl w:val="0"/>
              <w:spacing w:line="276" w:lineRule="auto"/>
              <w:jc w:val="both"/>
              <w:rPr>
                <w:rFonts w:eastAsia="Calibri"/>
                <w:color w:val="000000"/>
                <w:lang w:val="ro-RO" w:eastAsia="en-US"/>
              </w:rPr>
            </w:pPr>
            <w:r w:rsidRPr="0029073B">
              <w:rPr>
                <w:rFonts w:eastAsia="Calibri"/>
                <w:color w:val="000000"/>
                <w:lang w:val="ro-RO" w:eastAsia="en-US"/>
              </w:rPr>
              <w:t>Specifications</w:t>
            </w:r>
          </w:p>
        </w:tc>
        <w:tc>
          <w:tcPr>
            <w:tcW w:w="3096" w:type="dxa"/>
          </w:tcPr>
          <w:p w14:paraId="677BD9B5" w14:textId="0E97DE40" w:rsidR="003836C2" w:rsidRPr="0029073B" w:rsidRDefault="003836C2" w:rsidP="003836C2">
            <w:pPr>
              <w:widowControl w:val="0"/>
              <w:spacing w:line="276" w:lineRule="auto"/>
              <w:jc w:val="both"/>
              <w:rPr>
                <w:rFonts w:eastAsia="Calibri"/>
                <w:i/>
                <w:iCs/>
                <w:color w:val="000000"/>
                <w:lang w:val="ro-RO" w:eastAsia="en-US"/>
              </w:rPr>
            </w:pPr>
          </w:p>
        </w:tc>
        <w:tc>
          <w:tcPr>
            <w:tcW w:w="2889" w:type="dxa"/>
          </w:tcPr>
          <w:p w14:paraId="155BE2AD" w14:textId="7335F19F" w:rsidR="003836C2" w:rsidRPr="0029073B" w:rsidRDefault="003836C2" w:rsidP="003836C2">
            <w:pPr>
              <w:widowControl w:val="0"/>
              <w:spacing w:line="276" w:lineRule="auto"/>
              <w:jc w:val="both"/>
              <w:rPr>
                <w:rFonts w:eastAsia="Calibri"/>
                <w:i/>
                <w:iCs/>
                <w:color w:val="000000"/>
                <w:lang w:val="ro-RO" w:eastAsia="en-US"/>
              </w:rPr>
            </w:pPr>
          </w:p>
        </w:tc>
      </w:tr>
      <w:tr w:rsidR="003836C2" w:rsidRPr="0029073B" w14:paraId="66B2F7C0" w14:textId="77777777" w:rsidTr="003836C2">
        <w:tc>
          <w:tcPr>
            <w:tcW w:w="696" w:type="dxa"/>
          </w:tcPr>
          <w:p w14:paraId="704B863C" w14:textId="77835FB0" w:rsidR="003836C2" w:rsidRPr="0029073B" w:rsidRDefault="00B020FE" w:rsidP="003836C2">
            <w:pPr>
              <w:widowControl w:val="0"/>
              <w:spacing w:line="276" w:lineRule="auto"/>
              <w:jc w:val="both"/>
              <w:rPr>
                <w:rFonts w:eastAsia="Calibri"/>
                <w:color w:val="000000"/>
                <w:lang w:val="ro-RO" w:eastAsia="en-US"/>
              </w:rPr>
            </w:pPr>
            <w:r w:rsidRPr="0029073B">
              <w:rPr>
                <w:rFonts w:eastAsia="Calibri"/>
                <w:color w:val="000000"/>
                <w:lang w:val="ro-RO" w:eastAsia="en-US"/>
              </w:rPr>
              <w:t>...</w:t>
            </w:r>
          </w:p>
        </w:tc>
        <w:tc>
          <w:tcPr>
            <w:tcW w:w="3029" w:type="dxa"/>
          </w:tcPr>
          <w:p w14:paraId="1C699479" w14:textId="25160420" w:rsidR="003836C2" w:rsidRPr="0029073B" w:rsidRDefault="003836C2" w:rsidP="003836C2">
            <w:pPr>
              <w:widowControl w:val="0"/>
              <w:spacing w:line="276" w:lineRule="auto"/>
              <w:jc w:val="both"/>
              <w:rPr>
                <w:rFonts w:eastAsia="Calibri"/>
                <w:color w:val="000000"/>
                <w:lang w:val="ro-RO" w:eastAsia="en-US"/>
              </w:rPr>
            </w:pPr>
            <w:r w:rsidRPr="0029073B">
              <w:rPr>
                <w:rFonts w:eastAsia="Calibri"/>
                <w:color w:val="000000"/>
                <w:lang w:val="ro-RO" w:eastAsia="en-US"/>
              </w:rPr>
              <w:t>Specifications</w:t>
            </w:r>
          </w:p>
          <w:p w14:paraId="1971B65C" w14:textId="05FAD7C1" w:rsidR="003836C2" w:rsidRPr="0029073B" w:rsidRDefault="003836C2" w:rsidP="003836C2">
            <w:pPr>
              <w:widowControl w:val="0"/>
              <w:spacing w:line="276" w:lineRule="auto"/>
              <w:jc w:val="both"/>
              <w:rPr>
                <w:rFonts w:eastAsia="Calibri"/>
                <w:b/>
                <w:bCs/>
                <w:color w:val="000000"/>
                <w:lang w:val="ro-RO" w:eastAsia="en-US"/>
              </w:rPr>
            </w:pPr>
            <w:r w:rsidRPr="0029073B">
              <w:rPr>
                <w:rFonts w:eastAsia="Calibri"/>
                <w:b/>
                <w:bCs/>
                <w:color w:val="000000"/>
                <w:lang w:val="ro-RO" w:eastAsia="en-US"/>
              </w:rPr>
              <w:t xml:space="preserve">(Description of all the technical specifications/requirements </w:t>
            </w:r>
            <w:r w:rsidRPr="0029073B">
              <w:rPr>
                <w:rFonts w:eastAsia="Calibri"/>
                <w:b/>
                <w:bCs/>
                <w:color w:val="000000"/>
                <w:lang w:val="ro-RO" w:eastAsia="en-US"/>
              </w:rPr>
              <w:lastRenderedPageBreak/>
              <w:t xml:space="preserve">as per Chapter 3.4.1 and </w:t>
            </w:r>
            <w:r w:rsidR="00B020FE" w:rsidRPr="0029073B">
              <w:rPr>
                <w:rFonts w:eastAsia="Calibri"/>
                <w:b/>
                <w:bCs/>
                <w:color w:val="000000"/>
                <w:lang w:val="ro-RO" w:eastAsia="en-US"/>
              </w:rPr>
              <w:t>Annex 1 of the Technical Specifications</w:t>
            </w:r>
            <w:r w:rsidRPr="0029073B">
              <w:rPr>
                <w:rFonts w:eastAsia="Calibri"/>
                <w:b/>
                <w:bCs/>
                <w:color w:val="000000"/>
                <w:lang w:val="ro-RO" w:eastAsia="en-US"/>
              </w:rPr>
              <w:t>)</w:t>
            </w:r>
          </w:p>
        </w:tc>
        <w:tc>
          <w:tcPr>
            <w:tcW w:w="3096" w:type="dxa"/>
          </w:tcPr>
          <w:p w14:paraId="1949A1D3" w14:textId="5DD7C235" w:rsidR="003836C2" w:rsidRPr="0029073B" w:rsidRDefault="00B020FE" w:rsidP="003836C2">
            <w:pPr>
              <w:widowControl w:val="0"/>
              <w:spacing w:line="276" w:lineRule="auto"/>
              <w:jc w:val="both"/>
              <w:rPr>
                <w:rFonts w:eastAsia="Calibri"/>
                <w:color w:val="000000"/>
                <w:lang w:val="ro-RO" w:eastAsia="en-US"/>
              </w:rPr>
            </w:pPr>
            <w:r w:rsidRPr="0029073B">
              <w:rPr>
                <w:color w:val="000000"/>
                <w:lang w:val="ro-RO"/>
              </w:rPr>
              <w:lastRenderedPageBreak/>
              <w:t xml:space="preserve">.......................... </w:t>
            </w:r>
            <w:r w:rsidRPr="00D04FA6">
              <w:rPr>
                <w:i/>
                <w:iCs/>
                <w:color w:val="000000"/>
                <w:lang w:val="ro-RO"/>
              </w:rPr>
              <w:t>(to be described by the tenderer)</w:t>
            </w:r>
          </w:p>
        </w:tc>
        <w:tc>
          <w:tcPr>
            <w:tcW w:w="2889" w:type="dxa"/>
          </w:tcPr>
          <w:p w14:paraId="38D1E109" w14:textId="58CF9209" w:rsidR="003836C2" w:rsidRPr="0029073B" w:rsidRDefault="003836C2" w:rsidP="003836C2">
            <w:pPr>
              <w:widowControl w:val="0"/>
              <w:spacing w:line="276" w:lineRule="auto"/>
              <w:jc w:val="both"/>
              <w:rPr>
                <w:color w:val="000000"/>
                <w:lang w:val="ro-RO"/>
              </w:rPr>
            </w:pPr>
            <w:r w:rsidRPr="0029073B">
              <w:rPr>
                <w:i/>
                <w:iCs/>
                <w:color w:val="000000"/>
                <w:lang w:val="ro-RO"/>
              </w:rPr>
              <w:t>(to be described by the tenderer</w:t>
            </w:r>
            <w:r w:rsidR="00B020FE" w:rsidRPr="0029073B">
              <w:rPr>
                <w:i/>
                <w:iCs/>
                <w:color w:val="000000"/>
                <w:lang w:val="ro-RO"/>
              </w:rPr>
              <w:t xml:space="preserve"> for products</w:t>
            </w:r>
            <w:r w:rsidRPr="0029073B">
              <w:rPr>
                <w:i/>
                <w:iCs/>
                <w:color w:val="000000"/>
                <w:lang w:val="ro-RO"/>
              </w:rPr>
              <w:t>)</w:t>
            </w:r>
          </w:p>
        </w:tc>
      </w:tr>
      <w:tr w:rsidR="003836C2" w:rsidRPr="0029073B" w14:paraId="52D9DEAB" w14:textId="77777777" w:rsidTr="003836C2">
        <w:tc>
          <w:tcPr>
            <w:tcW w:w="696" w:type="dxa"/>
          </w:tcPr>
          <w:p w14:paraId="06D17CB6" w14:textId="39424338" w:rsidR="003836C2" w:rsidRPr="0029073B" w:rsidRDefault="00B020FE" w:rsidP="003836C2">
            <w:pPr>
              <w:widowControl w:val="0"/>
              <w:spacing w:line="276" w:lineRule="auto"/>
              <w:jc w:val="both"/>
              <w:rPr>
                <w:rFonts w:eastAsia="Calibri"/>
                <w:color w:val="000000"/>
                <w:lang w:val="ro-RO" w:eastAsia="en-US"/>
              </w:rPr>
            </w:pPr>
            <w:r w:rsidRPr="0029073B">
              <w:rPr>
                <w:rFonts w:eastAsia="Calibri"/>
                <w:color w:val="000000"/>
                <w:lang w:val="ro-RO" w:eastAsia="en-US"/>
              </w:rPr>
              <w:t>3</w:t>
            </w:r>
          </w:p>
        </w:tc>
        <w:tc>
          <w:tcPr>
            <w:tcW w:w="3029" w:type="dxa"/>
          </w:tcPr>
          <w:p w14:paraId="6D3E1A0E" w14:textId="77E72D73" w:rsidR="003836C2" w:rsidRPr="0029073B" w:rsidRDefault="003836C2" w:rsidP="003836C2">
            <w:pPr>
              <w:widowControl w:val="0"/>
              <w:spacing w:line="276" w:lineRule="auto"/>
              <w:jc w:val="both"/>
              <w:rPr>
                <w:rFonts w:eastAsia="Calibri"/>
                <w:b/>
                <w:bCs/>
                <w:i/>
                <w:iCs/>
                <w:color w:val="000000"/>
                <w:lang w:val="ro-RO" w:eastAsia="en-US"/>
              </w:rPr>
            </w:pPr>
            <w:r w:rsidRPr="0029073B">
              <w:rPr>
                <w:rFonts w:eastAsia="Calibri"/>
                <w:color w:val="000000"/>
                <w:lang w:val="ro-RO" w:eastAsia="en-US"/>
              </w:rPr>
              <w:t>Delivery deadline</w:t>
            </w:r>
          </w:p>
        </w:tc>
        <w:tc>
          <w:tcPr>
            <w:tcW w:w="3096" w:type="dxa"/>
          </w:tcPr>
          <w:p w14:paraId="027A74E4" w14:textId="4D866068" w:rsidR="003836C2" w:rsidRPr="0029073B" w:rsidRDefault="00B020FE" w:rsidP="003836C2">
            <w:pPr>
              <w:widowControl w:val="0"/>
              <w:spacing w:line="276" w:lineRule="auto"/>
              <w:jc w:val="both"/>
              <w:rPr>
                <w:color w:val="000000"/>
                <w:lang w:val="ro-RO"/>
              </w:rPr>
            </w:pPr>
            <w:r w:rsidRPr="0029073B">
              <w:rPr>
                <w:color w:val="000000"/>
                <w:lang w:val="ro-RO"/>
              </w:rPr>
              <w:t xml:space="preserve">.......................... </w:t>
            </w:r>
            <w:r w:rsidRPr="00D04FA6">
              <w:rPr>
                <w:i/>
                <w:iCs/>
                <w:color w:val="000000"/>
                <w:lang w:val="ro-RO"/>
              </w:rPr>
              <w:t>(to be described by the tenderer)</w:t>
            </w:r>
          </w:p>
        </w:tc>
        <w:tc>
          <w:tcPr>
            <w:tcW w:w="2889" w:type="dxa"/>
          </w:tcPr>
          <w:p w14:paraId="2EE2EE39" w14:textId="77777777" w:rsidR="003836C2" w:rsidRPr="0029073B" w:rsidRDefault="003836C2" w:rsidP="003836C2">
            <w:pPr>
              <w:widowControl w:val="0"/>
              <w:spacing w:line="276" w:lineRule="auto"/>
              <w:jc w:val="both"/>
              <w:rPr>
                <w:rFonts w:eastAsia="Calibri"/>
                <w:color w:val="000000"/>
                <w:lang w:val="ro-RO" w:eastAsia="en-US"/>
              </w:rPr>
            </w:pPr>
          </w:p>
        </w:tc>
      </w:tr>
      <w:tr w:rsidR="003836C2" w:rsidRPr="0029073B" w14:paraId="2035E224" w14:textId="77777777" w:rsidTr="003836C2">
        <w:tc>
          <w:tcPr>
            <w:tcW w:w="696" w:type="dxa"/>
          </w:tcPr>
          <w:p w14:paraId="4C80E514" w14:textId="7AC77FFF" w:rsidR="003836C2" w:rsidRPr="0029073B" w:rsidRDefault="00B020FE" w:rsidP="003836C2">
            <w:pPr>
              <w:widowControl w:val="0"/>
              <w:spacing w:line="276" w:lineRule="auto"/>
              <w:jc w:val="both"/>
              <w:rPr>
                <w:rFonts w:eastAsia="Calibri"/>
                <w:color w:val="000000"/>
                <w:lang w:val="ro-RO" w:eastAsia="en-US"/>
              </w:rPr>
            </w:pPr>
            <w:r w:rsidRPr="0029073B">
              <w:rPr>
                <w:rFonts w:eastAsia="Calibri"/>
                <w:color w:val="000000"/>
                <w:lang w:val="ro-RO" w:eastAsia="en-US"/>
              </w:rPr>
              <w:t>4</w:t>
            </w:r>
          </w:p>
        </w:tc>
        <w:tc>
          <w:tcPr>
            <w:tcW w:w="3029" w:type="dxa"/>
          </w:tcPr>
          <w:p w14:paraId="2B216F8D" w14:textId="52865724" w:rsidR="003836C2" w:rsidRPr="0029073B" w:rsidRDefault="003836C2" w:rsidP="003836C2">
            <w:pPr>
              <w:widowControl w:val="0"/>
              <w:spacing w:line="276" w:lineRule="auto"/>
              <w:jc w:val="both"/>
              <w:rPr>
                <w:rFonts w:eastAsia="Calibri"/>
                <w:color w:val="000000"/>
                <w:lang w:val="ro-RO" w:eastAsia="en-US"/>
              </w:rPr>
            </w:pPr>
            <w:r w:rsidRPr="0029073B">
              <w:rPr>
                <w:rFonts w:eastAsia="Calibri"/>
                <w:color w:val="000000"/>
                <w:lang w:val="ro-RO" w:eastAsia="en-US"/>
              </w:rPr>
              <w:t>Place of delivery</w:t>
            </w:r>
          </w:p>
          <w:p w14:paraId="60E5AD1D" w14:textId="06C9E383" w:rsidR="003836C2" w:rsidRPr="0029073B" w:rsidRDefault="003836C2" w:rsidP="003836C2">
            <w:pPr>
              <w:widowControl w:val="0"/>
              <w:spacing w:line="276" w:lineRule="auto"/>
              <w:jc w:val="both"/>
              <w:rPr>
                <w:rFonts w:eastAsia="Calibri"/>
                <w:b/>
                <w:bCs/>
                <w:i/>
                <w:iCs/>
                <w:color w:val="000000"/>
                <w:lang w:val="ro-RO" w:eastAsia="en-US"/>
              </w:rPr>
            </w:pPr>
          </w:p>
        </w:tc>
        <w:tc>
          <w:tcPr>
            <w:tcW w:w="3096" w:type="dxa"/>
          </w:tcPr>
          <w:p w14:paraId="662F278C" w14:textId="20573AED" w:rsidR="003836C2" w:rsidRPr="0029073B" w:rsidRDefault="00B020FE" w:rsidP="003836C2">
            <w:pPr>
              <w:widowControl w:val="0"/>
              <w:spacing w:line="276" w:lineRule="auto"/>
              <w:jc w:val="both"/>
              <w:rPr>
                <w:color w:val="000000"/>
                <w:lang w:val="ro-RO"/>
              </w:rPr>
            </w:pPr>
            <w:r w:rsidRPr="0029073B">
              <w:rPr>
                <w:color w:val="000000"/>
                <w:lang w:val="ro-RO"/>
              </w:rPr>
              <w:t xml:space="preserve">.......................... </w:t>
            </w:r>
            <w:r w:rsidRPr="00D04FA6">
              <w:rPr>
                <w:i/>
                <w:iCs/>
                <w:color w:val="000000"/>
                <w:lang w:val="ro-RO"/>
              </w:rPr>
              <w:t>(to be described by the tenderer)</w:t>
            </w:r>
          </w:p>
        </w:tc>
        <w:tc>
          <w:tcPr>
            <w:tcW w:w="2889" w:type="dxa"/>
          </w:tcPr>
          <w:p w14:paraId="3A0D02EC" w14:textId="77777777" w:rsidR="003836C2" w:rsidRPr="0029073B" w:rsidRDefault="003836C2" w:rsidP="003836C2">
            <w:pPr>
              <w:widowControl w:val="0"/>
              <w:spacing w:line="276" w:lineRule="auto"/>
              <w:jc w:val="both"/>
              <w:rPr>
                <w:rFonts w:eastAsia="Calibri"/>
                <w:color w:val="000000"/>
                <w:lang w:val="ro-RO" w:eastAsia="en-US"/>
              </w:rPr>
            </w:pPr>
          </w:p>
        </w:tc>
      </w:tr>
      <w:tr w:rsidR="003836C2" w:rsidRPr="0029073B" w14:paraId="7EE38E5E" w14:textId="77777777" w:rsidTr="003836C2">
        <w:tc>
          <w:tcPr>
            <w:tcW w:w="696" w:type="dxa"/>
          </w:tcPr>
          <w:p w14:paraId="55254EB9" w14:textId="0A29CD7E" w:rsidR="003836C2" w:rsidRPr="0029073B" w:rsidRDefault="00B020FE" w:rsidP="003836C2">
            <w:pPr>
              <w:widowControl w:val="0"/>
              <w:spacing w:line="276" w:lineRule="auto"/>
              <w:jc w:val="both"/>
              <w:rPr>
                <w:rFonts w:eastAsia="Calibri"/>
                <w:color w:val="000000"/>
                <w:lang w:val="ro-RO" w:eastAsia="en-US"/>
              </w:rPr>
            </w:pPr>
            <w:r w:rsidRPr="0029073B">
              <w:rPr>
                <w:rFonts w:eastAsia="Calibri"/>
                <w:color w:val="000000"/>
                <w:lang w:val="ro-RO" w:eastAsia="en-US"/>
              </w:rPr>
              <w:t>5</w:t>
            </w:r>
          </w:p>
        </w:tc>
        <w:tc>
          <w:tcPr>
            <w:tcW w:w="3029" w:type="dxa"/>
          </w:tcPr>
          <w:p w14:paraId="16307B04" w14:textId="6422EF1B" w:rsidR="003836C2" w:rsidRPr="0029073B" w:rsidRDefault="00B020FE" w:rsidP="00B020FE">
            <w:pPr>
              <w:widowControl w:val="0"/>
              <w:spacing w:line="276" w:lineRule="auto"/>
              <w:jc w:val="both"/>
              <w:rPr>
                <w:rFonts w:eastAsia="Calibri"/>
                <w:color w:val="000000"/>
                <w:lang w:val="ro-RO" w:eastAsia="en-US"/>
              </w:rPr>
            </w:pPr>
            <w:r w:rsidRPr="0029073B">
              <w:rPr>
                <w:rFonts w:eastAsia="Calibri"/>
                <w:color w:val="000000"/>
                <w:lang w:val="ro-RO" w:eastAsia="en-US"/>
              </w:rPr>
              <w:t>W</w:t>
            </w:r>
            <w:r w:rsidR="003836C2" w:rsidRPr="0029073B">
              <w:rPr>
                <w:rFonts w:eastAsia="Calibri"/>
                <w:color w:val="000000"/>
                <w:lang w:val="ro-RO" w:eastAsia="en-US"/>
              </w:rPr>
              <w:t xml:space="preserve">arranty </w:t>
            </w:r>
            <w:r w:rsidRPr="0029073B">
              <w:rPr>
                <w:rFonts w:eastAsia="Calibri"/>
                <w:color w:val="000000"/>
                <w:lang w:val="ro-RO" w:eastAsia="en-US"/>
              </w:rPr>
              <w:t>duration</w:t>
            </w:r>
          </w:p>
        </w:tc>
        <w:tc>
          <w:tcPr>
            <w:tcW w:w="3096" w:type="dxa"/>
          </w:tcPr>
          <w:p w14:paraId="5CEC0884" w14:textId="77777777" w:rsidR="003836C2" w:rsidRPr="0029073B" w:rsidRDefault="003836C2" w:rsidP="003836C2">
            <w:pPr>
              <w:widowControl w:val="0"/>
              <w:spacing w:line="276" w:lineRule="auto"/>
              <w:jc w:val="both"/>
              <w:rPr>
                <w:color w:val="000000"/>
                <w:lang w:val="ro-RO"/>
              </w:rPr>
            </w:pPr>
          </w:p>
        </w:tc>
        <w:tc>
          <w:tcPr>
            <w:tcW w:w="2889" w:type="dxa"/>
          </w:tcPr>
          <w:p w14:paraId="660F9567" w14:textId="77777777" w:rsidR="003836C2" w:rsidRPr="0029073B" w:rsidRDefault="003836C2" w:rsidP="003836C2">
            <w:pPr>
              <w:widowControl w:val="0"/>
              <w:spacing w:line="276" w:lineRule="auto"/>
              <w:jc w:val="both"/>
              <w:rPr>
                <w:rFonts w:eastAsia="Calibri"/>
                <w:color w:val="000000"/>
                <w:lang w:val="ro-RO" w:eastAsia="en-US"/>
              </w:rPr>
            </w:pPr>
          </w:p>
        </w:tc>
      </w:tr>
      <w:tr w:rsidR="003836C2" w:rsidRPr="0029073B" w14:paraId="743B97B6" w14:textId="77777777" w:rsidTr="003836C2">
        <w:tc>
          <w:tcPr>
            <w:tcW w:w="696" w:type="dxa"/>
          </w:tcPr>
          <w:p w14:paraId="2856FB6C" w14:textId="01D9F05B" w:rsidR="003836C2" w:rsidRPr="0029073B" w:rsidRDefault="00B020FE" w:rsidP="003836C2">
            <w:pPr>
              <w:widowControl w:val="0"/>
              <w:spacing w:line="276" w:lineRule="auto"/>
              <w:jc w:val="both"/>
              <w:rPr>
                <w:rFonts w:eastAsia="Calibri"/>
                <w:color w:val="000000"/>
                <w:lang w:val="ro-RO" w:eastAsia="en-US"/>
              </w:rPr>
            </w:pPr>
            <w:r w:rsidRPr="0029073B">
              <w:rPr>
                <w:rFonts w:eastAsia="Calibri"/>
                <w:color w:val="000000"/>
                <w:lang w:val="ro-RO" w:eastAsia="en-US"/>
              </w:rPr>
              <w:t>......</w:t>
            </w:r>
          </w:p>
        </w:tc>
        <w:tc>
          <w:tcPr>
            <w:tcW w:w="3029" w:type="dxa"/>
          </w:tcPr>
          <w:p w14:paraId="2BF83680" w14:textId="77777777" w:rsidR="003836C2" w:rsidRPr="0029073B" w:rsidRDefault="003836C2" w:rsidP="003836C2">
            <w:pPr>
              <w:widowControl w:val="0"/>
              <w:spacing w:line="276" w:lineRule="auto"/>
              <w:jc w:val="both"/>
              <w:rPr>
                <w:rFonts w:eastAsia="Calibri"/>
                <w:color w:val="000000"/>
                <w:lang w:val="ro-RO" w:eastAsia="en-US"/>
              </w:rPr>
            </w:pPr>
            <w:r w:rsidRPr="0029073B">
              <w:rPr>
                <w:rFonts w:eastAsia="Calibri"/>
                <w:color w:val="000000"/>
                <w:lang w:val="ro-RO" w:eastAsia="en-US"/>
              </w:rPr>
              <w:t>..............................</w:t>
            </w:r>
          </w:p>
        </w:tc>
        <w:tc>
          <w:tcPr>
            <w:tcW w:w="3096" w:type="dxa"/>
          </w:tcPr>
          <w:p w14:paraId="6C4FA54A" w14:textId="77777777" w:rsidR="003836C2" w:rsidRPr="0029073B" w:rsidRDefault="003836C2" w:rsidP="003836C2">
            <w:pPr>
              <w:widowControl w:val="0"/>
              <w:spacing w:line="276" w:lineRule="auto"/>
              <w:jc w:val="both"/>
              <w:rPr>
                <w:color w:val="000000"/>
                <w:lang w:val="ro-RO"/>
              </w:rPr>
            </w:pPr>
          </w:p>
        </w:tc>
        <w:tc>
          <w:tcPr>
            <w:tcW w:w="2889" w:type="dxa"/>
          </w:tcPr>
          <w:p w14:paraId="4684EB16" w14:textId="77777777" w:rsidR="003836C2" w:rsidRPr="0029073B" w:rsidRDefault="003836C2" w:rsidP="003836C2">
            <w:pPr>
              <w:widowControl w:val="0"/>
              <w:spacing w:line="276" w:lineRule="auto"/>
              <w:jc w:val="both"/>
              <w:rPr>
                <w:rFonts w:eastAsia="Calibri"/>
                <w:color w:val="000000"/>
                <w:lang w:val="ro-RO" w:eastAsia="en-US"/>
              </w:rPr>
            </w:pPr>
          </w:p>
        </w:tc>
      </w:tr>
      <w:tr w:rsidR="003836C2" w:rsidRPr="0029073B" w14:paraId="570AD706" w14:textId="77777777" w:rsidTr="003836C2">
        <w:tc>
          <w:tcPr>
            <w:tcW w:w="696" w:type="dxa"/>
          </w:tcPr>
          <w:p w14:paraId="2D381076" w14:textId="5B099229" w:rsidR="003836C2" w:rsidRPr="0029073B" w:rsidRDefault="00B020FE" w:rsidP="003836C2">
            <w:pPr>
              <w:widowControl w:val="0"/>
              <w:spacing w:line="276" w:lineRule="auto"/>
              <w:jc w:val="both"/>
              <w:rPr>
                <w:rFonts w:eastAsia="Calibri"/>
                <w:color w:val="000000"/>
                <w:lang w:val="ro-RO" w:eastAsia="en-US"/>
              </w:rPr>
            </w:pPr>
            <w:r w:rsidRPr="0029073B">
              <w:rPr>
                <w:rFonts w:eastAsia="Calibri"/>
                <w:color w:val="000000"/>
                <w:lang w:val="ro-RO" w:eastAsia="en-US"/>
              </w:rPr>
              <w:t>n</w:t>
            </w:r>
          </w:p>
        </w:tc>
        <w:tc>
          <w:tcPr>
            <w:tcW w:w="3029" w:type="dxa"/>
          </w:tcPr>
          <w:p w14:paraId="5ADC55B5" w14:textId="77777777" w:rsidR="003836C2" w:rsidRPr="0029073B" w:rsidRDefault="003836C2" w:rsidP="003836C2">
            <w:pPr>
              <w:widowControl w:val="0"/>
              <w:spacing w:line="276" w:lineRule="auto"/>
              <w:jc w:val="both"/>
              <w:rPr>
                <w:rFonts w:eastAsia="Calibri"/>
                <w:color w:val="000000"/>
                <w:lang w:val="ro-RO" w:eastAsia="en-US"/>
              </w:rPr>
            </w:pPr>
            <w:r w:rsidRPr="0029073B">
              <w:rPr>
                <w:rFonts w:eastAsia="Calibri"/>
                <w:color w:val="000000"/>
                <w:lang w:val="ro-RO" w:eastAsia="en-US"/>
              </w:rPr>
              <w:t>..............................</w:t>
            </w:r>
          </w:p>
        </w:tc>
        <w:tc>
          <w:tcPr>
            <w:tcW w:w="3096" w:type="dxa"/>
          </w:tcPr>
          <w:p w14:paraId="51D0EE99" w14:textId="77777777" w:rsidR="003836C2" w:rsidRPr="0029073B" w:rsidRDefault="003836C2" w:rsidP="003836C2">
            <w:pPr>
              <w:widowControl w:val="0"/>
              <w:spacing w:line="276" w:lineRule="auto"/>
              <w:jc w:val="both"/>
              <w:rPr>
                <w:color w:val="000000"/>
                <w:lang w:val="ro-RO"/>
              </w:rPr>
            </w:pPr>
          </w:p>
        </w:tc>
        <w:tc>
          <w:tcPr>
            <w:tcW w:w="2889" w:type="dxa"/>
          </w:tcPr>
          <w:p w14:paraId="575E485C" w14:textId="77777777" w:rsidR="003836C2" w:rsidRPr="0029073B" w:rsidRDefault="003836C2" w:rsidP="003836C2">
            <w:pPr>
              <w:widowControl w:val="0"/>
              <w:spacing w:line="276" w:lineRule="auto"/>
              <w:jc w:val="both"/>
              <w:rPr>
                <w:rFonts w:eastAsia="Calibri"/>
                <w:color w:val="000000"/>
                <w:lang w:val="ro-RO" w:eastAsia="en-US"/>
              </w:rPr>
            </w:pPr>
          </w:p>
        </w:tc>
      </w:tr>
    </w:tbl>
    <w:p w14:paraId="74EF9AF0" w14:textId="77777777" w:rsidR="003836C2" w:rsidRPr="0029073B" w:rsidRDefault="003836C2" w:rsidP="00FF5BB6">
      <w:pPr>
        <w:pStyle w:val="ListParagraph"/>
        <w:widowControl w:val="0"/>
        <w:spacing w:after="0" w:line="276" w:lineRule="auto"/>
        <w:ind w:left="0"/>
        <w:contextualSpacing w:val="0"/>
        <w:jc w:val="both"/>
        <w:rPr>
          <w:rFonts w:ascii="Times New Roman" w:hAnsi="Times New Roman"/>
          <w:i/>
          <w:iCs/>
          <w:color w:val="000000"/>
          <w:sz w:val="24"/>
          <w:szCs w:val="24"/>
        </w:rPr>
      </w:pPr>
    </w:p>
    <w:p w14:paraId="5DD9DCCF" w14:textId="4FC6D5CB" w:rsidR="00FB7C1A" w:rsidRPr="0029073B" w:rsidRDefault="00DC1E61" w:rsidP="00FF5BB6">
      <w:pPr>
        <w:pStyle w:val="ListParagraph"/>
        <w:widowControl w:val="0"/>
        <w:spacing w:after="0" w:line="276" w:lineRule="auto"/>
        <w:ind w:left="0"/>
        <w:contextualSpacing w:val="0"/>
        <w:jc w:val="both"/>
        <w:rPr>
          <w:rFonts w:ascii="Times New Roman" w:hAnsi="Times New Roman"/>
          <w:i/>
          <w:iCs/>
          <w:color w:val="000000"/>
          <w:sz w:val="24"/>
          <w:szCs w:val="24"/>
        </w:rPr>
      </w:pPr>
      <w:r w:rsidRPr="0029073B">
        <w:rPr>
          <w:rFonts w:ascii="Times New Roman" w:hAnsi="Times New Roman"/>
          <w:i/>
          <w:iCs/>
          <w:color w:val="000000"/>
          <w:sz w:val="24"/>
          <w:szCs w:val="24"/>
        </w:rPr>
        <w:t>*Specify all technical specifications/functionalities</w:t>
      </w:r>
      <w:r w:rsidR="001263B4" w:rsidRPr="0029073B">
        <w:rPr>
          <w:rFonts w:ascii="Times New Roman" w:hAnsi="Times New Roman"/>
          <w:i/>
          <w:iCs/>
          <w:color w:val="000000"/>
          <w:sz w:val="24"/>
          <w:szCs w:val="24"/>
        </w:rPr>
        <w:t>/services</w:t>
      </w:r>
      <w:r w:rsidRPr="0029073B">
        <w:rPr>
          <w:rFonts w:ascii="Times New Roman" w:hAnsi="Times New Roman"/>
          <w:i/>
          <w:iCs/>
          <w:color w:val="000000"/>
          <w:sz w:val="24"/>
          <w:szCs w:val="24"/>
        </w:rPr>
        <w:t xml:space="preserve"> tendered in accordance with the </w:t>
      </w:r>
      <w:r w:rsidR="009A2839" w:rsidRPr="0029073B">
        <w:rPr>
          <w:rFonts w:ascii="Times New Roman" w:hAnsi="Times New Roman"/>
          <w:i/>
          <w:iCs/>
          <w:color w:val="000000"/>
          <w:sz w:val="24"/>
          <w:szCs w:val="24"/>
        </w:rPr>
        <w:t>Technical Specification</w:t>
      </w:r>
      <w:r w:rsidRPr="0029073B">
        <w:rPr>
          <w:rFonts w:ascii="Times New Roman" w:hAnsi="Times New Roman"/>
          <w:i/>
          <w:iCs/>
          <w:color w:val="000000"/>
          <w:sz w:val="24"/>
          <w:szCs w:val="24"/>
        </w:rPr>
        <w:t>, i.e. a comment or description of all technical specifications/functionalities</w:t>
      </w:r>
      <w:r w:rsidR="001263B4" w:rsidRPr="0029073B">
        <w:rPr>
          <w:rFonts w:ascii="Times New Roman" w:hAnsi="Times New Roman"/>
          <w:i/>
          <w:iCs/>
          <w:color w:val="000000"/>
          <w:sz w:val="24"/>
          <w:szCs w:val="24"/>
        </w:rPr>
        <w:t>/services</w:t>
      </w:r>
      <w:r w:rsidRPr="0029073B">
        <w:rPr>
          <w:rFonts w:ascii="Times New Roman" w:hAnsi="Times New Roman"/>
          <w:i/>
          <w:iCs/>
          <w:color w:val="000000"/>
          <w:sz w:val="24"/>
          <w:szCs w:val="24"/>
        </w:rPr>
        <w:t xml:space="preserve"> tendered in accordance with the requirements of the </w:t>
      </w:r>
      <w:r w:rsidR="009A2839" w:rsidRPr="0029073B">
        <w:rPr>
          <w:rFonts w:ascii="Times New Roman" w:hAnsi="Times New Roman"/>
          <w:i/>
          <w:iCs/>
          <w:color w:val="000000"/>
          <w:sz w:val="24"/>
          <w:szCs w:val="24"/>
        </w:rPr>
        <w:t>Technical Specifications</w:t>
      </w:r>
      <w:r w:rsidRPr="0029073B">
        <w:rPr>
          <w:rFonts w:ascii="Times New Roman" w:hAnsi="Times New Roman"/>
          <w:i/>
          <w:iCs/>
          <w:color w:val="000000"/>
          <w:sz w:val="24"/>
          <w:szCs w:val="24"/>
        </w:rPr>
        <w:t xml:space="preserve"> </w:t>
      </w:r>
      <w:r w:rsidR="00B020FE" w:rsidRPr="0029073B">
        <w:rPr>
          <w:rFonts w:ascii="Times New Roman" w:hAnsi="Times New Roman"/>
          <w:i/>
          <w:iCs/>
          <w:color w:val="000000"/>
          <w:sz w:val="24"/>
          <w:szCs w:val="24"/>
        </w:rPr>
        <w:t xml:space="preserve">(and its Annex) </w:t>
      </w:r>
      <w:r w:rsidRPr="0029073B">
        <w:rPr>
          <w:rFonts w:ascii="Times New Roman" w:hAnsi="Times New Roman"/>
          <w:i/>
          <w:iCs/>
          <w:color w:val="000000"/>
          <w:sz w:val="24"/>
          <w:szCs w:val="24"/>
        </w:rPr>
        <w:t>whereby the correspondence between the technical proposal and every requirement in the</w:t>
      </w:r>
      <w:r w:rsidR="009A2839" w:rsidRPr="0029073B">
        <w:rPr>
          <w:rFonts w:ascii="Times New Roman" w:hAnsi="Times New Roman"/>
          <w:i/>
          <w:iCs/>
          <w:color w:val="000000"/>
          <w:sz w:val="24"/>
          <w:szCs w:val="24"/>
        </w:rPr>
        <w:t xml:space="preserve"> Technical Specifications</w:t>
      </w:r>
      <w:r w:rsidR="00B020FE" w:rsidRPr="0029073B">
        <w:rPr>
          <w:rFonts w:ascii="Times New Roman" w:hAnsi="Times New Roman"/>
          <w:i/>
          <w:iCs/>
          <w:color w:val="000000"/>
          <w:sz w:val="24"/>
          <w:szCs w:val="24"/>
        </w:rPr>
        <w:t xml:space="preserve"> (and its Annex)</w:t>
      </w:r>
      <w:r w:rsidR="009E36F6" w:rsidRPr="0029073B">
        <w:rPr>
          <w:rFonts w:ascii="Times New Roman" w:hAnsi="Times New Roman"/>
          <w:i/>
          <w:iCs/>
          <w:color w:val="000000"/>
          <w:sz w:val="24"/>
          <w:szCs w:val="24"/>
        </w:rPr>
        <w:t xml:space="preserve"> </w:t>
      </w:r>
      <w:r w:rsidRPr="0029073B">
        <w:rPr>
          <w:rFonts w:ascii="Times New Roman" w:hAnsi="Times New Roman"/>
          <w:i/>
          <w:iCs/>
          <w:color w:val="000000"/>
          <w:sz w:val="24"/>
          <w:szCs w:val="24"/>
        </w:rPr>
        <w:t>will be demonstrated.</w:t>
      </w:r>
    </w:p>
    <w:p w14:paraId="4304E0D9" w14:textId="627D6064" w:rsidR="009A2839" w:rsidRPr="0029073B" w:rsidRDefault="009A2839" w:rsidP="00FF5BB6">
      <w:pPr>
        <w:pStyle w:val="ListParagraph"/>
        <w:widowControl w:val="0"/>
        <w:spacing w:after="0" w:line="276" w:lineRule="auto"/>
        <w:ind w:left="0"/>
        <w:contextualSpacing w:val="0"/>
        <w:jc w:val="both"/>
        <w:rPr>
          <w:rFonts w:ascii="Times New Roman" w:eastAsiaTheme="majorEastAsia" w:hAnsi="Times New Roman"/>
          <w:color w:val="000000"/>
          <w:sz w:val="24"/>
          <w:szCs w:val="24"/>
        </w:rPr>
      </w:pPr>
      <w:r w:rsidRPr="0029073B">
        <w:rPr>
          <w:rFonts w:ascii="Times New Roman" w:hAnsi="Times New Roman"/>
          <w:bCs/>
          <w:i/>
          <w:iCs/>
          <w:color w:val="000000"/>
          <w:sz w:val="24"/>
          <w:szCs w:val="24"/>
          <w:lang w:val="ro-RO"/>
        </w:rPr>
        <w:t xml:space="preserve">**Indicate </w:t>
      </w:r>
      <w:r w:rsidR="000D7D11" w:rsidRPr="0029073B">
        <w:rPr>
          <w:rFonts w:ascii="Times New Roman" w:hAnsi="Times New Roman"/>
          <w:bCs/>
          <w:i/>
          <w:iCs/>
          <w:color w:val="000000"/>
          <w:sz w:val="24"/>
          <w:szCs w:val="24"/>
          <w:lang w:val="ro-RO"/>
        </w:rPr>
        <w:t>the technical documentation of the products and/or other technical documents, certifying the technical parameters and specifications offered in accordance with the minimum requirements of Technical Specification</w:t>
      </w:r>
      <w:r w:rsidR="00B020FE" w:rsidRPr="0029073B">
        <w:rPr>
          <w:rFonts w:ascii="Times New Roman" w:hAnsi="Times New Roman"/>
          <w:bCs/>
          <w:i/>
          <w:iCs/>
          <w:color w:val="000000"/>
          <w:sz w:val="24"/>
          <w:szCs w:val="24"/>
          <w:lang w:val="ro-RO"/>
        </w:rPr>
        <w:t xml:space="preserve"> and its Annex)</w:t>
      </w:r>
      <w:r w:rsidR="000D7D11" w:rsidRPr="0029073B">
        <w:rPr>
          <w:rFonts w:ascii="Times New Roman" w:hAnsi="Times New Roman"/>
          <w:bCs/>
          <w:i/>
          <w:iCs/>
          <w:color w:val="000000"/>
          <w:sz w:val="24"/>
          <w:szCs w:val="24"/>
          <w:lang w:val="ro-RO"/>
        </w:rPr>
        <w:t>, for the products of the Technical Specification</w:t>
      </w:r>
    </w:p>
    <w:p w14:paraId="63E0C194" w14:textId="77777777" w:rsidR="0013546F" w:rsidRPr="00D04FA6" w:rsidRDefault="0013546F" w:rsidP="00D04FA6">
      <w:pPr>
        <w:widowControl w:val="0"/>
        <w:spacing w:line="276" w:lineRule="auto"/>
        <w:jc w:val="both"/>
        <w:rPr>
          <w:color w:val="000000"/>
        </w:rPr>
      </w:pPr>
    </w:p>
    <w:p w14:paraId="1C9D599F" w14:textId="37D40256" w:rsidR="0013546F" w:rsidRPr="00D04FA6" w:rsidRDefault="005F6ABE" w:rsidP="00D04FA6">
      <w:pPr>
        <w:pStyle w:val="ListParagraph"/>
        <w:widowControl w:val="0"/>
        <w:numPr>
          <w:ilvl w:val="0"/>
          <w:numId w:val="32"/>
        </w:numPr>
        <w:spacing w:after="0" w:line="276" w:lineRule="auto"/>
        <w:contextualSpacing w:val="0"/>
        <w:jc w:val="both"/>
        <w:rPr>
          <w:rFonts w:ascii="Times New Roman" w:hAnsi="Times New Roman"/>
          <w:color w:val="000000"/>
          <w:sz w:val="24"/>
          <w:szCs w:val="24"/>
        </w:rPr>
      </w:pPr>
      <w:r w:rsidRPr="00D04FA6">
        <w:rPr>
          <w:rFonts w:ascii="Times New Roman" w:hAnsi="Times New Roman"/>
          <w:color w:val="000000"/>
          <w:sz w:val="24"/>
          <w:szCs w:val="24"/>
        </w:rPr>
        <w:t xml:space="preserve">The manner of fulfilling the requirements relating to Delivery, packaging, </w:t>
      </w:r>
      <w:r w:rsidR="0013546F" w:rsidRPr="00D04FA6">
        <w:rPr>
          <w:rFonts w:ascii="Times New Roman" w:hAnsi="Times New Roman"/>
          <w:color w:val="000000"/>
          <w:sz w:val="24"/>
          <w:szCs w:val="24"/>
        </w:rPr>
        <w:t>labelling</w:t>
      </w:r>
      <w:r w:rsidRPr="00D04FA6">
        <w:rPr>
          <w:rFonts w:ascii="Times New Roman" w:hAnsi="Times New Roman"/>
          <w:color w:val="000000"/>
          <w:sz w:val="24"/>
          <w:szCs w:val="24"/>
        </w:rPr>
        <w:t>, transportation, and insurance during transportation, in accordance with Chapter 3.4.3 of the Technical Specifications.</w:t>
      </w:r>
    </w:p>
    <w:p w14:paraId="77F49C45" w14:textId="77777777" w:rsidR="0013546F" w:rsidRPr="0013546F" w:rsidRDefault="0013546F" w:rsidP="00D04FA6">
      <w:pPr>
        <w:pStyle w:val="ListParagraph"/>
        <w:widowControl w:val="0"/>
        <w:spacing w:after="0" w:line="276" w:lineRule="auto"/>
        <w:ind w:left="0" w:firstLine="720"/>
        <w:contextualSpacing w:val="0"/>
        <w:jc w:val="both"/>
        <w:rPr>
          <w:rFonts w:ascii="Times New Roman" w:hAnsi="Times New Roman"/>
          <w:color w:val="000000"/>
          <w:sz w:val="24"/>
          <w:szCs w:val="24"/>
        </w:rPr>
      </w:pPr>
      <w:r w:rsidRPr="0013546F">
        <w:rPr>
          <w:rFonts w:ascii="Times New Roman" w:hAnsi="Times New Roman"/>
          <w:color w:val="000000"/>
          <w:sz w:val="24"/>
          <w:szCs w:val="24"/>
        </w:rPr>
        <w:t>.......................... (to be described by the tenderer)</w:t>
      </w:r>
    </w:p>
    <w:p w14:paraId="4795F227" w14:textId="77777777" w:rsidR="0013546F" w:rsidRDefault="0013546F" w:rsidP="0013546F">
      <w:pPr>
        <w:pStyle w:val="ListParagraph"/>
        <w:widowControl w:val="0"/>
        <w:spacing w:after="0" w:line="276" w:lineRule="auto"/>
        <w:ind w:left="0"/>
        <w:contextualSpacing w:val="0"/>
        <w:jc w:val="both"/>
        <w:rPr>
          <w:rFonts w:ascii="Times New Roman" w:hAnsi="Times New Roman"/>
          <w:color w:val="000000"/>
          <w:sz w:val="24"/>
          <w:szCs w:val="24"/>
        </w:rPr>
      </w:pPr>
    </w:p>
    <w:p w14:paraId="62D2CF58" w14:textId="77777777" w:rsidR="0013546F" w:rsidRDefault="005F6ABE" w:rsidP="0013546F">
      <w:pPr>
        <w:pStyle w:val="ListParagraph"/>
        <w:widowControl w:val="0"/>
        <w:numPr>
          <w:ilvl w:val="0"/>
          <w:numId w:val="32"/>
        </w:numPr>
        <w:spacing w:after="0" w:line="276" w:lineRule="auto"/>
        <w:contextualSpacing w:val="0"/>
        <w:jc w:val="both"/>
        <w:rPr>
          <w:rFonts w:ascii="Times New Roman" w:hAnsi="Times New Roman"/>
          <w:color w:val="000000"/>
          <w:sz w:val="24"/>
          <w:szCs w:val="24"/>
        </w:rPr>
      </w:pPr>
      <w:r w:rsidRPr="00D04FA6">
        <w:rPr>
          <w:rFonts w:ascii="Times New Roman" w:hAnsi="Times New Roman"/>
          <w:color w:val="000000"/>
          <w:sz w:val="24"/>
          <w:szCs w:val="24"/>
        </w:rPr>
        <w:t>The manner of fulfilling the requirements relating to Warranty, in accordance with Chapter 3.4.2 of the Technical Specifications.</w:t>
      </w:r>
    </w:p>
    <w:p w14:paraId="6B8D48B7" w14:textId="3745D556" w:rsidR="0013546F" w:rsidRPr="00D04FA6" w:rsidRDefault="0013546F" w:rsidP="00D04FA6">
      <w:pPr>
        <w:pStyle w:val="ListParagraph"/>
        <w:widowControl w:val="0"/>
        <w:spacing w:after="0" w:line="276" w:lineRule="auto"/>
        <w:contextualSpacing w:val="0"/>
        <w:jc w:val="both"/>
        <w:rPr>
          <w:rFonts w:ascii="Times New Roman" w:hAnsi="Times New Roman"/>
          <w:color w:val="000000"/>
          <w:sz w:val="24"/>
          <w:szCs w:val="24"/>
        </w:rPr>
      </w:pPr>
      <w:r w:rsidRPr="00D04FA6">
        <w:rPr>
          <w:rFonts w:ascii="Times New Roman" w:hAnsi="Times New Roman"/>
          <w:color w:val="000000"/>
          <w:sz w:val="24"/>
          <w:szCs w:val="24"/>
        </w:rPr>
        <w:t>The warranty duration proposed by the tenderer as requested by the Technical Specification</w:t>
      </w:r>
      <w:r w:rsidRPr="00D04FA6">
        <w:rPr>
          <w:rFonts w:ascii="Times New Roman" w:hAnsi="Times New Roman"/>
          <w:color w:val="000000"/>
          <w:sz w:val="24"/>
          <w:szCs w:val="24"/>
        </w:rPr>
        <w:t xml:space="preserve"> </w:t>
      </w:r>
      <w:r w:rsidRPr="00D04FA6">
        <w:rPr>
          <w:rFonts w:ascii="Times New Roman" w:hAnsi="Times New Roman"/>
          <w:color w:val="000000"/>
          <w:sz w:val="24"/>
          <w:szCs w:val="24"/>
        </w:rPr>
        <w:t>(longer warranty duration as requested by normative acts and standards specific to the object of the contract shall not be replaced)</w:t>
      </w:r>
    </w:p>
    <w:p w14:paraId="262B94D6" w14:textId="77777777" w:rsidR="0013546F" w:rsidRPr="00D04FA6" w:rsidRDefault="0013546F" w:rsidP="00D04FA6">
      <w:pPr>
        <w:pStyle w:val="ListParagraph"/>
        <w:widowControl w:val="0"/>
        <w:spacing w:after="0" w:line="276" w:lineRule="auto"/>
        <w:ind w:left="0" w:firstLine="720"/>
        <w:contextualSpacing w:val="0"/>
        <w:jc w:val="both"/>
        <w:rPr>
          <w:rFonts w:ascii="Times New Roman" w:hAnsi="Times New Roman"/>
          <w:color w:val="000000"/>
          <w:sz w:val="24"/>
          <w:szCs w:val="24"/>
        </w:rPr>
      </w:pPr>
      <w:r w:rsidRPr="00D04FA6">
        <w:rPr>
          <w:rFonts w:ascii="Times New Roman" w:hAnsi="Times New Roman"/>
          <w:color w:val="000000"/>
          <w:sz w:val="24"/>
          <w:szCs w:val="24"/>
        </w:rPr>
        <w:t>.......................... (to be described by the tenderer)</w:t>
      </w:r>
    </w:p>
    <w:p w14:paraId="7D4194F0" w14:textId="1E0513BA" w:rsidR="005F6ABE" w:rsidRDefault="005F6ABE" w:rsidP="00D04FA6">
      <w:pPr>
        <w:pStyle w:val="ListParagraph"/>
        <w:widowControl w:val="0"/>
        <w:numPr>
          <w:ilvl w:val="0"/>
          <w:numId w:val="32"/>
        </w:numPr>
        <w:spacing w:after="0" w:line="276" w:lineRule="auto"/>
        <w:contextualSpacing w:val="0"/>
        <w:jc w:val="both"/>
        <w:rPr>
          <w:rFonts w:ascii="Times New Roman" w:hAnsi="Times New Roman"/>
          <w:color w:val="000000"/>
          <w:sz w:val="24"/>
          <w:szCs w:val="24"/>
        </w:rPr>
      </w:pPr>
      <w:r w:rsidRPr="005F6ABE">
        <w:rPr>
          <w:rFonts w:ascii="Times New Roman" w:hAnsi="Times New Roman"/>
          <w:color w:val="000000"/>
          <w:sz w:val="24"/>
          <w:szCs w:val="24"/>
        </w:rPr>
        <w:t>The manner of fulfilling the requirements relating to Testing, in accordance with Section 3.4.4.1 of Chapter 3.4.4 of the Technical Specifications.</w:t>
      </w:r>
    </w:p>
    <w:p w14:paraId="2945BF95" w14:textId="0966F6BA" w:rsidR="0013546F" w:rsidRPr="00D04FA6" w:rsidRDefault="0013546F" w:rsidP="00D04FA6">
      <w:pPr>
        <w:pStyle w:val="ListParagraph"/>
        <w:widowControl w:val="0"/>
        <w:spacing w:after="0" w:line="276" w:lineRule="auto"/>
        <w:ind w:left="0" w:firstLine="720"/>
        <w:contextualSpacing w:val="0"/>
        <w:jc w:val="both"/>
        <w:rPr>
          <w:rFonts w:ascii="Times New Roman" w:hAnsi="Times New Roman"/>
          <w:color w:val="000000"/>
          <w:sz w:val="24"/>
          <w:szCs w:val="24"/>
        </w:rPr>
      </w:pPr>
      <w:r w:rsidRPr="00D04FA6">
        <w:rPr>
          <w:rFonts w:ascii="Times New Roman" w:hAnsi="Times New Roman"/>
          <w:color w:val="000000"/>
          <w:sz w:val="24"/>
          <w:szCs w:val="24"/>
        </w:rPr>
        <w:t>.......................... (to be described by the tenderer)</w:t>
      </w:r>
    </w:p>
    <w:p w14:paraId="57FBBD90" w14:textId="78C8506F" w:rsidR="005F6ABE" w:rsidRDefault="005F6ABE" w:rsidP="00D04FA6">
      <w:pPr>
        <w:pStyle w:val="ListParagraph"/>
        <w:widowControl w:val="0"/>
        <w:numPr>
          <w:ilvl w:val="0"/>
          <w:numId w:val="32"/>
        </w:numPr>
        <w:spacing w:after="0" w:line="276" w:lineRule="auto"/>
        <w:contextualSpacing w:val="0"/>
        <w:jc w:val="both"/>
        <w:rPr>
          <w:rFonts w:ascii="Times New Roman" w:hAnsi="Times New Roman"/>
          <w:color w:val="000000"/>
          <w:sz w:val="24"/>
          <w:szCs w:val="24"/>
        </w:rPr>
      </w:pPr>
      <w:r w:rsidRPr="005F6ABE">
        <w:rPr>
          <w:rFonts w:ascii="Times New Roman" w:hAnsi="Times New Roman"/>
          <w:color w:val="000000"/>
          <w:sz w:val="24"/>
          <w:szCs w:val="24"/>
        </w:rPr>
        <w:t>The manner of fulfilling the requirements relating to Personnel Training, in accordance with Section 3.4.4.2 of</w:t>
      </w:r>
      <w:r w:rsidR="0013546F">
        <w:rPr>
          <w:rFonts w:ascii="Times New Roman" w:hAnsi="Times New Roman"/>
          <w:color w:val="000000"/>
          <w:sz w:val="24"/>
          <w:szCs w:val="24"/>
        </w:rPr>
        <w:t xml:space="preserve"> </w:t>
      </w:r>
      <w:r w:rsidRPr="005F6ABE">
        <w:rPr>
          <w:rFonts w:ascii="Times New Roman" w:hAnsi="Times New Roman"/>
          <w:color w:val="000000"/>
          <w:sz w:val="24"/>
          <w:szCs w:val="24"/>
        </w:rPr>
        <w:t>Chapter 3.4.4 of the Technical Specifications.</w:t>
      </w:r>
    </w:p>
    <w:p w14:paraId="07A1CD1E" w14:textId="5E0F0793" w:rsidR="0013546F" w:rsidRPr="00D04FA6" w:rsidRDefault="0013546F" w:rsidP="00D04FA6">
      <w:pPr>
        <w:pStyle w:val="ListParagraph"/>
        <w:widowControl w:val="0"/>
        <w:spacing w:after="0" w:line="276" w:lineRule="auto"/>
        <w:ind w:left="0" w:firstLine="720"/>
        <w:contextualSpacing w:val="0"/>
        <w:jc w:val="both"/>
        <w:rPr>
          <w:rFonts w:ascii="Times New Roman" w:hAnsi="Times New Roman"/>
          <w:color w:val="000000"/>
          <w:sz w:val="24"/>
          <w:szCs w:val="24"/>
        </w:rPr>
      </w:pPr>
      <w:r w:rsidRPr="00D04FA6">
        <w:rPr>
          <w:rFonts w:ascii="Times New Roman" w:hAnsi="Times New Roman"/>
          <w:color w:val="000000"/>
          <w:sz w:val="24"/>
          <w:szCs w:val="24"/>
        </w:rPr>
        <w:t>.......................... (to be described by the tenderer)</w:t>
      </w:r>
    </w:p>
    <w:p w14:paraId="0C0776D9" w14:textId="482F10EE" w:rsidR="0013546F" w:rsidRDefault="005F6ABE" w:rsidP="00D04FA6">
      <w:pPr>
        <w:pStyle w:val="ListParagraph"/>
        <w:widowControl w:val="0"/>
        <w:numPr>
          <w:ilvl w:val="0"/>
          <w:numId w:val="32"/>
        </w:numPr>
        <w:spacing w:after="0" w:line="276" w:lineRule="auto"/>
        <w:contextualSpacing w:val="0"/>
        <w:jc w:val="both"/>
        <w:rPr>
          <w:rFonts w:ascii="Times New Roman" w:hAnsi="Times New Roman"/>
          <w:color w:val="000000"/>
          <w:sz w:val="24"/>
          <w:szCs w:val="24"/>
        </w:rPr>
      </w:pPr>
      <w:r w:rsidRPr="005F6ABE">
        <w:rPr>
          <w:rFonts w:ascii="Times New Roman" w:hAnsi="Times New Roman"/>
          <w:color w:val="000000"/>
          <w:sz w:val="24"/>
          <w:szCs w:val="24"/>
        </w:rPr>
        <w:t>The manner of fulfilling the requirements relating to Technical Support, in accordance with Section 3.4.4.3 of Chapter 3.4.4 of the Technical Specifications.</w:t>
      </w:r>
    </w:p>
    <w:p w14:paraId="46E33265" w14:textId="451087D3" w:rsidR="0013546F" w:rsidRPr="00D04FA6" w:rsidRDefault="0013546F" w:rsidP="00D04FA6">
      <w:pPr>
        <w:pStyle w:val="ListParagraph"/>
        <w:widowControl w:val="0"/>
        <w:spacing w:after="0" w:line="276" w:lineRule="auto"/>
        <w:ind w:left="0" w:firstLine="720"/>
        <w:contextualSpacing w:val="0"/>
        <w:jc w:val="both"/>
        <w:rPr>
          <w:rFonts w:ascii="Times New Roman" w:hAnsi="Times New Roman"/>
          <w:color w:val="000000"/>
          <w:sz w:val="24"/>
          <w:szCs w:val="24"/>
        </w:rPr>
      </w:pPr>
      <w:r w:rsidRPr="00D04FA6">
        <w:rPr>
          <w:rFonts w:ascii="Times New Roman" w:hAnsi="Times New Roman"/>
          <w:color w:val="000000"/>
          <w:sz w:val="24"/>
          <w:szCs w:val="24"/>
        </w:rPr>
        <w:t>.......................... (to be described by the tenderer</w:t>
      </w:r>
      <w:r w:rsidRPr="00D04FA6">
        <w:rPr>
          <w:rFonts w:ascii="Times New Roman" w:hAnsi="Times New Roman"/>
          <w:color w:val="000000"/>
          <w:sz w:val="24"/>
          <w:szCs w:val="24"/>
        </w:rPr>
        <w:t>)</w:t>
      </w:r>
    </w:p>
    <w:p w14:paraId="05698139" w14:textId="65551822" w:rsidR="005F6ABE" w:rsidRDefault="005F6ABE" w:rsidP="00086746">
      <w:pPr>
        <w:pStyle w:val="ListParagraph"/>
        <w:widowControl w:val="0"/>
        <w:numPr>
          <w:ilvl w:val="0"/>
          <w:numId w:val="32"/>
        </w:numPr>
        <w:spacing w:after="0" w:line="276" w:lineRule="auto"/>
        <w:contextualSpacing w:val="0"/>
        <w:jc w:val="both"/>
        <w:rPr>
          <w:rFonts w:ascii="Times New Roman" w:hAnsi="Times New Roman"/>
          <w:color w:val="000000"/>
          <w:sz w:val="24"/>
          <w:szCs w:val="24"/>
        </w:rPr>
      </w:pPr>
      <w:r w:rsidRPr="00D04FA6">
        <w:rPr>
          <w:rFonts w:ascii="Times New Roman" w:hAnsi="Times New Roman"/>
          <w:color w:val="000000"/>
          <w:sz w:val="24"/>
          <w:szCs w:val="24"/>
        </w:rPr>
        <w:t>The manner of fulfilling the requirements relating to the Documentation to be provided to the Contracting Authority in relation to the products included in Chapter 4 of the Technical Specifications</w:t>
      </w:r>
    </w:p>
    <w:p w14:paraId="4E3C9735" w14:textId="77777777" w:rsidR="00086746" w:rsidRDefault="00086746" w:rsidP="00086746">
      <w:pPr>
        <w:pStyle w:val="ListParagraph"/>
        <w:widowControl w:val="0"/>
        <w:spacing w:after="0" w:line="276" w:lineRule="auto"/>
        <w:contextualSpacing w:val="0"/>
        <w:jc w:val="both"/>
        <w:rPr>
          <w:rFonts w:ascii="Times New Roman" w:hAnsi="Times New Roman"/>
          <w:color w:val="000000"/>
          <w:sz w:val="24"/>
          <w:szCs w:val="24"/>
        </w:rPr>
      </w:pPr>
      <w:r w:rsidRPr="00086746">
        <w:rPr>
          <w:rFonts w:ascii="Times New Roman" w:hAnsi="Times New Roman"/>
          <w:color w:val="000000"/>
          <w:sz w:val="24"/>
          <w:szCs w:val="24"/>
        </w:rPr>
        <w:t>.......................... (to be described by the tenderer)</w:t>
      </w:r>
    </w:p>
    <w:p w14:paraId="6B4F567B" w14:textId="42AFF342" w:rsidR="00340C8A" w:rsidRPr="0029073B" w:rsidRDefault="005F6ABE" w:rsidP="00D04FA6">
      <w:pPr>
        <w:pStyle w:val="ListParagraph"/>
        <w:widowControl w:val="0"/>
        <w:numPr>
          <w:ilvl w:val="0"/>
          <w:numId w:val="32"/>
        </w:numPr>
        <w:spacing w:after="0" w:line="276" w:lineRule="auto"/>
        <w:contextualSpacing w:val="0"/>
        <w:jc w:val="both"/>
        <w:rPr>
          <w:rFonts w:ascii="Times New Roman" w:hAnsi="Times New Roman"/>
          <w:color w:val="000000"/>
          <w:sz w:val="24"/>
          <w:szCs w:val="24"/>
        </w:rPr>
      </w:pPr>
      <w:r w:rsidRPr="005F6ABE">
        <w:rPr>
          <w:rFonts w:ascii="Times New Roman" w:hAnsi="Times New Roman"/>
          <w:color w:val="000000"/>
          <w:sz w:val="24"/>
          <w:szCs w:val="24"/>
        </w:rPr>
        <w:t>In the case of a joint venture or the existence of subcontractors, details shall be provided on their manner of involvement and on the allocation of resources of all partners or subcontractors.</w:t>
      </w:r>
    </w:p>
    <w:p w14:paraId="30E1DE98" w14:textId="77777777" w:rsidR="0087034F" w:rsidRPr="0029073B" w:rsidRDefault="0087034F" w:rsidP="0087034F">
      <w:pPr>
        <w:widowControl w:val="0"/>
        <w:tabs>
          <w:tab w:val="num" w:pos="360"/>
        </w:tabs>
        <w:spacing w:line="276" w:lineRule="auto"/>
        <w:jc w:val="both"/>
        <w:rPr>
          <w:i/>
          <w:iCs/>
          <w:color w:val="000000"/>
        </w:rPr>
      </w:pPr>
      <w:r w:rsidRPr="0029073B">
        <w:rPr>
          <w:color w:val="000000"/>
        </w:rPr>
        <w:lastRenderedPageBreak/>
        <w:t xml:space="preserve">.......................... </w:t>
      </w:r>
      <w:r w:rsidRPr="0029073B">
        <w:rPr>
          <w:i/>
          <w:color w:val="000000"/>
        </w:rPr>
        <w:t>(to be described by the tenderer)</w:t>
      </w:r>
    </w:p>
    <w:p w14:paraId="4A7BB19B" w14:textId="77777777" w:rsidR="0087034F" w:rsidRPr="0029073B" w:rsidRDefault="0087034F" w:rsidP="00B6753A">
      <w:pPr>
        <w:pStyle w:val="ListParagraph"/>
        <w:widowControl w:val="0"/>
        <w:spacing w:after="0" w:line="276" w:lineRule="auto"/>
        <w:ind w:left="0"/>
        <w:contextualSpacing w:val="0"/>
        <w:jc w:val="both"/>
        <w:rPr>
          <w:rFonts w:ascii="Times New Roman" w:hAnsi="Times New Roman"/>
          <w:color w:val="000000"/>
          <w:sz w:val="24"/>
          <w:szCs w:val="24"/>
        </w:rPr>
      </w:pPr>
    </w:p>
    <w:p w14:paraId="4196C637" w14:textId="4D8F100F" w:rsidR="005B03CE" w:rsidRPr="0029073B" w:rsidRDefault="005B03CE" w:rsidP="005B03CE">
      <w:pPr>
        <w:widowControl w:val="0"/>
        <w:spacing w:line="276" w:lineRule="auto"/>
        <w:jc w:val="both"/>
        <w:rPr>
          <w:b/>
        </w:rPr>
      </w:pPr>
      <w:r w:rsidRPr="0029073B">
        <w:rPr>
          <w:b/>
        </w:rPr>
        <w:t xml:space="preserve">The tenderer shall fill </w:t>
      </w:r>
      <w:r w:rsidR="00032853" w:rsidRPr="0029073B">
        <w:rPr>
          <w:b/>
        </w:rPr>
        <w:t>in</w:t>
      </w:r>
      <w:r w:rsidRPr="0029073B">
        <w:rPr>
          <w:b/>
        </w:rPr>
        <w:t xml:space="preserve"> and submit as part of the Technical Proposal the following:</w:t>
      </w:r>
    </w:p>
    <w:p w14:paraId="7D6F4DD6" w14:textId="77777777" w:rsidR="0029073B" w:rsidRPr="0029073B" w:rsidRDefault="0029073B" w:rsidP="0029073B">
      <w:pPr>
        <w:widowControl w:val="0"/>
        <w:numPr>
          <w:ilvl w:val="0"/>
          <w:numId w:val="9"/>
        </w:numPr>
        <w:spacing w:after="200" w:line="276" w:lineRule="auto"/>
        <w:ind w:left="0" w:firstLine="0"/>
        <w:jc w:val="both"/>
        <w:rPr>
          <w:rFonts w:eastAsia="Calibri"/>
          <w:lang w:val="ro-RO" w:eastAsia="en-US"/>
        </w:rPr>
      </w:pPr>
      <w:bookmarkStart w:id="0" w:name="_Hlk48751720"/>
      <w:r w:rsidRPr="0029073B">
        <w:rPr>
          <w:rFonts w:eastAsia="Calibri"/>
          <w:b/>
          <w:lang w:val="ro-RO" w:eastAsia="en-US"/>
        </w:rPr>
        <w:t xml:space="preserve">Form no. 6 - </w:t>
      </w:r>
      <w:bookmarkStart w:id="1" w:name="_Hlk48751711"/>
      <w:r w:rsidRPr="0029073B">
        <w:rPr>
          <w:rFonts w:eastAsia="Calibri"/>
          <w:b/>
          <w:i/>
          <w:lang w:val="ro-RO" w:eastAsia="en-US"/>
        </w:rPr>
        <w:t>Statement on the part/parts of the technical and financial proposal having a confidential nature</w:t>
      </w:r>
      <w:r w:rsidRPr="0029073B">
        <w:rPr>
          <w:rFonts w:eastAsia="Calibri"/>
          <w:lang w:val="ro-RO" w:eastAsia="en-US"/>
        </w:rPr>
        <w:t xml:space="preserve"> shall be submitted in this respect, in order to comply with the provisions of Art. 57 of Law 98/2016 and of Art. 123 (1) of Romanian Government Decision (HG) no 395/2016.</w:t>
      </w:r>
      <w:bookmarkEnd w:id="1"/>
      <w:r w:rsidRPr="0029073B">
        <w:rPr>
          <w:rFonts w:eastAsia="Calibri"/>
          <w:lang w:val="ro-RO" w:eastAsia="en-US"/>
        </w:rPr>
        <w:t xml:space="preserve"> </w:t>
      </w:r>
      <w:r w:rsidRPr="0029073B">
        <w:rPr>
          <w:rFonts w:eastAsia="Calibri"/>
          <w:color w:val="000000"/>
          <w:lang w:eastAsia="en-US"/>
        </w:rPr>
        <w:t>Tenderers are bound to indicate or mark the documents/information in the technical and financial proposal that they declare as confidential, since they/it contain/contains technical and/or trade secrets, established according to the law, but their/its disclosure would bring prejudice to the lawful interests of economic operators, especially with respect to trade secret and intellectual property</w:t>
      </w:r>
      <w:bookmarkEnd w:id="0"/>
      <w:r w:rsidRPr="0029073B">
        <w:rPr>
          <w:rFonts w:eastAsia="Calibri"/>
          <w:color w:val="000000"/>
          <w:lang w:val="ro-RO" w:eastAsia="en-US"/>
        </w:rPr>
        <w:t>.</w:t>
      </w:r>
      <w:r w:rsidRPr="0029073B">
        <w:rPr>
          <w:rFonts w:eastAsia="Calibri"/>
          <w:lang w:val="ro-RO" w:eastAsia="en-US"/>
        </w:rPr>
        <w:t xml:space="preserve"> According to the NAPP Guideline on the analysis of the confidentiality of tenders, the reasons for the confidentiality of the information/elements in the technical and/or financial proposal and/or the stated price/cost fundamentals/justifications imply not only a simple statement given in this respect, but a thorough and plausible argumentation and/or evidence in support. Also, according to the NAPP Guideline on the analysis of the confidentiality of tenders, in relation to the fact that the tenderers participating in the public procurement procedure accept a priori that the price of the tender will become public, we consider that neither the technical offer nor the financial offer can be declared confidential in their entirety, and the contracting authority has the obligation to disclose information/elements of their content, such as the price of the offer.</w:t>
      </w:r>
    </w:p>
    <w:p w14:paraId="320A0480" w14:textId="0B5F65C6" w:rsidR="0029073B" w:rsidRPr="0029073B" w:rsidRDefault="0029073B" w:rsidP="0029073B">
      <w:pPr>
        <w:widowControl w:val="0"/>
        <w:numPr>
          <w:ilvl w:val="0"/>
          <w:numId w:val="9"/>
        </w:numPr>
        <w:spacing w:after="200" w:line="276" w:lineRule="auto"/>
        <w:ind w:left="0" w:firstLine="0"/>
        <w:jc w:val="both"/>
        <w:rPr>
          <w:rFonts w:eastAsia="Calibri"/>
          <w:lang w:val="ro-RO" w:eastAsia="en-US"/>
        </w:rPr>
      </w:pPr>
      <w:r w:rsidRPr="0029073B">
        <w:rPr>
          <w:rFonts w:eastAsia="Calibri"/>
          <w:b/>
          <w:color w:val="000000"/>
          <w:lang w:val="ro-RO"/>
        </w:rPr>
        <w:t xml:space="preserve">Form no 7 – </w:t>
      </w:r>
      <w:bookmarkStart w:id="2" w:name="_Hlk48751735"/>
      <w:r w:rsidRPr="0029073B">
        <w:rPr>
          <w:rFonts w:eastAsia="Calibri"/>
          <w:b/>
          <w:i/>
          <w:iCs/>
          <w:color w:val="000000"/>
          <w:lang w:val="en-US"/>
        </w:rPr>
        <w:t>Self-Declaration of the tenderer showing that when writing the tender it took into account the relevant obligations in the environmental, social, and work relations field</w:t>
      </w:r>
      <w:r w:rsidRPr="0029073B">
        <w:rPr>
          <w:rFonts w:eastAsia="Calibri"/>
          <w:b/>
          <w:i/>
          <w:iCs/>
          <w:color w:val="000000"/>
          <w:lang w:val="ro-RO"/>
        </w:rPr>
        <w:t>,</w:t>
      </w:r>
      <w:r w:rsidRPr="0029073B">
        <w:rPr>
          <w:rFonts w:eastAsia="Calibri"/>
          <w:color w:val="000000"/>
          <w:lang w:val="ro-RO"/>
        </w:rPr>
        <w:t xml:space="preserve"> </w:t>
      </w:r>
      <w:r w:rsidRPr="0029073B">
        <w:rPr>
          <w:rFonts w:eastAsia="Calibri"/>
          <w:color w:val="000000"/>
        </w:rPr>
        <w:t xml:space="preserve">established by the legislation adopted at European Union Level, the national legislation, through collective agreements or through the international treaties, conventions and agreements in these fields and that it will comply with these requirements when rendering the services subject to this award procedure. The proposed subcontractors must comply with the same obligations as the tenderers, in the environmental, social and work relations field. </w:t>
      </w:r>
    </w:p>
    <w:p w14:paraId="455B82C8" w14:textId="77777777" w:rsidR="0029073B" w:rsidRPr="0029073B" w:rsidRDefault="0029073B" w:rsidP="0029073B">
      <w:pPr>
        <w:widowControl w:val="0"/>
        <w:numPr>
          <w:ilvl w:val="0"/>
          <w:numId w:val="9"/>
        </w:numPr>
        <w:spacing w:after="200" w:line="276" w:lineRule="auto"/>
        <w:ind w:left="0" w:firstLine="0"/>
        <w:jc w:val="both"/>
        <w:rPr>
          <w:rFonts w:eastAsia="Calibri"/>
          <w:lang w:val="ro-RO" w:eastAsia="en-US"/>
        </w:rPr>
      </w:pPr>
      <w:bookmarkStart w:id="3" w:name="_Hlk48751780"/>
      <w:bookmarkStart w:id="4" w:name="_Hlk129616273"/>
      <w:bookmarkEnd w:id="2"/>
      <w:r w:rsidRPr="0029073B">
        <w:rPr>
          <w:rFonts w:eastAsia="Calibri"/>
          <w:color w:val="000000"/>
          <w:lang w:eastAsia="en-US"/>
        </w:rPr>
        <w:t xml:space="preserve">The tenderer will also enclose the </w:t>
      </w:r>
      <w:r w:rsidRPr="0029073B">
        <w:rPr>
          <w:rFonts w:eastAsia="Calibri"/>
          <w:b/>
          <w:i/>
          <w:color w:val="000000"/>
          <w:lang w:eastAsia="en-US"/>
        </w:rPr>
        <w:t>contract form</w:t>
      </w:r>
      <w:r w:rsidRPr="0029073B">
        <w:rPr>
          <w:rFonts w:eastAsia="Calibri"/>
          <w:color w:val="000000"/>
          <w:lang w:eastAsia="en-US"/>
        </w:rPr>
        <w:t xml:space="preserve"> and any clarifications published by the contracting authority related to the contract form, assumed by the tenderer, signed with extended qualified electronic signature by the legal representative/ empowered representative of the issuing economic operator/ institution, before the date and time set for the submission of tenders</w:t>
      </w:r>
      <w:bookmarkEnd w:id="3"/>
      <w:r w:rsidRPr="0029073B">
        <w:rPr>
          <w:rFonts w:eastAsia="Calibri"/>
          <w:b/>
          <w:bCs/>
          <w:i/>
          <w:iCs/>
          <w:lang w:eastAsia="en-US"/>
        </w:rPr>
        <w:t xml:space="preserve">. </w:t>
      </w:r>
      <w:r w:rsidRPr="0029073B">
        <w:rPr>
          <w:rFonts w:eastAsia="Calibri"/>
          <w:bCs/>
          <w:iCs/>
          <w:lang w:eastAsia="en-US"/>
        </w:rPr>
        <w:t>In case the tender contains proposals to amend the specific contractual clauses established by the contracting authority in the award documentation, which are obviously disadvantageous for the latter, and the tenderer, although it has been informed about such a situation, does not accept to waive the clauses, the tender is deemed non-conforming</w:t>
      </w:r>
      <w:r w:rsidRPr="0029073B">
        <w:rPr>
          <w:rFonts w:eastAsia="Calibri"/>
          <w:color w:val="000000"/>
          <w:lang w:val="ro-RO" w:eastAsia="en-US"/>
        </w:rPr>
        <w:t>.</w:t>
      </w:r>
    </w:p>
    <w:bookmarkEnd w:id="4"/>
    <w:p w14:paraId="62B51C27" w14:textId="77777777" w:rsidR="0029073B" w:rsidRPr="0029073B" w:rsidRDefault="0029073B" w:rsidP="0029073B">
      <w:pPr>
        <w:widowControl w:val="0"/>
        <w:spacing w:line="259" w:lineRule="auto"/>
        <w:jc w:val="both"/>
        <w:rPr>
          <w:rFonts w:eastAsia="Calibri"/>
          <w:b/>
          <w:bCs/>
          <w:lang w:eastAsia="en-US"/>
        </w:rPr>
      </w:pPr>
      <w:r w:rsidRPr="0029073B">
        <w:rPr>
          <w:rFonts w:eastAsia="Calibri"/>
          <w:lang w:val="ro-RO" w:eastAsia="en-US"/>
        </w:rPr>
        <w:t xml:space="preserve">-  In accordance with Council Regulation (EU) 2022/576 of 8 April 2022 amending Regulation (EU) No 833/2014 concerning restrictive measures in view of Russia’s actions destabilising the situation in Ukraine adopted on 8th of April 2022, the tenderer shall submit </w:t>
      </w:r>
      <w:r w:rsidRPr="0029073B">
        <w:rPr>
          <w:rFonts w:eastAsia="Calibri"/>
          <w:iCs/>
          <w:lang w:val="en-US" w:eastAsia="en-US"/>
        </w:rPr>
        <w:t xml:space="preserve">Self -Declaration </w:t>
      </w:r>
      <w:r w:rsidRPr="0029073B">
        <w:rPr>
          <w:rFonts w:eastAsia="Calibri"/>
          <w:lang w:eastAsia="en-US"/>
        </w:rPr>
        <w:t xml:space="preserve">showing that there is no involvement of Russia in the execution of the public acquisition contract by the contractor that exceeds the limits set by art. </w:t>
      </w:r>
      <w:r w:rsidRPr="0029073B">
        <w:rPr>
          <w:rFonts w:eastAsia="Calibri"/>
          <w:bCs/>
          <w:lang w:eastAsia="en-US"/>
        </w:rPr>
        <w:t>5k of Regulation (EU) No 833/2014 of 31 July 2014 concerning restrictive measures in view of Russia’s actions destabilising the situation in Ukraine, amended by Council Regulation (EU) 2022/576 of 8 April 2022, especially that</w:t>
      </w:r>
      <w:r w:rsidRPr="0029073B">
        <w:rPr>
          <w:rFonts w:eastAsia="Calibri"/>
          <w:b/>
          <w:bCs/>
          <w:lang w:eastAsia="en-US"/>
        </w:rPr>
        <w:t>:</w:t>
      </w:r>
    </w:p>
    <w:p w14:paraId="5905FAC7" w14:textId="77777777" w:rsidR="0029073B" w:rsidRPr="0029073B" w:rsidRDefault="0029073B" w:rsidP="0029073B">
      <w:pPr>
        <w:widowControl w:val="0"/>
        <w:spacing w:line="259" w:lineRule="auto"/>
        <w:rPr>
          <w:rFonts w:eastAsia="Calibri"/>
          <w:bCs/>
          <w:lang w:eastAsia="en-US"/>
        </w:rPr>
      </w:pPr>
      <w:r w:rsidRPr="0029073B">
        <w:rPr>
          <w:rFonts w:eastAsia="Calibri"/>
          <w:lang w:eastAsia="en-US"/>
        </w:rPr>
        <w:t>(a) the company (and none of the companies that are members of the consortium) is not a Russian national, or a natural or legal person, entity or body established in Russia;</w:t>
      </w:r>
    </w:p>
    <w:p w14:paraId="557292BC" w14:textId="77777777" w:rsidR="0029073B" w:rsidRPr="0029073B" w:rsidRDefault="0029073B" w:rsidP="0029073B">
      <w:pPr>
        <w:widowControl w:val="0"/>
        <w:spacing w:line="259" w:lineRule="auto"/>
        <w:rPr>
          <w:rFonts w:eastAsia="Calibri"/>
          <w:bCs/>
          <w:lang w:eastAsia="en-US"/>
        </w:rPr>
      </w:pPr>
      <w:r w:rsidRPr="0029073B">
        <w:rPr>
          <w:rFonts w:eastAsia="Calibri"/>
          <w:lang w:eastAsia="en-US"/>
        </w:rPr>
        <w:t xml:space="preserve">(b) the company (and none of the companies that are members of the consortium) is not a legal person, entity or body whose proprietary rights are directly or indirectly owned for more than 50 % </w:t>
      </w:r>
      <w:r w:rsidRPr="0029073B">
        <w:rPr>
          <w:rFonts w:eastAsia="Calibri"/>
          <w:lang w:eastAsia="en-US"/>
        </w:rPr>
        <w:lastRenderedPageBreak/>
        <w:t>by an entity referred to in point (a) of this paragraph;</w:t>
      </w:r>
    </w:p>
    <w:p w14:paraId="27742C76" w14:textId="77777777" w:rsidR="0029073B" w:rsidRPr="0029073B" w:rsidRDefault="0029073B" w:rsidP="0029073B">
      <w:pPr>
        <w:widowControl w:val="0"/>
        <w:spacing w:line="259" w:lineRule="auto"/>
        <w:rPr>
          <w:rFonts w:eastAsia="Calibri"/>
          <w:bCs/>
          <w:lang w:eastAsia="en-US"/>
        </w:rPr>
      </w:pPr>
      <w:r w:rsidRPr="0029073B">
        <w:rPr>
          <w:rFonts w:eastAsia="Calibri"/>
          <w:lang w:eastAsia="en-US"/>
        </w:rPr>
        <w:t>(c) neither the company nor its legal representative/representatives is/are a natural or legal person, entity or body acting on behalf or at the direction of an entity referred to in point (a) or (b) above;</w:t>
      </w:r>
    </w:p>
    <w:p w14:paraId="2EDA6F81" w14:textId="1ECF1A90" w:rsidR="0029073B" w:rsidRPr="0029073B" w:rsidRDefault="0029073B" w:rsidP="0029073B">
      <w:pPr>
        <w:widowControl w:val="0"/>
        <w:autoSpaceDE w:val="0"/>
        <w:autoSpaceDN w:val="0"/>
        <w:adjustRightInd w:val="0"/>
        <w:spacing w:line="276" w:lineRule="auto"/>
        <w:jc w:val="both"/>
        <w:rPr>
          <w:rFonts w:eastAsia="Calibri"/>
          <w:lang w:val="ro-RO" w:eastAsia="en-US"/>
        </w:rPr>
      </w:pPr>
      <w:r w:rsidRPr="0029073B">
        <w:rPr>
          <w:rFonts w:eastAsia="Calibri"/>
          <w:lang w:eastAsia="en-US"/>
        </w:rPr>
        <w:t>(d) there is no participation of subcontractors, suppliers or entities whose capacities are being relied on as above-mentioned (point a) – c)) within the meaning of the public procurement Directives for more than 10 % of the contract value</w:t>
      </w:r>
      <w:r w:rsidRPr="0029073B">
        <w:rPr>
          <w:rFonts w:eastAsia="Calibri"/>
          <w:lang w:val="ro-RO" w:eastAsia="en-US"/>
        </w:rPr>
        <w:t>.</w:t>
      </w:r>
    </w:p>
    <w:p w14:paraId="51D257DA" w14:textId="77777777" w:rsidR="0074773F" w:rsidRPr="0029073B" w:rsidRDefault="0074773F" w:rsidP="001E1483">
      <w:pPr>
        <w:jc w:val="both"/>
        <w:rPr>
          <w:b/>
          <w:u w:val="single"/>
          <w:lang w:val="ro-RO"/>
        </w:rPr>
      </w:pPr>
    </w:p>
    <w:p w14:paraId="0585E9E9" w14:textId="18915A5F" w:rsidR="00B6753A" w:rsidRPr="0029073B" w:rsidRDefault="005B03CE" w:rsidP="00032853">
      <w:pPr>
        <w:jc w:val="both"/>
        <w:rPr>
          <w:b/>
          <w:u w:val="single"/>
        </w:rPr>
      </w:pPr>
      <w:r w:rsidRPr="0029073B">
        <w:rPr>
          <w:b/>
          <w:u w:val="single"/>
        </w:rPr>
        <w:t xml:space="preserve">The tenderers wishing to obtain a score in accordance with the provisions of the evaluation factors mentioned in the Award Documentation, will </w:t>
      </w:r>
      <w:r w:rsidR="00032853" w:rsidRPr="0029073B">
        <w:rPr>
          <w:b/>
          <w:u w:val="single"/>
        </w:rPr>
        <w:t>prepare</w:t>
      </w:r>
      <w:r w:rsidRPr="0029073B">
        <w:rPr>
          <w:b/>
          <w:u w:val="single"/>
        </w:rPr>
        <w:t xml:space="preserve"> their Technical Proposal in a way that reveals the elements required for applying the calculation algorithm, namely:</w:t>
      </w:r>
    </w:p>
    <w:p w14:paraId="71333D07" w14:textId="12AEC5BD" w:rsidR="005B03CE" w:rsidRPr="0029073B" w:rsidRDefault="005B03CE" w:rsidP="001E1483">
      <w:pPr>
        <w:widowControl w:val="0"/>
        <w:spacing w:line="276" w:lineRule="auto"/>
        <w:jc w:val="both"/>
        <w:rPr>
          <w:b/>
        </w:rPr>
      </w:pPr>
    </w:p>
    <w:p w14:paraId="405E2AAB" w14:textId="01EF0531" w:rsidR="001E1483" w:rsidRPr="0029073B" w:rsidRDefault="00032853" w:rsidP="008B3EF3">
      <w:pPr>
        <w:pStyle w:val="ListParagraph"/>
        <w:widowControl w:val="0"/>
        <w:spacing w:after="0" w:line="276" w:lineRule="auto"/>
        <w:ind w:left="0"/>
        <w:contextualSpacing w:val="0"/>
        <w:jc w:val="both"/>
        <w:rPr>
          <w:rFonts w:ascii="Times New Roman" w:eastAsia="Times New Roman" w:hAnsi="Times New Roman"/>
          <w:sz w:val="24"/>
          <w:szCs w:val="24"/>
        </w:rPr>
      </w:pPr>
      <w:r w:rsidRPr="0029073B">
        <w:rPr>
          <w:rFonts w:ascii="Times New Roman" w:hAnsi="Times New Roman"/>
          <w:b/>
          <w:color w:val="000000"/>
          <w:sz w:val="24"/>
          <w:szCs w:val="24"/>
        </w:rPr>
        <w:t xml:space="preserve">Warranty Duration </w:t>
      </w:r>
      <w:r w:rsidR="00831596" w:rsidRPr="0029073B">
        <w:rPr>
          <w:rFonts w:ascii="Times New Roman" w:hAnsi="Times New Roman"/>
          <w:b/>
          <w:color w:val="000000"/>
          <w:sz w:val="24"/>
          <w:szCs w:val="24"/>
        </w:rPr>
        <w:t xml:space="preserve"> </w:t>
      </w:r>
    </w:p>
    <w:tbl>
      <w:tblPr>
        <w:tblW w:w="82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3780"/>
      </w:tblGrid>
      <w:tr w:rsidR="001E1483" w:rsidRPr="0029073B" w14:paraId="03979FB5" w14:textId="77777777" w:rsidTr="008F6282">
        <w:trPr>
          <w:trHeight w:val="512"/>
        </w:trPr>
        <w:tc>
          <w:tcPr>
            <w:tcW w:w="4477" w:type="dxa"/>
          </w:tcPr>
          <w:p w14:paraId="7797B4B0" w14:textId="39BBEBB4" w:rsidR="001E1483" w:rsidRPr="0029073B" w:rsidRDefault="00430467" w:rsidP="00430467">
            <w:pPr>
              <w:widowControl w:val="0"/>
              <w:spacing w:line="276" w:lineRule="auto"/>
              <w:jc w:val="both"/>
            </w:pPr>
            <w:r w:rsidRPr="00430467">
              <w:rPr>
                <w:b/>
                <w:bCs/>
              </w:rPr>
              <w:t>Offered warranty period for LLRF Module (Low Level Radio Frequency Unit 1)</w:t>
            </w:r>
            <w:r w:rsidR="00B020FE" w:rsidRPr="0029073B">
              <w:rPr>
                <w:b/>
                <w:bCs/>
              </w:rPr>
              <w:t xml:space="preserve"> </w:t>
            </w:r>
            <w:r w:rsidR="00831596" w:rsidRPr="0029073B">
              <w:t>(given in months)</w:t>
            </w:r>
          </w:p>
        </w:tc>
        <w:tc>
          <w:tcPr>
            <w:tcW w:w="3780" w:type="dxa"/>
          </w:tcPr>
          <w:p w14:paraId="11FBCA96" w14:textId="77777777" w:rsidR="001E1483" w:rsidRPr="0029073B" w:rsidRDefault="001E1483" w:rsidP="001E1483">
            <w:pPr>
              <w:widowControl w:val="0"/>
              <w:spacing w:line="276" w:lineRule="auto"/>
              <w:jc w:val="both"/>
            </w:pPr>
            <w:r w:rsidRPr="0029073B">
              <w:t>__________months</w:t>
            </w:r>
          </w:p>
        </w:tc>
      </w:tr>
      <w:tr w:rsidR="00430467" w:rsidRPr="0029073B" w14:paraId="04D0C27B" w14:textId="77777777" w:rsidTr="008F6282">
        <w:trPr>
          <w:trHeight w:val="512"/>
        </w:trPr>
        <w:tc>
          <w:tcPr>
            <w:tcW w:w="4477" w:type="dxa"/>
          </w:tcPr>
          <w:p w14:paraId="1618459A" w14:textId="3B701985" w:rsidR="00430467" w:rsidRPr="0029073B" w:rsidRDefault="00430467" w:rsidP="00430467">
            <w:pPr>
              <w:widowControl w:val="0"/>
              <w:spacing w:line="276" w:lineRule="auto"/>
              <w:jc w:val="both"/>
              <w:rPr>
                <w:b/>
                <w:bCs/>
              </w:rPr>
            </w:pPr>
            <w:r w:rsidRPr="00430467">
              <w:rPr>
                <w:b/>
                <w:bCs/>
              </w:rPr>
              <w:t>Offered warranty period</w:t>
            </w:r>
            <w:r>
              <w:rPr>
                <w:b/>
                <w:bCs/>
              </w:rPr>
              <w:t xml:space="preserve"> </w:t>
            </w:r>
            <w:r w:rsidRPr="00430467">
              <w:rPr>
                <w:b/>
                <w:bCs/>
              </w:rPr>
              <w:t>for Analog to digital converter module</w:t>
            </w:r>
            <w:r>
              <w:rPr>
                <w:b/>
                <w:bCs/>
              </w:rPr>
              <w:t xml:space="preserve"> </w:t>
            </w:r>
            <w:r w:rsidRPr="00430467">
              <w:t>(given in months)</w:t>
            </w:r>
          </w:p>
        </w:tc>
        <w:tc>
          <w:tcPr>
            <w:tcW w:w="3780" w:type="dxa"/>
          </w:tcPr>
          <w:p w14:paraId="3C32D2E0" w14:textId="41A4B3A0" w:rsidR="00430467" w:rsidRPr="0029073B" w:rsidRDefault="00086746" w:rsidP="001E1483">
            <w:pPr>
              <w:widowControl w:val="0"/>
              <w:spacing w:line="276" w:lineRule="auto"/>
              <w:jc w:val="both"/>
            </w:pPr>
            <w:r w:rsidRPr="00086746">
              <w:t>__________months</w:t>
            </w:r>
          </w:p>
        </w:tc>
      </w:tr>
    </w:tbl>
    <w:p w14:paraId="55E4AA17" w14:textId="58F0FF66" w:rsidR="001E1483" w:rsidRPr="0029073B" w:rsidRDefault="001E1483" w:rsidP="001E1483">
      <w:pPr>
        <w:widowControl w:val="0"/>
        <w:spacing w:line="276" w:lineRule="auto"/>
        <w:jc w:val="both"/>
        <w:rPr>
          <w:b/>
        </w:rPr>
      </w:pPr>
    </w:p>
    <w:p w14:paraId="3E439FFC" w14:textId="4817F8C4" w:rsidR="005B03CE" w:rsidRPr="0029073B" w:rsidRDefault="005B03CE" w:rsidP="005B03CE">
      <w:pPr>
        <w:jc w:val="both"/>
      </w:pPr>
      <w:r w:rsidRPr="0029073B">
        <w:rPr>
          <w:b/>
        </w:rPr>
        <w:t>For the evaluation factors mentioned in th</w:t>
      </w:r>
      <w:r w:rsidR="003C3A6D" w:rsidRPr="0029073B">
        <w:rPr>
          <w:b/>
        </w:rPr>
        <w:t>e award documentation, the scoring</w:t>
      </w:r>
      <w:r w:rsidRPr="0029073B">
        <w:rPr>
          <w:b/>
        </w:rPr>
        <w:t xml:space="preserve"> </w:t>
      </w:r>
      <w:r w:rsidR="003C3A6D" w:rsidRPr="0029073B">
        <w:rPr>
          <w:b/>
        </w:rPr>
        <w:t>will be</w:t>
      </w:r>
      <w:r w:rsidRPr="0029073B">
        <w:rPr>
          <w:b/>
        </w:rPr>
        <w:t xml:space="preserve"> in accordance with the calculation algorithm </w:t>
      </w:r>
      <w:r w:rsidR="003C3A6D" w:rsidRPr="0029073B">
        <w:rPr>
          <w:b/>
        </w:rPr>
        <w:t xml:space="preserve">described </w:t>
      </w:r>
      <w:r w:rsidRPr="0029073B">
        <w:rPr>
          <w:b/>
        </w:rPr>
        <w:t>in the Instructions to Tenderers based on the Technical Proposals presented.</w:t>
      </w:r>
    </w:p>
    <w:p w14:paraId="31F759D6" w14:textId="77777777" w:rsidR="00C8318E" w:rsidRPr="0029073B" w:rsidRDefault="00C8318E" w:rsidP="00E221C1">
      <w:pPr>
        <w:widowControl w:val="0"/>
        <w:spacing w:line="276" w:lineRule="auto"/>
        <w:jc w:val="both"/>
      </w:pPr>
    </w:p>
    <w:p w14:paraId="793E357D" w14:textId="77777777" w:rsidR="00552432" w:rsidRPr="0029073B" w:rsidRDefault="00552432" w:rsidP="00E221C1">
      <w:pPr>
        <w:widowControl w:val="0"/>
        <w:spacing w:line="276" w:lineRule="auto"/>
        <w:jc w:val="both"/>
      </w:pPr>
      <w:r w:rsidRPr="0029073B">
        <w:t xml:space="preserve">Date ______________  </w:t>
      </w:r>
    </w:p>
    <w:p w14:paraId="6296F8F0" w14:textId="6A89C99B" w:rsidR="00552432" w:rsidRPr="0029073B" w:rsidRDefault="00552432" w:rsidP="00E221C1">
      <w:pPr>
        <w:widowControl w:val="0"/>
        <w:spacing w:line="276" w:lineRule="auto"/>
        <w:jc w:val="right"/>
      </w:pPr>
      <w:r w:rsidRPr="0029073B">
        <w:tab/>
      </w:r>
      <w:r w:rsidRPr="0029073B">
        <w:tab/>
        <w:t xml:space="preserve">       </w:t>
      </w:r>
      <w:r w:rsidRPr="0029073B">
        <w:rPr>
          <w:b/>
        </w:rPr>
        <w:t>Tenderer’s legal/</w:t>
      </w:r>
      <w:r w:rsidR="003C3A6D" w:rsidRPr="0029073B">
        <w:rPr>
          <w:b/>
        </w:rPr>
        <w:t>by Power of Attorney</w:t>
      </w:r>
      <w:r w:rsidRPr="0029073B">
        <w:rPr>
          <w:b/>
        </w:rPr>
        <w:t xml:space="preserve"> representative </w:t>
      </w:r>
    </w:p>
    <w:p w14:paraId="54D90B31" w14:textId="46764AE6" w:rsidR="00552432" w:rsidRPr="0029073B" w:rsidRDefault="00552432" w:rsidP="00E221C1">
      <w:pPr>
        <w:widowControl w:val="0"/>
        <w:spacing w:line="276" w:lineRule="auto"/>
        <w:jc w:val="right"/>
      </w:pPr>
      <w:r w:rsidRPr="0029073B">
        <w:tab/>
      </w:r>
      <w:r w:rsidRPr="0029073B">
        <w:tab/>
      </w:r>
      <w:r w:rsidRPr="0029073B">
        <w:tab/>
      </w:r>
      <w:r w:rsidRPr="0029073B">
        <w:tab/>
        <w:t xml:space="preserve">(Tenderer’s name – in the case of an Association, </w:t>
      </w:r>
      <w:r w:rsidR="003C3A6D" w:rsidRPr="0029073B">
        <w:t>full name</w:t>
      </w:r>
      <w:r w:rsidRPr="0029073B">
        <w:t xml:space="preserve"> </w:t>
      </w:r>
      <w:r w:rsidR="003C3A6D" w:rsidRPr="0029073B">
        <w:t xml:space="preserve">of the </w:t>
      </w:r>
      <w:r w:rsidRPr="0029073B">
        <w:t>Association and the name of the legal/</w:t>
      </w:r>
      <w:r w:rsidR="003C3A6D" w:rsidRPr="0029073B">
        <w:t>by Power of Attorney</w:t>
      </w:r>
      <w:r w:rsidRPr="0029073B">
        <w:t xml:space="preserve"> representative)</w:t>
      </w:r>
    </w:p>
    <w:p w14:paraId="258F483F" w14:textId="51B79EB3" w:rsidR="00552432" w:rsidRPr="0029073B" w:rsidRDefault="00552432" w:rsidP="00E221C1">
      <w:pPr>
        <w:widowControl w:val="0"/>
        <w:spacing w:line="276" w:lineRule="auto"/>
        <w:jc w:val="right"/>
      </w:pPr>
      <w:r w:rsidRPr="0029073B">
        <w:tab/>
      </w:r>
      <w:r w:rsidRPr="0029073B">
        <w:tab/>
      </w:r>
      <w:r w:rsidRPr="0029073B">
        <w:tab/>
      </w:r>
      <w:r w:rsidRPr="0029073B">
        <w:tab/>
      </w:r>
      <w:r w:rsidRPr="0029073B">
        <w:tab/>
      </w:r>
      <w:r w:rsidRPr="0029073B">
        <w:tab/>
      </w:r>
      <w:r w:rsidRPr="0029073B">
        <w:tab/>
        <w:t xml:space="preserve"> _________________ (signature)</w:t>
      </w:r>
    </w:p>
    <w:p w14:paraId="3E58263C" w14:textId="56BFB0A6" w:rsidR="005B03CE" w:rsidRPr="0029073B" w:rsidRDefault="005B03CE" w:rsidP="00E221C1">
      <w:pPr>
        <w:widowControl w:val="0"/>
        <w:spacing w:line="276" w:lineRule="auto"/>
        <w:jc w:val="right"/>
      </w:pPr>
    </w:p>
    <w:p w14:paraId="3F6B0E82" w14:textId="43243C4F" w:rsidR="008874F7" w:rsidRPr="0029073B" w:rsidRDefault="00DC0588" w:rsidP="003C3A6D">
      <w:pPr>
        <w:rPr>
          <w:rFonts w:eastAsia="Calibri"/>
          <w:b/>
        </w:rPr>
      </w:pPr>
      <w:r w:rsidRPr="0029073B">
        <w:rPr>
          <w:b/>
        </w:rPr>
        <w:br w:type="page"/>
      </w:r>
      <w:r w:rsidR="008874F7" w:rsidRPr="0029073B">
        <w:rPr>
          <w:b/>
        </w:rPr>
        <w:lastRenderedPageBreak/>
        <w:t>Form no. 6</w:t>
      </w:r>
    </w:p>
    <w:p w14:paraId="09186F0A" w14:textId="77777777" w:rsidR="008874F7" w:rsidRPr="0029073B" w:rsidRDefault="008874F7" w:rsidP="007A14B9">
      <w:pPr>
        <w:spacing w:line="276" w:lineRule="auto"/>
        <w:jc w:val="right"/>
        <w:rPr>
          <w:rFonts w:eastAsia="Calibri"/>
          <w:b/>
          <w:lang w:eastAsia="en-US"/>
        </w:rPr>
      </w:pPr>
    </w:p>
    <w:p w14:paraId="096895FF" w14:textId="48E137BD" w:rsidR="008874F7" w:rsidRPr="0029073B" w:rsidRDefault="008874F7" w:rsidP="007A14B9">
      <w:pPr>
        <w:spacing w:line="276" w:lineRule="auto"/>
        <w:jc w:val="both"/>
        <w:rPr>
          <w:rFonts w:eastAsia="Calibri"/>
          <w:b/>
        </w:rPr>
      </w:pPr>
      <w:r w:rsidRPr="0029073B">
        <w:rPr>
          <w:b/>
        </w:rPr>
        <w:t xml:space="preserve">SOLE </w:t>
      </w:r>
      <w:r w:rsidR="00FD5C8F" w:rsidRPr="0029073B">
        <w:rPr>
          <w:b/>
        </w:rPr>
        <w:t>TENDERER</w:t>
      </w:r>
      <w:r w:rsidRPr="0029073B">
        <w:rPr>
          <w:b/>
        </w:rPr>
        <w:t xml:space="preserve">/ASSOCIATED </w:t>
      </w:r>
      <w:r w:rsidR="00FD5C8F" w:rsidRPr="0029073B">
        <w:rPr>
          <w:b/>
        </w:rPr>
        <w:t>TENDERER</w:t>
      </w:r>
    </w:p>
    <w:p w14:paraId="0C4F166E" w14:textId="77777777" w:rsidR="008874F7" w:rsidRPr="0029073B" w:rsidRDefault="008874F7" w:rsidP="007A14B9">
      <w:pPr>
        <w:spacing w:line="276" w:lineRule="auto"/>
        <w:jc w:val="both"/>
        <w:rPr>
          <w:rFonts w:eastAsia="Calibri"/>
        </w:rPr>
      </w:pPr>
      <w:r w:rsidRPr="0029073B">
        <w:t>________________________________________</w:t>
      </w:r>
    </w:p>
    <w:p w14:paraId="511C35AE" w14:textId="58B3CA5E" w:rsidR="008874F7" w:rsidRPr="0029073B" w:rsidRDefault="008874F7" w:rsidP="007A14B9">
      <w:pPr>
        <w:spacing w:line="276" w:lineRule="auto"/>
        <w:jc w:val="both"/>
        <w:rPr>
          <w:rFonts w:eastAsia="Calibri"/>
        </w:rPr>
      </w:pPr>
      <w:r w:rsidRPr="0029073B">
        <w:t>(</w:t>
      </w:r>
      <w:r w:rsidRPr="0029073B">
        <w:rPr>
          <w:b/>
          <w:i/>
        </w:rPr>
        <w:t xml:space="preserve">for an Association, </w:t>
      </w:r>
      <w:r w:rsidR="00340CF2" w:rsidRPr="0029073B">
        <w:rPr>
          <w:b/>
          <w:i/>
          <w:u w:val="single"/>
          <w:lang w:val="ro-RO"/>
        </w:rPr>
        <w:t>fill in Association full name</w:t>
      </w:r>
      <w:r w:rsidRPr="0029073B">
        <w:t>)</w:t>
      </w:r>
    </w:p>
    <w:p w14:paraId="4B5169C9" w14:textId="77777777" w:rsidR="008874F7" w:rsidRPr="0029073B" w:rsidRDefault="008874F7" w:rsidP="007A14B9">
      <w:pPr>
        <w:spacing w:line="276" w:lineRule="auto"/>
        <w:jc w:val="both"/>
        <w:rPr>
          <w:rFonts w:eastAsia="Calibri"/>
          <w:lang w:eastAsia="en-US"/>
        </w:rPr>
      </w:pPr>
    </w:p>
    <w:p w14:paraId="0D541518" w14:textId="77777777" w:rsidR="008874F7" w:rsidRPr="0029073B" w:rsidRDefault="008874F7" w:rsidP="007A14B9">
      <w:pPr>
        <w:spacing w:line="276" w:lineRule="auto"/>
        <w:jc w:val="center"/>
        <w:rPr>
          <w:rFonts w:eastAsia="Calibri"/>
          <w:b/>
          <w:bCs/>
        </w:rPr>
      </w:pPr>
      <w:r w:rsidRPr="0029073B">
        <w:rPr>
          <w:b/>
        </w:rPr>
        <w:t>STATEMENT</w:t>
      </w:r>
    </w:p>
    <w:p w14:paraId="6DBA01B9" w14:textId="77777777" w:rsidR="008874F7" w:rsidRPr="0029073B" w:rsidRDefault="008874F7" w:rsidP="007A14B9">
      <w:pPr>
        <w:spacing w:line="276" w:lineRule="auto"/>
        <w:jc w:val="center"/>
        <w:rPr>
          <w:rFonts w:eastAsia="Calibri"/>
        </w:rPr>
      </w:pPr>
      <w:r w:rsidRPr="0029073B">
        <w:rPr>
          <w:b/>
        </w:rPr>
        <w:t>on the part/parts of the TECHNICAL and FINANCIAL PROPOSAL having a confidential nature</w:t>
      </w:r>
    </w:p>
    <w:p w14:paraId="13E10567" w14:textId="77777777" w:rsidR="008874F7" w:rsidRPr="0029073B" w:rsidRDefault="008874F7" w:rsidP="007A14B9">
      <w:pPr>
        <w:spacing w:line="276" w:lineRule="auto"/>
        <w:jc w:val="both"/>
        <w:rPr>
          <w:rFonts w:eastAsia="Calibri"/>
          <w:lang w:eastAsia="en-US"/>
        </w:rPr>
      </w:pPr>
    </w:p>
    <w:p w14:paraId="3A99092D" w14:textId="46B0A03F" w:rsidR="008874F7" w:rsidRPr="0029073B" w:rsidRDefault="008874F7" w:rsidP="00C166AF">
      <w:pPr>
        <w:spacing w:line="276" w:lineRule="auto"/>
        <w:jc w:val="both"/>
        <w:rPr>
          <w:rFonts w:eastAsia="Calibri"/>
          <w:b/>
        </w:rPr>
      </w:pPr>
      <w:r w:rsidRPr="0029073B">
        <w:rPr>
          <w:b/>
        </w:rPr>
        <w:t xml:space="preserve">Title of the public procurement contract: </w:t>
      </w:r>
      <w:r w:rsidRPr="0029073B">
        <w:rPr>
          <w:b/>
          <w:bCs/>
        </w:rPr>
        <w:t>“…………………………………………”</w:t>
      </w:r>
      <w:r w:rsidR="00143408" w:rsidRPr="0029073B">
        <w:rPr>
          <w:b/>
          <w:bCs/>
        </w:rPr>
        <w:t xml:space="preserve"> </w:t>
      </w:r>
      <w:r w:rsidRPr="0029073B">
        <w:t>(</w:t>
      </w:r>
      <w:r w:rsidRPr="0029073B">
        <w:rPr>
          <w:i/>
        </w:rPr>
        <w:t>fill in with the name of the contract for which the tender is submitted)</w:t>
      </w:r>
    </w:p>
    <w:p w14:paraId="1C01C523" w14:textId="77777777" w:rsidR="008874F7" w:rsidRPr="0029073B" w:rsidRDefault="008874F7" w:rsidP="007A14B9">
      <w:pPr>
        <w:spacing w:line="276" w:lineRule="auto"/>
        <w:rPr>
          <w:rFonts w:eastAsia="Calibri"/>
          <w:lang w:eastAsia="en-US"/>
        </w:rPr>
      </w:pPr>
    </w:p>
    <w:p w14:paraId="0AF495A0" w14:textId="43937E81" w:rsidR="008874F7" w:rsidRPr="0029073B" w:rsidRDefault="008874F7" w:rsidP="007A14B9">
      <w:pPr>
        <w:spacing w:line="276" w:lineRule="auto"/>
        <w:jc w:val="both"/>
        <w:rPr>
          <w:rFonts w:eastAsia="Calibri"/>
          <w:bCs/>
        </w:rPr>
      </w:pPr>
      <w:r w:rsidRPr="0029073B">
        <w:rPr>
          <w:b/>
        </w:rPr>
        <w:tab/>
        <w:t>I, the undersigned</w:t>
      </w:r>
      <w:r w:rsidRPr="0029073B">
        <w:t xml:space="preserve"> (</w:t>
      </w:r>
      <w:r w:rsidRPr="0029073B">
        <w:rPr>
          <w:i/>
        </w:rPr>
        <w:t>surname/ first name</w:t>
      </w:r>
      <w:r w:rsidRPr="0029073B">
        <w:t xml:space="preserve">), </w:t>
      </w:r>
      <w:r w:rsidRPr="0029073B">
        <w:rPr>
          <w:b/>
        </w:rPr>
        <w:t>acting as</w:t>
      </w:r>
      <w:r w:rsidRPr="0029073B">
        <w:t xml:space="preserve"> </w:t>
      </w:r>
      <w:r w:rsidRPr="0029073B">
        <w:rPr>
          <w:i/>
        </w:rPr>
        <w:t xml:space="preserve">legal/empowered representative </w:t>
      </w:r>
      <w:r w:rsidRPr="0029073B">
        <w:rPr>
          <w:b/>
        </w:rPr>
        <w:t>of economic operator</w:t>
      </w:r>
      <w:r w:rsidRPr="0029073B">
        <w:t xml:space="preserve"> ……………………………… (</w:t>
      </w:r>
      <w:r w:rsidRPr="0029073B">
        <w:rPr>
          <w:i/>
        </w:rPr>
        <w:t>name</w:t>
      </w:r>
      <w:r w:rsidRPr="0029073B">
        <w:t xml:space="preserve">), having the capacity of </w:t>
      </w:r>
      <w:r w:rsidRPr="0029073B">
        <w:rPr>
          <w:b/>
        </w:rPr>
        <w:t>sole tenderer/ associated tenderer</w:t>
      </w:r>
      <w:r w:rsidRPr="0029073B">
        <w:t>, specify that the following parts/information from the technical proposal and from the financial proposal:</w:t>
      </w:r>
    </w:p>
    <w:p w14:paraId="641CE0A8" w14:textId="77777777" w:rsidR="008874F7" w:rsidRPr="0029073B" w:rsidRDefault="008874F7" w:rsidP="007A14B9">
      <w:pPr>
        <w:spacing w:line="276" w:lineRule="auto"/>
        <w:jc w:val="both"/>
        <w:rPr>
          <w:rFonts w:eastAsia="Calibri"/>
          <w:bCs/>
        </w:rPr>
      </w:pPr>
      <w:r w:rsidRPr="0029073B">
        <w:tab/>
        <w:t>a. __________________________________</w:t>
      </w:r>
    </w:p>
    <w:p w14:paraId="42E37C73" w14:textId="77777777" w:rsidR="008874F7" w:rsidRPr="0029073B" w:rsidRDefault="008874F7" w:rsidP="007A14B9">
      <w:pPr>
        <w:spacing w:line="276" w:lineRule="auto"/>
        <w:jc w:val="both"/>
        <w:rPr>
          <w:rFonts w:eastAsia="Calibri"/>
        </w:rPr>
      </w:pPr>
      <w:r w:rsidRPr="0029073B">
        <w:tab/>
        <w:t>b. __________________________________</w:t>
      </w:r>
    </w:p>
    <w:p w14:paraId="2C2A2570" w14:textId="77777777" w:rsidR="008874F7" w:rsidRPr="0029073B" w:rsidRDefault="008874F7" w:rsidP="007A14B9">
      <w:pPr>
        <w:spacing w:line="276" w:lineRule="auto"/>
        <w:jc w:val="both"/>
        <w:rPr>
          <w:rFonts w:eastAsia="Calibri"/>
        </w:rPr>
      </w:pPr>
      <w:r w:rsidRPr="0029073B">
        <w:tab/>
        <w:t>c. __________________________________</w:t>
      </w:r>
    </w:p>
    <w:p w14:paraId="67EB1579" w14:textId="77777777" w:rsidR="008874F7" w:rsidRPr="0029073B" w:rsidRDefault="008874F7" w:rsidP="007A14B9">
      <w:pPr>
        <w:spacing w:line="276" w:lineRule="auto"/>
        <w:jc w:val="both"/>
        <w:rPr>
          <w:rFonts w:eastAsia="Calibri"/>
        </w:rPr>
      </w:pPr>
      <w:r w:rsidRPr="0029073B">
        <w:t>have/has a confidential nature, so that our lawful interests are not prejudiced regarding the trade secret and the intellectual property right, taking into account:</w:t>
      </w:r>
    </w:p>
    <w:p w14:paraId="40A3B05A" w14:textId="77777777" w:rsidR="008874F7" w:rsidRPr="0029073B" w:rsidRDefault="008874F7" w:rsidP="007A14B9">
      <w:pPr>
        <w:spacing w:line="276" w:lineRule="auto"/>
        <w:jc w:val="both"/>
        <w:rPr>
          <w:rFonts w:eastAsia="Calibri"/>
          <w:lang w:eastAsia="en-US"/>
        </w:rPr>
      </w:pPr>
    </w:p>
    <w:p w14:paraId="62B14E06" w14:textId="11CB7471" w:rsidR="008874F7" w:rsidRPr="0029073B" w:rsidRDefault="008874F7" w:rsidP="00AE6531">
      <w:pPr>
        <w:autoSpaceDE w:val="0"/>
        <w:autoSpaceDN w:val="0"/>
        <w:adjustRightInd w:val="0"/>
        <w:spacing w:line="276" w:lineRule="auto"/>
        <w:jc w:val="both"/>
        <w:rPr>
          <w:rFonts w:eastAsia="Calibri"/>
          <w:i/>
        </w:rPr>
      </w:pPr>
      <w:r w:rsidRPr="0029073B">
        <w:rPr>
          <w:b/>
        </w:rPr>
        <w:t>1.</w:t>
      </w:r>
      <w:r w:rsidRPr="0029073B">
        <w:t xml:space="preserve"> the Contracting Authority’s obligations stipulated in article 57 (1) of Law 98/2016 </w:t>
      </w:r>
      <w:r w:rsidRPr="0029073B">
        <w:rPr>
          <w:i/>
        </w:rPr>
        <w:t xml:space="preserve">“Without affecting the other provisions of this law or the legal provisions on free access to information of public interest or other normative acts regulating the contracting authority’s activity, the contracting authority is bound not to disclose the information contained in the technical proposal, the elements of the financial proposal and/or price/cost substantiations/justifications transmitted by economic operators that they indicated and proved as confidential, since they are personal data, technical or trade secrets or protected by an intellectual property right. The confidential nature applies only to the data/information indicated and proved as personal data, technical or commercial secrets or are protected by an intellectual property right.”  </w:t>
      </w:r>
    </w:p>
    <w:p w14:paraId="470B3A82" w14:textId="77777777" w:rsidR="008874F7" w:rsidRPr="0029073B" w:rsidRDefault="008874F7" w:rsidP="007A14B9">
      <w:pPr>
        <w:spacing w:line="276" w:lineRule="auto"/>
        <w:jc w:val="both"/>
        <w:rPr>
          <w:rFonts w:eastAsia="Calibri"/>
          <w:i/>
          <w:lang w:eastAsia="en-US"/>
        </w:rPr>
      </w:pPr>
    </w:p>
    <w:p w14:paraId="14D07082" w14:textId="1A90E7C1" w:rsidR="008874F7" w:rsidRPr="0029073B" w:rsidRDefault="008874F7" w:rsidP="007A14B9">
      <w:pPr>
        <w:spacing w:line="276" w:lineRule="auto"/>
        <w:jc w:val="both"/>
        <w:rPr>
          <w:rFonts w:eastAsia="Calibri"/>
          <w:i/>
        </w:rPr>
      </w:pPr>
      <w:r w:rsidRPr="0029073B">
        <w:rPr>
          <w:b/>
        </w:rPr>
        <w:t>2.</w:t>
      </w:r>
      <w:r w:rsidRPr="0029073B">
        <w:t xml:space="preserve"> Art. 123 (1) of Roman</w:t>
      </w:r>
      <w:r w:rsidR="00D7797E" w:rsidRPr="0029073B">
        <w:t xml:space="preserve">ian Government Decision (HG) </w:t>
      </w:r>
      <w:r w:rsidRPr="0029073B">
        <w:t xml:space="preserve"> 395/2016 </w:t>
      </w:r>
      <w:r w:rsidRPr="0029073B">
        <w:rPr>
          <w:i/>
        </w:rPr>
        <w:t xml:space="preserve">“The tenderer shall prepare the tender in accordance with the provisions of the award documentation </w:t>
      </w:r>
      <w:r w:rsidR="00FD5C8F" w:rsidRPr="0029073B">
        <w:rPr>
          <w:i/>
        </w:rPr>
        <w:t>,according to provisions of art. 57 (4) of the Law</w:t>
      </w:r>
      <w:r w:rsidRPr="0029073B">
        <w:rPr>
          <w:i/>
        </w:rPr>
        <w:t>.”</w:t>
      </w:r>
    </w:p>
    <w:p w14:paraId="1B78F88E" w14:textId="77777777" w:rsidR="008874F7" w:rsidRPr="0029073B" w:rsidRDefault="008874F7" w:rsidP="007A14B9">
      <w:pPr>
        <w:spacing w:line="276" w:lineRule="auto"/>
        <w:jc w:val="both"/>
        <w:rPr>
          <w:rFonts w:eastAsia="Calibri"/>
          <w:i/>
          <w:lang w:eastAsia="en-US"/>
        </w:rPr>
      </w:pPr>
    </w:p>
    <w:p w14:paraId="0AE42473" w14:textId="302B6A00" w:rsidR="008874F7" w:rsidRPr="0029073B" w:rsidRDefault="008874F7" w:rsidP="00AE6531">
      <w:pPr>
        <w:autoSpaceDE w:val="0"/>
        <w:autoSpaceDN w:val="0"/>
        <w:adjustRightInd w:val="0"/>
        <w:spacing w:line="276" w:lineRule="auto"/>
        <w:jc w:val="both"/>
        <w:rPr>
          <w:rFonts w:eastAsia="Calibri"/>
          <w:i/>
        </w:rPr>
      </w:pPr>
      <w:r w:rsidRPr="0029073B">
        <w:rPr>
          <w:b/>
        </w:rPr>
        <w:t>3.</w:t>
      </w:r>
      <w:r w:rsidR="00D7797E" w:rsidRPr="0029073B">
        <w:t xml:space="preserve"> Art. 217 (5) of Law </w:t>
      </w:r>
      <w:r w:rsidRPr="0029073B">
        <w:t xml:space="preserve">98/2016 </w:t>
      </w:r>
      <w:r w:rsidRPr="0029073B">
        <w:rPr>
          <w:i/>
        </w:rPr>
        <w:t>“The access of persons to the public procurement folder according to paragraph (4) shall be made in compliance with the terms and procedures stipulated by the legal regulations on the free access to information of public interest and can only be restricted insofar as such information contained in the technical proposals, the financial proposals and/or the price/cost substantiations/justifications has been declared and proved according to art. 57 (4) as confidential, according to the law.”</w:t>
      </w:r>
    </w:p>
    <w:p w14:paraId="6D57007A" w14:textId="77777777" w:rsidR="008874F7" w:rsidRPr="0029073B" w:rsidRDefault="008874F7" w:rsidP="007A14B9">
      <w:pPr>
        <w:spacing w:line="276" w:lineRule="auto"/>
        <w:jc w:val="both"/>
        <w:rPr>
          <w:rFonts w:eastAsia="Calibri"/>
          <w:i/>
          <w:lang w:eastAsia="en-US"/>
        </w:rPr>
      </w:pPr>
    </w:p>
    <w:p w14:paraId="3DBA4B12" w14:textId="52D93B76" w:rsidR="008874F7" w:rsidRPr="0029073B" w:rsidRDefault="008874F7" w:rsidP="00AE6531">
      <w:pPr>
        <w:autoSpaceDE w:val="0"/>
        <w:autoSpaceDN w:val="0"/>
        <w:adjustRightInd w:val="0"/>
        <w:spacing w:line="276" w:lineRule="auto"/>
        <w:jc w:val="both"/>
        <w:rPr>
          <w:rFonts w:eastAsia="Calibri"/>
          <w:i/>
        </w:rPr>
      </w:pPr>
      <w:r w:rsidRPr="0029073B">
        <w:rPr>
          <w:b/>
        </w:rPr>
        <w:t>4</w:t>
      </w:r>
      <w:r w:rsidRPr="0029073B">
        <w:rPr>
          <w:i/>
        </w:rPr>
        <w:t xml:space="preserve">. </w:t>
      </w:r>
      <w:r w:rsidRPr="0029073B">
        <w:t xml:space="preserve">Art. 217 (6) of Law No. 98/2016 </w:t>
      </w:r>
      <w:r w:rsidRPr="0029073B">
        <w:rPr>
          <w:i/>
          <w:iCs/>
        </w:rPr>
        <w:t xml:space="preserve">“By way of exception from the provisions of paragraph (5), after communicating the result of the award procedure, the contracting authority is bound to allow upon </w:t>
      </w:r>
      <w:r w:rsidRPr="0029073B">
        <w:rPr>
          <w:i/>
          <w:iCs/>
        </w:rPr>
        <w:lastRenderedPageBreak/>
        <w:t>request, within a time period which cannot exceed one working day from receipt of the request, unrestricted access for any tenderer/candidate to the award procedure report and to the information that is not contained in</w:t>
      </w:r>
      <w:r w:rsidR="00043172" w:rsidRPr="0029073B">
        <w:rPr>
          <w:i/>
          <w:iCs/>
        </w:rPr>
        <w:t xml:space="preserve"> </w:t>
      </w:r>
      <w:r w:rsidR="00AE6531" w:rsidRPr="0029073B">
        <w:rPr>
          <w:i/>
        </w:rPr>
        <w:t>the technical proposals, the financial proposals and/or price/cost substantiations/justifications. The contracting authority is bound to allow, upon request, within a time period that cannot exceed one working day from receipt of the request, unrestricted access for any tenderer/candidate both to the information contained in the technical proposals and/or to the price/cost substantiations/justifications that has/have not been declared and proved by the tenderers as confidential.”</w:t>
      </w:r>
    </w:p>
    <w:p w14:paraId="2EDECA08" w14:textId="77777777" w:rsidR="008874F7" w:rsidRPr="0029073B" w:rsidRDefault="008874F7" w:rsidP="007A14B9">
      <w:pPr>
        <w:spacing w:line="276" w:lineRule="auto"/>
        <w:jc w:val="both"/>
        <w:rPr>
          <w:rFonts w:eastAsia="Calibri"/>
          <w:lang w:eastAsia="en-US"/>
        </w:rPr>
      </w:pPr>
    </w:p>
    <w:p w14:paraId="33F95C3D" w14:textId="6FF0C470" w:rsidR="008874F7" w:rsidRPr="0029073B" w:rsidRDefault="008874F7" w:rsidP="007A14B9">
      <w:pPr>
        <w:spacing w:line="276" w:lineRule="auto"/>
        <w:jc w:val="both"/>
        <w:rPr>
          <w:rFonts w:eastAsia="Calibri"/>
        </w:rPr>
      </w:pPr>
      <w:r w:rsidRPr="0029073B">
        <w:rPr>
          <w:b/>
        </w:rPr>
        <w:t>5.</w:t>
      </w:r>
      <w:r w:rsidRPr="0029073B">
        <w:t xml:space="preserve"> Art. 19 (1) of Law no. 101/2016 </w:t>
      </w:r>
      <w:r w:rsidRPr="0029073B">
        <w:rPr>
          <w:i/>
        </w:rPr>
        <w:t>“Upon request, the parties of the case have access to the documents of the folder set up at the Council, under the same conditions under which access to the folders set up at the courts of law is made according to the provisions of Law no. 134/2010, republished, with further amendments and supplements, except for the documents that the economic operators declare and prove as confidential, since they include, without limitation, technical and/or trade secrets, established according to the law, and their disclosure would bring prejudice to the lawful interests of economic operators, especially with respect to trade secret and intellectual property.”</w:t>
      </w:r>
    </w:p>
    <w:p w14:paraId="00546702" w14:textId="77777777" w:rsidR="008874F7" w:rsidRPr="0029073B" w:rsidRDefault="008874F7" w:rsidP="007A14B9">
      <w:pPr>
        <w:spacing w:line="276" w:lineRule="auto"/>
        <w:jc w:val="both"/>
        <w:rPr>
          <w:rFonts w:eastAsia="Calibri"/>
          <w:lang w:eastAsia="en-US"/>
        </w:rPr>
      </w:pPr>
    </w:p>
    <w:p w14:paraId="410058D8" w14:textId="3831BEE7" w:rsidR="008874F7" w:rsidRPr="0029073B" w:rsidRDefault="008874F7" w:rsidP="007A14B9">
      <w:pPr>
        <w:spacing w:line="276" w:lineRule="auto"/>
        <w:jc w:val="both"/>
        <w:rPr>
          <w:rFonts w:eastAsia="Calibri"/>
        </w:rPr>
      </w:pPr>
      <w:r w:rsidRPr="0029073B">
        <w:rPr>
          <w:b/>
        </w:rPr>
        <w:t>6</w:t>
      </w:r>
      <w:r w:rsidRPr="0029073B">
        <w:t xml:space="preserve">. Art. 19 (3) of Law no. 101/2016 </w:t>
      </w:r>
      <w:r w:rsidRPr="0029073B">
        <w:rPr>
          <w:i/>
        </w:rPr>
        <w:t>“For the purpose of paragraph (1), the documents are marked or indicated by the tenderers, explicitly and visibly, as confidential. The consultation of confidential documents within tenders is permitted only with the written approval of the tenderers in question.”</w:t>
      </w:r>
    </w:p>
    <w:p w14:paraId="455D3B40" w14:textId="77777777" w:rsidR="008874F7" w:rsidRPr="0029073B" w:rsidRDefault="008874F7" w:rsidP="007A14B9">
      <w:pPr>
        <w:spacing w:line="276" w:lineRule="auto"/>
        <w:jc w:val="both"/>
        <w:rPr>
          <w:rFonts w:eastAsia="Calibri"/>
          <w:lang w:eastAsia="en-US"/>
        </w:rPr>
      </w:pPr>
    </w:p>
    <w:p w14:paraId="24B6D3E1" w14:textId="77777777" w:rsidR="008874F7" w:rsidRPr="0029073B" w:rsidRDefault="008874F7" w:rsidP="007A14B9">
      <w:pPr>
        <w:spacing w:line="276" w:lineRule="auto"/>
        <w:jc w:val="both"/>
        <w:rPr>
          <w:rFonts w:eastAsia="Calibri"/>
          <w:bCs/>
        </w:rPr>
      </w:pPr>
      <w:r w:rsidRPr="0029073B">
        <w:tab/>
        <w:t>Also, pursuant to article 123 (1) of Romanian Government Decision (HG) 395/2016, we state that the abovementioned parts/information of the technical proposal and of the financial proposal are/is confidential for the following reasons:</w:t>
      </w:r>
    </w:p>
    <w:p w14:paraId="14EB191C" w14:textId="77777777" w:rsidR="008874F7" w:rsidRPr="0029073B" w:rsidRDefault="008874F7" w:rsidP="007A14B9">
      <w:pPr>
        <w:spacing w:line="276" w:lineRule="auto"/>
        <w:jc w:val="both"/>
        <w:rPr>
          <w:rFonts w:eastAsia="Calibri"/>
          <w:bCs/>
        </w:rPr>
      </w:pPr>
      <w:r w:rsidRPr="0029073B">
        <w:t>_________________________________________________________________________________</w:t>
      </w:r>
    </w:p>
    <w:p w14:paraId="1A2F0DC2" w14:textId="77777777" w:rsidR="008874F7" w:rsidRPr="0029073B" w:rsidRDefault="008874F7" w:rsidP="007A14B9">
      <w:pPr>
        <w:spacing w:line="276" w:lineRule="auto"/>
        <w:jc w:val="both"/>
        <w:rPr>
          <w:rFonts w:eastAsia="Calibri"/>
          <w:bCs/>
        </w:rPr>
      </w:pPr>
      <w:r w:rsidRPr="0029073B">
        <w:t>_________________________________________________________________________________</w:t>
      </w:r>
    </w:p>
    <w:p w14:paraId="1A2F8300" w14:textId="77777777" w:rsidR="008874F7" w:rsidRPr="0029073B" w:rsidRDefault="003F1565" w:rsidP="007A14B9">
      <w:pPr>
        <w:spacing w:line="276" w:lineRule="auto"/>
        <w:jc w:val="both"/>
        <w:rPr>
          <w:rFonts w:eastAsia="Calibri"/>
          <w:bCs/>
          <w:i/>
          <w:iCs/>
        </w:rPr>
      </w:pPr>
      <w:r w:rsidRPr="0029073B">
        <w:rPr>
          <w:i/>
        </w:rPr>
        <w:t>(state the reasons)</w:t>
      </w:r>
    </w:p>
    <w:p w14:paraId="2BC16155" w14:textId="77777777" w:rsidR="003F1565" w:rsidRPr="0029073B" w:rsidRDefault="003F1565" w:rsidP="007A14B9">
      <w:pPr>
        <w:spacing w:line="276" w:lineRule="auto"/>
        <w:jc w:val="both"/>
        <w:rPr>
          <w:rFonts w:eastAsia="Calibri"/>
          <w:bCs/>
          <w:lang w:eastAsia="en-US"/>
        </w:rPr>
      </w:pPr>
    </w:p>
    <w:p w14:paraId="6C8596FB" w14:textId="77777777" w:rsidR="00AE6531" w:rsidRPr="0029073B" w:rsidRDefault="00AE6531" w:rsidP="00AE6531">
      <w:pPr>
        <w:autoSpaceDE w:val="0"/>
        <w:autoSpaceDN w:val="0"/>
        <w:adjustRightInd w:val="0"/>
        <w:spacing w:line="276" w:lineRule="auto"/>
        <w:jc w:val="both"/>
        <w:rPr>
          <w:rFonts w:eastAsia="Calibri"/>
          <w:bCs/>
        </w:rPr>
      </w:pPr>
      <w:r w:rsidRPr="0029073B">
        <w:t>In accordance with the provisions of art. 57 (4) of Law no. 98/2016, according to which the economic operators indicating and proving within their tender which information in the technical proposal, elements of the financial proposal and/or price/cost substantiations/justifications is/are confidential since they are personal data, technical or trade secrets, or protected by an intellectual property right, we enclose the proof of its/their confidential nature, which becomes annex to the tender, namely:</w:t>
      </w:r>
    </w:p>
    <w:p w14:paraId="5BFE1EC2" w14:textId="77777777" w:rsidR="00AE6531" w:rsidRPr="0029073B" w:rsidRDefault="00AE6531" w:rsidP="00AE6531">
      <w:pPr>
        <w:spacing w:line="276" w:lineRule="auto"/>
        <w:jc w:val="both"/>
        <w:rPr>
          <w:rFonts w:eastAsia="Calibri"/>
          <w:bCs/>
        </w:rPr>
      </w:pPr>
      <w:r w:rsidRPr="0029073B">
        <w:t>_______________________________________________________________________________</w:t>
      </w:r>
    </w:p>
    <w:p w14:paraId="3EEED0D1" w14:textId="77777777" w:rsidR="00AE6531" w:rsidRPr="0029073B" w:rsidRDefault="00AE6531" w:rsidP="00AE6531">
      <w:pPr>
        <w:spacing w:line="276" w:lineRule="auto"/>
        <w:jc w:val="both"/>
        <w:rPr>
          <w:rFonts w:eastAsia="Calibri"/>
          <w:bCs/>
        </w:rPr>
      </w:pPr>
      <w:r w:rsidRPr="0029073B">
        <w:t>_________________________________________________________________________________</w:t>
      </w:r>
    </w:p>
    <w:p w14:paraId="6ACDC1AF" w14:textId="77777777" w:rsidR="00AE6531" w:rsidRPr="0029073B" w:rsidRDefault="00AE6531" w:rsidP="00AE6531">
      <w:pPr>
        <w:spacing w:line="276" w:lineRule="auto"/>
        <w:jc w:val="both"/>
        <w:rPr>
          <w:rFonts w:eastAsia="Calibri"/>
          <w:bCs/>
          <w:i/>
          <w:iCs/>
        </w:rPr>
      </w:pPr>
      <w:r w:rsidRPr="0029073B">
        <w:rPr>
          <w:i/>
        </w:rPr>
        <w:t>(state the documents that are being enclosed to prove the confidential nature)</w:t>
      </w:r>
    </w:p>
    <w:p w14:paraId="728C35A8" w14:textId="77777777" w:rsidR="00AE6531" w:rsidRPr="0029073B" w:rsidRDefault="00AE6531" w:rsidP="00AE6531">
      <w:pPr>
        <w:spacing w:line="276" w:lineRule="auto"/>
        <w:jc w:val="both"/>
        <w:rPr>
          <w:rFonts w:eastAsia="Calibri"/>
          <w:b/>
          <w:i/>
          <w:iCs/>
        </w:rPr>
      </w:pPr>
      <w:r w:rsidRPr="0029073B">
        <w:rPr>
          <w:b/>
          <w:i/>
        </w:rPr>
        <w:t>Note: If the information indicated as confidential is not accompanied by the proof of its confidentiality, the provisions of art. 57 (1) are not applicable.</w:t>
      </w:r>
    </w:p>
    <w:p w14:paraId="2CC1366A" w14:textId="77777777" w:rsidR="008874F7" w:rsidRPr="0029073B" w:rsidRDefault="008874F7" w:rsidP="007A14B9">
      <w:pPr>
        <w:spacing w:line="276" w:lineRule="auto"/>
        <w:jc w:val="both"/>
        <w:rPr>
          <w:rFonts w:eastAsia="Calibri"/>
          <w:bCs/>
          <w:lang w:eastAsia="en-US"/>
        </w:rPr>
      </w:pPr>
    </w:p>
    <w:p w14:paraId="28CFBD62" w14:textId="72CAEE6A" w:rsidR="009129E2" w:rsidRPr="0029073B" w:rsidRDefault="008874F7" w:rsidP="007A14B9">
      <w:pPr>
        <w:spacing w:line="276" w:lineRule="auto"/>
        <w:jc w:val="both"/>
        <w:rPr>
          <w:rFonts w:eastAsia="Calibri"/>
          <w:b/>
        </w:rPr>
      </w:pPr>
      <w:r w:rsidRPr="0029073B">
        <w:t xml:space="preserve">Date ______________  </w:t>
      </w:r>
      <w:r w:rsidRPr="0029073B">
        <w:tab/>
      </w:r>
      <w:r w:rsidRPr="0029073B">
        <w:tab/>
      </w:r>
      <w:r w:rsidRPr="0029073B">
        <w:tab/>
      </w:r>
      <w:r w:rsidRPr="0029073B">
        <w:tab/>
      </w:r>
      <w:r w:rsidRPr="0029073B">
        <w:tab/>
      </w:r>
      <w:r w:rsidRPr="0029073B">
        <w:tab/>
        <w:t xml:space="preserve">        </w:t>
      </w:r>
      <w:r w:rsidRPr="0029073B">
        <w:rPr>
          <w:b/>
          <w:bCs/>
        </w:rPr>
        <w:t>Legal representative</w:t>
      </w:r>
      <w:r w:rsidRPr="0029073B">
        <w:rPr>
          <w:b/>
        </w:rPr>
        <w:t xml:space="preserve"> </w:t>
      </w:r>
    </w:p>
    <w:p w14:paraId="44A10F73" w14:textId="4AFC5ABA" w:rsidR="008874F7" w:rsidRPr="0029073B" w:rsidRDefault="008874F7" w:rsidP="009129E2">
      <w:pPr>
        <w:spacing w:line="276" w:lineRule="auto"/>
        <w:jc w:val="right"/>
        <w:rPr>
          <w:rFonts w:eastAsia="Calibri"/>
          <w:b/>
        </w:rPr>
      </w:pPr>
      <w:r w:rsidRPr="0029073B">
        <w:rPr>
          <w:b/>
        </w:rPr>
        <w:t xml:space="preserve">Sole </w:t>
      </w:r>
      <w:r w:rsidR="00D7797E" w:rsidRPr="0029073B">
        <w:rPr>
          <w:b/>
        </w:rPr>
        <w:t>Provider</w:t>
      </w:r>
      <w:r w:rsidRPr="0029073B">
        <w:rPr>
          <w:b/>
        </w:rPr>
        <w:t xml:space="preserve">/Associated </w:t>
      </w:r>
      <w:r w:rsidR="00D7797E" w:rsidRPr="0029073B">
        <w:rPr>
          <w:b/>
        </w:rPr>
        <w:t>Provider</w:t>
      </w:r>
    </w:p>
    <w:p w14:paraId="71DA871D" w14:textId="486355E4" w:rsidR="008874F7" w:rsidRPr="0029073B" w:rsidRDefault="008874F7" w:rsidP="007A14B9">
      <w:pPr>
        <w:spacing w:line="276" w:lineRule="auto"/>
        <w:rPr>
          <w:rFonts w:eastAsia="Calibri"/>
        </w:rPr>
      </w:pPr>
      <w:r w:rsidRPr="0029073B">
        <w:tab/>
      </w:r>
      <w:r w:rsidRPr="0029073B">
        <w:tab/>
      </w:r>
      <w:r w:rsidRPr="0029073B">
        <w:tab/>
      </w:r>
      <w:r w:rsidRPr="0029073B">
        <w:tab/>
      </w:r>
      <w:r w:rsidR="00043172" w:rsidRPr="0029073B">
        <w:t xml:space="preserve">         </w:t>
      </w:r>
      <w:r w:rsidRPr="0029073B">
        <w:t xml:space="preserve">   (name of the economic operator and of the legal representative)</w:t>
      </w:r>
    </w:p>
    <w:p w14:paraId="63FAC00C" w14:textId="0C502A2C" w:rsidR="003F1565" w:rsidRPr="0029073B" w:rsidRDefault="008874F7" w:rsidP="00AE6531">
      <w:pPr>
        <w:spacing w:line="276" w:lineRule="auto"/>
        <w:jc w:val="both"/>
        <w:rPr>
          <w:b/>
          <w:bCs/>
        </w:rPr>
      </w:pPr>
      <w:r w:rsidRPr="0029073B">
        <w:tab/>
      </w:r>
      <w:r w:rsidRPr="0029073B">
        <w:tab/>
      </w:r>
      <w:r w:rsidRPr="0029073B">
        <w:tab/>
      </w:r>
      <w:r w:rsidRPr="0029073B">
        <w:tab/>
      </w:r>
      <w:r w:rsidRPr="0029073B">
        <w:tab/>
      </w:r>
      <w:r w:rsidRPr="0029073B">
        <w:tab/>
      </w:r>
      <w:r w:rsidRPr="0029073B">
        <w:tab/>
        <w:t>_________________ (signature)</w:t>
      </w:r>
      <w:r w:rsidRPr="0029073B">
        <w:tab/>
      </w:r>
    </w:p>
    <w:p w14:paraId="0BCE2B97" w14:textId="77777777" w:rsidR="00043172" w:rsidRPr="0029073B" w:rsidRDefault="00043172">
      <w:pPr>
        <w:rPr>
          <w:b/>
        </w:rPr>
      </w:pPr>
      <w:r w:rsidRPr="0029073B">
        <w:rPr>
          <w:b/>
        </w:rPr>
        <w:br w:type="page"/>
      </w:r>
    </w:p>
    <w:p w14:paraId="25A6854C" w14:textId="25E2E093" w:rsidR="008874F7" w:rsidRPr="0029073B" w:rsidRDefault="008874F7" w:rsidP="007A14B9">
      <w:pPr>
        <w:jc w:val="right"/>
        <w:rPr>
          <w:b/>
          <w:bCs/>
        </w:rPr>
      </w:pPr>
      <w:r w:rsidRPr="0029073B">
        <w:rPr>
          <w:b/>
        </w:rPr>
        <w:lastRenderedPageBreak/>
        <w:t>Form no. 7</w:t>
      </w:r>
    </w:p>
    <w:p w14:paraId="00546E88" w14:textId="77777777" w:rsidR="008874F7" w:rsidRPr="0029073B" w:rsidRDefault="008874F7" w:rsidP="007A14B9">
      <w:pPr>
        <w:rPr>
          <w:rFonts w:eastAsia="MS Mincho"/>
        </w:rPr>
      </w:pPr>
      <w:r w:rsidRPr="0029073B">
        <w:t xml:space="preserve">    </w:t>
      </w:r>
    </w:p>
    <w:p w14:paraId="42211A8B" w14:textId="77777777" w:rsidR="008874F7" w:rsidRPr="0029073B" w:rsidRDefault="008874F7" w:rsidP="007A14B9">
      <w:pPr>
        <w:rPr>
          <w:rFonts w:eastAsia="MS Mincho"/>
        </w:rPr>
      </w:pPr>
      <w:r w:rsidRPr="0029073B">
        <w:t xml:space="preserve">      Tenderer/Subcontractor</w:t>
      </w:r>
    </w:p>
    <w:p w14:paraId="0B0416C0" w14:textId="77777777" w:rsidR="008874F7" w:rsidRPr="0029073B" w:rsidRDefault="008874F7" w:rsidP="007A14B9">
      <w:pPr>
        <w:rPr>
          <w:rFonts w:eastAsia="MS Mincho"/>
        </w:rPr>
      </w:pPr>
      <w:r w:rsidRPr="0029073B">
        <w:t>............................................................</w:t>
      </w:r>
    </w:p>
    <w:p w14:paraId="36E973DB" w14:textId="77777777" w:rsidR="008874F7" w:rsidRPr="0029073B" w:rsidRDefault="008874F7" w:rsidP="007A14B9">
      <w:pPr>
        <w:rPr>
          <w:rFonts w:eastAsia="MS Mincho"/>
        </w:rPr>
      </w:pPr>
      <w:r w:rsidRPr="0029073B">
        <w:t xml:space="preserve">    (name)</w:t>
      </w:r>
    </w:p>
    <w:p w14:paraId="350E6390" w14:textId="77777777" w:rsidR="008874F7" w:rsidRPr="0029073B" w:rsidRDefault="008874F7" w:rsidP="007A14B9">
      <w:pPr>
        <w:rPr>
          <w:iCs/>
          <w:caps/>
        </w:rPr>
      </w:pPr>
    </w:p>
    <w:p w14:paraId="040E5E56" w14:textId="77777777" w:rsidR="008874F7" w:rsidRPr="0029073B" w:rsidRDefault="008874F7" w:rsidP="007A14B9">
      <w:pPr>
        <w:pStyle w:val="Headingform"/>
        <w:rPr>
          <w:rFonts w:ascii="Times New Roman" w:hAnsi="Times New Roman" w:cs="Times New Roman"/>
          <w:sz w:val="24"/>
          <w:szCs w:val="24"/>
        </w:rPr>
      </w:pPr>
      <w:r w:rsidRPr="0029073B">
        <w:rPr>
          <w:rFonts w:ascii="Times New Roman" w:hAnsi="Times New Roman"/>
          <w:caps/>
          <w:sz w:val="24"/>
          <w:szCs w:val="24"/>
        </w:rPr>
        <w:br/>
      </w:r>
      <w:r w:rsidRPr="0029073B">
        <w:rPr>
          <w:rFonts w:ascii="Times New Roman" w:hAnsi="Times New Roman"/>
          <w:sz w:val="24"/>
          <w:szCs w:val="24"/>
        </w:rPr>
        <w:t xml:space="preserve"> STATEMENT OF COMPLIANCE WITH THE MANDATORY CONDITIONS IN THE ENVIRONMENTAL, SOCIAL AND WORK RELATIONS FIELDS</w:t>
      </w:r>
    </w:p>
    <w:p w14:paraId="3645C69C" w14:textId="77777777" w:rsidR="008874F7" w:rsidRPr="0029073B" w:rsidRDefault="008874F7" w:rsidP="007A14B9"/>
    <w:p w14:paraId="2DE11F72" w14:textId="5F512238" w:rsidR="008874F7" w:rsidRPr="0029073B" w:rsidRDefault="00373A6D" w:rsidP="00AE6531">
      <w:pPr>
        <w:jc w:val="both"/>
      </w:pPr>
      <w:r w:rsidRPr="0029073B">
        <w:rPr>
          <w:b/>
        </w:rPr>
        <w:t xml:space="preserve">Title of the public procurement contract: “..........................................................” </w:t>
      </w:r>
      <w:r w:rsidRPr="0029073B">
        <w:t>(</w:t>
      </w:r>
      <w:r w:rsidRPr="0029073B">
        <w:rPr>
          <w:i/>
        </w:rPr>
        <w:t>fill in with the name of the contract for which the tender is submitted)</w:t>
      </w:r>
    </w:p>
    <w:p w14:paraId="30802AE9" w14:textId="77777777" w:rsidR="008874F7" w:rsidRPr="0029073B" w:rsidRDefault="008874F7" w:rsidP="007A14B9"/>
    <w:p w14:paraId="3FFB05F6" w14:textId="1064391F" w:rsidR="008874F7" w:rsidRPr="0029073B" w:rsidRDefault="008874F7" w:rsidP="007A14B9">
      <w:pPr>
        <w:jc w:val="both"/>
      </w:pPr>
      <w:r w:rsidRPr="0029073B">
        <w:t xml:space="preserve">I, the undersigned .................... (surname, first name), </w:t>
      </w:r>
      <w:r w:rsidR="00D7797E" w:rsidRPr="0029073B">
        <w:t xml:space="preserve">by </w:t>
      </w:r>
      <w:r w:rsidR="000772EE">
        <w:t>legal/</w:t>
      </w:r>
      <w:r w:rsidR="00D7797E" w:rsidRPr="0029073B">
        <w:t>Power of Attorney</w:t>
      </w:r>
      <w:r w:rsidRPr="0029073B">
        <w:t xml:space="preserve"> representative of   ................................. (</w:t>
      </w:r>
      <w:r w:rsidRPr="0029073B">
        <w:rPr>
          <w:i/>
        </w:rPr>
        <w:t xml:space="preserve">tenderer/subcontractor’s name), </w:t>
      </w:r>
      <w:r w:rsidRPr="0029073B">
        <w:t>declare on my honour that I undertake to carry out the activities, during the performance of the contract, in accordance with the mandatory rules in the environmental, social and labour relations fields, established under the legislation adopted at European Union level, the national legislation, through collective agreements, conventions or international agreements in these fields and that I included in the tender the cost for fulfilling these obligations.</w:t>
      </w:r>
    </w:p>
    <w:p w14:paraId="1C2075A0" w14:textId="77777777" w:rsidR="008874F7" w:rsidRPr="0029073B" w:rsidRDefault="008874F7" w:rsidP="007A14B9"/>
    <w:p w14:paraId="244D4B00" w14:textId="77777777" w:rsidR="008874F7" w:rsidRPr="0029073B" w:rsidRDefault="008874F7" w:rsidP="007A14B9"/>
    <w:p w14:paraId="44430A9A" w14:textId="77777777" w:rsidR="008874F7" w:rsidRPr="0029073B" w:rsidRDefault="008874F7" w:rsidP="007A14B9"/>
    <w:p w14:paraId="5AFA9A59" w14:textId="77777777" w:rsidR="008874F7" w:rsidRPr="0029073B" w:rsidRDefault="008874F7" w:rsidP="007A14B9"/>
    <w:p w14:paraId="5B003175" w14:textId="77777777" w:rsidR="008874F7" w:rsidRPr="0029073B" w:rsidRDefault="008874F7" w:rsidP="007A14B9"/>
    <w:p w14:paraId="31762946" w14:textId="77777777" w:rsidR="008874F7" w:rsidRPr="0029073B" w:rsidRDefault="008874F7" w:rsidP="007A14B9"/>
    <w:p w14:paraId="1D1A3F1E" w14:textId="77777777" w:rsidR="008874F7" w:rsidRPr="0029073B" w:rsidRDefault="008874F7" w:rsidP="007A14B9">
      <w:pPr>
        <w:rPr>
          <w:rFonts w:eastAsia="MS Mincho"/>
        </w:rPr>
      </w:pPr>
      <w:r w:rsidRPr="0029073B">
        <w:t>Date ............................</w:t>
      </w:r>
    </w:p>
    <w:p w14:paraId="12F42FD4" w14:textId="77777777" w:rsidR="008874F7" w:rsidRPr="0029073B" w:rsidRDefault="008874F7" w:rsidP="007A14B9">
      <w:pPr>
        <w:rPr>
          <w:rFonts w:eastAsia="MS Mincho"/>
        </w:rPr>
      </w:pPr>
      <w:r w:rsidRPr="0029073B">
        <w:t xml:space="preserve">              </w:t>
      </w:r>
    </w:p>
    <w:p w14:paraId="3CDB87E5" w14:textId="77777777" w:rsidR="008874F7" w:rsidRPr="0029073B" w:rsidRDefault="008874F7" w:rsidP="007A14B9">
      <w:pPr>
        <w:ind w:left="3600" w:firstLine="720"/>
        <w:rPr>
          <w:rFonts w:eastAsia="MS Mincho"/>
        </w:rPr>
      </w:pPr>
      <w:r w:rsidRPr="0029073B">
        <w:t>Tenderer/Subcontractor</w:t>
      </w:r>
    </w:p>
    <w:p w14:paraId="4CF938A7" w14:textId="77777777" w:rsidR="008874F7" w:rsidRPr="0029073B" w:rsidRDefault="008874F7" w:rsidP="007A14B9">
      <w:pPr>
        <w:ind w:left="3600" w:firstLine="720"/>
        <w:rPr>
          <w:rFonts w:eastAsia="MS Mincho"/>
        </w:rPr>
      </w:pPr>
      <w:r w:rsidRPr="0029073B">
        <w:t>……..................................</w:t>
      </w:r>
    </w:p>
    <w:p w14:paraId="0FFF3E0E" w14:textId="77777777" w:rsidR="008874F7" w:rsidRPr="0029073B" w:rsidRDefault="008874F7" w:rsidP="007A14B9">
      <w:pPr>
        <w:ind w:right="480"/>
        <w:jc w:val="center"/>
        <w:rPr>
          <w:i/>
        </w:rPr>
      </w:pPr>
      <w:r w:rsidRPr="0029073B">
        <w:t xml:space="preserve">      </w:t>
      </w:r>
      <w:r w:rsidRPr="0029073B">
        <w:tab/>
      </w:r>
      <w:r w:rsidRPr="0029073B">
        <w:rPr>
          <w:i/>
        </w:rPr>
        <w:t>(Surname and first name of the tenderer’s/ subcontractor’s representative; position/ authorised signature)</w:t>
      </w:r>
    </w:p>
    <w:p w14:paraId="4DFC5B54" w14:textId="77777777" w:rsidR="008874F7" w:rsidRPr="0029073B" w:rsidRDefault="008874F7" w:rsidP="007A14B9"/>
    <w:p w14:paraId="654880DA" w14:textId="77777777" w:rsidR="008874F7" w:rsidRPr="0029073B" w:rsidRDefault="008874F7" w:rsidP="007A14B9">
      <w:pPr>
        <w:jc w:val="right"/>
        <w:rPr>
          <w:b/>
          <w:bCs/>
        </w:rPr>
      </w:pPr>
    </w:p>
    <w:p w14:paraId="29841525" w14:textId="77777777" w:rsidR="008874F7" w:rsidRPr="0029073B" w:rsidRDefault="008874F7" w:rsidP="007A14B9">
      <w:pPr>
        <w:jc w:val="right"/>
        <w:rPr>
          <w:b/>
          <w:bCs/>
        </w:rPr>
      </w:pPr>
    </w:p>
    <w:p w14:paraId="4B2C0023" w14:textId="77777777" w:rsidR="008874F7" w:rsidRPr="0029073B" w:rsidRDefault="008874F7" w:rsidP="007A14B9">
      <w:pPr>
        <w:jc w:val="right"/>
        <w:rPr>
          <w:b/>
          <w:bCs/>
        </w:rPr>
      </w:pPr>
    </w:p>
    <w:p w14:paraId="720E146E" w14:textId="77777777" w:rsidR="008874F7" w:rsidRPr="0029073B" w:rsidRDefault="008874F7" w:rsidP="007A14B9">
      <w:pPr>
        <w:jc w:val="right"/>
        <w:rPr>
          <w:b/>
          <w:bCs/>
        </w:rPr>
      </w:pPr>
    </w:p>
    <w:p w14:paraId="2132B85F" w14:textId="77777777" w:rsidR="008874F7" w:rsidRPr="0029073B" w:rsidRDefault="008874F7" w:rsidP="007A14B9">
      <w:pPr>
        <w:jc w:val="right"/>
        <w:rPr>
          <w:b/>
          <w:bCs/>
        </w:rPr>
      </w:pPr>
    </w:p>
    <w:p w14:paraId="31D7EA75" w14:textId="77777777" w:rsidR="008874F7" w:rsidRPr="0029073B" w:rsidRDefault="008874F7" w:rsidP="007A14B9">
      <w:pPr>
        <w:jc w:val="right"/>
        <w:rPr>
          <w:b/>
          <w:bCs/>
        </w:rPr>
      </w:pPr>
    </w:p>
    <w:p w14:paraId="434A4B18" w14:textId="77777777" w:rsidR="008874F7" w:rsidRPr="0029073B" w:rsidRDefault="008874F7" w:rsidP="007A14B9">
      <w:pPr>
        <w:jc w:val="right"/>
        <w:rPr>
          <w:b/>
          <w:bCs/>
        </w:rPr>
      </w:pPr>
    </w:p>
    <w:p w14:paraId="142FA13A" w14:textId="77777777" w:rsidR="008874F7" w:rsidRPr="0029073B" w:rsidRDefault="008874F7" w:rsidP="007A14B9">
      <w:pPr>
        <w:jc w:val="right"/>
        <w:rPr>
          <w:b/>
          <w:bCs/>
        </w:rPr>
      </w:pPr>
    </w:p>
    <w:p w14:paraId="0248E8D1" w14:textId="77777777" w:rsidR="008874F7" w:rsidRPr="0029073B" w:rsidRDefault="008874F7" w:rsidP="007A14B9">
      <w:pPr>
        <w:jc w:val="right"/>
        <w:rPr>
          <w:b/>
          <w:bCs/>
        </w:rPr>
      </w:pPr>
    </w:p>
    <w:p w14:paraId="42185CFD" w14:textId="77777777" w:rsidR="008874F7" w:rsidRPr="0029073B" w:rsidRDefault="008874F7" w:rsidP="007A14B9">
      <w:pPr>
        <w:jc w:val="right"/>
        <w:rPr>
          <w:b/>
          <w:bCs/>
        </w:rPr>
      </w:pPr>
    </w:p>
    <w:p w14:paraId="3BB41F31" w14:textId="77777777" w:rsidR="008874F7" w:rsidRPr="0029073B" w:rsidRDefault="008874F7" w:rsidP="007A14B9">
      <w:pPr>
        <w:jc w:val="right"/>
        <w:rPr>
          <w:b/>
          <w:bCs/>
        </w:rPr>
      </w:pPr>
    </w:p>
    <w:p w14:paraId="081D7E02" w14:textId="77777777" w:rsidR="008874F7" w:rsidRPr="0029073B" w:rsidRDefault="008874F7" w:rsidP="007A14B9">
      <w:pPr>
        <w:jc w:val="right"/>
        <w:rPr>
          <w:b/>
          <w:bCs/>
        </w:rPr>
      </w:pPr>
    </w:p>
    <w:p w14:paraId="6E77D915" w14:textId="77777777" w:rsidR="008874F7" w:rsidRPr="0029073B" w:rsidRDefault="008874F7" w:rsidP="007A14B9">
      <w:pPr>
        <w:jc w:val="right"/>
        <w:rPr>
          <w:b/>
          <w:bCs/>
        </w:rPr>
      </w:pPr>
    </w:p>
    <w:p w14:paraId="06CFE9FA" w14:textId="77777777" w:rsidR="008874F7" w:rsidRPr="0029073B" w:rsidRDefault="008874F7" w:rsidP="007A14B9">
      <w:pPr>
        <w:jc w:val="right"/>
        <w:rPr>
          <w:b/>
          <w:bCs/>
        </w:rPr>
      </w:pPr>
    </w:p>
    <w:p w14:paraId="714FCC4C" w14:textId="77777777" w:rsidR="008874F7" w:rsidRPr="0029073B" w:rsidRDefault="008874F7" w:rsidP="007A14B9">
      <w:pPr>
        <w:rPr>
          <w:b/>
          <w:bCs/>
        </w:rPr>
      </w:pPr>
    </w:p>
    <w:p w14:paraId="1D5D6D75" w14:textId="736FF9B0" w:rsidR="008874F7" w:rsidRPr="0029073B" w:rsidRDefault="008874F7" w:rsidP="007A14B9">
      <w:pPr>
        <w:ind w:firstLine="720"/>
        <w:jc w:val="right"/>
        <w:rPr>
          <w:b/>
          <w:bCs/>
        </w:rPr>
      </w:pPr>
    </w:p>
    <w:p w14:paraId="29CACA47" w14:textId="77777777" w:rsidR="006D060B" w:rsidRPr="0029073B" w:rsidRDefault="006D060B" w:rsidP="007A14B9">
      <w:pPr>
        <w:ind w:firstLine="720"/>
        <w:jc w:val="right"/>
        <w:rPr>
          <w:b/>
          <w:bCs/>
        </w:rPr>
      </w:pPr>
    </w:p>
    <w:p w14:paraId="243CE012" w14:textId="77777777" w:rsidR="008874F7" w:rsidRPr="0029073B" w:rsidRDefault="008874F7" w:rsidP="007A14B9">
      <w:pPr>
        <w:ind w:firstLine="720"/>
        <w:jc w:val="right"/>
        <w:rPr>
          <w:b/>
          <w:bCs/>
        </w:rPr>
      </w:pPr>
    </w:p>
    <w:p w14:paraId="4E6CDFB7" w14:textId="77777777" w:rsidR="008874F7" w:rsidRPr="0029073B" w:rsidRDefault="008874F7" w:rsidP="007A14B9">
      <w:pPr>
        <w:ind w:firstLine="720"/>
        <w:jc w:val="right"/>
        <w:rPr>
          <w:b/>
          <w:bCs/>
        </w:rPr>
      </w:pPr>
    </w:p>
    <w:p w14:paraId="41CF4CC4" w14:textId="77777777" w:rsidR="008874F7" w:rsidRPr="0029073B" w:rsidRDefault="008874F7" w:rsidP="007A14B9">
      <w:pPr>
        <w:ind w:firstLine="720"/>
        <w:jc w:val="right"/>
        <w:rPr>
          <w:b/>
          <w:bCs/>
        </w:rPr>
      </w:pPr>
    </w:p>
    <w:p w14:paraId="6ECE2387" w14:textId="31180811" w:rsidR="002F2113" w:rsidRPr="0029073B" w:rsidRDefault="002F2113" w:rsidP="007A14B9">
      <w:pPr>
        <w:ind w:firstLine="720"/>
        <w:jc w:val="right"/>
        <w:rPr>
          <w:b/>
          <w:bCs/>
        </w:rPr>
      </w:pPr>
      <w:r w:rsidRPr="0029073B">
        <w:rPr>
          <w:b/>
        </w:rPr>
        <w:t>Form no. 8</w:t>
      </w:r>
    </w:p>
    <w:p w14:paraId="7535DB9D" w14:textId="77777777" w:rsidR="002F2113" w:rsidRPr="0029073B" w:rsidRDefault="002F2113" w:rsidP="007A14B9">
      <w:pPr>
        <w:jc w:val="both"/>
      </w:pPr>
    </w:p>
    <w:p w14:paraId="2E3713B1" w14:textId="77777777" w:rsidR="000405B9" w:rsidRPr="0029073B" w:rsidRDefault="002F2113" w:rsidP="007A14B9">
      <w:r w:rsidRPr="0029073B">
        <w:t xml:space="preserve">       Tenderer</w:t>
      </w:r>
    </w:p>
    <w:p w14:paraId="11FB384F" w14:textId="77777777" w:rsidR="000405B9" w:rsidRPr="0029073B" w:rsidRDefault="000405B9" w:rsidP="007A14B9">
      <w:r w:rsidRPr="0029073B">
        <w:t>____________________</w:t>
      </w:r>
    </w:p>
    <w:p w14:paraId="6DABDB5B" w14:textId="77777777" w:rsidR="000405B9" w:rsidRPr="0029073B" w:rsidRDefault="000405B9" w:rsidP="007A14B9">
      <w:pPr>
        <w:rPr>
          <w:i/>
        </w:rPr>
      </w:pPr>
      <w:r w:rsidRPr="0029073B">
        <w:rPr>
          <w:i/>
        </w:rPr>
        <w:t xml:space="preserve">       (name)</w:t>
      </w:r>
    </w:p>
    <w:p w14:paraId="750B15C9" w14:textId="77777777" w:rsidR="002F2113" w:rsidRPr="0029073B" w:rsidRDefault="002F2113" w:rsidP="007A14B9">
      <w:pPr>
        <w:ind w:firstLine="720"/>
        <w:jc w:val="both"/>
        <w:rPr>
          <w:i/>
        </w:rPr>
      </w:pPr>
    </w:p>
    <w:p w14:paraId="454FB73B" w14:textId="77777777" w:rsidR="002F2113" w:rsidRPr="0029073B" w:rsidRDefault="002F2113" w:rsidP="007A14B9">
      <w:pPr>
        <w:jc w:val="both"/>
      </w:pPr>
    </w:p>
    <w:p w14:paraId="1E352BFA" w14:textId="77777777" w:rsidR="002F2113" w:rsidRPr="0029073B" w:rsidRDefault="002F2113" w:rsidP="007A14B9">
      <w:pPr>
        <w:jc w:val="center"/>
        <w:rPr>
          <w:b/>
        </w:rPr>
      </w:pPr>
      <w:r w:rsidRPr="0029073B">
        <w:rPr>
          <w:b/>
        </w:rPr>
        <w:t>TENDER FORM</w:t>
      </w:r>
    </w:p>
    <w:p w14:paraId="78E4CB9E" w14:textId="77777777" w:rsidR="002F2113" w:rsidRPr="0029073B" w:rsidRDefault="002F2113" w:rsidP="007A14B9">
      <w:pPr>
        <w:jc w:val="center"/>
        <w:rPr>
          <w:b/>
        </w:rPr>
      </w:pPr>
    </w:p>
    <w:p w14:paraId="44FEDD57" w14:textId="77777777" w:rsidR="00DD7951" w:rsidRPr="0029073B" w:rsidRDefault="00DD7951" w:rsidP="00DD7951">
      <w:pPr>
        <w:spacing w:line="276" w:lineRule="auto"/>
        <w:jc w:val="center"/>
        <w:rPr>
          <w:bCs/>
          <w:i/>
          <w:noProof/>
        </w:rPr>
      </w:pPr>
      <w:r w:rsidRPr="0029073B">
        <w:rPr>
          <w:i/>
        </w:rPr>
        <w:t xml:space="preserve">To: </w:t>
      </w:r>
      <w:r w:rsidRPr="0029073B">
        <w:rPr>
          <w:b/>
          <w:color w:val="000000"/>
        </w:rPr>
        <w:t>“HORIA HULUBEI” NATIONAL INSTITUTE FOR RESEARCH AND DEVELOPMENT IN PHYSICS AND NUCLEAR ENGINEERING (IFIN-HH)</w:t>
      </w:r>
    </w:p>
    <w:p w14:paraId="007E3118" w14:textId="745A5149" w:rsidR="00DD7951" w:rsidRPr="0029073B" w:rsidRDefault="00592EF5" w:rsidP="00DD7951">
      <w:pPr>
        <w:spacing w:line="276" w:lineRule="auto"/>
        <w:jc w:val="center"/>
        <w:rPr>
          <w:b/>
          <w:color w:val="000000"/>
        </w:rPr>
      </w:pPr>
      <w:r w:rsidRPr="0029073B">
        <w:rPr>
          <w:b/>
          <w:color w:val="000000"/>
        </w:rPr>
        <w:t>30 Reactorului St., Magurele, Ilfov county</w:t>
      </w:r>
    </w:p>
    <w:p w14:paraId="4FCD2051" w14:textId="77777777" w:rsidR="005A708F" w:rsidRPr="0029073B" w:rsidRDefault="005A708F" w:rsidP="007A14B9">
      <w:pPr>
        <w:jc w:val="both"/>
      </w:pPr>
    </w:p>
    <w:p w14:paraId="0B5D97F3" w14:textId="2D66EEA3" w:rsidR="00373A6D" w:rsidRPr="0029073B" w:rsidRDefault="00373A6D" w:rsidP="007A14B9">
      <w:pPr>
        <w:jc w:val="both"/>
      </w:pPr>
      <w:r w:rsidRPr="0029073B">
        <w:rPr>
          <w:b/>
        </w:rPr>
        <w:t xml:space="preserve">Title of the public procurement contract: “............................................................” </w:t>
      </w:r>
      <w:r w:rsidRPr="0029073B">
        <w:t>(</w:t>
      </w:r>
      <w:r w:rsidRPr="0029073B">
        <w:rPr>
          <w:i/>
        </w:rPr>
        <w:t>fill in with the name of the contract for which the tender is submitted)</w:t>
      </w:r>
    </w:p>
    <w:p w14:paraId="209AF48F" w14:textId="77777777" w:rsidR="00373A6D" w:rsidRPr="0029073B" w:rsidRDefault="00373A6D" w:rsidP="007A14B9">
      <w:pPr>
        <w:ind w:firstLine="720"/>
        <w:jc w:val="both"/>
      </w:pPr>
    </w:p>
    <w:p w14:paraId="73A4DD06" w14:textId="77777777" w:rsidR="00373A6D" w:rsidRPr="0029073B" w:rsidRDefault="00373A6D" w:rsidP="007A14B9">
      <w:pPr>
        <w:ind w:firstLine="720"/>
        <w:jc w:val="both"/>
      </w:pPr>
    </w:p>
    <w:p w14:paraId="16C02F89" w14:textId="77777777" w:rsidR="005A708F" w:rsidRPr="0029073B" w:rsidRDefault="005A708F" w:rsidP="00552432">
      <w:pPr>
        <w:widowControl w:val="0"/>
        <w:spacing w:line="276" w:lineRule="auto"/>
        <w:ind w:firstLine="720"/>
        <w:jc w:val="both"/>
      </w:pPr>
      <w:r w:rsidRPr="0029073B">
        <w:t>Dear Sirs,</w:t>
      </w:r>
    </w:p>
    <w:p w14:paraId="65EC5416" w14:textId="77777777" w:rsidR="005A708F" w:rsidRPr="0029073B" w:rsidRDefault="005A708F" w:rsidP="00552432">
      <w:pPr>
        <w:widowControl w:val="0"/>
        <w:spacing w:line="276" w:lineRule="auto"/>
        <w:ind w:firstLine="720"/>
        <w:jc w:val="both"/>
      </w:pPr>
      <w:r w:rsidRPr="0029073B">
        <w:t xml:space="preserve">1. Examining the award documentation, we, the undersigned representatives of tenderer </w:t>
      </w:r>
    </w:p>
    <w:p w14:paraId="3662CE79" w14:textId="77777777" w:rsidR="005A708F" w:rsidRPr="0029073B" w:rsidRDefault="005A708F" w:rsidP="00552432">
      <w:pPr>
        <w:widowControl w:val="0"/>
        <w:spacing w:line="276" w:lineRule="auto"/>
        <w:jc w:val="both"/>
      </w:pPr>
      <w:r w:rsidRPr="0029073B">
        <w:t>_________________________________________________, offer, in accordance with</w:t>
      </w:r>
    </w:p>
    <w:p w14:paraId="0797C2D0" w14:textId="77777777" w:rsidR="005A708F" w:rsidRPr="0029073B" w:rsidRDefault="005A708F" w:rsidP="00552432">
      <w:pPr>
        <w:widowControl w:val="0"/>
        <w:spacing w:line="276" w:lineRule="auto"/>
        <w:ind w:left="1440" w:firstLine="720"/>
        <w:jc w:val="both"/>
        <w:rPr>
          <w:i/>
        </w:rPr>
      </w:pPr>
      <w:r w:rsidRPr="0029073B">
        <w:rPr>
          <w:i/>
        </w:rPr>
        <w:t>(tenderer’s name)</w:t>
      </w:r>
    </w:p>
    <w:p w14:paraId="64196AA5" w14:textId="54F25812" w:rsidR="005A708F" w:rsidRPr="0029073B" w:rsidRDefault="005A708F" w:rsidP="00552432">
      <w:pPr>
        <w:widowControl w:val="0"/>
        <w:tabs>
          <w:tab w:val="center" w:pos="4790"/>
        </w:tabs>
        <w:spacing w:line="276" w:lineRule="auto"/>
        <w:jc w:val="both"/>
      </w:pPr>
      <w:r w:rsidRPr="0029073B">
        <w:t xml:space="preserve">the provisions and the requirements contained in the abovementioned documentation, to perform the contract having as object </w:t>
      </w:r>
      <w:r w:rsidRPr="0029073B">
        <w:rPr>
          <w:b/>
        </w:rPr>
        <w:t xml:space="preserve">“............................................................” </w:t>
      </w:r>
      <w:r w:rsidRPr="0029073B">
        <w:t>(</w:t>
      </w:r>
      <w:r w:rsidRPr="0029073B">
        <w:rPr>
          <w:i/>
        </w:rPr>
        <w:t>fill in with the name of the contract for which the tender is submitted)</w:t>
      </w:r>
      <w:r w:rsidRPr="0029073B">
        <w:t>, for the amount EUR ______________ exclusive of VAT.</w:t>
      </w:r>
    </w:p>
    <w:p w14:paraId="3E1D27EA" w14:textId="1ED124A8" w:rsidR="005A708F" w:rsidRPr="0029073B" w:rsidRDefault="00DD7951" w:rsidP="00552432">
      <w:pPr>
        <w:widowControl w:val="0"/>
        <w:spacing w:line="276" w:lineRule="auto"/>
        <w:jc w:val="both"/>
        <w:rPr>
          <w:i/>
        </w:rPr>
      </w:pPr>
      <w:r w:rsidRPr="0029073B">
        <w:rPr>
          <w:i/>
        </w:rPr>
        <w:t xml:space="preserve">                                                                (amount in letters and in the figures)</w:t>
      </w:r>
      <w:r w:rsidRPr="0029073B">
        <w:t xml:space="preserve">                                              </w:t>
      </w:r>
    </w:p>
    <w:p w14:paraId="7F910C07" w14:textId="26C81BBC" w:rsidR="005A708F" w:rsidRPr="0029073B" w:rsidRDefault="005A708F" w:rsidP="00552432">
      <w:pPr>
        <w:widowControl w:val="0"/>
        <w:spacing w:line="276" w:lineRule="auto"/>
        <w:ind w:firstLine="720"/>
        <w:jc w:val="both"/>
      </w:pPr>
      <w:r w:rsidRPr="0029073B">
        <w:t>2. We undertake, in case our tender is declared successful, to deliver the products and to provide the services as required in the award documentation.</w:t>
      </w:r>
    </w:p>
    <w:p w14:paraId="5B2462AD" w14:textId="77777777" w:rsidR="00043172" w:rsidRPr="0029073B" w:rsidRDefault="005A708F" w:rsidP="00552432">
      <w:pPr>
        <w:widowControl w:val="0"/>
        <w:spacing w:line="276" w:lineRule="auto"/>
        <w:ind w:firstLine="720"/>
        <w:jc w:val="both"/>
      </w:pPr>
      <w:r w:rsidRPr="0029073B">
        <w:t>3. We undertake to keep this tender valid for a period of ______________________ [</w:t>
      </w:r>
      <w:r w:rsidRPr="0029073B">
        <w:rPr>
          <w:i/>
          <w:iCs/>
        </w:rPr>
        <w:t>months</w:t>
      </w:r>
      <w:r w:rsidRPr="0029073B">
        <w:t xml:space="preserve">], </w:t>
      </w:r>
    </w:p>
    <w:p w14:paraId="46F61DA9" w14:textId="42AF3DBD" w:rsidR="00043172" w:rsidRPr="0029073B" w:rsidRDefault="00043172" w:rsidP="00043172">
      <w:pPr>
        <w:widowControl w:val="0"/>
        <w:spacing w:line="276" w:lineRule="auto"/>
        <w:jc w:val="both"/>
      </w:pPr>
      <w:r w:rsidRPr="0029073B">
        <w:rPr>
          <w:i/>
        </w:rPr>
        <w:t xml:space="preserve">                                                                                                 (duration in letters and figures)</w:t>
      </w:r>
    </w:p>
    <w:p w14:paraId="2AE50639" w14:textId="5B645880" w:rsidR="005A708F" w:rsidRPr="0029073B" w:rsidRDefault="005A708F" w:rsidP="00552432">
      <w:pPr>
        <w:widowControl w:val="0"/>
        <w:spacing w:line="276" w:lineRule="auto"/>
        <w:jc w:val="both"/>
        <w:rPr>
          <w:i/>
        </w:rPr>
      </w:pPr>
      <w:r w:rsidRPr="0029073B">
        <w:t>and it will continue to be binding on us and can be accepted any time</w:t>
      </w:r>
      <w:r w:rsidR="00043172" w:rsidRPr="0029073B">
        <w:t xml:space="preserve"> </w:t>
      </w:r>
      <w:r w:rsidRPr="0029073B">
        <w:t>before the validity period expires.</w:t>
      </w:r>
    </w:p>
    <w:p w14:paraId="2F2C8848" w14:textId="77777777" w:rsidR="005A708F" w:rsidRPr="0029073B" w:rsidRDefault="005A708F" w:rsidP="00552432">
      <w:pPr>
        <w:widowControl w:val="0"/>
        <w:spacing w:line="276" w:lineRule="auto"/>
        <w:ind w:firstLine="720"/>
        <w:jc w:val="both"/>
      </w:pPr>
      <w:r w:rsidRPr="0029073B">
        <w:t>4. Until the conclusion and signing of the public procurement contract, this tender, together with the communication sent by you, whereby our tender is declared successful, will constitute a binding agreement between us.</w:t>
      </w:r>
    </w:p>
    <w:p w14:paraId="5A75083F" w14:textId="77777777" w:rsidR="005A708F" w:rsidRPr="0029073B" w:rsidRDefault="005A708F" w:rsidP="00552432">
      <w:pPr>
        <w:widowControl w:val="0"/>
        <w:spacing w:line="276" w:lineRule="auto"/>
        <w:ind w:firstLine="720"/>
        <w:jc w:val="both"/>
      </w:pPr>
      <w:r w:rsidRPr="0029073B">
        <w:t>5. With the basic tender:</w:t>
      </w:r>
    </w:p>
    <w:p w14:paraId="56CA4DC6" w14:textId="77777777" w:rsidR="005A708F" w:rsidRPr="0029073B" w:rsidRDefault="005A708F" w:rsidP="00552432">
      <w:pPr>
        <w:widowControl w:val="0"/>
        <w:spacing w:line="276" w:lineRule="auto"/>
        <w:jc w:val="both"/>
      </w:pPr>
      <w:r w:rsidRPr="0029073B">
        <w:t xml:space="preserve">     _</w:t>
      </w:r>
    </w:p>
    <w:p w14:paraId="2A168C8F" w14:textId="77777777" w:rsidR="005A708F" w:rsidRPr="0029073B" w:rsidRDefault="005A708F" w:rsidP="00552432">
      <w:pPr>
        <w:widowControl w:val="0"/>
        <w:spacing w:line="276" w:lineRule="auto"/>
        <w:jc w:val="both"/>
      </w:pPr>
      <w:r w:rsidRPr="0029073B">
        <w:t xml:space="preserve">    |_|   we submit an alternative tender, whose details are presented in a separate tender form, clearly marked as “alternative”;</w:t>
      </w:r>
    </w:p>
    <w:p w14:paraId="3E1B0571" w14:textId="77777777" w:rsidR="005A708F" w:rsidRPr="0029073B" w:rsidRDefault="005A708F" w:rsidP="00552432">
      <w:pPr>
        <w:widowControl w:val="0"/>
        <w:spacing w:line="276" w:lineRule="auto"/>
        <w:jc w:val="both"/>
      </w:pPr>
      <w:r w:rsidRPr="0029073B">
        <w:t xml:space="preserve">     _</w:t>
      </w:r>
    </w:p>
    <w:p w14:paraId="2DACA26F" w14:textId="77777777" w:rsidR="005A708F" w:rsidRPr="0029073B" w:rsidRDefault="005A708F" w:rsidP="00552432">
      <w:pPr>
        <w:widowControl w:val="0"/>
        <w:spacing w:line="276" w:lineRule="auto"/>
        <w:jc w:val="both"/>
      </w:pPr>
      <w:r w:rsidRPr="0029073B">
        <w:t xml:space="preserve">    |x_|   we do not submit an alternative tender.</w:t>
      </w:r>
    </w:p>
    <w:p w14:paraId="52E042C2" w14:textId="77777777" w:rsidR="005A708F" w:rsidRPr="0029073B" w:rsidRDefault="005A708F" w:rsidP="00552432">
      <w:pPr>
        <w:widowControl w:val="0"/>
        <w:spacing w:line="276" w:lineRule="auto"/>
        <w:ind w:firstLine="720"/>
        <w:jc w:val="both"/>
      </w:pPr>
      <w:r w:rsidRPr="0029073B">
        <w:t>6. We understand that you are not obliged to accept the lowest price tender or any other tender you might receive.</w:t>
      </w:r>
    </w:p>
    <w:p w14:paraId="006DDC6E" w14:textId="77777777" w:rsidR="005A708F" w:rsidRPr="0029073B" w:rsidRDefault="005A708F" w:rsidP="00552432">
      <w:pPr>
        <w:widowControl w:val="0"/>
        <w:spacing w:line="276" w:lineRule="auto"/>
        <w:jc w:val="both"/>
      </w:pPr>
    </w:p>
    <w:p w14:paraId="11AE142C" w14:textId="77777777" w:rsidR="005A708F" w:rsidRPr="0029073B" w:rsidRDefault="005A708F" w:rsidP="00552432">
      <w:pPr>
        <w:widowControl w:val="0"/>
        <w:spacing w:line="276" w:lineRule="auto"/>
        <w:ind w:firstLine="720"/>
        <w:jc w:val="both"/>
      </w:pPr>
      <w:r w:rsidRPr="0029073B">
        <w:t>Date _____/_____/__________________, as _____________________, legally authorised to sign the tender for and on behalf of ____________________________________.</w:t>
      </w:r>
    </w:p>
    <w:p w14:paraId="5E4895E7" w14:textId="77777777" w:rsidR="005A708F" w:rsidRPr="0029073B" w:rsidRDefault="005A708F" w:rsidP="00552432">
      <w:pPr>
        <w:widowControl w:val="0"/>
        <w:spacing w:line="276" w:lineRule="auto"/>
        <w:jc w:val="both"/>
        <w:rPr>
          <w:i/>
        </w:rPr>
      </w:pPr>
      <w:r w:rsidRPr="0029073B">
        <w:t xml:space="preserve">                                                                                          </w:t>
      </w:r>
      <w:r w:rsidRPr="0029073B">
        <w:rPr>
          <w:i/>
        </w:rPr>
        <w:t>(tenderer’s name)</w:t>
      </w:r>
    </w:p>
    <w:p w14:paraId="21ABB3EC" w14:textId="77777777" w:rsidR="005A708F" w:rsidRPr="0029073B" w:rsidRDefault="005A708F" w:rsidP="00552432">
      <w:pPr>
        <w:widowControl w:val="0"/>
        <w:spacing w:line="276" w:lineRule="auto"/>
        <w:jc w:val="both"/>
        <w:rPr>
          <w:i/>
        </w:rPr>
      </w:pPr>
    </w:p>
    <w:p w14:paraId="53221D3B" w14:textId="77777777" w:rsidR="00E73521" w:rsidRPr="0029073B" w:rsidRDefault="00E73521" w:rsidP="007A14B9">
      <w:pPr>
        <w:jc w:val="right"/>
        <w:rPr>
          <w:b/>
          <w:bCs/>
        </w:rPr>
      </w:pPr>
    </w:p>
    <w:p w14:paraId="50554F9C" w14:textId="765708C0" w:rsidR="00933CB4" w:rsidRPr="0029073B" w:rsidRDefault="00933CB4" w:rsidP="007A14B9">
      <w:pPr>
        <w:ind w:firstLine="720"/>
        <w:jc w:val="right"/>
        <w:rPr>
          <w:b/>
          <w:bCs/>
        </w:rPr>
      </w:pPr>
      <w:r w:rsidRPr="0029073B">
        <w:rPr>
          <w:b/>
        </w:rPr>
        <w:lastRenderedPageBreak/>
        <w:t>Form 8.1</w:t>
      </w:r>
    </w:p>
    <w:p w14:paraId="73DBE99D" w14:textId="77777777" w:rsidR="00933CB4" w:rsidRPr="0029073B" w:rsidRDefault="00933CB4" w:rsidP="007A14B9">
      <w:pPr>
        <w:jc w:val="center"/>
        <w:rPr>
          <w:b/>
        </w:rPr>
      </w:pPr>
    </w:p>
    <w:p w14:paraId="7132003D" w14:textId="77777777" w:rsidR="00933CB4" w:rsidRPr="0029073B" w:rsidRDefault="00933CB4" w:rsidP="007A14B9">
      <w:pPr>
        <w:jc w:val="center"/>
        <w:rPr>
          <w:b/>
        </w:rPr>
      </w:pPr>
    </w:p>
    <w:p w14:paraId="2640148E" w14:textId="77777777" w:rsidR="00933CB4" w:rsidRPr="0029073B" w:rsidRDefault="00933CB4" w:rsidP="007A14B9">
      <w:pPr>
        <w:jc w:val="center"/>
        <w:rPr>
          <w:b/>
        </w:rPr>
      </w:pPr>
      <w:r w:rsidRPr="0029073B">
        <w:rPr>
          <w:b/>
        </w:rPr>
        <w:t>ANNEX TO THE TENDER FORM</w:t>
      </w:r>
    </w:p>
    <w:p w14:paraId="036150C0" w14:textId="77777777" w:rsidR="00933CB4" w:rsidRPr="0029073B" w:rsidRDefault="00933CB4" w:rsidP="007A14B9">
      <w:pPr>
        <w:jc w:val="center"/>
        <w:rPr>
          <w:b/>
        </w:rPr>
      </w:pPr>
    </w:p>
    <w:p w14:paraId="47637BF7" w14:textId="77777777" w:rsidR="00933CB4" w:rsidRPr="0029073B" w:rsidRDefault="00933CB4" w:rsidP="007A14B9">
      <w:pPr>
        <w:rPr>
          <w:b/>
          <w:bCs/>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357"/>
        <w:gridCol w:w="850"/>
        <w:gridCol w:w="1276"/>
        <w:gridCol w:w="1559"/>
        <w:gridCol w:w="1328"/>
      </w:tblGrid>
      <w:tr w:rsidR="00933CB4" w:rsidRPr="0029073B" w14:paraId="325C1FC3" w14:textId="77777777" w:rsidTr="00340CF2">
        <w:trPr>
          <w:trHeight w:val="557"/>
        </w:trPr>
        <w:tc>
          <w:tcPr>
            <w:tcW w:w="990" w:type="dxa"/>
            <w:vAlign w:val="center"/>
            <w:hideMark/>
          </w:tcPr>
          <w:p w14:paraId="4E977EA2" w14:textId="77777777" w:rsidR="00933CB4" w:rsidRPr="0029073B" w:rsidRDefault="00933CB4" w:rsidP="00340CF2">
            <w:pPr>
              <w:jc w:val="center"/>
              <w:rPr>
                <w:b/>
                <w:bCs/>
              </w:rPr>
            </w:pPr>
            <w:r w:rsidRPr="0029073B">
              <w:rPr>
                <w:b/>
              </w:rPr>
              <w:t>Item no.</w:t>
            </w:r>
          </w:p>
        </w:tc>
        <w:tc>
          <w:tcPr>
            <w:tcW w:w="3357" w:type="dxa"/>
            <w:vAlign w:val="center"/>
            <w:hideMark/>
          </w:tcPr>
          <w:p w14:paraId="24E1E6C4" w14:textId="77777777" w:rsidR="00933CB4" w:rsidRPr="0029073B" w:rsidRDefault="00933CB4" w:rsidP="00340CF2">
            <w:pPr>
              <w:jc w:val="center"/>
              <w:rPr>
                <w:b/>
                <w:bCs/>
              </w:rPr>
            </w:pPr>
            <w:r w:rsidRPr="0029073B">
              <w:rPr>
                <w:b/>
              </w:rPr>
              <w:t>Activity Name</w:t>
            </w:r>
          </w:p>
        </w:tc>
        <w:tc>
          <w:tcPr>
            <w:tcW w:w="850" w:type="dxa"/>
            <w:vAlign w:val="center"/>
            <w:hideMark/>
          </w:tcPr>
          <w:p w14:paraId="095EC5D9" w14:textId="77777777" w:rsidR="00933CB4" w:rsidRPr="0029073B" w:rsidRDefault="00933CB4" w:rsidP="00340CF2">
            <w:pPr>
              <w:jc w:val="center"/>
              <w:rPr>
                <w:b/>
                <w:bCs/>
              </w:rPr>
            </w:pPr>
            <w:r w:rsidRPr="0029073B">
              <w:rPr>
                <w:b/>
              </w:rPr>
              <w:t>U.M.</w:t>
            </w:r>
          </w:p>
        </w:tc>
        <w:tc>
          <w:tcPr>
            <w:tcW w:w="1276" w:type="dxa"/>
          </w:tcPr>
          <w:p w14:paraId="13D8C4BD" w14:textId="77777777" w:rsidR="00933CB4" w:rsidRPr="0029073B" w:rsidRDefault="00933CB4" w:rsidP="00340CF2">
            <w:pPr>
              <w:jc w:val="center"/>
              <w:rPr>
                <w:b/>
                <w:bCs/>
              </w:rPr>
            </w:pPr>
            <w:r w:rsidRPr="0029073B">
              <w:rPr>
                <w:b/>
              </w:rPr>
              <w:t>Quantity</w:t>
            </w:r>
          </w:p>
          <w:p w14:paraId="7E005542" w14:textId="77777777" w:rsidR="00933CB4" w:rsidRPr="0029073B" w:rsidRDefault="00933CB4" w:rsidP="00340CF2">
            <w:pPr>
              <w:jc w:val="center"/>
              <w:rPr>
                <w:b/>
                <w:bCs/>
              </w:rPr>
            </w:pPr>
          </w:p>
        </w:tc>
        <w:tc>
          <w:tcPr>
            <w:tcW w:w="1559" w:type="dxa"/>
            <w:vAlign w:val="center"/>
            <w:hideMark/>
          </w:tcPr>
          <w:p w14:paraId="6DD3B391" w14:textId="45067C65" w:rsidR="00933CB4" w:rsidRPr="0029073B" w:rsidRDefault="00933CB4" w:rsidP="00340CF2">
            <w:pPr>
              <w:jc w:val="center"/>
              <w:rPr>
                <w:b/>
                <w:bCs/>
              </w:rPr>
            </w:pPr>
            <w:r w:rsidRPr="0029073B">
              <w:rPr>
                <w:b/>
              </w:rPr>
              <w:t>Unit price</w:t>
            </w:r>
            <w:r w:rsidRPr="0029073B">
              <w:rPr>
                <w:b/>
              </w:rPr>
              <w:br/>
              <w:t xml:space="preserve">EURO, </w:t>
            </w:r>
            <w:r w:rsidR="009B70E1" w:rsidRPr="0029073B">
              <w:rPr>
                <w:b/>
              </w:rPr>
              <w:t>without</w:t>
            </w:r>
            <w:r w:rsidRPr="0029073B">
              <w:rPr>
                <w:b/>
              </w:rPr>
              <w:t xml:space="preserve"> VAT</w:t>
            </w:r>
          </w:p>
        </w:tc>
        <w:tc>
          <w:tcPr>
            <w:tcW w:w="1328" w:type="dxa"/>
          </w:tcPr>
          <w:p w14:paraId="6D9CC5C6" w14:textId="4E125AD1" w:rsidR="00933CB4" w:rsidRPr="0029073B" w:rsidRDefault="00933CB4" w:rsidP="00340CF2">
            <w:pPr>
              <w:jc w:val="center"/>
              <w:rPr>
                <w:b/>
                <w:bCs/>
              </w:rPr>
            </w:pPr>
            <w:r w:rsidRPr="0029073B">
              <w:rPr>
                <w:b/>
              </w:rPr>
              <w:t xml:space="preserve">Total value in EURO, </w:t>
            </w:r>
            <w:r w:rsidR="009B70E1" w:rsidRPr="0029073B">
              <w:rPr>
                <w:b/>
              </w:rPr>
              <w:t>without</w:t>
            </w:r>
            <w:r w:rsidRPr="0029073B">
              <w:rPr>
                <w:b/>
              </w:rPr>
              <w:t xml:space="preserve"> VAT</w:t>
            </w:r>
          </w:p>
        </w:tc>
      </w:tr>
      <w:tr w:rsidR="00933CB4" w:rsidRPr="0029073B" w14:paraId="0072A57F" w14:textId="77777777" w:rsidTr="00340CF2">
        <w:trPr>
          <w:trHeight w:val="289"/>
        </w:trPr>
        <w:tc>
          <w:tcPr>
            <w:tcW w:w="990" w:type="dxa"/>
            <w:vAlign w:val="center"/>
          </w:tcPr>
          <w:p w14:paraId="133B45CC" w14:textId="77777777" w:rsidR="00933CB4" w:rsidRPr="0029073B" w:rsidRDefault="00933CB4" w:rsidP="007A14B9">
            <w:pPr>
              <w:jc w:val="center"/>
              <w:rPr>
                <w:b/>
                <w:bCs/>
              </w:rPr>
            </w:pPr>
            <w:r w:rsidRPr="0029073B">
              <w:rPr>
                <w:b/>
              </w:rPr>
              <w:t>0</w:t>
            </w:r>
          </w:p>
        </w:tc>
        <w:tc>
          <w:tcPr>
            <w:tcW w:w="3357" w:type="dxa"/>
            <w:vAlign w:val="center"/>
          </w:tcPr>
          <w:p w14:paraId="63F1614C" w14:textId="77777777" w:rsidR="00933CB4" w:rsidRPr="0029073B" w:rsidRDefault="00933CB4" w:rsidP="007A14B9">
            <w:pPr>
              <w:jc w:val="center"/>
              <w:rPr>
                <w:b/>
                <w:bCs/>
              </w:rPr>
            </w:pPr>
            <w:r w:rsidRPr="0029073B">
              <w:rPr>
                <w:b/>
              </w:rPr>
              <w:t>1</w:t>
            </w:r>
          </w:p>
        </w:tc>
        <w:tc>
          <w:tcPr>
            <w:tcW w:w="850" w:type="dxa"/>
            <w:vAlign w:val="center"/>
          </w:tcPr>
          <w:p w14:paraId="3E2E97AC" w14:textId="77777777" w:rsidR="00933CB4" w:rsidRPr="0029073B" w:rsidRDefault="00933CB4" w:rsidP="007A14B9">
            <w:pPr>
              <w:jc w:val="center"/>
              <w:rPr>
                <w:b/>
                <w:bCs/>
              </w:rPr>
            </w:pPr>
            <w:r w:rsidRPr="0029073B">
              <w:rPr>
                <w:b/>
              </w:rPr>
              <w:t>2</w:t>
            </w:r>
          </w:p>
        </w:tc>
        <w:tc>
          <w:tcPr>
            <w:tcW w:w="1276" w:type="dxa"/>
          </w:tcPr>
          <w:p w14:paraId="1C7D6D04" w14:textId="77777777" w:rsidR="00933CB4" w:rsidRPr="0029073B" w:rsidRDefault="00933CB4" w:rsidP="007A14B9">
            <w:pPr>
              <w:jc w:val="center"/>
              <w:rPr>
                <w:b/>
                <w:bCs/>
              </w:rPr>
            </w:pPr>
            <w:r w:rsidRPr="0029073B">
              <w:rPr>
                <w:b/>
              </w:rPr>
              <w:t>3</w:t>
            </w:r>
          </w:p>
        </w:tc>
        <w:tc>
          <w:tcPr>
            <w:tcW w:w="1559" w:type="dxa"/>
            <w:vAlign w:val="center"/>
          </w:tcPr>
          <w:p w14:paraId="12CBE987" w14:textId="77777777" w:rsidR="00933CB4" w:rsidRPr="0029073B" w:rsidRDefault="00933CB4" w:rsidP="007A14B9">
            <w:pPr>
              <w:jc w:val="center"/>
              <w:rPr>
                <w:b/>
                <w:bCs/>
              </w:rPr>
            </w:pPr>
            <w:r w:rsidRPr="0029073B">
              <w:rPr>
                <w:b/>
              </w:rPr>
              <w:t>4</w:t>
            </w:r>
          </w:p>
        </w:tc>
        <w:tc>
          <w:tcPr>
            <w:tcW w:w="1328" w:type="dxa"/>
          </w:tcPr>
          <w:p w14:paraId="33CAA6ED" w14:textId="77777777" w:rsidR="00933CB4" w:rsidRPr="0029073B" w:rsidRDefault="00933CB4" w:rsidP="007A14B9">
            <w:pPr>
              <w:jc w:val="center"/>
              <w:rPr>
                <w:b/>
                <w:bCs/>
              </w:rPr>
            </w:pPr>
            <w:r w:rsidRPr="0029073B">
              <w:rPr>
                <w:b/>
              </w:rPr>
              <w:t>5=3x4</w:t>
            </w:r>
          </w:p>
        </w:tc>
      </w:tr>
      <w:tr w:rsidR="00430467" w:rsidRPr="0029073B" w14:paraId="6BE9AFB8" w14:textId="77777777" w:rsidTr="003C7FCD">
        <w:trPr>
          <w:trHeight w:val="289"/>
        </w:trPr>
        <w:tc>
          <w:tcPr>
            <w:tcW w:w="990" w:type="dxa"/>
            <w:vAlign w:val="center"/>
          </w:tcPr>
          <w:p w14:paraId="10E7AE78" w14:textId="540A5411" w:rsidR="00430467" w:rsidRPr="0029073B" w:rsidRDefault="00430467" w:rsidP="00430467">
            <w:pPr>
              <w:jc w:val="center"/>
              <w:rPr>
                <w:b/>
                <w:bCs/>
              </w:rPr>
            </w:pPr>
            <w:r w:rsidRPr="0029073B">
              <w:rPr>
                <w:b/>
                <w:bCs/>
              </w:rPr>
              <w:t>1</w:t>
            </w:r>
          </w:p>
        </w:tc>
        <w:tc>
          <w:tcPr>
            <w:tcW w:w="3357" w:type="dxa"/>
            <w:tcBorders>
              <w:top w:val="single" w:sz="6" w:space="0" w:color="000000"/>
              <w:left w:val="single" w:sz="6" w:space="0" w:color="000000"/>
              <w:bottom w:val="single" w:sz="6" w:space="0" w:color="000000"/>
              <w:right w:val="single" w:sz="6" w:space="0" w:color="000000"/>
            </w:tcBorders>
            <w:vAlign w:val="center"/>
          </w:tcPr>
          <w:p w14:paraId="3878C960" w14:textId="77777777" w:rsidR="00430467" w:rsidRDefault="00430467" w:rsidP="00430467">
            <w:pPr>
              <w:spacing w:line="276" w:lineRule="auto"/>
              <w:jc w:val="center"/>
              <w:rPr>
                <w:i/>
                <w:sz w:val="20"/>
              </w:rPr>
            </w:pPr>
            <w:r w:rsidRPr="00EB4184">
              <w:rPr>
                <w:i/>
                <w:sz w:val="20"/>
              </w:rPr>
              <w:t xml:space="preserve">LLRF Module </w:t>
            </w:r>
            <w:r>
              <w:t xml:space="preserve"> (</w:t>
            </w:r>
            <w:r w:rsidRPr="00BE623F">
              <w:rPr>
                <w:i/>
                <w:sz w:val="20"/>
              </w:rPr>
              <w:t>Low Level Radio Frequency</w:t>
            </w:r>
            <w:r>
              <w:rPr>
                <w:i/>
                <w:sz w:val="20"/>
              </w:rPr>
              <w:t>)</w:t>
            </w:r>
          </w:p>
          <w:p w14:paraId="231CECA4" w14:textId="0CD23BB9" w:rsidR="00430467" w:rsidRPr="0029073B" w:rsidRDefault="00430467" w:rsidP="00430467">
            <w:pPr>
              <w:jc w:val="center"/>
              <w:rPr>
                <w:b/>
                <w:bCs/>
                <w:color w:val="000000"/>
              </w:rPr>
            </w:pPr>
            <w:r w:rsidRPr="00EB4184">
              <w:rPr>
                <w:i/>
                <w:sz w:val="20"/>
              </w:rPr>
              <w:t>Unit (1)</w:t>
            </w:r>
          </w:p>
        </w:tc>
        <w:tc>
          <w:tcPr>
            <w:tcW w:w="850" w:type="dxa"/>
            <w:tcBorders>
              <w:top w:val="single" w:sz="6" w:space="0" w:color="auto"/>
              <w:bottom w:val="single" w:sz="6" w:space="0" w:color="auto"/>
            </w:tcBorders>
            <w:vAlign w:val="center"/>
          </w:tcPr>
          <w:p w14:paraId="27AF0827" w14:textId="0AD40DB6" w:rsidR="00430467" w:rsidRPr="00430467" w:rsidRDefault="00430467" w:rsidP="00430467">
            <w:pPr>
              <w:jc w:val="center"/>
              <w:rPr>
                <w:sz w:val="20"/>
                <w:szCs w:val="20"/>
              </w:rPr>
            </w:pPr>
            <w:r w:rsidRPr="00430467">
              <w:rPr>
                <w:sz w:val="20"/>
                <w:szCs w:val="20"/>
              </w:rPr>
              <w:t>pcs</w:t>
            </w:r>
          </w:p>
        </w:tc>
        <w:tc>
          <w:tcPr>
            <w:tcW w:w="1276" w:type="dxa"/>
            <w:tcBorders>
              <w:top w:val="single" w:sz="6" w:space="0" w:color="000000"/>
              <w:left w:val="double" w:sz="4" w:space="0" w:color="000000"/>
              <w:bottom w:val="single" w:sz="6" w:space="0" w:color="000000"/>
              <w:right w:val="single" w:sz="6" w:space="0" w:color="000000"/>
            </w:tcBorders>
            <w:vAlign w:val="center"/>
          </w:tcPr>
          <w:p w14:paraId="00D878F8" w14:textId="2E77573B" w:rsidR="00430467" w:rsidRPr="00430467" w:rsidRDefault="00430467" w:rsidP="00430467">
            <w:pPr>
              <w:jc w:val="center"/>
              <w:rPr>
                <w:sz w:val="20"/>
                <w:szCs w:val="20"/>
              </w:rPr>
            </w:pPr>
            <w:r w:rsidRPr="00430467">
              <w:rPr>
                <w:sz w:val="20"/>
                <w:szCs w:val="20"/>
              </w:rPr>
              <w:t>5</w:t>
            </w:r>
          </w:p>
        </w:tc>
        <w:tc>
          <w:tcPr>
            <w:tcW w:w="1559" w:type="dxa"/>
            <w:vAlign w:val="center"/>
          </w:tcPr>
          <w:p w14:paraId="0BA5696F" w14:textId="77777777" w:rsidR="00430467" w:rsidRPr="0029073B" w:rsidRDefault="00430467" w:rsidP="00430467">
            <w:pPr>
              <w:jc w:val="center"/>
              <w:rPr>
                <w:b/>
                <w:bCs/>
              </w:rPr>
            </w:pPr>
          </w:p>
        </w:tc>
        <w:tc>
          <w:tcPr>
            <w:tcW w:w="1328" w:type="dxa"/>
          </w:tcPr>
          <w:p w14:paraId="63CA88A9" w14:textId="77777777" w:rsidR="00430467" w:rsidRPr="0029073B" w:rsidRDefault="00430467" w:rsidP="00430467">
            <w:pPr>
              <w:jc w:val="center"/>
              <w:rPr>
                <w:b/>
                <w:bCs/>
              </w:rPr>
            </w:pPr>
          </w:p>
        </w:tc>
      </w:tr>
      <w:tr w:rsidR="00430467" w:rsidRPr="0029073B" w14:paraId="264F460A" w14:textId="77777777" w:rsidTr="00A73AD9">
        <w:trPr>
          <w:trHeight w:val="289"/>
        </w:trPr>
        <w:tc>
          <w:tcPr>
            <w:tcW w:w="990" w:type="dxa"/>
            <w:vAlign w:val="center"/>
          </w:tcPr>
          <w:p w14:paraId="3F963798" w14:textId="213B7173" w:rsidR="00430467" w:rsidRPr="0029073B" w:rsidRDefault="00430467" w:rsidP="00430467">
            <w:pPr>
              <w:jc w:val="center"/>
              <w:rPr>
                <w:b/>
                <w:bCs/>
              </w:rPr>
            </w:pPr>
            <w:r>
              <w:rPr>
                <w:b/>
                <w:bCs/>
              </w:rPr>
              <w:t>2</w:t>
            </w:r>
          </w:p>
        </w:tc>
        <w:tc>
          <w:tcPr>
            <w:tcW w:w="3357" w:type="dxa"/>
            <w:tcBorders>
              <w:top w:val="single" w:sz="6" w:space="0" w:color="000000"/>
              <w:left w:val="single" w:sz="6" w:space="0" w:color="000000"/>
              <w:bottom w:val="single" w:sz="6" w:space="0" w:color="000000"/>
              <w:right w:val="single" w:sz="6" w:space="0" w:color="000000"/>
            </w:tcBorders>
            <w:vAlign w:val="center"/>
          </w:tcPr>
          <w:p w14:paraId="7849E57F" w14:textId="77777777" w:rsidR="00430467" w:rsidRDefault="00430467" w:rsidP="00430467">
            <w:pPr>
              <w:spacing w:line="276" w:lineRule="auto"/>
              <w:jc w:val="center"/>
              <w:rPr>
                <w:i/>
                <w:sz w:val="20"/>
              </w:rPr>
            </w:pPr>
            <w:r w:rsidRPr="00EB4184">
              <w:rPr>
                <w:i/>
                <w:sz w:val="20"/>
              </w:rPr>
              <w:t xml:space="preserve">LLRF Module </w:t>
            </w:r>
            <w:r>
              <w:t xml:space="preserve"> </w:t>
            </w:r>
            <w:r w:rsidRPr="00BE623F">
              <w:rPr>
                <w:i/>
                <w:sz w:val="20"/>
              </w:rPr>
              <w:t xml:space="preserve">Low Level Radio Frequency </w:t>
            </w:r>
          </w:p>
          <w:p w14:paraId="00DF8C1A" w14:textId="45F6294E" w:rsidR="00430467" w:rsidRPr="00DD0702" w:rsidRDefault="00430467" w:rsidP="00430467">
            <w:pPr>
              <w:jc w:val="center"/>
              <w:rPr>
                <w:b/>
                <w:bCs/>
              </w:rPr>
            </w:pPr>
            <w:r w:rsidRPr="00EB4184">
              <w:rPr>
                <w:i/>
                <w:sz w:val="20"/>
              </w:rPr>
              <w:t>Unit (2)</w:t>
            </w:r>
          </w:p>
        </w:tc>
        <w:tc>
          <w:tcPr>
            <w:tcW w:w="850" w:type="dxa"/>
            <w:tcBorders>
              <w:top w:val="single" w:sz="6" w:space="0" w:color="auto"/>
              <w:bottom w:val="single" w:sz="6" w:space="0" w:color="auto"/>
            </w:tcBorders>
            <w:vAlign w:val="center"/>
          </w:tcPr>
          <w:p w14:paraId="1B0E78AC" w14:textId="1D066033" w:rsidR="00430467" w:rsidRPr="00430467" w:rsidRDefault="00430467" w:rsidP="00430467">
            <w:pPr>
              <w:jc w:val="center"/>
              <w:rPr>
                <w:sz w:val="20"/>
                <w:szCs w:val="20"/>
              </w:rPr>
            </w:pPr>
            <w:r w:rsidRPr="00430467">
              <w:rPr>
                <w:sz w:val="20"/>
                <w:szCs w:val="20"/>
              </w:rPr>
              <w:t>pcs</w:t>
            </w:r>
          </w:p>
        </w:tc>
        <w:tc>
          <w:tcPr>
            <w:tcW w:w="1276" w:type="dxa"/>
            <w:tcBorders>
              <w:top w:val="single" w:sz="6" w:space="0" w:color="000000"/>
              <w:left w:val="double" w:sz="4" w:space="0" w:color="000000"/>
              <w:bottom w:val="single" w:sz="6" w:space="0" w:color="000000"/>
              <w:right w:val="single" w:sz="6" w:space="0" w:color="000000"/>
            </w:tcBorders>
            <w:vAlign w:val="center"/>
          </w:tcPr>
          <w:p w14:paraId="15380CF2" w14:textId="335A2BE8" w:rsidR="00430467" w:rsidRPr="00430467" w:rsidRDefault="00430467" w:rsidP="00430467">
            <w:pPr>
              <w:jc w:val="center"/>
              <w:rPr>
                <w:sz w:val="20"/>
                <w:szCs w:val="20"/>
              </w:rPr>
            </w:pPr>
            <w:r w:rsidRPr="00430467">
              <w:rPr>
                <w:sz w:val="20"/>
                <w:szCs w:val="20"/>
              </w:rPr>
              <w:t>1</w:t>
            </w:r>
          </w:p>
        </w:tc>
        <w:tc>
          <w:tcPr>
            <w:tcW w:w="1559" w:type="dxa"/>
            <w:vAlign w:val="center"/>
          </w:tcPr>
          <w:p w14:paraId="22555035" w14:textId="77777777" w:rsidR="00430467" w:rsidRPr="0029073B" w:rsidRDefault="00430467" w:rsidP="00430467">
            <w:pPr>
              <w:jc w:val="center"/>
              <w:rPr>
                <w:b/>
                <w:bCs/>
              </w:rPr>
            </w:pPr>
          </w:p>
        </w:tc>
        <w:tc>
          <w:tcPr>
            <w:tcW w:w="1328" w:type="dxa"/>
          </w:tcPr>
          <w:p w14:paraId="3DF2CA7F" w14:textId="77777777" w:rsidR="00430467" w:rsidRPr="0029073B" w:rsidRDefault="00430467" w:rsidP="00430467">
            <w:pPr>
              <w:jc w:val="center"/>
              <w:rPr>
                <w:b/>
                <w:bCs/>
              </w:rPr>
            </w:pPr>
          </w:p>
        </w:tc>
      </w:tr>
      <w:tr w:rsidR="00430467" w:rsidRPr="0029073B" w14:paraId="62F7DFEA" w14:textId="77777777" w:rsidTr="00A73AD9">
        <w:trPr>
          <w:trHeight w:val="289"/>
        </w:trPr>
        <w:tc>
          <w:tcPr>
            <w:tcW w:w="990" w:type="dxa"/>
            <w:vAlign w:val="center"/>
          </w:tcPr>
          <w:p w14:paraId="09245A62" w14:textId="0607291E" w:rsidR="00430467" w:rsidRPr="0029073B" w:rsidRDefault="00430467" w:rsidP="00430467">
            <w:pPr>
              <w:jc w:val="center"/>
              <w:rPr>
                <w:b/>
                <w:bCs/>
              </w:rPr>
            </w:pPr>
            <w:r>
              <w:rPr>
                <w:b/>
                <w:bCs/>
              </w:rPr>
              <w:t>3</w:t>
            </w:r>
          </w:p>
        </w:tc>
        <w:tc>
          <w:tcPr>
            <w:tcW w:w="3357" w:type="dxa"/>
            <w:tcBorders>
              <w:top w:val="single" w:sz="6" w:space="0" w:color="000000"/>
              <w:left w:val="single" w:sz="6" w:space="0" w:color="000000"/>
              <w:bottom w:val="single" w:sz="6" w:space="0" w:color="000000"/>
              <w:right w:val="single" w:sz="6" w:space="0" w:color="000000"/>
            </w:tcBorders>
            <w:vAlign w:val="center"/>
          </w:tcPr>
          <w:p w14:paraId="52AC118E" w14:textId="0F9B6C08" w:rsidR="00430467" w:rsidRPr="00DD0702" w:rsidRDefault="00430467" w:rsidP="00430467">
            <w:pPr>
              <w:jc w:val="center"/>
              <w:rPr>
                <w:b/>
                <w:bCs/>
              </w:rPr>
            </w:pPr>
            <w:r w:rsidRPr="00EB4184">
              <w:rPr>
                <w:i/>
                <w:sz w:val="20"/>
              </w:rPr>
              <w:t>Frequency Module</w:t>
            </w:r>
          </w:p>
        </w:tc>
        <w:tc>
          <w:tcPr>
            <w:tcW w:w="850" w:type="dxa"/>
            <w:tcBorders>
              <w:top w:val="single" w:sz="6" w:space="0" w:color="auto"/>
              <w:bottom w:val="single" w:sz="6" w:space="0" w:color="auto"/>
            </w:tcBorders>
            <w:vAlign w:val="center"/>
          </w:tcPr>
          <w:p w14:paraId="2E2A5804" w14:textId="18872BD4" w:rsidR="00430467" w:rsidRPr="00430467" w:rsidRDefault="00430467" w:rsidP="00430467">
            <w:pPr>
              <w:jc w:val="center"/>
              <w:rPr>
                <w:sz w:val="20"/>
                <w:szCs w:val="20"/>
              </w:rPr>
            </w:pPr>
            <w:r w:rsidRPr="00430467">
              <w:rPr>
                <w:sz w:val="20"/>
                <w:szCs w:val="20"/>
              </w:rPr>
              <w:t>pcs</w:t>
            </w:r>
          </w:p>
        </w:tc>
        <w:tc>
          <w:tcPr>
            <w:tcW w:w="1276" w:type="dxa"/>
            <w:tcBorders>
              <w:top w:val="single" w:sz="6" w:space="0" w:color="000000"/>
              <w:left w:val="double" w:sz="4" w:space="0" w:color="000000"/>
              <w:bottom w:val="single" w:sz="6" w:space="0" w:color="000000"/>
              <w:right w:val="single" w:sz="6" w:space="0" w:color="000000"/>
            </w:tcBorders>
            <w:vAlign w:val="center"/>
          </w:tcPr>
          <w:p w14:paraId="297F6CB8" w14:textId="255322F9" w:rsidR="00430467" w:rsidRPr="00430467" w:rsidRDefault="00430467" w:rsidP="00430467">
            <w:pPr>
              <w:jc w:val="center"/>
              <w:rPr>
                <w:sz w:val="20"/>
                <w:szCs w:val="20"/>
              </w:rPr>
            </w:pPr>
            <w:r w:rsidRPr="00430467">
              <w:rPr>
                <w:sz w:val="20"/>
                <w:szCs w:val="20"/>
              </w:rPr>
              <w:t>5</w:t>
            </w:r>
          </w:p>
        </w:tc>
        <w:tc>
          <w:tcPr>
            <w:tcW w:w="1559" w:type="dxa"/>
            <w:vAlign w:val="center"/>
          </w:tcPr>
          <w:p w14:paraId="187A8B77" w14:textId="77777777" w:rsidR="00430467" w:rsidRPr="0029073B" w:rsidRDefault="00430467" w:rsidP="00430467">
            <w:pPr>
              <w:jc w:val="center"/>
              <w:rPr>
                <w:b/>
                <w:bCs/>
              </w:rPr>
            </w:pPr>
          </w:p>
        </w:tc>
        <w:tc>
          <w:tcPr>
            <w:tcW w:w="1328" w:type="dxa"/>
          </w:tcPr>
          <w:p w14:paraId="304505AF" w14:textId="77777777" w:rsidR="00430467" w:rsidRPr="0029073B" w:rsidRDefault="00430467" w:rsidP="00430467">
            <w:pPr>
              <w:jc w:val="center"/>
              <w:rPr>
                <w:b/>
                <w:bCs/>
              </w:rPr>
            </w:pPr>
          </w:p>
        </w:tc>
      </w:tr>
      <w:tr w:rsidR="00430467" w:rsidRPr="0029073B" w14:paraId="0F1618B8" w14:textId="77777777" w:rsidTr="00A73AD9">
        <w:trPr>
          <w:trHeight w:val="289"/>
        </w:trPr>
        <w:tc>
          <w:tcPr>
            <w:tcW w:w="990" w:type="dxa"/>
            <w:vAlign w:val="center"/>
          </w:tcPr>
          <w:p w14:paraId="5A560FF0" w14:textId="5BC1062D" w:rsidR="00430467" w:rsidRPr="0029073B" w:rsidRDefault="00430467" w:rsidP="00430467">
            <w:pPr>
              <w:jc w:val="center"/>
              <w:rPr>
                <w:b/>
                <w:bCs/>
              </w:rPr>
            </w:pPr>
            <w:r>
              <w:rPr>
                <w:b/>
                <w:bCs/>
              </w:rPr>
              <w:t>4</w:t>
            </w:r>
          </w:p>
        </w:tc>
        <w:tc>
          <w:tcPr>
            <w:tcW w:w="3357" w:type="dxa"/>
            <w:tcBorders>
              <w:top w:val="single" w:sz="6" w:space="0" w:color="000000"/>
              <w:left w:val="single" w:sz="6" w:space="0" w:color="000000"/>
              <w:bottom w:val="single" w:sz="6" w:space="0" w:color="000000"/>
              <w:right w:val="single" w:sz="6" w:space="0" w:color="000000"/>
            </w:tcBorders>
            <w:vAlign w:val="center"/>
          </w:tcPr>
          <w:p w14:paraId="32AE54A9" w14:textId="588C2873" w:rsidR="00430467" w:rsidRPr="00DD0702" w:rsidRDefault="00430467" w:rsidP="00430467">
            <w:pPr>
              <w:jc w:val="center"/>
              <w:rPr>
                <w:b/>
                <w:bCs/>
              </w:rPr>
            </w:pPr>
            <w:r w:rsidRPr="00BE623F">
              <w:rPr>
                <w:i/>
                <w:sz w:val="20"/>
              </w:rPr>
              <w:t xml:space="preserve">Analog to digital converter module </w:t>
            </w:r>
            <w:r>
              <w:rPr>
                <w:i/>
                <w:sz w:val="20"/>
              </w:rPr>
              <w:t>(</w:t>
            </w:r>
            <w:r w:rsidRPr="00EB4184">
              <w:rPr>
                <w:i/>
                <w:sz w:val="20"/>
              </w:rPr>
              <w:t>ADC Module</w:t>
            </w:r>
            <w:r>
              <w:rPr>
                <w:i/>
                <w:sz w:val="20"/>
              </w:rPr>
              <w:t>)</w:t>
            </w:r>
          </w:p>
        </w:tc>
        <w:tc>
          <w:tcPr>
            <w:tcW w:w="850" w:type="dxa"/>
            <w:tcBorders>
              <w:top w:val="single" w:sz="6" w:space="0" w:color="auto"/>
              <w:bottom w:val="single" w:sz="6" w:space="0" w:color="auto"/>
            </w:tcBorders>
            <w:vAlign w:val="center"/>
          </w:tcPr>
          <w:p w14:paraId="64F2B581" w14:textId="3572D465" w:rsidR="00430467" w:rsidRPr="00430467" w:rsidRDefault="00430467" w:rsidP="00430467">
            <w:pPr>
              <w:jc w:val="center"/>
              <w:rPr>
                <w:sz w:val="20"/>
                <w:szCs w:val="20"/>
              </w:rPr>
            </w:pPr>
            <w:r w:rsidRPr="00430467">
              <w:rPr>
                <w:sz w:val="20"/>
                <w:szCs w:val="20"/>
              </w:rPr>
              <w:t>pcs</w:t>
            </w:r>
          </w:p>
        </w:tc>
        <w:tc>
          <w:tcPr>
            <w:tcW w:w="1276" w:type="dxa"/>
            <w:tcBorders>
              <w:top w:val="single" w:sz="6" w:space="0" w:color="000000"/>
              <w:left w:val="double" w:sz="4" w:space="0" w:color="000000"/>
              <w:bottom w:val="single" w:sz="6" w:space="0" w:color="000000"/>
              <w:right w:val="single" w:sz="6" w:space="0" w:color="000000"/>
            </w:tcBorders>
            <w:vAlign w:val="center"/>
          </w:tcPr>
          <w:p w14:paraId="4E29F519" w14:textId="01716D13" w:rsidR="00430467" w:rsidRPr="00430467" w:rsidRDefault="00430467" w:rsidP="00430467">
            <w:pPr>
              <w:jc w:val="center"/>
              <w:rPr>
                <w:sz w:val="20"/>
                <w:szCs w:val="20"/>
              </w:rPr>
            </w:pPr>
            <w:r w:rsidRPr="00430467">
              <w:rPr>
                <w:sz w:val="20"/>
                <w:szCs w:val="20"/>
              </w:rPr>
              <w:t>1</w:t>
            </w:r>
          </w:p>
        </w:tc>
        <w:tc>
          <w:tcPr>
            <w:tcW w:w="1559" w:type="dxa"/>
            <w:vAlign w:val="center"/>
          </w:tcPr>
          <w:p w14:paraId="3AAC94C0" w14:textId="77777777" w:rsidR="00430467" w:rsidRPr="0029073B" w:rsidRDefault="00430467" w:rsidP="00430467">
            <w:pPr>
              <w:jc w:val="center"/>
              <w:rPr>
                <w:b/>
                <w:bCs/>
              </w:rPr>
            </w:pPr>
          </w:p>
        </w:tc>
        <w:tc>
          <w:tcPr>
            <w:tcW w:w="1328" w:type="dxa"/>
          </w:tcPr>
          <w:p w14:paraId="09D36D55" w14:textId="77777777" w:rsidR="00430467" w:rsidRPr="0029073B" w:rsidRDefault="00430467" w:rsidP="00430467">
            <w:pPr>
              <w:jc w:val="center"/>
              <w:rPr>
                <w:b/>
                <w:bCs/>
              </w:rPr>
            </w:pPr>
          </w:p>
        </w:tc>
      </w:tr>
      <w:tr w:rsidR="00430467" w:rsidRPr="0029073B" w14:paraId="53681A9D" w14:textId="77777777" w:rsidTr="00301930">
        <w:trPr>
          <w:trHeight w:val="289"/>
        </w:trPr>
        <w:tc>
          <w:tcPr>
            <w:tcW w:w="990" w:type="dxa"/>
            <w:vAlign w:val="center"/>
          </w:tcPr>
          <w:p w14:paraId="6C69C660" w14:textId="1716DD3B" w:rsidR="00430467" w:rsidRPr="0029073B" w:rsidRDefault="00430467" w:rsidP="00430467">
            <w:pPr>
              <w:jc w:val="center"/>
              <w:rPr>
                <w:b/>
                <w:bCs/>
              </w:rPr>
            </w:pPr>
            <w:r>
              <w:rPr>
                <w:b/>
                <w:bCs/>
              </w:rPr>
              <w:t>5</w:t>
            </w:r>
          </w:p>
        </w:tc>
        <w:tc>
          <w:tcPr>
            <w:tcW w:w="3357" w:type="dxa"/>
            <w:tcBorders>
              <w:top w:val="single" w:sz="6" w:space="0" w:color="000000"/>
              <w:left w:val="single" w:sz="6" w:space="0" w:color="000000"/>
              <w:bottom w:val="single" w:sz="6" w:space="0" w:color="000000"/>
              <w:right w:val="single" w:sz="6" w:space="0" w:color="000000"/>
            </w:tcBorders>
            <w:vAlign w:val="center"/>
          </w:tcPr>
          <w:p w14:paraId="30EC3B80" w14:textId="65DD5E1A" w:rsidR="00430467" w:rsidRPr="00DD0702" w:rsidRDefault="00430467" w:rsidP="00430467">
            <w:pPr>
              <w:jc w:val="center"/>
              <w:rPr>
                <w:b/>
                <w:bCs/>
              </w:rPr>
            </w:pPr>
            <w:r w:rsidRPr="00EB4184">
              <w:rPr>
                <w:i/>
                <w:sz w:val="20"/>
              </w:rPr>
              <w:t>Software packet (</w:t>
            </w:r>
            <w:r w:rsidR="00D04FA6">
              <w:rPr>
                <w:i/>
                <w:sz w:val="20"/>
              </w:rPr>
              <w:t xml:space="preserve">perpetual </w:t>
            </w:r>
            <w:r w:rsidRPr="00EB4184">
              <w:rPr>
                <w:i/>
                <w:sz w:val="20"/>
              </w:rPr>
              <w:t>licence)</w:t>
            </w:r>
          </w:p>
        </w:tc>
        <w:tc>
          <w:tcPr>
            <w:tcW w:w="850" w:type="dxa"/>
            <w:tcBorders>
              <w:top w:val="single" w:sz="6" w:space="0" w:color="000000"/>
              <w:left w:val="single" w:sz="6" w:space="0" w:color="000000"/>
              <w:bottom w:val="single" w:sz="6" w:space="0" w:color="000000"/>
              <w:right w:val="single" w:sz="6" w:space="0" w:color="000000"/>
            </w:tcBorders>
            <w:vAlign w:val="center"/>
          </w:tcPr>
          <w:p w14:paraId="71B36341" w14:textId="5F4D9269" w:rsidR="00430467" w:rsidRPr="00430467" w:rsidRDefault="00430467" w:rsidP="00430467">
            <w:pPr>
              <w:jc w:val="center"/>
              <w:rPr>
                <w:sz w:val="20"/>
                <w:szCs w:val="20"/>
              </w:rPr>
            </w:pPr>
            <w:r w:rsidRPr="00430467">
              <w:rPr>
                <w:sz w:val="20"/>
                <w:szCs w:val="20"/>
              </w:rPr>
              <w:t>pcs</w:t>
            </w:r>
          </w:p>
        </w:tc>
        <w:tc>
          <w:tcPr>
            <w:tcW w:w="1276" w:type="dxa"/>
            <w:tcBorders>
              <w:top w:val="single" w:sz="6" w:space="0" w:color="000000"/>
              <w:left w:val="double" w:sz="4" w:space="0" w:color="000000"/>
              <w:bottom w:val="single" w:sz="6" w:space="0" w:color="000000"/>
              <w:right w:val="single" w:sz="6" w:space="0" w:color="000000"/>
            </w:tcBorders>
            <w:vAlign w:val="center"/>
          </w:tcPr>
          <w:p w14:paraId="09F3B8F1" w14:textId="7772115F" w:rsidR="00430467" w:rsidRPr="00430467" w:rsidRDefault="00430467" w:rsidP="00430467">
            <w:pPr>
              <w:jc w:val="center"/>
              <w:rPr>
                <w:sz w:val="20"/>
                <w:szCs w:val="20"/>
              </w:rPr>
            </w:pPr>
            <w:r w:rsidRPr="00430467">
              <w:rPr>
                <w:sz w:val="20"/>
                <w:szCs w:val="20"/>
              </w:rPr>
              <w:t>1</w:t>
            </w:r>
          </w:p>
        </w:tc>
        <w:tc>
          <w:tcPr>
            <w:tcW w:w="1559" w:type="dxa"/>
            <w:vAlign w:val="center"/>
          </w:tcPr>
          <w:p w14:paraId="660AA0A2" w14:textId="77777777" w:rsidR="00430467" w:rsidRPr="0029073B" w:rsidRDefault="00430467" w:rsidP="00430467">
            <w:pPr>
              <w:jc w:val="center"/>
              <w:rPr>
                <w:b/>
                <w:bCs/>
              </w:rPr>
            </w:pPr>
          </w:p>
        </w:tc>
        <w:tc>
          <w:tcPr>
            <w:tcW w:w="1328" w:type="dxa"/>
          </w:tcPr>
          <w:p w14:paraId="40C151B3" w14:textId="77777777" w:rsidR="00430467" w:rsidRPr="0029073B" w:rsidRDefault="00430467" w:rsidP="00430467">
            <w:pPr>
              <w:jc w:val="center"/>
              <w:rPr>
                <w:b/>
                <w:bCs/>
              </w:rPr>
            </w:pPr>
          </w:p>
        </w:tc>
      </w:tr>
      <w:tr w:rsidR="00430467" w:rsidRPr="0029073B" w14:paraId="3D128FD9" w14:textId="77777777" w:rsidTr="00301930">
        <w:trPr>
          <w:trHeight w:val="289"/>
        </w:trPr>
        <w:tc>
          <w:tcPr>
            <w:tcW w:w="990" w:type="dxa"/>
            <w:vAlign w:val="center"/>
          </w:tcPr>
          <w:p w14:paraId="5BD1EA07" w14:textId="6331D961" w:rsidR="00430467" w:rsidRPr="0029073B" w:rsidRDefault="00430467" w:rsidP="00430467">
            <w:pPr>
              <w:jc w:val="center"/>
              <w:rPr>
                <w:b/>
                <w:bCs/>
              </w:rPr>
            </w:pPr>
            <w:r>
              <w:rPr>
                <w:b/>
                <w:bCs/>
              </w:rPr>
              <w:t>6</w:t>
            </w:r>
          </w:p>
        </w:tc>
        <w:tc>
          <w:tcPr>
            <w:tcW w:w="3357" w:type="dxa"/>
            <w:tcBorders>
              <w:top w:val="single" w:sz="6" w:space="0" w:color="000000"/>
              <w:left w:val="single" w:sz="6" w:space="0" w:color="000000"/>
              <w:bottom w:val="single" w:sz="6" w:space="0" w:color="000000"/>
              <w:right w:val="single" w:sz="6" w:space="0" w:color="000000"/>
            </w:tcBorders>
            <w:vAlign w:val="center"/>
          </w:tcPr>
          <w:p w14:paraId="1F0BE516" w14:textId="46A366F6" w:rsidR="00430467" w:rsidRPr="00DD0702" w:rsidRDefault="00430467" w:rsidP="00430467">
            <w:pPr>
              <w:jc w:val="center"/>
              <w:rPr>
                <w:b/>
                <w:bCs/>
              </w:rPr>
            </w:pPr>
            <w:r w:rsidRPr="00EB4184">
              <w:rPr>
                <w:i/>
                <w:sz w:val="20"/>
              </w:rPr>
              <w:t xml:space="preserve">Coaxial RF cables with connectors (1) </w:t>
            </w:r>
          </w:p>
        </w:tc>
        <w:tc>
          <w:tcPr>
            <w:tcW w:w="850" w:type="dxa"/>
            <w:tcBorders>
              <w:top w:val="single" w:sz="6" w:space="0" w:color="000000"/>
              <w:left w:val="single" w:sz="6" w:space="0" w:color="000000"/>
              <w:bottom w:val="single" w:sz="6" w:space="0" w:color="000000"/>
              <w:right w:val="single" w:sz="6" w:space="0" w:color="000000"/>
            </w:tcBorders>
            <w:vAlign w:val="center"/>
          </w:tcPr>
          <w:p w14:paraId="26604EF7" w14:textId="269E3DAA" w:rsidR="00430467" w:rsidRPr="00430467" w:rsidRDefault="00430467" w:rsidP="00430467">
            <w:pPr>
              <w:jc w:val="center"/>
              <w:rPr>
                <w:sz w:val="20"/>
                <w:szCs w:val="20"/>
              </w:rPr>
            </w:pPr>
            <w:r w:rsidRPr="00430467">
              <w:rPr>
                <w:sz w:val="20"/>
                <w:szCs w:val="20"/>
              </w:rPr>
              <w:t>m</w:t>
            </w:r>
          </w:p>
        </w:tc>
        <w:tc>
          <w:tcPr>
            <w:tcW w:w="1276" w:type="dxa"/>
            <w:tcBorders>
              <w:top w:val="single" w:sz="6" w:space="0" w:color="000000"/>
              <w:left w:val="double" w:sz="4" w:space="0" w:color="000000"/>
              <w:bottom w:val="single" w:sz="6" w:space="0" w:color="000000"/>
              <w:right w:val="single" w:sz="6" w:space="0" w:color="000000"/>
            </w:tcBorders>
            <w:vAlign w:val="center"/>
          </w:tcPr>
          <w:p w14:paraId="57C228A1" w14:textId="6E114E70" w:rsidR="00430467" w:rsidRPr="00430467" w:rsidRDefault="00430467" w:rsidP="00430467">
            <w:pPr>
              <w:jc w:val="center"/>
              <w:rPr>
                <w:sz w:val="20"/>
                <w:szCs w:val="20"/>
              </w:rPr>
            </w:pPr>
            <w:r w:rsidRPr="00430467">
              <w:rPr>
                <w:sz w:val="20"/>
                <w:szCs w:val="20"/>
              </w:rPr>
              <w:t>600</w:t>
            </w:r>
          </w:p>
        </w:tc>
        <w:tc>
          <w:tcPr>
            <w:tcW w:w="1559" w:type="dxa"/>
            <w:vAlign w:val="center"/>
          </w:tcPr>
          <w:p w14:paraId="4E9D8C98" w14:textId="77777777" w:rsidR="00430467" w:rsidRPr="0029073B" w:rsidRDefault="00430467" w:rsidP="00430467">
            <w:pPr>
              <w:jc w:val="center"/>
              <w:rPr>
                <w:b/>
                <w:bCs/>
              </w:rPr>
            </w:pPr>
          </w:p>
        </w:tc>
        <w:tc>
          <w:tcPr>
            <w:tcW w:w="1328" w:type="dxa"/>
          </w:tcPr>
          <w:p w14:paraId="0D277079" w14:textId="77777777" w:rsidR="00430467" w:rsidRPr="0029073B" w:rsidRDefault="00430467" w:rsidP="00430467">
            <w:pPr>
              <w:jc w:val="center"/>
              <w:rPr>
                <w:b/>
                <w:bCs/>
              </w:rPr>
            </w:pPr>
          </w:p>
        </w:tc>
      </w:tr>
      <w:tr w:rsidR="00430467" w:rsidRPr="0029073B" w14:paraId="0EE1E56F" w14:textId="77777777" w:rsidTr="00301930">
        <w:trPr>
          <w:trHeight w:val="289"/>
        </w:trPr>
        <w:tc>
          <w:tcPr>
            <w:tcW w:w="990" w:type="dxa"/>
            <w:vAlign w:val="center"/>
          </w:tcPr>
          <w:p w14:paraId="3032189B" w14:textId="0A6D39E1" w:rsidR="00430467" w:rsidRPr="0029073B" w:rsidRDefault="00430467" w:rsidP="00430467">
            <w:pPr>
              <w:jc w:val="center"/>
              <w:rPr>
                <w:b/>
                <w:bCs/>
              </w:rPr>
            </w:pPr>
            <w:r>
              <w:rPr>
                <w:b/>
                <w:bCs/>
              </w:rPr>
              <w:t>7</w:t>
            </w:r>
          </w:p>
        </w:tc>
        <w:tc>
          <w:tcPr>
            <w:tcW w:w="3357" w:type="dxa"/>
            <w:tcBorders>
              <w:top w:val="single" w:sz="6" w:space="0" w:color="000000"/>
              <w:left w:val="single" w:sz="6" w:space="0" w:color="000000"/>
              <w:bottom w:val="single" w:sz="6" w:space="0" w:color="000000"/>
              <w:right w:val="single" w:sz="6" w:space="0" w:color="000000"/>
            </w:tcBorders>
            <w:vAlign w:val="center"/>
          </w:tcPr>
          <w:p w14:paraId="0CE6BD8A" w14:textId="05B1D7F1" w:rsidR="00430467" w:rsidRPr="00DD0702" w:rsidRDefault="00430467" w:rsidP="00430467">
            <w:pPr>
              <w:jc w:val="center"/>
              <w:rPr>
                <w:b/>
                <w:bCs/>
              </w:rPr>
            </w:pPr>
            <w:r w:rsidRPr="00EB4184">
              <w:rPr>
                <w:i/>
                <w:sz w:val="20"/>
              </w:rPr>
              <w:t>Coaxial RF cables with connectors (2)</w:t>
            </w:r>
          </w:p>
        </w:tc>
        <w:tc>
          <w:tcPr>
            <w:tcW w:w="850" w:type="dxa"/>
            <w:tcBorders>
              <w:top w:val="single" w:sz="6" w:space="0" w:color="000000"/>
              <w:left w:val="single" w:sz="6" w:space="0" w:color="000000"/>
              <w:bottom w:val="single" w:sz="6" w:space="0" w:color="000000"/>
              <w:right w:val="single" w:sz="6" w:space="0" w:color="000000"/>
            </w:tcBorders>
            <w:vAlign w:val="center"/>
          </w:tcPr>
          <w:p w14:paraId="0B0218B3" w14:textId="1FB05855" w:rsidR="00430467" w:rsidRPr="00430467" w:rsidRDefault="00430467" w:rsidP="00430467">
            <w:pPr>
              <w:jc w:val="center"/>
              <w:rPr>
                <w:sz w:val="20"/>
                <w:szCs w:val="20"/>
              </w:rPr>
            </w:pPr>
            <w:r w:rsidRPr="00430467">
              <w:rPr>
                <w:sz w:val="20"/>
                <w:szCs w:val="20"/>
              </w:rPr>
              <w:t>m</w:t>
            </w:r>
          </w:p>
        </w:tc>
        <w:tc>
          <w:tcPr>
            <w:tcW w:w="1276" w:type="dxa"/>
            <w:tcBorders>
              <w:top w:val="single" w:sz="6" w:space="0" w:color="000000"/>
              <w:left w:val="double" w:sz="4" w:space="0" w:color="000000"/>
              <w:bottom w:val="single" w:sz="6" w:space="0" w:color="000000"/>
              <w:right w:val="single" w:sz="6" w:space="0" w:color="000000"/>
            </w:tcBorders>
            <w:vAlign w:val="center"/>
          </w:tcPr>
          <w:p w14:paraId="6A7A3C07" w14:textId="28FB1DD8" w:rsidR="00430467" w:rsidRPr="00430467" w:rsidRDefault="00430467" w:rsidP="00430467">
            <w:pPr>
              <w:jc w:val="center"/>
              <w:rPr>
                <w:sz w:val="20"/>
                <w:szCs w:val="20"/>
              </w:rPr>
            </w:pPr>
            <w:r w:rsidRPr="00430467">
              <w:rPr>
                <w:sz w:val="20"/>
                <w:szCs w:val="20"/>
              </w:rPr>
              <w:t>20</w:t>
            </w:r>
          </w:p>
        </w:tc>
        <w:tc>
          <w:tcPr>
            <w:tcW w:w="1559" w:type="dxa"/>
            <w:vAlign w:val="center"/>
          </w:tcPr>
          <w:p w14:paraId="6E5DD0CD" w14:textId="77777777" w:rsidR="00430467" w:rsidRPr="0029073B" w:rsidRDefault="00430467" w:rsidP="00430467">
            <w:pPr>
              <w:jc w:val="center"/>
              <w:rPr>
                <w:b/>
                <w:bCs/>
              </w:rPr>
            </w:pPr>
          </w:p>
        </w:tc>
        <w:tc>
          <w:tcPr>
            <w:tcW w:w="1328" w:type="dxa"/>
          </w:tcPr>
          <w:p w14:paraId="202036C5" w14:textId="77777777" w:rsidR="00430467" w:rsidRPr="0029073B" w:rsidRDefault="00430467" w:rsidP="00430467">
            <w:pPr>
              <w:jc w:val="center"/>
              <w:rPr>
                <w:b/>
                <w:bCs/>
              </w:rPr>
            </w:pPr>
          </w:p>
        </w:tc>
      </w:tr>
      <w:tr w:rsidR="00430467" w:rsidRPr="0029073B" w14:paraId="5814E78B" w14:textId="77777777" w:rsidTr="00301930">
        <w:trPr>
          <w:trHeight w:val="289"/>
        </w:trPr>
        <w:tc>
          <w:tcPr>
            <w:tcW w:w="990" w:type="dxa"/>
            <w:vAlign w:val="center"/>
          </w:tcPr>
          <w:p w14:paraId="0B2B79D7" w14:textId="1B5225D6" w:rsidR="00430467" w:rsidRPr="0029073B" w:rsidRDefault="00430467" w:rsidP="00430467">
            <w:pPr>
              <w:jc w:val="center"/>
              <w:rPr>
                <w:b/>
                <w:bCs/>
              </w:rPr>
            </w:pPr>
            <w:r>
              <w:rPr>
                <w:b/>
                <w:bCs/>
              </w:rPr>
              <w:t>8</w:t>
            </w:r>
          </w:p>
        </w:tc>
        <w:tc>
          <w:tcPr>
            <w:tcW w:w="3357" w:type="dxa"/>
            <w:tcBorders>
              <w:top w:val="single" w:sz="6" w:space="0" w:color="000000"/>
              <w:left w:val="single" w:sz="6" w:space="0" w:color="000000"/>
              <w:bottom w:val="single" w:sz="6" w:space="0" w:color="000000"/>
              <w:right w:val="single" w:sz="6" w:space="0" w:color="000000"/>
            </w:tcBorders>
            <w:vAlign w:val="center"/>
          </w:tcPr>
          <w:p w14:paraId="1DEDEE85" w14:textId="12B5F399" w:rsidR="00430467" w:rsidRPr="00DD0702" w:rsidRDefault="00430467" w:rsidP="00430467">
            <w:pPr>
              <w:jc w:val="center"/>
              <w:rPr>
                <w:b/>
                <w:bCs/>
              </w:rPr>
            </w:pPr>
            <w:r w:rsidRPr="00EB4184">
              <w:rPr>
                <w:i/>
                <w:sz w:val="20"/>
              </w:rPr>
              <w:t>Coaxial RF cables with connectors (3)</w:t>
            </w:r>
          </w:p>
        </w:tc>
        <w:tc>
          <w:tcPr>
            <w:tcW w:w="850" w:type="dxa"/>
            <w:tcBorders>
              <w:top w:val="single" w:sz="6" w:space="0" w:color="000000"/>
              <w:left w:val="single" w:sz="6" w:space="0" w:color="000000"/>
              <w:bottom w:val="single" w:sz="6" w:space="0" w:color="000000"/>
              <w:right w:val="single" w:sz="6" w:space="0" w:color="000000"/>
            </w:tcBorders>
            <w:vAlign w:val="center"/>
          </w:tcPr>
          <w:p w14:paraId="4BE42DBF" w14:textId="4B3989D9" w:rsidR="00430467" w:rsidRPr="00430467" w:rsidRDefault="00430467" w:rsidP="00430467">
            <w:pPr>
              <w:jc w:val="center"/>
              <w:rPr>
                <w:sz w:val="20"/>
                <w:szCs w:val="20"/>
              </w:rPr>
            </w:pPr>
            <w:r w:rsidRPr="00430467">
              <w:rPr>
                <w:sz w:val="20"/>
                <w:szCs w:val="20"/>
              </w:rPr>
              <w:t>m</w:t>
            </w:r>
          </w:p>
        </w:tc>
        <w:tc>
          <w:tcPr>
            <w:tcW w:w="1276" w:type="dxa"/>
            <w:tcBorders>
              <w:top w:val="single" w:sz="6" w:space="0" w:color="000000"/>
              <w:left w:val="double" w:sz="4" w:space="0" w:color="000000"/>
              <w:bottom w:val="single" w:sz="6" w:space="0" w:color="000000"/>
              <w:right w:val="single" w:sz="6" w:space="0" w:color="000000"/>
            </w:tcBorders>
            <w:vAlign w:val="center"/>
          </w:tcPr>
          <w:p w14:paraId="0BBBD287" w14:textId="44B4A463" w:rsidR="00430467" w:rsidRPr="00430467" w:rsidRDefault="00430467" w:rsidP="00430467">
            <w:pPr>
              <w:jc w:val="center"/>
              <w:rPr>
                <w:sz w:val="20"/>
                <w:szCs w:val="20"/>
              </w:rPr>
            </w:pPr>
            <w:r w:rsidRPr="00430467">
              <w:rPr>
                <w:sz w:val="20"/>
                <w:szCs w:val="20"/>
              </w:rPr>
              <w:t>600</w:t>
            </w:r>
          </w:p>
        </w:tc>
        <w:tc>
          <w:tcPr>
            <w:tcW w:w="1559" w:type="dxa"/>
            <w:vAlign w:val="center"/>
          </w:tcPr>
          <w:p w14:paraId="3F884C3A" w14:textId="77777777" w:rsidR="00430467" w:rsidRPr="0029073B" w:rsidRDefault="00430467" w:rsidP="00430467">
            <w:pPr>
              <w:jc w:val="center"/>
              <w:rPr>
                <w:b/>
                <w:bCs/>
              </w:rPr>
            </w:pPr>
          </w:p>
        </w:tc>
        <w:tc>
          <w:tcPr>
            <w:tcW w:w="1328" w:type="dxa"/>
          </w:tcPr>
          <w:p w14:paraId="6AE115F9" w14:textId="77777777" w:rsidR="00430467" w:rsidRPr="0029073B" w:rsidRDefault="00430467" w:rsidP="00430467">
            <w:pPr>
              <w:jc w:val="center"/>
              <w:rPr>
                <w:b/>
                <w:bCs/>
              </w:rPr>
            </w:pPr>
          </w:p>
        </w:tc>
      </w:tr>
      <w:tr w:rsidR="00430467" w:rsidRPr="0029073B" w14:paraId="6810FCDC" w14:textId="77777777" w:rsidTr="003C7FCD">
        <w:trPr>
          <w:trHeight w:val="289"/>
        </w:trPr>
        <w:tc>
          <w:tcPr>
            <w:tcW w:w="990" w:type="dxa"/>
            <w:vAlign w:val="center"/>
          </w:tcPr>
          <w:p w14:paraId="5A76F6A6" w14:textId="398245F4" w:rsidR="00430467" w:rsidRPr="0029073B" w:rsidRDefault="00430467" w:rsidP="00430467">
            <w:pPr>
              <w:jc w:val="center"/>
              <w:rPr>
                <w:b/>
                <w:bCs/>
              </w:rPr>
            </w:pPr>
            <w:r>
              <w:rPr>
                <w:b/>
                <w:bCs/>
              </w:rPr>
              <w:t>9</w:t>
            </w:r>
          </w:p>
        </w:tc>
        <w:tc>
          <w:tcPr>
            <w:tcW w:w="3357" w:type="dxa"/>
            <w:tcBorders>
              <w:top w:val="single" w:sz="6" w:space="0" w:color="000000"/>
              <w:left w:val="single" w:sz="6" w:space="0" w:color="000000"/>
              <w:bottom w:val="single" w:sz="6" w:space="0" w:color="000000"/>
              <w:right w:val="single" w:sz="6" w:space="0" w:color="000000"/>
            </w:tcBorders>
            <w:vAlign w:val="center"/>
          </w:tcPr>
          <w:p w14:paraId="20E12901" w14:textId="694EED27" w:rsidR="00430467" w:rsidRPr="00DD0702" w:rsidRDefault="00430467" w:rsidP="00430467">
            <w:pPr>
              <w:jc w:val="center"/>
              <w:rPr>
                <w:b/>
                <w:bCs/>
              </w:rPr>
            </w:pPr>
            <w:r w:rsidRPr="00EB4184">
              <w:rPr>
                <w:i/>
                <w:sz w:val="20"/>
              </w:rPr>
              <w:t>Rack</w:t>
            </w:r>
          </w:p>
        </w:tc>
        <w:tc>
          <w:tcPr>
            <w:tcW w:w="850" w:type="dxa"/>
            <w:tcBorders>
              <w:top w:val="single" w:sz="6" w:space="0" w:color="auto"/>
              <w:bottom w:val="single" w:sz="6" w:space="0" w:color="auto"/>
            </w:tcBorders>
            <w:vAlign w:val="center"/>
          </w:tcPr>
          <w:p w14:paraId="78EED803" w14:textId="09B81982" w:rsidR="00430467" w:rsidRPr="00430467" w:rsidRDefault="00430467" w:rsidP="00430467">
            <w:pPr>
              <w:jc w:val="center"/>
              <w:rPr>
                <w:sz w:val="20"/>
                <w:szCs w:val="20"/>
              </w:rPr>
            </w:pPr>
            <w:r w:rsidRPr="00430467">
              <w:rPr>
                <w:sz w:val="20"/>
                <w:szCs w:val="20"/>
              </w:rPr>
              <w:t>pcs</w:t>
            </w:r>
          </w:p>
        </w:tc>
        <w:tc>
          <w:tcPr>
            <w:tcW w:w="1276" w:type="dxa"/>
            <w:tcBorders>
              <w:top w:val="single" w:sz="6" w:space="0" w:color="000000"/>
              <w:left w:val="double" w:sz="4" w:space="0" w:color="000000"/>
              <w:bottom w:val="single" w:sz="6" w:space="0" w:color="000000"/>
              <w:right w:val="single" w:sz="6" w:space="0" w:color="000000"/>
            </w:tcBorders>
            <w:vAlign w:val="center"/>
          </w:tcPr>
          <w:p w14:paraId="7DE1E452" w14:textId="6113374A" w:rsidR="00430467" w:rsidRPr="00430467" w:rsidRDefault="00430467" w:rsidP="00430467">
            <w:pPr>
              <w:jc w:val="center"/>
              <w:rPr>
                <w:sz w:val="20"/>
                <w:szCs w:val="20"/>
              </w:rPr>
            </w:pPr>
            <w:r w:rsidRPr="00430467">
              <w:rPr>
                <w:sz w:val="20"/>
                <w:szCs w:val="20"/>
              </w:rPr>
              <w:t>1</w:t>
            </w:r>
          </w:p>
        </w:tc>
        <w:tc>
          <w:tcPr>
            <w:tcW w:w="1559" w:type="dxa"/>
            <w:vAlign w:val="center"/>
          </w:tcPr>
          <w:p w14:paraId="5E011A18" w14:textId="77777777" w:rsidR="00430467" w:rsidRPr="0029073B" w:rsidRDefault="00430467" w:rsidP="00430467">
            <w:pPr>
              <w:jc w:val="center"/>
              <w:rPr>
                <w:b/>
                <w:bCs/>
              </w:rPr>
            </w:pPr>
          </w:p>
        </w:tc>
        <w:tc>
          <w:tcPr>
            <w:tcW w:w="1328" w:type="dxa"/>
          </w:tcPr>
          <w:p w14:paraId="6B52F1BE" w14:textId="77777777" w:rsidR="00430467" w:rsidRPr="0029073B" w:rsidRDefault="00430467" w:rsidP="00430467">
            <w:pPr>
              <w:jc w:val="center"/>
              <w:rPr>
                <w:b/>
                <w:bCs/>
              </w:rPr>
            </w:pPr>
          </w:p>
        </w:tc>
      </w:tr>
      <w:tr w:rsidR="00430467" w:rsidRPr="0029073B" w14:paraId="5E2AEA8F" w14:textId="77777777" w:rsidTr="009817D5">
        <w:trPr>
          <w:trHeight w:val="289"/>
        </w:trPr>
        <w:tc>
          <w:tcPr>
            <w:tcW w:w="8032" w:type="dxa"/>
            <w:gridSpan w:val="5"/>
            <w:vAlign w:val="center"/>
          </w:tcPr>
          <w:p w14:paraId="4E66C1A1" w14:textId="4FF25987" w:rsidR="00430467" w:rsidRPr="0029073B" w:rsidRDefault="00430467" w:rsidP="00430467">
            <w:pPr>
              <w:jc w:val="center"/>
              <w:rPr>
                <w:b/>
                <w:bCs/>
              </w:rPr>
            </w:pPr>
            <w:r w:rsidRPr="0029073B">
              <w:rPr>
                <w:b/>
                <w:bCs/>
              </w:rPr>
              <w:t>TOTAL EURO, without VAT</w:t>
            </w:r>
          </w:p>
        </w:tc>
        <w:tc>
          <w:tcPr>
            <w:tcW w:w="1328" w:type="dxa"/>
          </w:tcPr>
          <w:p w14:paraId="571F130E" w14:textId="77777777" w:rsidR="00430467" w:rsidRPr="0029073B" w:rsidRDefault="00430467" w:rsidP="00430467">
            <w:pPr>
              <w:jc w:val="center"/>
              <w:rPr>
                <w:b/>
                <w:bCs/>
              </w:rPr>
            </w:pPr>
          </w:p>
        </w:tc>
      </w:tr>
    </w:tbl>
    <w:p w14:paraId="7718EC00" w14:textId="77777777" w:rsidR="00933CB4" w:rsidRPr="0029073B" w:rsidRDefault="00933CB4" w:rsidP="007A14B9">
      <w:pPr>
        <w:rPr>
          <w:b/>
          <w:bCs/>
        </w:rPr>
      </w:pPr>
    </w:p>
    <w:p w14:paraId="1222B65C" w14:textId="7A6E9819" w:rsidR="00933CB4" w:rsidRPr="0029073B" w:rsidRDefault="00B020FE" w:rsidP="008B3EF3">
      <w:pPr>
        <w:jc w:val="both"/>
        <w:rPr>
          <w:b/>
          <w:bCs/>
        </w:rPr>
      </w:pPr>
      <w:r w:rsidRPr="0029073B">
        <w:rPr>
          <w:b/>
          <w:bCs/>
        </w:rPr>
        <w:t>*</w:t>
      </w:r>
      <w:r w:rsidRPr="0029073B">
        <w:t xml:space="preserve"> </w:t>
      </w:r>
      <w:r w:rsidRPr="0029073B">
        <w:rPr>
          <w:b/>
          <w:bCs/>
        </w:rPr>
        <w:t xml:space="preserve">The unit price of the products offered will include, without limitation, all costs related to transportation to the contracting authority's premises, packaging, wrapping, </w:t>
      </w:r>
      <w:r w:rsidR="00086746" w:rsidRPr="0029073B">
        <w:rPr>
          <w:b/>
          <w:bCs/>
        </w:rPr>
        <w:t>labelling</w:t>
      </w:r>
      <w:r w:rsidRPr="0029073B">
        <w:rPr>
          <w:b/>
          <w:bCs/>
        </w:rPr>
        <w:t>, insurance costs</w:t>
      </w:r>
      <w:r w:rsidR="00086746">
        <w:rPr>
          <w:b/>
          <w:bCs/>
        </w:rPr>
        <w:t>, testing, training of personnel and technical support</w:t>
      </w:r>
      <w:r w:rsidRPr="0029073B">
        <w:rPr>
          <w:b/>
          <w:bCs/>
        </w:rPr>
        <w:t xml:space="preserve"> and all applicable taxes, as applicable.</w:t>
      </w:r>
    </w:p>
    <w:p w14:paraId="4FC582B1" w14:textId="77777777" w:rsidR="00933CB4" w:rsidRPr="0029073B" w:rsidRDefault="00933CB4" w:rsidP="007A14B9">
      <w:pPr>
        <w:rPr>
          <w:b/>
          <w:bCs/>
        </w:rPr>
      </w:pPr>
    </w:p>
    <w:p w14:paraId="67339292" w14:textId="77777777" w:rsidR="00933CB4" w:rsidRPr="0029073B" w:rsidRDefault="00933CB4" w:rsidP="007A14B9">
      <w:pPr>
        <w:rPr>
          <w:b/>
          <w:bCs/>
        </w:rPr>
      </w:pPr>
    </w:p>
    <w:p w14:paraId="408AD5D0" w14:textId="77777777" w:rsidR="00933CB4" w:rsidRPr="0029073B" w:rsidRDefault="00933CB4" w:rsidP="007A14B9">
      <w:pPr>
        <w:ind w:firstLine="720"/>
      </w:pPr>
      <w:r w:rsidRPr="0029073B">
        <w:t>Date _____/_____/__________________, as _____________________, legally authorised to sign the tender for and on behalf of ____________________________________.</w:t>
      </w:r>
    </w:p>
    <w:p w14:paraId="2939602F" w14:textId="77777777" w:rsidR="00933CB4" w:rsidRPr="0029073B" w:rsidRDefault="00933CB4" w:rsidP="007A14B9">
      <w:pPr>
        <w:rPr>
          <w:i/>
        </w:rPr>
      </w:pPr>
      <w:r w:rsidRPr="0029073B">
        <w:t xml:space="preserve">                                                                                          </w:t>
      </w:r>
      <w:r w:rsidRPr="0029073B">
        <w:rPr>
          <w:i/>
        </w:rPr>
        <w:t>(tenderer’s name)</w:t>
      </w:r>
    </w:p>
    <w:p w14:paraId="192BB9D4" w14:textId="2A665C49" w:rsidR="00E00A79" w:rsidRPr="0029073B" w:rsidRDefault="00E00A79" w:rsidP="007A14B9">
      <w:pPr>
        <w:rPr>
          <w:b/>
          <w:bCs/>
        </w:rPr>
      </w:pPr>
    </w:p>
    <w:p w14:paraId="6C11BE53" w14:textId="3536FCB1" w:rsidR="00B172C2" w:rsidRPr="0029073B" w:rsidRDefault="00B172C2" w:rsidP="00834EF1">
      <w:pPr>
        <w:rPr>
          <w:b/>
          <w:bCs/>
        </w:rPr>
      </w:pPr>
    </w:p>
    <w:sectPr w:rsidR="00B172C2" w:rsidRPr="0029073B" w:rsidSect="00D730B7">
      <w:footerReference w:type="even" r:id="rId8"/>
      <w:footerReference w:type="default" r:id="rId9"/>
      <w:pgSz w:w="11907" w:h="16840" w:code="9"/>
      <w:pgMar w:top="1080" w:right="747" w:bottom="1022"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5049" w14:textId="77777777" w:rsidR="00352F95" w:rsidRDefault="00352F95">
      <w:r>
        <w:separator/>
      </w:r>
    </w:p>
  </w:endnote>
  <w:endnote w:type="continuationSeparator" w:id="0">
    <w:p w14:paraId="436BDA8B" w14:textId="77777777" w:rsidR="00352F95" w:rsidRDefault="0035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ans Serif">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IDFont+F2">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D50F" w14:textId="77777777" w:rsidR="008F6282" w:rsidRDefault="008F62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64683" w14:textId="77777777" w:rsidR="008F6282" w:rsidRDefault="008F62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6BFD" w14:textId="77777777" w:rsidR="008F6282" w:rsidRPr="002F2113" w:rsidRDefault="008F6282" w:rsidP="002F2113">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BC6BE" w14:textId="77777777" w:rsidR="00352F95" w:rsidRDefault="00352F95">
      <w:r>
        <w:separator/>
      </w:r>
    </w:p>
  </w:footnote>
  <w:footnote w:type="continuationSeparator" w:id="0">
    <w:p w14:paraId="1F893C43" w14:textId="77777777" w:rsidR="00352F95" w:rsidRDefault="00352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BFE"/>
    <w:multiLevelType w:val="hybridMultilevel"/>
    <w:tmpl w:val="CF9649A6"/>
    <w:lvl w:ilvl="0" w:tplc="0418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3810C26"/>
    <w:multiLevelType w:val="hybridMultilevel"/>
    <w:tmpl w:val="480EC6F2"/>
    <w:lvl w:ilvl="0" w:tplc="D2CEC0B2">
      <w:start w:val="1"/>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167F3E"/>
    <w:multiLevelType w:val="hybridMultilevel"/>
    <w:tmpl w:val="A4BEB834"/>
    <w:lvl w:ilvl="0" w:tplc="3CB6A67A">
      <w:start w:val="1"/>
      <w:numFmt w:val="bullet"/>
      <w:lvlText w:val=""/>
      <w:lvlJc w:val="left"/>
      <w:pPr>
        <w:ind w:left="1296" w:hanging="360"/>
      </w:pPr>
      <w:rPr>
        <w:rFonts w:ascii="Symbol" w:hAnsi="Symbol"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F845AA7"/>
    <w:multiLevelType w:val="hybridMultilevel"/>
    <w:tmpl w:val="E974B76E"/>
    <w:lvl w:ilvl="0" w:tplc="04180011">
      <w:start w:val="1"/>
      <w:numFmt w:val="decimal"/>
      <w:lvlText w:val="%1)"/>
      <w:lvlJc w:val="left"/>
      <w:pPr>
        <w:ind w:left="720" w:hanging="360"/>
      </w:pPr>
    </w:lvl>
    <w:lvl w:ilvl="1" w:tplc="04180017">
      <w:start w:val="1"/>
      <w:numFmt w:val="lowerLetter"/>
      <w:lvlText w:val="%2)"/>
      <w:lvlJc w:val="left"/>
      <w:pPr>
        <w:ind w:left="1440" w:hanging="360"/>
      </w:pPr>
    </w:lvl>
    <w:lvl w:ilvl="2" w:tplc="33825E6E">
      <w:start w:val="1"/>
      <w:numFmt w:val="lowerRoman"/>
      <w:lvlText w:val="%3)"/>
      <w:lvlJc w:val="left"/>
      <w:pPr>
        <w:ind w:left="2160" w:hanging="360"/>
      </w:pPr>
      <w:rPr>
        <w:rFonts w:asciiTheme="minorHAnsi" w:eastAsiaTheme="minorEastAsia" w:hAnsiTheme="minorHAnsi" w:cstheme="minorBidi"/>
      </w:rPr>
    </w:lvl>
    <w:lvl w:ilvl="3" w:tplc="4AE2297A">
      <w:start w:val="4"/>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C8635C"/>
    <w:multiLevelType w:val="multilevel"/>
    <w:tmpl w:val="173842AA"/>
    <w:lvl w:ilvl="0">
      <w:start w:val="1"/>
      <w:numFmt w:val="decimal"/>
      <w:lvlText w:val="%1."/>
      <w:lvlJc w:val="left"/>
      <w:pPr>
        <w:ind w:left="360" w:hanging="360"/>
      </w:pPr>
      <w:rPr>
        <w:rFonts w:ascii="Times New Roman" w:hAnsi="Times New Roman" w:cs="Times New Roman" w:hint="default"/>
        <w:b/>
        <w:i w:val="0"/>
        <w:iCs/>
        <w:sz w:val="24"/>
        <w:szCs w:val="24"/>
      </w:rPr>
    </w:lvl>
    <w:lvl w:ilvl="1">
      <w:start w:val="3"/>
      <w:numFmt w:val="decimal"/>
      <w:lvlText w:val="%1.%2)"/>
      <w:lvlJc w:val="left"/>
      <w:pPr>
        <w:ind w:left="720" w:hanging="720"/>
      </w:pPr>
      <w:rPr>
        <w:rFonts w:ascii="Times New Roman" w:hAnsi="Times New Roman" w:cs="Times New Roman" w:hint="default"/>
        <w:b w:val="0"/>
        <w:bCs/>
        <w:i w:val="0"/>
        <w:iCs/>
        <w:sz w:val="24"/>
        <w:szCs w:val="24"/>
      </w:rPr>
    </w:lvl>
    <w:lvl w:ilvl="2">
      <w:start w:val="1"/>
      <w:numFmt w:val="decimal"/>
      <w:lvlText w:val="%1.%2)%3."/>
      <w:lvlJc w:val="left"/>
      <w:pPr>
        <w:ind w:left="720" w:hanging="720"/>
      </w:pPr>
      <w:rPr>
        <w:rFonts w:ascii="Calibri" w:hAnsi="Calibri" w:hint="default"/>
        <w:b/>
        <w:i/>
        <w:sz w:val="22"/>
      </w:rPr>
    </w:lvl>
    <w:lvl w:ilvl="3">
      <w:start w:val="1"/>
      <w:numFmt w:val="decimal"/>
      <w:lvlText w:val="%1.%2)%3.%4."/>
      <w:lvlJc w:val="left"/>
      <w:pPr>
        <w:ind w:left="1080" w:hanging="1080"/>
      </w:pPr>
      <w:rPr>
        <w:rFonts w:ascii="Calibri" w:hAnsi="Calibri" w:hint="default"/>
        <w:b/>
        <w:i/>
        <w:sz w:val="22"/>
      </w:rPr>
    </w:lvl>
    <w:lvl w:ilvl="4">
      <w:start w:val="1"/>
      <w:numFmt w:val="decimal"/>
      <w:lvlText w:val="%1.%2)%3.%4.%5."/>
      <w:lvlJc w:val="left"/>
      <w:pPr>
        <w:ind w:left="1080" w:hanging="1080"/>
      </w:pPr>
      <w:rPr>
        <w:rFonts w:ascii="Calibri" w:hAnsi="Calibri" w:hint="default"/>
        <w:b/>
        <w:i/>
        <w:sz w:val="22"/>
      </w:rPr>
    </w:lvl>
    <w:lvl w:ilvl="5">
      <w:start w:val="1"/>
      <w:numFmt w:val="decimal"/>
      <w:lvlText w:val="%1.%2)%3.%4.%5.%6."/>
      <w:lvlJc w:val="left"/>
      <w:pPr>
        <w:ind w:left="1440" w:hanging="1440"/>
      </w:pPr>
      <w:rPr>
        <w:rFonts w:ascii="Calibri" w:hAnsi="Calibri" w:hint="default"/>
        <w:b/>
        <w:i/>
        <w:sz w:val="22"/>
      </w:rPr>
    </w:lvl>
    <w:lvl w:ilvl="6">
      <w:start w:val="1"/>
      <w:numFmt w:val="decimal"/>
      <w:lvlText w:val="%1.%2)%3.%4.%5.%6.%7."/>
      <w:lvlJc w:val="left"/>
      <w:pPr>
        <w:ind w:left="1440" w:hanging="1440"/>
      </w:pPr>
      <w:rPr>
        <w:rFonts w:ascii="Calibri" w:hAnsi="Calibri" w:hint="default"/>
        <w:b/>
        <w:i/>
        <w:sz w:val="22"/>
      </w:rPr>
    </w:lvl>
    <w:lvl w:ilvl="7">
      <w:start w:val="1"/>
      <w:numFmt w:val="decimal"/>
      <w:lvlText w:val="%1.%2)%3.%4.%5.%6.%7.%8."/>
      <w:lvlJc w:val="left"/>
      <w:pPr>
        <w:ind w:left="1800" w:hanging="1800"/>
      </w:pPr>
      <w:rPr>
        <w:rFonts w:ascii="Calibri" w:hAnsi="Calibri" w:hint="default"/>
        <w:b/>
        <w:i/>
        <w:sz w:val="22"/>
      </w:rPr>
    </w:lvl>
    <w:lvl w:ilvl="8">
      <w:start w:val="1"/>
      <w:numFmt w:val="decimal"/>
      <w:lvlText w:val="%1.%2)%3.%4.%5.%6.%7.%8.%9."/>
      <w:lvlJc w:val="left"/>
      <w:pPr>
        <w:ind w:left="1800" w:hanging="1800"/>
      </w:pPr>
      <w:rPr>
        <w:rFonts w:ascii="Calibri" w:hAnsi="Calibri" w:hint="default"/>
        <w:b/>
        <w:i/>
        <w:sz w:val="22"/>
      </w:rPr>
    </w:lvl>
  </w:abstractNum>
  <w:abstractNum w:abstractNumId="5" w15:restartNumberingAfterBreak="0">
    <w:nsid w:val="19032F4C"/>
    <w:multiLevelType w:val="hybridMultilevel"/>
    <w:tmpl w:val="3C34EBF0"/>
    <w:lvl w:ilvl="0" w:tplc="1738212E">
      <w:start w:val="1"/>
      <w:numFmt w:val="decimal"/>
      <w:lvlText w:val="%1)"/>
      <w:lvlJc w:val="left"/>
      <w:pPr>
        <w:ind w:left="786" w:hanging="360"/>
      </w:pPr>
      <w:rPr>
        <w:rFonts w:hint="default"/>
        <w:b/>
        <w:bCs/>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1F8B49F7"/>
    <w:multiLevelType w:val="hybridMultilevel"/>
    <w:tmpl w:val="E1FACA90"/>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50FFF"/>
    <w:multiLevelType w:val="hybridMultilevel"/>
    <w:tmpl w:val="E59072E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05152F6"/>
    <w:multiLevelType w:val="hybridMultilevel"/>
    <w:tmpl w:val="E4EE0D2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90B5A"/>
    <w:multiLevelType w:val="multilevel"/>
    <w:tmpl w:val="F970DA16"/>
    <w:lvl w:ilvl="0">
      <w:start w:val="1"/>
      <w:numFmt w:val="decimal"/>
      <w:lvlText w:val="%1"/>
      <w:lvlJc w:val="left"/>
      <w:pPr>
        <w:ind w:left="390" w:hanging="390"/>
      </w:pPr>
      <w:rPr>
        <w:rFonts w:eastAsiaTheme="majorEastAsia" w:hint="default"/>
        <w:color w:val="000000"/>
      </w:rPr>
    </w:lvl>
    <w:lvl w:ilvl="1">
      <w:start w:val="1"/>
      <w:numFmt w:val="decimal"/>
      <w:lvlText w:val="%2)"/>
      <w:lvlJc w:val="left"/>
      <w:pPr>
        <w:ind w:left="390" w:hanging="390"/>
      </w:pPr>
      <w:rPr>
        <w:rFonts w:ascii="Times New Roman" w:eastAsia="Times New Roman" w:hAnsi="Times New Roman" w:cs="Times New Roman"/>
        <w:color w:val="000000"/>
      </w:rPr>
    </w:lvl>
    <w:lvl w:ilvl="2">
      <w:start w:val="1"/>
      <w:numFmt w:val="decimal"/>
      <w:lvlText w:val="%1.%2.%3"/>
      <w:lvlJc w:val="left"/>
      <w:pPr>
        <w:ind w:left="720" w:hanging="720"/>
      </w:pPr>
      <w:rPr>
        <w:rFonts w:eastAsiaTheme="majorEastAsia" w:hint="default"/>
        <w:color w:val="000000"/>
      </w:rPr>
    </w:lvl>
    <w:lvl w:ilvl="3">
      <w:start w:val="1"/>
      <w:numFmt w:val="decimal"/>
      <w:lvlText w:val="%1.%2.%3.%4"/>
      <w:lvlJc w:val="left"/>
      <w:pPr>
        <w:ind w:left="720" w:hanging="720"/>
      </w:pPr>
      <w:rPr>
        <w:rFonts w:eastAsiaTheme="majorEastAsia" w:hint="default"/>
        <w:color w:val="000000"/>
      </w:rPr>
    </w:lvl>
    <w:lvl w:ilvl="4">
      <w:start w:val="1"/>
      <w:numFmt w:val="decimal"/>
      <w:lvlText w:val="%1.%2.%3.%4.%5"/>
      <w:lvlJc w:val="left"/>
      <w:pPr>
        <w:ind w:left="1080" w:hanging="1080"/>
      </w:pPr>
      <w:rPr>
        <w:rFonts w:eastAsiaTheme="majorEastAsia" w:hint="default"/>
        <w:color w:val="000000"/>
      </w:rPr>
    </w:lvl>
    <w:lvl w:ilvl="5">
      <w:start w:val="1"/>
      <w:numFmt w:val="decimal"/>
      <w:lvlText w:val="%1.%2.%3.%4.%5.%6"/>
      <w:lvlJc w:val="left"/>
      <w:pPr>
        <w:ind w:left="1080" w:hanging="1080"/>
      </w:pPr>
      <w:rPr>
        <w:rFonts w:eastAsiaTheme="majorEastAsia" w:hint="default"/>
        <w:color w:val="000000"/>
      </w:rPr>
    </w:lvl>
    <w:lvl w:ilvl="6">
      <w:start w:val="1"/>
      <w:numFmt w:val="decimal"/>
      <w:lvlText w:val="%1.%2.%3.%4.%5.%6.%7"/>
      <w:lvlJc w:val="left"/>
      <w:pPr>
        <w:ind w:left="1440" w:hanging="1440"/>
      </w:pPr>
      <w:rPr>
        <w:rFonts w:eastAsiaTheme="majorEastAsia" w:hint="default"/>
        <w:color w:val="000000"/>
      </w:rPr>
    </w:lvl>
    <w:lvl w:ilvl="7">
      <w:start w:val="1"/>
      <w:numFmt w:val="decimal"/>
      <w:lvlText w:val="%1.%2.%3.%4.%5.%6.%7.%8"/>
      <w:lvlJc w:val="left"/>
      <w:pPr>
        <w:ind w:left="1440" w:hanging="1440"/>
      </w:pPr>
      <w:rPr>
        <w:rFonts w:eastAsiaTheme="majorEastAsia" w:hint="default"/>
        <w:color w:val="000000"/>
      </w:rPr>
    </w:lvl>
    <w:lvl w:ilvl="8">
      <w:start w:val="1"/>
      <w:numFmt w:val="decimal"/>
      <w:lvlText w:val="%1.%2.%3.%4.%5.%6.%7.%8.%9"/>
      <w:lvlJc w:val="left"/>
      <w:pPr>
        <w:ind w:left="1800" w:hanging="1800"/>
      </w:pPr>
      <w:rPr>
        <w:rFonts w:eastAsiaTheme="majorEastAsia" w:hint="default"/>
        <w:color w:val="000000"/>
      </w:rPr>
    </w:lvl>
  </w:abstractNum>
  <w:abstractNum w:abstractNumId="10" w15:restartNumberingAfterBreak="0">
    <w:nsid w:val="396802E8"/>
    <w:multiLevelType w:val="hybridMultilevel"/>
    <w:tmpl w:val="7AFE05F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46D63925"/>
    <w:multiLevelType w:val="multilevel"/>
    <w:tmpl w:val="E24AEF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8A3823"/>
    <w:multiLevelType w:val="hybridMultilevel"/>
    <w:tmpl w:val="CE202A66"/>
    <w:lvl w:ilvl="0" w:tplc="DC4AB72C">
      <w:start w:val="1"/>
      <w:numFmt w:val="decimal"/>
      <w:lvlText w:val="%1)"/>
      <w:lvlJc w:val="left"/>
      <w:pPr>
        <w:ind w:left="720" w:hanging="360"/>
      </w:pPr>
      <w:rPr>
        <w:rFonts w:ascii="Times New Roman" w:eastAsiaTheme="majorEastAsia"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492452"/>
    <w:multiLevelType w:val="multilevel"/>
    <w:tmpl w:val="3DB24392"/>
    <w:lvl w:ilvl="0">
      <w:start w:val="3"/>
      <w:numFmt w:val="decimal"/>
      <w:lvlText w:val="%1"/>
      <w:lvlJc w:val="left"/>
      <w:pPr>
        <w:ind w:left="480" w:hanging="480"/>
      </w:pPr>
      <w:rPr>
        <w:rFonts w:cstheme="majorBidi"/>
      </w:rPr>
    </w:lvl>
    <w:lvl w:ilvl="1">
      <w:start w:val="5"/>
      <w:numFmt w:val="decimal"/>
      <w:lvlText w:val="%1.%2"/>
      <w:lvlJc w:val="left"/>
      <w:pPr>
        <w:ind w:left="480" w:hanging="480"/>
      </w:pPr>
      <w:rPr>
        <w:rFonts w:cstheme="majorBidi"/>
      </w:rPr>
    </w:lvl>
    <w:lvl w:ilvl="2">
      <w:start w:val="3"/>
      <w:numFmt w:val="decimal"/>
      <w:lvlText w:val="%1.%2.%3"/>
      <w:lvlJc w:val="left"/>
      <w:pPr>
        <w:ind w:left="720" w:hanging="720"/>
      </w:pPr>
      <w:rPr>
        <w:rFonts w:cstheme="majorBidi"/>
      </w:rPr>
    </w:lvl>
    <w:lvl w:ilvl="3">
      <w:start w:val="1"/>
      <w:numFmt w:val="decimal"/>
      <w:lvlText w:val="%1.%2.%3.%4"/>
      <w:lvlJc w:val="left"/>
      <w:pPr>
        <w:ind w:left="720" w:hanging="720"/>
      </w:pPr>
      <w:rPr>
        <w:rFonts w:cstheme="majorBidi"/>
      </w:rPr>
    </w:lvl>
    <w:lvl w:ilvl="4">
      <w:start w:val="1"/>
      <w:numFmt w:val="decimal"/>
      <w:lvlText w:val="%1.%2.%3.%4.%5"/>
      <w:lvlJc w:val="left"/>
      <w:pPr>
        <w:ind w:left="1080" w:hanging="1080"/>
      </w:pPr>
      <w:rPr>
        <w:rFonts w:cstheme="majorBidi"/>
      </w:rPr>
    </w:lvl>
    <w:lvl w:ilvl="5">
      <w:start w:val="1"/>
      <w:numFmt w:val="decimal"/>
      <w:lvlText w:val="%1.%2.%3.%4.%5.%6"/>
      <w:lvlJc w:val="left"/>
      <w:pPr>
        <w:ind w:left="1080" w:hanging="1080"/>
      </w:pPr>
      <w:rPr>
        <w:rFonts w:cstheme="majorBidi"/>
      </w:rPr>
    </w:lvl>
    <w:lvl w:ilvl="6">
      <w:start w:val="1"/>
      <w:numFmt w:val="decimal"/>
      <w:lvlText w:val="%1.%2.%3.%4.%5.%6.%7"/>
      <w:lvlJc w:val="left"/>
      <w:pPr>
        <w:ind w:left="1440" w:hanging="1440"/>
      </w:pPr>
      <w:rPr>
        <w:rFonts w:cstheme="majorBidi"/>
      </w:rPr>
    </w:lvl>
    <w:lvl w:ilvl="7">
      <w:start w:val="1"/>
      <w:numFmt w:val="decimal"/>
      <w:lvlText w:val="%1.%2.%3.%4.%5.%6.%7.%8"/>
      <w:lvlJc w:val="left"/>
      <w:pPr>
        <w:ind w:left="1440" w:hanging="1440"/>
      </w:pPr>
      <w:rPr>
        <w:rFonts w:cstheme="majorBidi"/>
      </w:rPr>
    </w:lvl>
    <w:lvl w:ilvl="8">
      <w:start w:val="1"/>
      <w:numFmt w:val="decimal"/>
      <w:lvlText w:val="%1.%2.%3.%4.%5.%6.%7.%8.%9"/>
      <w:lvlJc w:val="left"/>
      <w:pPr>
        <w:ind w:left="1800" w:hanging="1800"/>
      </w:pPr>
      <w:rPr>
        <w:rFonts w:cstheme="majorBidi"/>
      </w:rPr>
    </w:lvl>
  </w:abstractNum>
  <w:abstractNum w:abstractNumId="16" w15:restartNumberingAfterBreak="0">
    <w:nsid w:val="4BCF01A0"/>
    <w:multiLevelType w:val="multilevel"/>
    <w:tmpl w:val="1FA09B2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4F48523C"/>
    <w:multiLevelType w:val="hybridMultilevel"/>
    <w:tmpl w:val="8130A5E4"/>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C445D4"/>
    <w:multiLevelType w:val="multilevel"/>
    <w:tmpl w:val="0A189A0C"/>
    <w:lvl w:ilvl="0">
      <w:start w:val="1"/>
      <w:numFmt w:val="none"/>
      <w:pStyle w:val="Heading1"/>
      <w:lvlText w:val="A.1."/>
      <w:lvlJc w:val="left"/>
      <w:pPr>
        <w:tabs>
          <w:tab w:val="num" w:pos="360"/>
        </w:tabs>
        <w:ind w:left="0" w:firstLine="0"/>
      </w:pPr>
      <w:rPr>
        <w:rFonts w:hint="default"/>
        <w:b/>
      </w:rPr>
    </w:lvl>
    <w:lvl w:ilvl="1">
      <w:start w:val="1"/>
      <w:numFmt w:val="upperLetter"/>
      <w:pStyle w:val="Heading2"/>
      <w:lvlText w:val="%2."/>
      <w:lvlJc w:val="left"/>
      <w:pPr>
        <w:tabs>
          <w:tab w:val="num" w:pos="3780"/>
        </w:tabs>
        <w:ind w:left="3420" w:firstLine="0"/>
      </w:pPr>
      <w:rPr>
        <w:rFonts w:hint="default"/>
      </w:rPr>
    </w:lvl>
    <w:lvl w:ilvl="2">
      <w:start w:val="1"/>
      <w:numFmt w:val="decimal"/>
      <w:pStyle w:val="Heading3"/>
      <w:lvlText w:val="%3."/>
      <w:lvlJc w:val="left"/>
      <w:pPr>
        <w:tabs>
          <w:tab w:val="num" w:pos="1800"/>
        </w:tabs>
        <w:ind w:left="1440" w:firstLine="0"/>
      </w:pPr>
      <w:rPr>
        <w:rFonts w:ascii="Times New Roman" w:eastAsia="Times New Roman" w:hAnsi="Times New Roman" w:cs="Times New Roman"/>
        <w:b w:val="0"/>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1" w15:restartNumberingAfterBreak="0">
    <w:nsid w:val="669F3C09"/>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F0BB3"/>
    <w:multiLevelType w:val="hybridMultilevel"/>
    <w:tmpl w:val="B6F216A0"/>
    <w:lvl w:ilvl="0" w:tplc="D932E8C6">
      <w:start w:val="1"/>
      <w:numFmt w:val="decimal"/>
      <w:lvlText w:val="%1."/>
      <w:lvlJc w:val="left"/>
      <w:pPr>
        <w:ind w:left="720" w:hanging="360"/>
      </w:pPr>
      <w:rPr>
        <w:rFonts w:ascii="Times New Roman" w:hAnsi="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B0F73F6"/>
    <w:multiLevelType w:val="hybridMultilevel"/>
    <w:tmpl w:val="149E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91F33"/>
    <w:multiLevelType w:val="hybridMultilevel"/>
    <w:tmpl w:val="121C1F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6C944BD"/>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66523"/>
    <w:multiLevelType w:val="multilevel"/>
    <w:tmpl w:val="6DE8D5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604A4E"/>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E207B"/>
    <w:multiLevelType w:val="multilevel"/>
    <w:tmpl w:val="F706681C"/>
    <w:lvl w:ilvl="0">
      <w:start w:val="1"/>
      <w:numFmt w:val="decimal"/>
      <w:lvlText w:val="%1."/>
      <w:lvlJc w:val="left"/>
      <w:pPr>
        <w:tabs>
          <w:tab w:val="num" w:pos="720"/>
        </w:tabs>
        <w:ind w:left="720" w:hanging="360"/>
      </w:pPr>
      <w:rPr>
        <w:rFonts w:ascii="Times New Roman" w:hAnsi="Times New Roman" w:cs="Times New Roman" w:hint="default"/>
        <w:b/>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D01167"/>
    <w:multiLevelType w:val="multilevel"/>
    <w:tmpl w:val="9B686788"/>
    <w:lvl w:ilvl="0">
      <w:start w:val="3"/>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9060453">
    <w:abstractNumId w:val="20"/>
  </w:num>
  <w:num w:numId="2" w16cid:durableId="2129348033">
    <w:abstractNumId w:val="29"/>
  </w:num>
  <w:num w:numId="3" w16cid:durableId="1476409342">
    <w:abstractNumId w:val="19"/>
  </w:num>
  <w:num w:numId="4" w16cid:durableId="1441802532">
    <w:abstractNumId w:val="17"/>
  </w:num>
  <w:num w:numId="5" w16cid:durableId="1018123998">
    <w:abstractNumId w:val="25"/>
  </w:num>
  <w:num w:numId="6" w16cid:durableId="196966354">
    <w:abstractNumId w:val="11"/>
  </w:num>
  <w:num w:numId="7" w16cid:durableId="1465926659">
    <w:abstractNumId w:val="1"/>
  </w:num>
  <w:num w:numId="8" w16cid:durableId="1729457312">
    <w:abstractNumId w:val="23"/>
  </w:num>
  <w:num w:numId="9" w16cid:durableId="1809202405">
    <w:abstractNumId w:val="8"/>
  </w:num>
  <w:num w:numId="10" w16cid:durableId="1960601792">
    <w:abstractNumId w:val="28"/>
  </w:num>
  <w:num w:numId="11" w16cid:durableId="1667785972">
    <w:abstractNumId w:val="21"/>
  </w:num>
  <w:num w:numId="12" w16cid:durableId="1230075330">
    <w:abstractNumId w:val="26"/>
  </w:num>
  <w:num w:numId="13" w16cid:durableId="502665605">
    <w:abstractNumId w:val="22"/>
  </w:num>
  <w:num w:numId="14" w16cid:durableId="600375954">
    <w:abstractNumId w:val="15"/>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562737">
    <w:abstractNumId w:val="6"/>
  </w:num>
  <w:num w:numId="16" w16cid:durableId="334921161">
    <w:abstractNumId w:val="7"/>
  </w:num>
  <w:num w:numId="17" w16cid:durableId="1384325527">
    <w:abstractNumId w:val="13"/>
  </w:num>
  <w:num w:numId="18" w16cid:durableId="2022580053">
    <w:abstractNumId w:val="27"/>
  </w:num>
  <w:num w:numId="19" w16cid:durableId="397630199">
    <w:abstractNumId w:val="14"/>
  </w:num>
  <w:num w:numId="20" w16cid:durableId="1503662973">
    <w:abstractNumId w:val="16"/>
  </w:num>
  <w:num w:numId="21" w16cid:durableId="480082029">
    <w:abstractNumId w:val="12"/>
  </w:num>
  <w:num w:numId="22" w16cid:durableId="968321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3189032">
    <w:abstractNumId w:val="3"/>
    <w:lvlOverride w:ilvl="0">
      <w:startOverride w:val="1"/>
    </w:lvlOverride>
    <w:lvlOverride w:ilvl="1">
      <w:startOverride w:val="1"/>
    </w:lvlOverride>
    <w:lvlOverride w:ilvl="2">
      <w:startOverride w:val="1"/>
    </w:lvlOverride>
    <w:lvlOverride w:ilvl="3">
      <w:startOverride w:val="4"/>
    </w:lvlOverride>
    <w:lvlOverride w:ilvl="4"/>
    <w:lvlOverride w:ilvl="5"/>
    <w:lvlOverride w:ilvl="6"/>
    <w:lvlOverride w:ilvl="7"/>
    <w:lvlOverride w:ilvl="8"/>
  </w:num>
  <w:num w:numId="24" w16cid:durableId="1632200644">
    <w:abstractNumId w:val="5"/>
  </w:num>
  <w:num w:numId="25" w16cid:durableId="1958097972">
    <w:abstractNumId w:val="9"/>
  </w:num>
  <w:num w:numId="26" w16cid:durableId="564681916">
    <w:abstractNumId w:val="30"/>
  </w:num>
  <w:num w:numId="27" w16cid:durableId="1074816892">
    <w:abstractNumId w:val="4"/>
  </w:num>
  <w:num w:numId="28" w16cid:durableId="90715067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4868800">
    <w:abstractNumId w:val="2"/>
  </w:num>
  <w:num w:numId="30" w16cid:durableId="1968313533">
    <w:abstractNumId w:val="18"/>
  </w:num>
  <w:num w:numId="31" w16cid:durableId="1904441807">
    <w:abstractNumId w:val="10"/>
  </w:num>
  <w:num w:numId="32" w16cid:durableId="58041407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F"/>
    <w:rsid w:val="000012FE"/>
    <w:rsid w:val="000030BB"/>
    <w:rsid w:val="0001619B"/>
    <w:rsid w:val="00026FC6"/>
    <w:rsid w:val="00027F5C"/>
    <w:rsid w:val="0003017D"/>
    <w:rsid w:val="000324A1"/>
    <w:rsid w:val="00032853"/>
    <w:rsid w:val="00032D08"/>
    <w:rsid w:val="000330C7"/>
    <w:rsid w:val="000336E6"/>
    <w:rsid w:val="0003407C"/>
    <w:rsid w:val="000351A8"/>
    <w:rsid w:val="000405B9"/>
    <w:rsid w:val="000406B9"/>
    <w:rsid w:val="0004202D"/>
    <w:rsid w:val="00042588"/>
    <w:rsid w:val="00043172"/>
    <w:rsid w:val="000447D0"/>
    <w:rsid w:val="00044CD9"/>
    <w:rsid w:val="00045A20"/>
    <w:rsid w:val="00046EDA"/>
    <w:rsid w:val="000564CD"/>
    <w:rsid w:val="00056673"/>
    <w:rsid w:val="00056BBE"/>
    <w:rsid w:val="00060295"/>
    <w:rsid w:val="000643F4"/>
    <w:rsid w:val="00066658"/>
    <w:rsid w:val="00067A99"/>
    <w:rsid w:val="000765C1"/>
    <w:rsid w:val="000772EE"/>
    <w:rsid w:val="00082E79"/>
    <w:rsid w:val="000843E8"/>
    <w:rsid w:val="00085946"/>
    <w:rsid w:val="00086296"/>
    <w:rsid w:val="00086746"/>
    <w:rsid w:val="0008705C"/>
    <w:rsid w:val="0009264F"/>
    <w:rsid w:val="000930EF"/>
    <w:rsid w:val="000944DC"/>
    <w:rsid w:val="000A578C"/>
    <w:rsid w:val="000A6762"/>
    <w:rsid w:val="000C0995"/>
    <w:rsid w:val="000C0F20"/>
    <w:rsid w:val="000C2DEB"/>
    <w:rsid w:val="000C4C7D"/>
    <w:rsid w:val="000C6CD9"/>
    <w:rsid w:val="000C78DB"/>
    <w:rsid w:val="000D14E9"/>
    <w:rsid w:val="000D215A"/>
    <w:rsid w:val="000D4E1B"/>
    <w:rsid w:val="000D4EED"/>
    <w:rsid w:val="000D729B"/>
    <w:rsid w:val="000D7D11"/>
    <w:rsid w:val="000D7E46"/>
    <w:rsid w:val="000E050C"/>
    <w:rsid w:val="000E0A54"/>
    <w:rsid w:val="000E0D31"/>
    <w:rsid w:val="000E265B"/>
    <w:rsid w:val="000E3BE2"/>
    <w:rsid w:val="000E516F"/>
    <w:rsid w:val="000E6016"/>
    <w:rsid w:val="000F159F"/>
    <w:rsid w:val="000F1920"/>
    <w:rsid w:val="000F29F6"/>
    <w:rsid w:val="000F5FFB"/>
    <w:rsid w:val="00101773"/>
    <w:rsid w:val="0011155E"/>
    <w:rsid w:val="00112B02"/>
    <w:rsid w:val="001149E9"/>
    <w:rsid w:val="00115E81"/>
    <w:rsid w:val="00117FC0"/>
    <w:rsid w:val="0012233A"/>
    <w:rsid w:val="00123A9C"/>
    <w:rsid w:val="00124B5E"/>
    <w:rsid w:val="001263B4"/>
    <w:rsid w:val="00130AFA"/>
    <w:rsid w:val="00132A9B"/>
    <w:rsid w:val="0013546F"/>
    <w:rsid w:val="001367F9"/>
    <w:rsid w:val="001430DB"/>
    <w:rsid w:val="00143408"/>
    <w:rsid w:val="001457A8"/>
    <w:rsid w:val="00147980"/>
    <w:rsid w:val="00147AD2"/>
    <w:rsid w:val="001522DD"/>
    <w:rsid w:val="001526CB"/>
    <w:rsid w:val="001554C5"/>
    <w:rsid w:val="00155CD9"/>
    <w:rsid w:val="00156C5A"/>
    <w:rsid w:val="001613E7"/>
    <w:rsid w:val="001729A4"/>
    <w:rsid w:val="00173D88"/>
    <w:rsid w:val="0017697E"/>
    <w:rsid w:val="00177337"/>
    <w:rsid w:val="0018012C"/>
    <w:rsid w:val="00180BEF"/>
    <w:rsid w:val="00183C89"/>
    <w:rsid w:val="001845E1"/>
    <w:rsid w:val="00185261"/>
    <w:rsid w:val="00197D4F"/>
    <w:rsid w:val="001A076C"/>
    <w:rsid w:val="001A5A8A"/>
    <w:rsid w:val="001A6A89"/>
    <w:rsid w:val="001A6B88"/>
    <w:rsid w:val="001A6BFB"/>
    <w:rsid w:val="001A7B8E"/>
    <w:rsid w:val="001B05BB"/>
    <w:rsid w:val="001B280B"/>
    <w:rsid w:val="001B509E"/>
    <w:rsid w:val="001B5A7E"/>
    <w:rsid w:val="001B5B27"/>
    <w:rsid w:val="001B703C"/>
    <w:rsid w:val="001C1C59"/>
    <w:rsid w:val="001C39FC"/>
    <w:rsid w:val="001C7C9D"/>
    <w:rsid w:val="001D572C"/>
    <w:rsid w:val="001E1483"/>
    <w:rsid w:val="001E34DD"/>
    <w:rsid w:val="001F13F5"/>
    <w:rsid w:val="001F2743"/>
    <w:rsid w:val="001F6F7B"/>
    <w:rsid w:val="001F78AF"/>
    <w:rsid w:val="00201EAD"/>
    <w:rsid w:val="002039C4"/>
    <w:rsid w:val="00204645"/>
    <w:rsid w:val="002064C1"/>
    <w:rsid w:val="002138CE"/>
    <w:rsid w:val="002148AF"/>
    <w:rsid w:val="00222BAF"/>
    <w:rsid w:val="00223450"/>
    <w:rsid w:val="00226D61"/>
    <w:rsid w:val="0023021A"/>
    <w:rsid w:val="002353B7"/>
    <w:rsid w:val="002360FA"/>
    <w:rsid w:val="00243DEC"/>
    <w:rsid w:val="00244AFB"/>
    <w:rsid w:val="00246CC9"/>
    <w:rsid w:val="00255F6C"/>
    <w:rsid w:val="002613BF"/>
    <w:rsid w:val="00261ACE"/>
    <w:rsid w:val="0027051A"/>
    <w:rsid w:val="00274A6F"/>
    <w:rsid w:val="00277E38"/>
    <w:rsid w:val="00281F6C"/>
    <w:rsid w:val="002828B9"/>
    <w:rsid w:val="002841C1"/>
    <w:rsid w:val="002851B8"/>
    <w:rsid w:val="002876FD"/>
    <w:rsid w:val="0029073B"/>
    <w:rsid w:val="00296DEF"/>
    <w:rsid w:val="00297B4A"/>
    <w:rsid w:val="002A1FA6"/>
    <w:rsid w:val="002C1420"/>
    <w:rsid w:val="002C1F14"/>
    <w:rsid w:val="002C5471"/>
    <w:rsid w:val="002C5B67"/>
    <w:rsid w:val="002C630B"/>
    <w:rsid w:val="002C70B3"/>
    <w:rsid w:val="002C7B00"/>
    <w:rsid w:val="002D10E4"/>
    <w:rsid w:val="002D31EF"/>
    <w:rsid w:val="002D356E"/>
    <w:rsid w:val="002D53DD"/>
    <w:rsid w:val="002E5BA6"/>
    <w:rsid w:val="002E5F22"/>
    <w:rsid w:val="002E63CE"/>
    <w:rsid w:val="002F2113"/>
    <w:rsid w:val="002F4C0E"/>
    <w:rsid w:val="002F554B"/>
    <w:rsid w:val="00300719"/>
    <w:rsid w:val="00303483"/>
    <w:rsid w:val="00303735"/>
    <w:rsid w:val="00303AAF"/>
    <w:rsid w:val="00305310"/>
    <w:rsid w:val="003079F0"/>
    <w:rsid w:val="00310641"/>
    <w:rsid w:val="00310EC0"/>
    <w:rsid w:val="0031663B"/>
    <w:rsid w:val="003203C5"/>
    <w:rsid w:val="0032181D"/>
    <w:rsid w:val="00322D35"/>
    <w:rsid w:val="003233AE"/>
    <w:rsid w:val="00325156"/>
    <w:rsid w:val="00326D66"/>
    <w:rsid w:val="00337B9B"/>
    <w:rsid w:val="00340C8A"/>
    <w:rsid w:val="00340CF2"/>
    <w:rsid w:val="00342CB6"/>
    <w:rsid w:val="00344D34"/>
    <w:rsid w:val="0034677A"/>
    <w:rsid w:val="0035065E"/>
    <w:rsid w:val="0035077F"/>
    <w:rsid w:val="003513A9"/>
    <w:rsid w:val="00351BAA"/>
    <w:rsid w:val="00352F95"/>
    <w:rsid w:val="0035495C"/>
    <w:rsid w:val="00356858"/>
    <w:rsid w:val="003618B2"/>
    <w:rsid w:val="003628E8"/>
    <w:rsid w:val="00364054"/>
    <w:rsid w:val="00364B00"/>
    <w:rsid w:val="00370499"/>
    <w:rsid w:val="003727A4"/>
    <w:rsid w:val="00373A6D"/>
    <w:rsid w:val="00374A34"/>
    <w:rsid w:val="00381604"/>
    <w:rsid w:val="003836C2"/>
    <w:rsid w:val="00386478"/>
    <w:rsid w:val="00387279"/>
    <w:rsid w:val="00390078"/>
    <w:rsid w:val="00390AFE"/>
    <w:rsid w:val="003B288B"/>
    <w:rsid w:val="003B7C2D"/>
    <w:rsid w:val="003B7D5C"/>
    <w:rsid w:val="003C2E19"/>
    <w:rsid w:val="003C3A6D"/>
    <w:rsid w:val="003C5D9A"/>
    <w:rsid w:val="003C6645"/>
    <w:rsid w:val="003D0B90"/>
    <w:rsid w:val="003D1087"/>
    <w:rsid w:val="003E70B7"/>
    <w:rsid w:val="003F1565"/>
    <w:rsid w:val="003F16B8"/>
    <w:rsid w:val="003F1C16"/>
    <w:rsid w:val="003F387A"/>
    <w:rsid w:val="003F66A0"/>
    <w:rsid w:val="003F75C5"/>
    <w:rsid w:val="004007AE"/>
    <w:rsid w:val="00402A9E"/>
    <w:rsid w:val="00404745"/>
    <w:rsid w:val="004119C9"/>
    <w:rsid w:val="004155CD"/>
    <w:rsid w:val="00415E0F"/>
    <w:rsid w:val="00417066"/>
    <w:rsid w:val="00425191"/>
    <w:rsid w:val="00426A5A"/>
    <w:rsid w:val="00430467"/>
    <w:rsid w:val="0043704C"/>
    <w:rsid w:val="00437B0C"/>
    <w:rsid w:val="00447CB9"/>
    <w:rsid w:val="00461E00"/>
    <w:rsid w:val="00464D01"/>
    <w:rsid w:val="00464F47"/>
    <w:rsid w:val="00472021"/>
    <w:rsid w:val="00473485"/>
    <w:rsid w:val="0047560B"/>
    <w:rsid w:val="004763B1"/>
    <w:rsid w:val="004768F9"/>
    <w:rsid w:val="00476BED"/>
    <w:rsid w:val="00476FEF"/>
    <w:rsid w:val="00483966"/>
    <w:rsid w:val="004967E8"/>
    <w:rsid w:val="00497827"/>
    <w:rsid w:val="004A6E0A"/>
    <w:rsid w:val="004A7492"/>
    <w:rsid w:val="004B17ED"/>
    <w:rsid w:val="004B54D6"/>
    <w:rsid w:val="004C574A"/>
    <w:rsid w:val="004C77E7"/>
    <w:rsid w:val="004D1FB8"/>
    <w:rsid w:val="004D28CA"/>
    <w:rsid w:val="004D33E3"/>
    <w:rsid w:val="004D7739"/>
    <w:rsid w:val="004E227E"/>
    <w:rsid w:val="004E6434"/>
    <w:rsid w:val="004F2967"/>
    <w:rsid w:val="004F2FA1"/>
    <w:rsid w:val="004F7BA3"/>
    <w:rsid w:val="00522293"/>
    <w:rsid w:val="005264A3"/>
    <w:rsid w:val="00530C3A"/>
    <w:rsid w:val="00530FDC"/>
    <w:rsid w:val="00540393"/>
    <w:rsid w:val="005417E8"/>
    <w:rsid w:val="00543B7F"/>
    <w:rsid w:val="00546EBA"/>
    <w:rsid w:val="00547641"/>
    <w:rsid w:val="00547C4E"/>
    <w:rsid w:val="005510BE"/>
    <w:rsid w:val="00552432"/>
    <w:rsid w:val="00557EA0"/>
    <w:rsid w:val="0056194E"/>
    <w:rsid w:val="00571CC0"/>
    <w:rsid w:val="00571E3D"/>
    <w:rsid w:val="00574EB7"/>
    <w:rsid w:val="00575F4D"/>
    <w:rsid w:val="005838A6"/>
    <w:rsid w:val="00584E29"/>
    <w:rsid w:val="005869E2"/>
    <w:rsid w:val="00592402"/>
    <w:rsid w:val="00592EF5"/>
    <w:rsid w:val="00597CEE"/>
    <w:rsid w:val="005A5847"/>
    <w:rsid w:val="005A5A26"/>
    <w:rsid w:val="005A6D43"/>
    <w:rsid w:val="005A708F"/>
    <w:rsid w:val="005A7458"/>
    <w:rsid w:val="005B03CE"/>
    <w:rsid w:val="005B4BBF"/>
    <w:rsid w:val="005C3330"/>
    <w:rsid w:val="005D1C42"/>
    <w:rsid w:val="005D2614"/>
    <w:rsid w:val="005D6A8E"/>
    <w:rsid w:val="005E2C36"/>
    <w:rsid w:val="005F0CA6"/>
    <w:rsid w:val="005F12B4"/>
    <w:rsid w:val="005F6ABE"/>
    <w:rsid w:val="005F7A81"/>
    <w:rsid w:val="00600636"/>
    <w:rsid w:val="00604206"/>
    <w:rsid w:val="00606A58"/>
    <w:rsid w:val="00606FB1"/>
    <w:rsid w:val="00615CCE"/>
    <w:rsid w:val="00615D61"/>
    <w:rsid w:val="00621F48"/>
    <w:rsid w:val="00625C15"/>
    <w:rsid w:val="00625D7E"/>
    <w:rsid w:val="006270FE"/>
    <w:rsid w:val="00627B4C"/>
    <w:rsid w:val="0063251A"/>
    <w:rsid w:val="006411FC"/>
    <w:rsid w:val="00641DCC"/>
    <w:rsid w:val="0064263D"/>
    <w:rsid w:val="006439DA"/>
    <w:rsid w:val="0064604A"/>
    <w:rsid w:val="00663C6B"/>
    <w:rsid w:val="0066478B"/>
    <w:rsid w:val="00666838"/>
    <w:rsid w:val="0067144D"/>
    <w:rsid w:val="00674746"/>
    <w:rsid w:val="0067699D"/>
    <w:rsid w:val="00680495"/>
    <w:rsid w:val="00680B5D"/>
    <w:rsid w:val="00680C81"/>
    <w:rsid w:val="00683076"/>
    <w:rsid w:val="0068312C"/>
    <w:rsid w:val="0069255A"/>
    <w:rsid w:val="006944A2"/>
    <w:rsid w:val="00695152"/>
    <w:rsid w:val="0069516E"/>
    <w:rsid w:val="00695343"/>
    <w:rsid w:val="00695F44"/>
    <w:rsid w:val="006A069D"/>
    <w:rsid w:val="006A14BA"/>
    <w:rsid w:val="006A43ED"/>
    <w:rsid w:val="006A6886"/>
    <w:rsid w:val="006B6263"/>
    <w:rsid w:val="006C4C1D"/>
    <w:rsid w:val="006C75DD"/>
    <w:rsid w:val="006D03E8"/>
    <w:rsid w:val="006D060B"/>
    <w:rsid w:val="006D71CA"/>
    <w:rsid w:val="006E552B"/>
    <w:rsid w:val="006E55B9"/>
    <w:rsid w:val="006F179D"/>
    <w:rsid w:val="006F7491"/>
    <w:rsid w:val="006F76B5"/>
    <w:rsid w:val="00707F09"/>
    <w:rsid w:val="00710818"/>
    <w:rsid w:val="00711997"/>
    <w:rsid w:val="00711AD0"/>
    <w:rsid w:val="00713019"/>
    <w:rsid w:val="0071496A"/>
    <w:rsid w:val="007151EC"/>
    <w:rsid w:val="00717123"/>
    <w:rsid w:val="00720D54"/>
    <w:rsid w:val="0072182A"/>
    <w:rsid w:val="00721CA1"/>
    <w:rsid w:val="00723BCD"/>
    <w:rsid w:val="00725829"/>
    <w:rsid w:val="00731158"/>
    <w:rsid w:val="00732A7E"/>
    <w:rsid w:val="00737A07"/>
    <w:rsid w:val="00742405"/>
    <w:rsid w:val="00743025"/>
    <w:rsid w:val="00746A40"/>
    <w:rsid w:val="0074773F"/>
    <w:rsid w:val="00750D7F"/>
    <w:rsid w:val="00751C56"/>
    <w:rsid w:val="007529F2"/>
    <w:rsid w:val="00754139"/>
    <w:rsid w:val="00754FB6"/>
    <w:rsid w:val="00755617"/>
    <w:rsid w:val="00756BDD"/>
    <w:rsid w:val="0076273A"/>
    <w:rsid w:val="00765250"/>
    <w:rsid w:val="00770CC8"/>
    <w:rsid w:val="00772419"/>
    <w:rsid w:val="00781F0C"/>
    <w:rsid w:val="00785E84"/>
    <w:rsid w:val="00786A0B"/>
    <w:rsid w:val="00790A48"/>
    <w:rsid w:val="00791E80"/>
    <w:rsid w:val="00792D3F"/>
    <w:rsid w:val="00793150"/>
    <w:rsid w:val="00795F73"/>
    <w:rsid w:val="007A14B9"/>
    <w:rsid w:val="007A1890"/>
    <w:rsid w:val="007A5A59"/>
    <w:rsid w:val="007A784A"/>
    <w:rsid w:val="007C1E51"/>
    <w:rsid w:val="007C47FC"/>
    <w:rsid w:val="007D225B"/>
    <w:rsid w:val="007D2C27"/>
    <w:rsid w:val="007D391E"/>
    <w:rsid w:val="007D4F66"/>
    <w:rsid w:val="007E105A"/>
    <w:rsid w:val="007E4D1D"/>
    <w:rsid w:val="007E5AD5"/>
    <w:rsid w:val="007F02A6"/>
    <w:rsid w:val="007F2986"/>
    <w:rsid w:val="007F35A8"/>
    <w:rsid w:val="007F57AB"/>
    <w:rsid w:val="007F754F"/>
    <w:rsid w:val="00801EE1"/>
    <w:rsid w:val="00805331"/>
    <w:rsid w:val="008113AA"/>
    <w:rsid w:val="008140B0"/>
    <w:rsid w:val="0081525F"/>
    <w:rsid w:val="008179C6"/>
    <w:rsid w:val="00820872"/>
    <w:rsid w:val="00831596"/>
    <w:rsid w:val="0083263B"/>
    <w:rsid w:val="00833124"/>
    <w:rsid w:val="00833C12"/>
    <w:rsid w:val="00833D7E"/>
    <w:rsid w:val="00834EF1"/>
    <w:rsid w:val="0083658C"/>
    <w:rsid w:val="00837594"/>
    <w:rsid w:val="008408B0"/>
    <w:rsid w:val="0084231B"/>
    <w:rsid w:val="008441BA"/>
    <w:rsid w:val="00851229"/>
    <w:rsid w:val="008529C8"/>
    <w:rsid w:val="0085762D"/>
    <w:rsid w:val="00860D46"/>
    <w:rsid w:val="008622AE"/>
    <w:rsid w:val="008632F5"/>
    <w:rsid w:val="00865642"/>
    <w:rsid w:val="0087034F"/>
    <w:rsid w:val="0087229F"/>
    <w:rsid w:val="008811C8"/>
    <w:rsid w:val="00881CC8"/>
    <w:rsid w:val="00884D06"/>
    <w:rsid w:val="00886D05"/>
    <w:rsid w:val="008874F7"/>
    <w:rsid w:val="0089007E"/>
    <w:rsid w:val="00893E0A"/>
    <w:rsid w:val="008A0136"/>
    <w:rsid w:val="008A0EC1"/>
    <w:rsid w:val="008A1237"/>
    <w:rsid w:val="008A5864"/>
    <w:rsid w:val="008B3821"/>
    <w:rsid w:val="008B3EF3"/>
    <w:rsid w:val="008B5159"/>
    <w:rsid w:val="008B6DD4"/>
    <w:rsid w:val="008C1E15"/>
    <w:rsid w:val="008C6181"/>
    <w:rsid w:val="008D262B"/>
    <w:rsid w:val="008D67C4"/>
    <w:rsid w:val="008E31AB"/>
    <w:rsid w:val="008E6C6A"/>
    <w:rsid w:val="008F0D11"/>
    <w:rsid w:val="008F1450"/>
    <w:rsid w:val="008F5889"/>
    <w:rsid w:val="008F6282"/>
    <w:rsid w:val="009004F4"/>
    <w:rsid w:val="009005D1"/>
    <w:rsid w:val="009024B2"/>
    <w:rsid w:val="0091229D"/>
    <w:rsid w:val="009129E2"/>
    <w:rsid w:val="00913B45"/>
    <w:rsid w:val="00917605"/>
    <w:rsid w:val="00922FEE"/>
    <w:rsid w:val="00923E78"/>
    <w:rsid w:val="0092542F"/>
    <w:rsid w:val="00925EB7"/>
    <w:rsid w:val="009272B6"/>
    <w:rsid w:val="00933CB4"/>
    <w:rsid w:val="009432A0"/>
    <w:rsid w:val="00946B00"/>
    <w:rsid w:val="00947082"/>
    <w:rsid w:val="009473AC"/>
    <w:rsid w:val="0095545E"/>
    <w:rsid w:val="00955CFE"/>
    <w:rsid w:val="00957F36"/>
    <w:rsid w:val="00960FA8"/>
    <w:rsid w:val="0096250E"/>
    <w:rsid w:val="00964F28"/>
    <w:rsid w:val="00966A6B"/>
    <w:rsid w:val="00971657"/>
    <w:rsid w:val="0097366E"/>
    <w:rsid w:val="00975679"/>
    <w:rsid w:val="00983937"/>
    <w:rsid w:val="0099094F"/>
    <w:rsid w:val="00990AE0"/>
    <w:rsid w:val="0099386B"/>
    <w:rsid w:val="00993A6A"/>
    <w:rsid w:val="009A0846"/>
    <w:rsid w:val="009A201B"/>
    <w:rsid w:val="009A2839"/>
    <w:rsid w:val="009A74AF"/>
    <w:rsid w:val="009A77F5"/>
    <w:rsid w:val="009B1B6F"/>
    <w:rsid w:val="009B70E1"/>
    <w:rsid w:val="009C041F"/>
    <w:rsid w:val="009C0B88"/>
    <w:rsid w:val="009C0E0A"/>
    <w:rsid w:val="009C2B5C"/>
    <w:rsid w:val="009D2975"/>
    <w:rsid w:val="009D2F03"/>
    <w:rsid w:val="009D6076"/>
    <w:rsid w:val="009D6DAB"/>
    <w:rsid w:val="009D6FD1"/>
    <w:rsid w:val="009E04FE"/>
    <w:rsid w:val="009E0DAD"/>
    <w:rsid w:val="009E36F6"/>
    <w:rsid w:val="009E5F1C"/>
    <w:rsid w:val="009E62D3"/>
    <w:rsid w:val="009F2DCA"/>
    <w:rsid w:val="009F3D48"/>
    <w:rsid w:val="00A0242C"/>
    <w:rsid w:val="00A1138F"/>
    <w:rsid w:val="00A13A77"/>
    <w:rsid w:val="00A15EC2"/>
    <w:rsid w:val="00A21D42"/>
    <w:rsid w:val="00A222C3"/>
    <w:rsid w:val="00A22A67"/>
    <w:rsid w:val="00A33C6E"/>
    <w:rsid w:val="00A3408F"/>
    <w:rsid w:val="00A3624D"/>
    <w:rsid w:val="00A36CD3"/>
    <w:rsid w:val="00A37EAE"/>
    <w:rsid w:val="00A451E0"/>
    <w:rsid w:val="00A4524A"/>
    <w:rsid w:val="00A469E6"/>
    <w:rsid w:val="00A476F6"/>
    <w:rsid w:val="00A523B6"/>
    <w:rsid w:val="00A52B9B"/>
    <w:rsid w:val="00A5310E"/>
    <w:rsid w:val="00A5477B"/>
    <w:rsid w:val="00A61069"/>
    <w:rsid w:val="00A62054"/>
    <w:rsid w:val="00A626F6"/>
    <w:rsid w:val="00A62C6D"/>
    <w:rsid w:val="00A65A8E"/>
    <w:rsid w:val="00A830BE"/>
    <w:rsid w:val="00A839C8"/>
    <w:rsid w:val="00A8598E"/>
    <w:rsid w:val="00A868A8"/>
    <w:rsid w:val="00A94BDA"/>
    <w:rsid w:val="00A94E03"/>
    <w:rsid w:val="00AA04F5"/>
    <w:rsid w:val="00AA25A1"/>
    <w:rsid w:val="00AA5AAE"/>
    <w:rsid w:val="00AB1BCD"/>
    <w:rsid w:val="00AB2815"/>
    <w:rsid w:val="00AB7814"/>
    <w:rsid w:val="00AC0ACD"/>
    <w:rsid w:val="00AC0C8B"/>
    <w:rsid w:val="00AC12E1"/>
    <w:rsid w:val="00AC2427"/>
    <w:rsid w:val="00AC392B"/>
    <w:rsid w:val="00AC3D05"/>
    <w:rsid w:val="00AC7BEC"/>
    <w:rsid w:val="00AD55C8"/>
    <w:rsid w:val="00AD6241"/>
    <w:rsid w:val="00AD7990"/>
    <w:rsid w:val="00AE6531"/>
    <w:rsid w:val="00AF0E0C"/>
    <w:rsid w:val="00AF1519"/>
    <w:rsid w:val="00AF1875"/>
    <w:rsid w:val="00AF785C"/>
    <w:rsid w:val="00AF7D42"/>
    <w:rsid w:val="00B0026F"/>
    <w:rsid w:val="00B020FE"/>
    <w:rsid w:val="00B0280B"/>
    <w:rsid w:val="00B0306F"/>
    <w:rsid w:val="00B172C2"/>
    <w:rsid w:val="00B17940"/>
    <w:rsid w:val="00B23A76"/>
    <w:rsid w:val="00B34072"/>
    <w:rsid w:val="00B40133"/>
    <w:rsid w:val="00B40C83"/>
    <w:rsid w:val="00B45C10"/>
    <w:rsid w:val="00B47C40"/>
    <w:rsid w:val="00B53D30"/>
    <w:rsid w:val="00B55DD4"/>
    <w:rsid w:val="00B56C8E"/>
    <w:rsid w:val="00B60F2D"/>
    <w:rsid w:val="00B6753A"/>
    <w:rsid w:val="00B75C09"/>
    <w:rsid w:val="00B8501A"/>
    <w:rsid w:val="00B8792B"/>
    <w:rsid w:val="00B91C9E"/>
    <w:rsid w:val="00B9234C"/>
    <w:rsid w:val="00B93956"/>
    <w:rsid w:val="00B97283"/>
    <w:rsid w:val="00BA0C96"/>
    <w:rsid w:val="00BA1A6A"/>
    <w:rsid w:val="00BA4727"/>
    <w:rsid w:val="00BA501D"/>
    <w:rsid w:val="00BB5BCC"/>
    <w:rsid w:val="00BC04C9"/>
    <w:rsid w:val="00BC2DB3"/>
    <w:rsid w:val="00BC5E6A"/>
    <w:rsid w:val="00BC7126"/>
    <w:rsid w:val="00BD12CA"/>
    <w:rsid w:val="00BD2D75"/>
    <w:rsid w:val="00BE388B"/>
    <w:rsid w:val="00BE3E8F"/>
    <w:rsid w:val="00BE73FB"/>
    <w:rsid w:val="00BE7BBF"/>
    <w:rsid w:val="00BF0DBE"/>
    <w:rsid w:val="00BF15C4"/>
    <w:rsid w:val="00BF27A1"/>
    <w:rsid w:val="00BF5695"/>
    <w:rsid w:val="00C022B8"/>
    <w:rsid w:val="00C04196"/>
    <w:rsid w:val="00C07DA8"/>
    <w:rsid w:val="00C1231F"/>
    <w:rsid w:val="00C166AF"/>
    <w:rsid w:val="00C17F50"/>
    <w:rsid w:val="00C21967"/>
    <w:rsid w:val="00C22D91"/>
    <w:rsid w:val="00C25CD7"/>
    <w:rsid w:val="00C32508"/>
    <w:rsid w:val="00C3387D"/>
    <w:rsid w:val="00C34DAC"/>
    <w:rsid w:val="00C40001"/>
    <w:rsid w:val="00C44773"/>
    <w:rsid w:val="00C55BE3"/>
    <w:rsid w:val="00C60DF6"/>
    <w:rsid w:val="00C61216"/>
    <w:rsid w:val="00C648E2"/>
    <w:rsid w:val="00C67856"/>
    <w:rsid w:val="00C70962"/>
    <w:rsid w:val="00C71A93"/>
    <w:rsid w:val="00C71C4D"/>
    <w:rsid w:val="00C74973"/>
    <w:rsid w:val="00C779D8"/>
    <w:rsid w:val="00C805B0"/>
    <w:rsid w:val="00C822B8"/>
    <w:rsid w:val="00C8266B"/>
    <w:rsid w:val="00C8318E"/>
    <w:rsid w:val="00C95708"/>
    <w:rsid w:val="00C95DC6"/>
    <w:rsid w:val="00C95F39"/>
    <w:rsid w:val="00C966D6"/>
    <w:rsid w:val="00CA6D69"/>
    <w:rsid w:val="00CB0205"/>
    <w:rsid w:val="00CB1DC5"/>
    <w:rsid w:val="00CC0BE3"/>
    <w:rsid w:val="00CC294F"/>
    <w:rsid w:val="00CC5E8B"/>
    <w:rsid w:val="00CD14FC"/>
    <w:rsid w:val="00CD1781"/>
    <w:rsid w:val="00CD4463"/>
    <w:rsid w:val="00CD5C57"/>
    <w:rsid w:val="00CD74DB"/>
    <w:rsid w:val="00CD7682"/>
    <w:rsid w:val="00CE15C4"/>
    <w:rsid w:val="00CE2078"/>
    <w:rsid w:val="00CE3148"/>
    <w:rsid w:val="00CE3B1E"/>
    <w:rsid w:val="00CE5252"/>
    <w:rsid w:val="00CE530D"/>
    <w:rsid w:val="00CE78E1"/>
    <w:rsid w:val="00CF2005"/>
    <w:rsid w:val="00CF6F33"/>
    <w:rsid w:val="00CF7454"/>
    <w:rsid w:val="00D005DD"/>
    <w:rsid w:val="00D04FA6"/>
    <w:rsid w:val="00D07AE6"/>
    <w:rsid w:val="00D102C7"/>
    <w:rsid w:val="00D11C74"/>
    <w:rsid w:val="00D13F9B"/>
    <w:rsid w:val="00D14FEE"/>
    <w:rsid w:val="00D20404"/>
    <w:rsid w:val="00D23171"/>
    <w:rsid w:val="00D23AA2"/>
    <w:rsid w:val="00D2569B"/>
    <w:rsid w:val="00D30257"/>
    <w:rsid w:val="00D353CA"/>
    <w:rsid w:val="00D37ECD"/>
    <w:rsid w:val="00D41361"/>
    <w:rsid w:val="00D471AE"/>
    <w:rsid w:val="00D5499A"/>
    <w:rsid w:val="00D60F21"/>
    <w:rsid w:val="00D6103C"/>
    <w:rsid w:val="00D62474"/>
    <w:rsid w:val="00D62B64"/>
    <w:rsid w:val="00D651AB"/>
    <w:rsid w:val="00D67622"/>
    <w:rsid w:val="00D70F86"/>
    <w:rsid w:val="00D730B7"/>
    <w:rsid w:val="00D74DDD"/>
    <w:rsid w:val="00D750B9"/>
    <w:rsid w:val="00D7797E"/>
    <w:rsid w:val="00D90604"/>
    <w:rsid w:val="00D9186C"/>
    <w:rsid w:val="00D919E6"/>
    <w:rsid w:val="00D926EE"/>
    <w:rsid w:val="00D932BA"/>
    <w:rsid w:val="00D93E2F"/>
    <w:rsid w:val="00D95388"/>
    <w:rsid w:val="00D971D4"/>
    <w:rsid w:val="00DA5765"/>
    <w:rsid w:val="00DA7908"/>
    <w:rsid w:val="00DB09D4"/>
    <w:rsid w:val="00DB5D80"/>
    <w:rsid w:val="00DB6FEA"/>
    <w:rsid w:val="00DC0588"/>
    <w:rsid w:val="00DC15EF"/>
    <w:rsid w:val="00DC1D86"/>
    <w:rsid w:val="00DC1E61"/>
    <w:rsid w:val="00DC3243"/>
    <w:rsid w:val="00DC3C89"/>
    <w:rsid w:val="00DC59AE"/>
    <w:rsid w:val="00DD0702"/>
    <w:rsid w:val="00DD1A04"/>
    <w:rsid w:val="00DD30C9"/>
    <w:rsid w:val="00DD391B"/>
    <w:rsid w:val="00DD7951"/>
    <w:rsid w:val="00DE77B6"/>
    <w:rsid w:val="00DF4EB9"/>
    <w:rsid w:val="00DF4EF3"/>
    <w:rsid w:val="00E00A79"/>
    <w:rsid w:val="00E019A5"/>
    <w:rsid w:val="00E04292"/>
    <w:rsid w:val="00E0466B"/>
    <w:rsid w:val="00E05186"/>
    <w:rsid w:val="00E07920"/>
    <w:rsid w:val="00E1378A"/>
    <w:rsid w:val="00E221C1"/>
    <w:rsid w:val="00E2375D"/>
    <w:rsid w:val="00E2434C"/>
    <w:rsid w:val="00E265E3"/>
    <w:rsid w:val="00E31319"/>
    <w:rsid w:val="00E323F9"/>
    <w:rsid w:val="00E32D92"/>
    <w:rsid w:val="00E3342E"/>
    <w:rsid w:val="00E36BF2"/>
    <w:rsid w:val="00E37487"/>
    <w:rsid w:val="00E37FF3"/>
    <w:rsid w:val="00E42CE7"/>
    <w:rsid w:val="00E440E0"/>
    <w:rsid w:val="00E4572F"/>
    <w:rsid w:val="00E544B7"/>
    <w:rsid w:val="00E57554"/>
    <w:rsid w:val="00E579F5"/>
    <w:rsid w:val="00E57F7E"/>
    <w:rsid w:val="00E606D9"/>
    <w:rsid w:val="00E627E5"/>
    <w:rsid w:val="00E650B5"/>
    <w:rsid w:val="00E7303A"/>
    <w:rsid w:val="00E73521"/>
    <w:rsid w:val="00E77E3D"/>
    <w:rsid w:val="00E87104"/>
    <w:rsid w:val="00E875D6"/>
    <w:rsid w:val="00E9274B"/>
    <w:rsid w:val="00E94B2B"/>
    <w:rsid w:val="00EA02ED"/>
    <w:rsid w:val="00EA1D48"/>
    <w:rsid w:val="00EA4C72"/>
    <w:rsid w:val="00EA6578"/>
    <w:rsid w:val="00EB183B"/>
    <w:rsid w:val="00EB186B"/>
    <w:rsid w:val="00EC1327"/>
    <w:rsid w:val="00EC4396"/>
    <w:rsid w:val="00EC4FA5"/>
    <w:rsid w:val="00ED0CAB"/>
    <w:rsid w:val="00ED3198"/>
    <w:rsid w:val="00ED4F1B"/>
    <w:rsid w:val="00ED62B3"/>
    <w:rsid w:val="00ED64CB"/>
    <w:rsid w:val="00EE2DA4"/>
    <w:rsid w:val="00EE4230"/>
    <w:rsid w:val="00EE4887"/>
    <w:rsid w:val="00EE4D1C"/>
    <w:rsid w:val="00EE5568"/>
    <w:rsid w:val="00EF0C9C"/>
    <w:rsid w:val="00EF1CE6"/>
    <w:rsid w:val="00EF51DE"/>
    <w:rsid w:val="00F00B05"/>
    <w:rsid w:val="00F02798"/>
    <w:rsid w:val="00F079FD"/>
    <w:rsid w:val="00F15D05"/>
    <w:rsid w:val="00F1783A"/>
    <w:rsid w:val="00F17CEA"/>
    <w:rsid w:val="00F22695"/>
    <w:rsid w:val="00F25254"/>
    <w:rsid w:val="00F308EC"/>
    <w:rsid w:val="00F35130"/>
    <w:rsid w:val="00F45E15"/>
    <w:rsid w:val="00F500A6"/>
    <w:rsid w:val="00F5036B"/>
    <w:rsid w:val="00F55FFC"/>
    <w:rsid w:val="00F57823"/>
    <w:rsid w:val="00F57893"/>
    <w:rsid w:val="00F6087F"/>
    <w:rsid w:val="00F62764"/>
    <w:rsid w:val="00F7063F"/>
    <w:rsid w:val="00F85098"/>
    <w:rsid w:val="00F8527F"/>
    <w:rsid w:val="00F85D86"/>
    <w:rsid w:val="00F85F2D"/>
    <w:rsid w:val="00F87E27"/>
    <w:rsid w:val="00F921EE"/>
    <w:rsid w:val="00FA2D08"/>
    <w:rsid w:val="00FA5C08"/>
    <w:rsid w:val="00FB17C6"/>
    <w:rsid w:val="00FB2FEC"/>
    <w:rsid w:val="00FB4C9F"/>
    <w:rsid w:val="00FB51F5"/>
    <w:rsid w:val="00FB5C37"/>
    <w:rsid w:val="00FB7C1A"/>
    <w:rsid w:val="00FC15C2"/>
    <w:rsid w:val="00FD26E9"/>
    <w:rsid w:val="00FD5C8F"/>
    <w:rsid w:val="00FE2991"/>
    <w:rsid w:val="00FE3B42"/>
    <w:rsid w:val="00FE4F2F"/>
    <w:rsid w:val="00FE7115"/>
    <w:rsid w:val="00FF2315"/>
    <w:rsid w:val="00FF5BB6"/>
    <w:rsid w:val="00FF65B1"/>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DFA21"/>
  <w15:docId w15:val="{AD9F87EF-2859-41B8-ACF3-5B29C763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719"/>
    <w:rPr>
      <w:rFonts w:eastAsia="Times New Roman"/>
      <w:sz w:val="24"/>
      <w:szCs w:val="24"/>
      <w:lang w:eastAsia="ro-RO"/>
    </w:rPr>
  </w:style>
  <w:style w:type="paragraph" w:styleId="Heading1">
    <w:name w:val="heading 1"/>
    <w:basedOn w:val="Normal"/>
    <w:next w:val="Normal"/>
    <w:qFormat/>
    <w:rsid w:val="002F211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F2113"/>
    <w:pPr>
      <w:keepNext/>
      <w:numPr>
        <w:ilvl w:val="1"/>
        <w:numId w:val="1"/>
      </w:numPr>
      <w:jc w:val="center"/>
      <w:outlineLvl w:val="1"/>
    </w:pPr>
    <w:rPr>
      <w:b/>
      <w:bCs/>
    </w:rPr>
  </w:style>
  <w:style w:type="paragraph" w:styleId="Heading3">
    <w:name w:val="heading 3"/>
    <w:basedOn w:val="Normal"/>
    <w:next w:val="Normal"/>
    <w:qFormat/>
    <w:rsid w:val="002F211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F2113"/>
    <w:pPr>
      <w:keepNext/>
      <w:numPr>
        <w:ilvl w:val="3"/>
        <w:numId w:val="1"/>
      </w:numPr>
      <w:spacing w:before="240" w:after="60"/>
      <w:outlineLvl w:val="3"/>
    </w:pPr>
    <w:rPr>
      <w:b/>
      <w:bCs/>
      <w:sz w:val="28"/>
      <w:szCs w:val="28"/>
    </w:rPr>
  </w:style>
  <w:style w:type="paragraph" w:styleId="Heading5">
    <w:name w:val="heading 5"/>
    <w:basedOn w:val="Normal"/>
    <w:next w:val="Normal"/>
    <w:qFormat/>
    <w:rsid w:val="002F2113"/>
    <w:pPr>
      <w:numPr>
        <w:ilvl w:val="4"/>
        <w:numId w:val="1"/>
      </w:numPr>
      <w:spacing w:before="240" w:after="60"/>
      <w:outlineLvl w:val="4"/>
    </w:pPr>
    <w:rPr>
      <w:b/>
      <w:bCs/>
      <w:i/>
      <w:iCs/>
      <w:sz w:val="26"/>
      <w:szCs w:val="26"/>
    </w:rPr>
  </w:style>
  <w:style w:type="paragraph" w:styleId="Heading6">
    <w:name w:val="heading 6"/>
    <w:basedOn w:val="Normal"/>
    <w:next w:val="Normal"/>
    <w:qFormat/>
    <w:rsid w:val="002F2113"/>
    <w:pPr>
      <w:numPr>
        <w:ilvl w:val="5"/>
        <w:numId w:val="1"/>
      </w:numPr>
      <w:spacing w:before="240" w:after="60"/>
      <w:outlineLvl w:val="5"/>
    </w:pPr>
    <w:rPr>
      <w:b/>
      <w:bCs/>
      <w:sz w:val="22"/>
      <w:szCs w:val="22"/>
    </w:rPr>
  </w:style>
  <w:style w:type="paragraph" w:styleId="Heading7">
    <w:name w:val="heading 7"/>
    <w:basedOn w:val="Normal"/>
    <w:next w:val="Normal"/>
    <w:qFormat/>
    <w:rsid w:val="002F2113"/>
    <w:pPr>
      <w:numPr>
        <w:ilvl w:val="6"/>
        <w:numId w:val="1"/>
      </w:numPr>
      <w:spacing w:before="240" w:after="60"/>
      <w:outlineLvl w:val="6"/>
    </w:pPr>
  </w:style>
  <w:style w:type="paragraph" w:styleId="Heading8">
    <w:name w:val="heading 8"/>
    <w:basedOn w:val="Normal"/>
    <w:next w:val="Normal"/>
    <w:qFormat/>
    <w:rsid w:val="002F2113"/>
    <w:pPr>
      <w:numPr>
        <w:ilvl w:val="7"/>
        <w:numId w:val="1"/>
      </w:numPr>
      <w:spacing w:before="240" w:after="60"/>
      <w:outlineLvl w:val="7"/>
    </w:pPr>
    <w:rPr>
      <w:i/>
      <w:iCs/>
    </w:rPr>
  </w:style>
  <w:style w:type="paragraph" w:styleId="Heading9">
    <w:name w:val="heading 9"/>
    <w:basedOn w:val="Normal"/>
    <w:next w:val="Normal"/>
    <w:qFormat/>
    <w:rsid w:val="002F211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2113"/>
    <w:pPr>
      <w:jc w:val="center"/>
    </w:pPr>
    <w:rPr>
      <w:rFonts w:ascii="Arial" w:hAnsi="Arial" w:cs="Arial"/>
      <w:sz w:val="28"/>
    </w:rPr>
  </w:style>
  <w:style w:type="paragraph" w:styleId="BodyText2">
    <w:name w:val="Body Text 2"/>
    <w:basedOn w:val="Normal"/>
    <w:rsid w:val="002F2113"/>
    <w:pPr>
      <w:spacing w:after="120" w:line="480" w:lineRule="auto"/>
    </w:pPr>
  </w:style>
  <w:style w:type="paragraph" w:styleId="Footer">
    <w:name w:val="footer"/>
    <w:basedOn w:val="Normal"/>
    <w:rsid w:val="002F2113"/>
    <w:pPr>
      <w:tabs>
        <w:tab w:val="center" w:pos="4320"/>
        <w:tab w:val="right" w:pos="8640"/>
      </w:tabs>
      <w:overflowPunct w:val="0"/>
      <w:autoSpaceDE w:val="0"/>
      <w:autoSpaceDN w:val="0"/>
      <w:adjustRightInd w:val="0"/>
      <w:textAlignment w:val="baseline"/>
    </w:pPr>
    <w:rPr>
      <w:rFonts w:ascii="MS Sans Serif" w:hAnsi="MS Sans Serif"/>
      <w:sz w:val="20"/>
      <w:szCs w:val="20"/>
      <w:lang w:eastAsia="en-US"/>
    </w:rPr>
  </w:style>
  <w:style w:type="character" w:styleId="PageNumber">
    <w:name w:val="page number"/>
    <w:basedOn w:val="DefaultParagraphFont"/>
    <w:rsid w:val="002F2113"/>
  </w:style>
  <w:style w:type="paragraph" w:customStyle="1" w:styleId="StyleHeading28pt">
    <w:name w:val="Style Heading 2 + 8 pt"/>
    <w:basedOn w:val="Heading2"/>
    <w:autoRedefine/>
    <w:rsid w:val="000930EF"/>
    <w:pPr>
      <w:numPr>
        <w:ilvl w:val="0"/>
        <w:numId w:val="0"/>
      </w:numPr>
      <w:spacing w:before="240" w:after="60"/>
      <w:ind w:right="480"/>
      <w:jc w:val="right"/>
    </w:pPr>
    <w:rPr>
      <w:lang w:eastAsia="en-US"/>
    </w:rPr>
  </w:style>
  <w:style w:type="character" w:styleId="Hyperlink">
    <w:name w:val="Hyperlink"/>
    <w:uiPriority w:val="99"/>
    <w:rsid w:val="002F2113"/>
    <w:rPr>
      <w:color w:val="0000FF"/>
      <w:u w:val="single"/>
    </w:rPr>
  </w:style>
  <w:style w:type="paragraph" w:styleId="Header">
    <w:name w:val="header"/>
    <w:aliases w:val=" Char Char, Char"/>
    <w:basedOn w:val="Normal"/>
    <w:link w:val="HeaderChar"/>
    <w:uiPriority w:val="99"/>
    <w:rsid w:val="002F2113"/>
    <w:pPr>
      <w:tabs>
        <w:tab w:val="center" w:pos="4153"/>
        <w:tab w:val="right" w:pos="8306"/>
      </w:tabs>
    </w:pPr>
    <w:rPr>
      <w:rFonts w:eastAsia="SimSun"/>
    </w:rPr>
  </w:style>
  <w:style w:type="character" w:customStyle="1" w:styleId="HeaderChar">
    <w:name w:val="Header Char"/>
    <w:aliases w:val=" Char Char Char, Char Char1"/>
    <w:link w:val="Header"/>
    <w:uiPriority w:val="99"/>
    <w:rsid w:val="002F2113"/>
    <w:rPr>
      <w:sz w:val="24"/>
      <w:szCs w:val="24"/>
      <w:lang w:val="en-GB" w:eastAsia="ro-RO" w:bidi="ar-SA"/>
    </w:rPr>
  </w:style>
  <w:style w:type="table" w:styleId="TableGrid">
    <w:name w:val="Table Grid"/>
    <w:basedOn w:val="TableNormal"/>
    <w:rsid w:val="0097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23E78"/>
    <w:rPr>
      <w:b/>
      <w:bCs/>
    </w:rPr>
  </w:style>
  <w:style w:type="paragraph" w:styleId="NormalWeb">
    <w:name w:val="Normal (Web)"/>
    <w:basedOn w:val="Normal"/>
    <w:rsid w:val="00F87E27"/>
    <w:pPr>
      <w:spacing w:before="100" w:beforeAutospacing="1" w:after="100" w:afterAutospacing="1"/>
    </w:pPr>
    <w:rPr>
      <w:lang w:eastAsia="en-US"/>
    </w:rPr>
  </w:style>
  <w:style w:type="paragraph" w:customStyle="1" w:styleId="Annexetitle">
    <w:name w:val="Annexe_title"/>
    <w:basedOn w:val="Heading1"/>
    <w:next w:val="Normal"/>
    <w:autoRedefine/>
    <w:uiPriority w:val="99"/>
    <w:rsid w:val="00476BED"/>
    <w:pPr>
      <w:keepNext w:val="0"/>
      <w:numPr>
        <w:numId w:val="0"/>
      </w:numPr>
      <w:tabs>
        <w:tab w:val="left" w:pos="1701"/>
        <w:tab w:val="left" w:pos="2552"/>
      </w:tabs>
      <w:spacing w:before="0" w:after="0"/>
      <w:jc w:val="center"/>
      <w:outlineLvl w:val="9"/>
    </w:pPr>
    <w:rPr>
      <w:rFonts w:ascii="Times New Roman" w:eastAsia="Calibri" w:hAnsi="Times New Roman" w:cs="Times New Roman"/>
      <w:caps/>
      <w:kern w:val="0"/>
      <w:sz w:val="22"/>
      <w:szCs w:val="22"/>
      <w:lang w:eastAsia="en-GB"/>
    </w:rPr>
  </w:style>
  <w:style w:type="paragraph" w:customStyle="1" w:styleId="StyleFormularItalic">
    <w:name w:val="Style Formular + Italic"/>
    <w:basedOn w:val="Normal"/>
    <w:autoRedefine/>
    <w:uiPriority w:val="99"/>
    <w:rsid w:val="00FD5C8F"/>
    <w:pPr>
      <w:widowControl w:val="0"/>
      <w:spacing w:line="276" w:lineRule="auto"/>
      <w:jc w:val="both"/>
      <w:outlineLvl w:val="0"/>
    </w:pPr>
    <w:rPr>
      <w:rFonts w:eastAsia="Calibri"/>
      <w:kern w:val="32"/>
      <w:lang w:eastAsia="en-GB"/>
    </w:rPr>
  </w:style>
  <w:style w:type="paragraph" w:styleId="HTMLPreformatted">
    <w:name w:val="HTML Preformatted"/>
    <w:basedOn w:val="Normal"/>
    <w:link w:val="HTMLPreformattedChar1"/>
    <w:uiPriority w:val="99"/>
    <w:rsid w:val="0096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x-none"/>
    </w:rPr>
  </w:style>
  <w:style w:type="character" w:customStyle="1" w:styleId="HTMLPreformattedChar">
    <w:name w:val="HTML Preformatted Char"/>
    <w:rsid w:val="00964F28"/>
    <w:rPr>
      <w:rFonts w:ascii="Courier New" w:eastAsia="Times New Roman" w:hAnsi="Courier New" w:cs="Courier New"/>
      <w:lang w:val="en-GB" w:eastAsia="ro-RO"/>
    </w:rPr>
  </w:style>
  <w:style w:type="character" w:customStyle="1" w:styleId="HTMLPreformattedChar1">
    <w:name w:val="HTML Preformatted Char1"/>
    <w:link w:val="HTMLPreformatted"/>
    <w:uiPriority w:val="99"/>
    <w:locked/>
    <w:rsid w:val="00964F28"/>
    <w:rPr>
      <w:rFonts w:ascii="Courier New" w:eastAsia="Calibri" w:hAnsi="Courier New"/>
      <w:lang w:val="en-GB" w:eastAsia="x-none"/>
    </w:rPr>
  </w:style>
  <w:style w:type="paragraph" w:customStyle="1" w:styleId="text-3mezera">
    <w:name w:val="text - 3 mezera"/>
    <w:basedOn w:val="Normal"/>
    <w:uiPriority w:val="99"/>
    <w:rsid w:val="00964F28"/>
    <w:pPr>
      <w:widowControl w:val="0"/>
      <w:spacing w:before="60" w:line="240" w:lineRule="exact"/>
      <w:jc w:val="both"/>
    </w:pPr>
    <w:rPr>
      <w:rFonts w:ascii="Arial" w:hAnsi="Arial" w:cs="Arial"/>
      <w:lang w:eastAsia="en-US"/>
    </w:rPr>
  </w:style>
  <w:style w:type="paragraph" w:styleId="BalloonText">
    <w:name w:val="Balloon Text"/>
    <w:basedOn w:val="Normal"/>
    <w:link w:val="BalloonTextChar"/>
    <w:rsid w:val="00E42CE7"/>
    <w:rPr>
      <w:rFonts w:ascii="Tahoma" w:hAnsi="Tahoma" w:cs="Tahoma"/>
      <w:sz w:val="16"/>
      <w:szCs w:val="16"/>
    </w:rPr>
  </w:style>
  <w:style w:type="character" w:customStyle="1" w:styleId="BalloonTextChar">
    <w:name w:val="Balloon Text Char"/>
    <w:link w:val="BalloonText"/>
    <w:rsid w:val="00E42CE7"/>
    <w:rPr>
      <w:rFonts w:ascii="Tahoma" w:eastAsia="Times New Roman" w:hAnsi="Tahoma" w:cs="Tahoma"/>
      <w:sz w:val="16"/>
      <w:szCs w:val="16"/>
      <w:lang w:val="en-GB" w:eastAsia="ro-RO"/>
    </w:rPr>
  </w:style>
  <w:style w:type="character" w:styleId="CommentReference">
    <w:name w:val="annotation reference"/>
    <w:rsid w:val="00547C4E"/>
    <w:rPr>
      <w:sz w:val="16"/>
      <w:szCs w:val="16"/>
    </w:rPr>
  </w:style>
  <w:style w:type="paragraph" w:styleId="CommentText">
    <w:name w:val="annotation text"/>
    <w:basedOn w:val="Normal"/>
    <w:link w:val="CommentTextChar"/>
    <w:rsid w:val="00547C4E"/>
    <w:rPr>
      <w:sz w:val="20"/>
      <w:szCs w:val="20"/>
    </w:rPr>
  </w:style>
  <w:style w:type="character" w:customStyle="1" w:styleId="CommentTextChar">
    <w:name w:val="Comment Text Char"/>
    <w:link w:val="CommentText"/>
    <w:rsid w:val="00547C4E"/>
    <w:rPr>
      <w:rFonts w:eastAsia="Times New Roman"/>
    </w:rPr>
  </w:style>
  <w:style w:type="paragraph" w:styleId="CommentSubject">
    <w:name w:val="annotation subject"/>
    <w:basedOn w:val="CommentText"/>
    <w:next w:val="CommentText"/>
    <w:link w:val="CommentSubjectChar"/>
    <w:rsid w:val="00547C4E"/>
    <w:rPr>
      <w:b/>
      <w:bCs/>
    </w:rPr>
  </w:style>
  <w:style w:type="character" w:customStyle="1" w:styleId="CommentSubjectChar">
    <w:name w:val="Comment Subject Char"/>
    <w:link w:val="CommentSubject"/>
    <w:rsid w:val="00547C4E"/>
    <w:rPr>
      <w:rFonts w:eastAsia="Times New Roman"/>
      <w:b/>
      <w:bCs/>
    </w:rPr>
  </w:style>
  <w:style w:type="character" w:customStyle="1" w:styleId="noticetext">
    <w:name w:val="noticetext"/>
    <w:basedOn w:val="DefaultParagraphFont"/>
    <w:rsid w:val="00026FC6"/>
  </w:style>
  <w:style w:type="paragraph" w:customStyle="1" w:styleId="WW-Default">
    <w:name w:val="WW-Default"/>
    <w:rsid w:val="00754139"/>
    <w:pPr>
      <w:suppressAutoHyphens/>
      <w:autoSpaceDE w:val="0"/>
    </w:pPr>
    <w:rPr>
      <w:rFonts w:eastAsia="Arial"/>
      <w:color w:val="000000"/>
      <w:sz w:val="24"/>
      <w:szCs w:val="24"/>
      <w:lang w:eastAsia="ar-SA"/>
    </w:rPr>
  </w:style>
  <w:style w:type="paragraph" w:customStyle="1" w:styleId="Headingform">
    <w:name w:val="Heading form"/>
    <w:basedOn w:val="Heading2"/>
    <w:rsid w:val="00F62764"/>
    <w:pPr>
      <w:keepNext w:val="0"/>
      <w:numPr>
        <w:ilvl w:val="0"/>
        <w:numId w:val="0"/>
      </w:numPr>
      <w:suppressAutoHyphens/>
      <w:spacing w:before="240" w:after="60"/>
    </w:pPr>
    <w:rPr>
      <w:rFonts w:ascii="Arial Narrow" w:hAnsi="Arial Narrow" w:cs="Arial"/>
      <w:iCs/>
      <w:sz w:val="28"/>
      <w:szCs w:val="28"/>
      <w:lang w:eastAsia="ar-SA"/>
    </w:rPr>
  </w:style>
  <w:style w:type="paragraph" w:customStyle="1" w:styleId="standardchar1">
    <w:name w:val="standardchar1"/>
    <w:basedOn w:val="Normal"/>
    <w:rsid w:val="00D5499A"/>
    <w:pPr>
      <w:spacing w:line="360" w:lineRule="atLeast"/>
      <w:jc w:val="both"/>
    </w:pPr>
  </w:style>
  <w:style w:type="paragraph" w:customStyle="1" w:styleId="xl35">
    <w:name w:val="xl35"/>
    <w:basedOn w:val="Normal"/>
    <w:rsid w:val="00D5499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styleId="NoSpacing">
    <w:name w:val="No Spacing"/>
    <w:uiPriority w:val="99"/>
    <w:qFormat/>
    <w:rsid w:val="00F02798"/>
    <w:rPr>
      <w:rFonts w:ascii="Calibri" w:eastAsia="Calibri" w:hAnsi="Calibri"/>
      <w:sz w:val="22"/>
      <w:szCs w:val="22"/>
    </w:rPr>
  </w:style>
  <w:style w:type="character" w:customStyle="1" w:styleId="tpa1">
    <w:name w:val="tpa1"/>
    <w:rsid w:val="00F02798"/>
  </w:style>
  <w:style w:type="paragraph" w:styleId="ListParagraph">
    <w:name w:val="List Paragraph"/>
    <w:aliases w:val="Paragraph,Forth level,body 2,Bullet list,Colorful List - Accent 11,lp1,Heading x1"/>
    <w:basedOn w:val="Normal"/>
    <w:link w:val="ListParagraphChar"/>
    <w:uiPriority w:val="34"/>
    <w:qFormat/>
    <w:rsid w:val="00F02798"/>
    <w:pPr>
      <w:spacing w:after="160" w:line="259" w:lineRule="auto"/>
      <w:ind w:left="720"/>
      <w:contextualSpacing/>
    </w:pPr>
    <w:rPr>
      <w:rFonts w:ascii="Calibri" w:eastAsia="Calibri" w:hAnsi="Calibri"/>
      <w:sz w:val="22"/>
      <w:szCs w:val="22"/>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E388B"/>
    <w:rPr>
      <w:rFonts w:ascii="Arial" w:hAnsi="Arial"/>
      <w:lang w:eastAsia="pl-PL"/>
    </w:rPr>
  </w:style>
  <w:style w:type="character" w:customStyle="1" w:styleId="ListParagraphChar">
    <w:name w:val="List Paragraph Char"/>
    <w:aliases w:val="Paragraph Char,Forth level Char,body 2 Char,Bullet list Char,Colorful List - Accent 11 Char,lp1 Char,Heading x1 Char"/>
    <w:link w:val="ListParagraph"/>
    <w:uiPriority w:val="34"/>
    <w:qFormat/>
    <w:locked/>
    <w:rsid w:val="009A0846"/>
    <w:rPr>
      <w:rFonts w:ascii="Calibri" w:eastAsia="Calibri" w:hAnsi="Calibri"/>
      <w:sz w:val="22"/>
      <w:szCs w:val="22"/>
      <w:lang w:val="en-GB"/>
    </w:rPr>
  </w:style>
  <w:style w:type="paragraph" w:styleId="FootnoteText">
    <w:name w:val="footnote text"/>
    <w:basedOn w:val="Normal"/>
    <w:link w:val="FootnoteTextChar"/>
    <w:rsid w:val="009A0846"/>
    <w:rPr>
      <w:sz w:val="20"/>
      <w:szCs w:val="20"/>
      <w:lang w:eastAsia="en-US"/>
    </w:rPr>
  </w:style>
  <w:style w:type="character" w:customStyle="1" w:styleId="FootnoteTextChar">
    <w:name w:val="Footnote Text Char"/>
    <w:link w:val="FootnoteText"/>
    <w:rsid w:val="009A0846"/>
    <w:rPr>
      <w:rFonts w:eastAsia="Times New Roman"/>
    </w:rPr>
  </w:style>
  <w:style w:type="paragraph" w:customStyle="1" w:styleId="DefaultText2">
    <w:name w:val="Default Text:2"/>
    <w:basedOn w:val="Normal"/>
    <w:rsid w:val="001E1483"/>
    <w:pPr>
      <w:suppressAutoHyphens/>
    </w:pPr>
    <w:rPr>
      <w:szCs w:val="20"/>
      <w:lang w:eastAsia="ar-SA"/>
    </w:rPr>
  </w:style>
  <w:style w:type="character" w:customStyle="1" w:styleId="fontstyle01">
    <w:name w:val="fontstyle01"/>
    <w:basedOn w:val="DefaultParagraphFont"/>
    <w:rsid w:val="00DC1E61"/>
    <w:rPr>
      <w:rFonts w:ascii="CIDFont+F2" w:hAnsi="CIDFont+F2" w:hint="default"/>
      <w:b w:val="0"/>
      <w:bCs w:val="0"/>
      <w:i w:val="0"/>
      <w:iCs w:val="0"/>
      <w:color w:val="000000"/>
      <w:sz w:val="24"/>
      <w:szCs w:val="24"/>
    </w:rPr>
  </w:style>
  <w:style w:type="character" w:customStyle="1" w:styleId="fontstyle11">
    <w:name w:val="fontstyle11"/>
    <w:basedOn w:val="DefaultParagraphFont"/>
    <w:rsid w:val="00DC1E61"/>
    <w:rPr>
      <w:rFonts w:ascii="CIDFont+F4" w:hAnsi="CIDFont+F4" w:hint="default"/>
      <w:b w:val="0"/>
      <w:bCs w:val="0"/>
      <w:i/>
      <w:iCs/>
      <w:color w:val="000000"/>
      <w:sz w:val="24"/>
      <w:szCs w:val="24"/>
    </w:rPr>
  </w:style>
  <w:style w:type="paragraph" w:styleId="Revision">
    <w:name w:val="Revision"/>
    <w:hidden/>
    <w:uiPriority w:val="99"/>
    <w:semiHidden/>
    <w:rsid w:val="00066658"/>
    <w:rPr>
      <w:rFonts w:eastAsia="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4038">
      <w:bodyDiv w:val="1"/>
      <w:marLeft w:val="0"/>
      <w:marRight w:val="0"/>
      <w:marTop w:val="0"/>
      <w:marBottom w:val="0"/>
      <w:divBdr>
        <w:top w:val="none" w:sz="0" w:space="0" w:color="auto"/>
        <w:left w:val="none" w:sz="0" w:space="0" w:color="auto"/>
        <w:bottom w:val="none" w:sz="0" w:space="0" w:color="auto"/>
        <w:right w:val="none" w:sz="0" w:space="0" w:color="auto"/>
      </w:divBdr>
    </w:div>
    <w:div w:id="336739561">
      <w:bodyDiv w:val="1"/>
      <w:marLeft w:val="0"/>
      <w:marRight w:val="0"/>
      <w:marTop w:val="0"/>
      <w:marBottom w:val="0"/>
      <w:divBdr>
        <w:top w:val="none" w:sz="0" w:space="0" w:color="auto"/>
        <w:left w:val="none" w:sz="0" w:space="0" w:color="auto"/>
        <w:bottom w:val="none" w:sz="0" w:space="0" w:color="auto"/>
        <w:right w:val="none" w:sz="0" w:space="0" w:color="auto"/>
      </w:divBdr>
    </w:div>
    <w:div w:id="513615095">
      <w:bodyDiv w:val="1"/>
      <w:marLeft w:val="0"/>
      <w:marRight w:val="0"/>
      <w:marTop w:val="0"/>
      <w:marBottom w:val="0"/>
      <w:divBdr>
        <w:top w:val="none" w:sz="0" w:space="0" w:color="auto"/>
        <w:left w:val="none" w:sz="0" w:space="0" w:color="auto"/>
        <w:bottom w:val="none" w:sz="0" w:space="0" w:color="auto"/>
        <w:right w:val="none" w:sz="0" w:space="0" w:color="auto"/>
      </w:divBdr>
    </w:div>
    <w:div w:id="1035426209">
      <w:bodyDiv w:val="1"/>
      <w:marLeft w:val="0"/>
      <w:marRight w:val="0"/>
      <w:marTop w:val="0"/>
      <w:marBottom w:val="0"/>
      <w:divBdr>
        <w:top w:val="none" w:sz="0" w:space="0" w:color="auto"/>
        <w:left w:val="none" w:sz="0" w:space="0" w:color="auto"/>
        <w:bottom w:val="none" w:sz="0" w:space="0" w:color="auto"/>
        <w:right w:val="none" w:sz="0" w:space="0" w:color="auto"/>
      </w:divBdr>
    </w:div>
    <w:div w:id="1054083211">
      <w:bodyDiv w:val="1"/>
      <w:marLeft w:val="0"/>
      <w:marRight w:val="0"/>
      <w:marTop w:val="0"/>
      <w:marBottom w:val="0"/>
      <w:divBdr>
        <w:top w:val="none" w:sz="0" w:space="0" w:color="auto"/>
        <w:left w:val="none" w:sz="0" w:space="0" w:color="auto"/>
        <w:bottom w:val="none" w:sz="0" w:space="0" w:color="auto"/>
        <w:right w:val="none" w:sz="0" w:space="0" w:color="auto"/>
      </w:divBdr>
    </w:div>
    <w:div w:id="1395930724">
      <w:bodyDiv w:val="1"/>
      <w:marLeft w:val="0"/>
      <w:marRight w:val="0"/>
      <w:marTop w:val="0"/>
      <w:marBottom w:val="0"/>
      <w:divBdr>
        <w:top w:val="none" w:sz="0" w:space="0" w:color="auto"/>
        <w:left w:val="none" w:sz="0" w:space="0" w:color="auto"/>
        <w:bottom w:val="none" w:sz="0" w:space="0" w:color="auto"/>
        <w:right w:val="none" w:sz="0" w:space="0" w:color="auto"/>
      </w:divBdr>
    </w:div>
    <w:div w:id="1526865048">
      <w:bodyDiv w:val="1"/>
      <w:marLeft w:val="0"/>
      <w:marRight w:val="0"/>
      <w:marTop w:val="0"/>
      <w:marBottom w:val="0"/>
      <w:divBdr>
        <w:top w:val="none" w:sz="0" w:space="0" w:color="auto"/>
        <w:left w:val="none" w:sz="0" w:space="0" w:color="auto"/>
        <w:bottom w:val="none" w:sz="0" w:space="0" w:color="auto"/>
        <w:right w:val="none" w:sz="0" w:space="0" w:color="auto"/>
      </w:divBdr>
    </w:div>
    <w:div w:id="1588268326">
      <w:bodyDiv w:val="1"/>
      <w:marLeft w:val="0"/>
      <w:marRight w:val="0"/>
      <w:marTop w:val="0"/>
      <w:marBottom w:val="0"/>
      <w:divBdr>
        <w:top w:val="none" w:sz="0" w:space="0" w:color="auto"/>
        <w:left w:val="none" w:sz="0" w:space="0" w:color="auto"/>
        <w:bottom w:val="none" w:sz="0" w:space="0" w:color="auto"/>
        <w:right w:val="none" w:sz="0" w:space="0" w:color="auto"/>
      </w:divBdr>
    </w:div>
    <w:div w:id="197880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7DDC-02B8-41DE-B6AA-58F4581C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4843</Words>
  <Characters>27609</Characters>
  <Application>Microsoft Office Word</Application>
  <DocSecurity>0</DocSecurity>
  <Lines>230</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12A</vt:lpstr>
      <vt:lpstr>Formular 12A</vt:lpstr>
    </vt:vector>
  </TitlesOfParts>
  <Company>TOSHIBA</Company>
  <LinksUpToDate>false</LinksUpToDate>
  <CharactersWithSpaces>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12A</dc:title>
  <dc:creator>best</dc:creator>
  <cp:lastModifiedBy>Alina Muresan</cp:lastModifiedBy>
  <cp:revision>3</cp:revision>
  <cp:lastPrinted>2024-10-10T06:26:00Z</cp:lastPrinted>
  <dcterms:created xsi:type="dcterms:W3CDTF">2026-06-03T11:22:00Z</dcterms:created>
  <dcterms:modified xsi:type="dcterms:W3CDTF">2026-06-03T11:22:00Z</dcterms:modified>
</cp:coreProperties>
</file>