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rFonts w:cs="Arial" w:ascii="Arial" w:hAnsi="Arial"/>
          <w:b/>
          <w:sz w:val="28"/>
          <w:szCs w:val="28"/>
          <w:lang w:val="it-IT"/>
        </w:rPr>
        <w:t>SECTIUNEA I</w:t>
      </w:r>
    </w:p>
    <w:p>
      <w:pPr>
        <w:pStyle w:val="Normal"/>
        <w:jc w:val="center"/>
        <w:rPr>
          <w:rFonts w:ascii="Arial" w:hAnsi="Arial" w:cs="Arial"/>
          <w:b/>
          <w:sz w:val="32"/>
          <w:szCs w:val="32"/>
          <w:lang w:val="it-IT"/>
        </w:rPr>
      </w:pPr>
      <w:r>
        <w:rPr>
          <w:rFonts w:cs="Arial" w:ascii="Arial" w:hAnsi="Arial"/>
          <w:b/>
          <w:sz w:val="32"/>
          <w:szCs w:val="32"/>
          <w:lang w:val="it-IT"/>
        </w:rPr>
      </w:r>
    </w:p>
    <w:p>
      <w:pPr>
        <w:pStyle w:val="Normal"/>
        <w:jc w:val="both"/>
        <w:rPr/>
      </w:pPr>
      <w:r>
        <w:rPr>
          <w:rFonts w:eastAsia="Arial" w:cs="Arial" w:ascii="Arial" w:hAnsi="Arial"/>
          <w:b/>
          <w:lang w:val="fr-FR"/>
        </w:rPr>
        <w:t xml:space="preserve">                                               </w:t>
      </w:r>
      <w:r>
        <w:rPr>
          <w:rFonts w:eastAsia="Arial" w:cs="Arial" w:ascii="Arial" w:hAnsi="Arial"/>
          <w:b/>
          <w:sz w:val="40"/>
          <w:szCs w:val="40"/>
          <w:lang w:val="fr-FR"/>
        </w:rPr>
        <w:t xml:space="preserve"> </w:t>
      </w:r>
      <w:r>
        <w:rPr>
          <w:rFonts w:cs="Arial" w:ascii="Arial" w:hAnsi="Arial"/>
          <w:b/>
          <w:sz w:val="32"/>
          <w:szCs w:val="32"/>
          <w:lang w:val="fr-FR"/>
        </w:rPr>
        <w:t xml:space="preserve">SC </w:t>
      </w:r>
      <w:r>
        <w:rPr>
          <w:rFonts w:cs="Arial" w:ascii="Arial" w:hAnsi="Arial"/>
          <w:b/>
          <w:sz w:val="32"/>
          <w:szCs w:val="32"/>
          <w:lang w:val="ro-RO"/>
        </w:rPr>
        <w:t>MULTI-TRANS</w:t>
      </w:r>
      <w:r>
        <w:rPr>
          <w:rFonts w:cs="Arial" w:ascii="Arial" w:hAnsi="Arial"/>
          <w:b/>
          <w:sz w:val="32"/>
          <w:szCs w:val="32"/>
          <w:lang w:val="fr-FR"/>
        </w:rPr>
        <w:t xml:space="preserve"> SA</w:t>
      </w:r>
      <w:r>
        <w:rPr>
          <w:rFonts w:cs="Arial" w:ascii="Arial" w:hAnsi="Arial"/>
          <w:i/>
          <w:lang w:val="fr-FR"/>
        </w:rPr>
        <w:tab/>
        <w:tab/>
        <w:tab/>
        <w:t xml:space="preserve">                                        </w:t>
      </w:r>
      <w:r>
        <w:rPr>
          <w:rFonts w:cs="Arial" w:ascii="Arial" w:hAnsi="Arial"/>
          <w:lang w:val="it-IT"/>
        </w:rPr>
        <w:t xml:space="preserve">                                    </w:t>
      </w:r>
    </w:p>
    <w:p>
      <w:pPr>
        <w:pStyle w:val="Normal"/>
        <w:ind w:hanging="0" w:left="6300" w:right="0"/>
        <w:rPr>
          <w:rFonts w:ascii="Arial" w:hAnsi="Arial" w:eastAsia="Arial" w:cs="Arial"/>
          <w:b/>
          <w:lang w:val="it-IT"/>
        </w:rPr>
      </w:pPr>
      <w:r>
        <w:rPr>
          <w:rFonts w:eastAsia="Arial" w:cs="Arial" w:ascii="Arial" w:hAnsi="Arial"/>
          <w:b/>
          <w:lang w:val="it-IT"/>
        </w:rPr>
        <w:t xml:space="preserve"> </w:t>
      </w:r>
    </w:p>
    <w:p>
      <w:pPr>
        <w:pStyle w:val="Normal"/>
        <w:ind w:hanging="0" w:left="6300" w:right="0"/>
        <w:rPr>
          <w:rFonts w:ascii="Arial" w:hAnsi="Arial" w:eastAsia="Arial" w:cs="Arial"/>
          <w:b/>
          <w:lang w:val="it-IT"/>
        </w:rPr>
      </w:pPr>
      <w:r>
        <w:rPr>
          <w:rFonts w:eastAsia="Arial" w:cs="Arial" w:ascii="Arial" w:hAnsi="Arial"/>
          <w:b/>
          <w:lang w:val="it-IT"/>
        </w:rPr>
      </w:r>
    </w:p>
    <w:p>
      <w:pPr>
        <w:pStyle w:val="Heading3"/>
        <w:numPr>
          <w:ilvl w:val="2"/>
          <w:numId w:val="2"/>
        </w:numPr>
        <w:rPr/>
      </w:pPr>
      <w:r>
        <w:rPr>
          <w:rFonts w:eastAsia="Arial" w:cs="Arial" w:ascii="Arial" w:hAnsi="Arial"/>
          <w:b/>
          <w:lang w:val="ro-RO"/>
        </w:rPr>
        <w:t>Nr.</w:t>
      </w:r>
      <w:r>
        <w:rPr>
          <w:rFonts w:eastAsia="Arial" w:cs="Arial" w:ascii="Arial" w:hAnsi="Arial"/>
          <w:b/>
          <w:lang w:val="hu-HU"/>
        </w:rPr>
        <w:t xml:space="preserve">  74 </w:t>
      </w:r>
      <w:r>
        <w:rPr>
          <w:rFonts w:eastAsia="Arial" w:cs="Arial" w:ascii="Arial" w:hAnsi="Arial"/>
          <w:b/>
          <w:lang w:val="ro-RO"/>
        </w:rPr>
        <w:t xml:space="preserve">/  </w:t>
      </w:r>
      <w:r>
        <w:rPr>
          <w:rFonts w:eastAsia="Arial" w:cs="Arial" w:ascii="Arial" w:hAnsi="Arial"/>
          <w:b/>
          <w:lang w:val="hu-HU"/>
        </w:rPr>
        <w:t>22.01.2026</w:t>
      </w:r>
    </w:p>
    <w:p>
      <w:pPr>
        <w:pStyle w:val="BodyText"/>
        <w:rPr>
          <w:rFonts w:ascii="Arial" w:hAnsi="Arial" w:eastAsia="Arial" w:cs="Arial"/>
          <w:b/>
          <w:lang w:val="hu-HU"/>
        </w:rPr>
      </w:pPr>
      <w:r>
        <w:rPr>
          <w:rFonts w:eastAsia="Arial" w:cs="Arial" w:ascii="Arial" w:hAnsi="Arial"/>
          <w:b/>
          <w:lang w:val="hu-HU"/>
        </w:rPr>
      </w:r>
    </w:p>
    <w:p>
      <w:pPr>
        <w:pStyle w:val="Heading3"/>
        <w:numPr>
          <w:ilvl w:val="2"/>
          <w:numId w:val="2"/>
        </w:numPr>
        <w:rPr/>
      </w:pPr>
      <w:r>
        <w:rPr>
          <w:rFonts w:cs="Arial" w:ascii="Arial" w:hAnsi="Arial"/>
        </w:rPr>
        <w:tab/>
        <w:tab/>
        <w:tab/>
        <w:t xml:space="preserve">   </w:t>
      </w:r>
      <w:r>
        <w:rPr>
          <w:rFonts w:cs="Arial" w:ascii="Arial" w:hAnsi="Arial"/>
          <w:lang w:val="it-IT"/>
        </w:rPr>
        <w:t xml:space="preserve">                            </w:t>
      </w:r>
      <w:r>
        <w:rPr>
          <w:rFonts w:eastAsia="Arial" w:cs="Arial" w:ascii="Arial" w:hAnsi="Arial"/>
        </w:rPr>
        <w:t xml:space="preserve">                                     A P R O B A T </w:t>
      </w:r>
    </w:p>
    <w:p>
      <w:pPr>
        <w:pStyle w:val="BodyText"/>
        <w:jc w:val="both"/>
        <w:rPr>
          <w:rFonts w:ascii="Arial" w:hAnsi="Arial" w:eastAsia="Arial" w:cs="Arial"/>
        </w:rPr>
      </w:pPr>
      <w:r>
        <w:rPr>
          <w:rFonts w:eastAsia="Arial" w:cs="Arial" w:ascii="Arial" w:hAnsi="Arial"/>
        </w:rPr>
        <w:t xml:space="preserve">                                                                                                          </w:t>
      </w:r>
      <w:r>
        <w:rPr>
          <w:rFonts w:eastAsia="Arial" w:cs="Arial" w:ascii="Arial" w:hAnsi="Arial"/>
        </w:rPr>
        <w:t>DIRECTOR GENERAL</w:t>
      </w:r>
    </w:p>
    <w:p>
      <w:pPr>
        <w:pStyle w:val="BodyText"/>
        <w:jc w:val="both"/>
        <w:rPr/>
      </w:pPr>
      <w:r>
        <w:rPr>
          <w:rFonts w:eastAsia="Arial" w:cs="Arial" w:ascii="Arial" w:hAnsi="Arial"/>
        </w:rPr>
        <w:t xml:space="preserve">                                                                                                               </w:t>
      </w:r>
      <w:r>
        <w:rPr>
          <w:rFonts w:eastAsia="Arial" w:cs="Arial" w:ascii="Arial" w:hAnsi="Arial"/>
          <w:lang w:val="hu-HU"/>
        </w:rPr>
        <w:t>Dénes Alexandru</w:t>
      </w:r>
    </w:p>
    <w:p>
      <w:pPr>
        <w:pStyle w:val="BodyText"/>
        <w:jc w:val="both"/>
        <w:rPr>
          <w:rFonts w:ascii="Arial" w:hAnsi="Arial" w:eastAsia="Arial" w:cs="Arial"/>
          <w:lang w:val="hu-HU"/>
        </w:rPr>
      </w:pPr>
      <w:r>
        <w:rPr>
          <w:rFonts w:eastAsia="Arial" w:cs="Arial" w:ascii="Arial" w:hAnsi="Arial"/>
          <w:lang w:val="hu-HU"/>
        </w:rPr>
      </w:r>
    </w:p>
    <w:p>
      <w:pPr>
        <w:pStyle w:val="BodyText"/>
        <w:rPr/>
      </w:pPr>
      <w:r>
        <w:rPr/>
      </w:r>
    </w:p>
    <w:p>
      <w:pPr>
        <w:pStyle w:val="Heading1"/>
        <w:numPr>
          <w:ilvl w:val="0"/>
          <w:numId w:val="2"/>
        </w:numPr>
        <w:jc w:val="center"/>
        <w:rPr>
          <w:sz w:val="32"/>
          <w:szCs w:val="32"/>
        </w:rPr>
      </w:pPr>
      <w:r>
        <w:rPr>
          <w:rFonts w:cs="Arial" w:ascii="Arial" w:hAnsi="Arial"/>
          <w:sz w:val="32"/>
          <w:szCs w:val="32"/>
        </w:rPr>
        <w:t>CAIET DE SARCINI</w:t>
      </w:r>
      <w:r>
        <w:rPr>
          <w:rFonts w:cs="Arial" w:ascii="Arial" w:hAnsi="Arial"/>
          <w:sz w:val="32"/>
          <w:szCs w:val="32"/>
          <w:lang w:val="ro-RO"/>
        </w:rPr>
        <w:t xml:space="preserve"> </w:t>
      </w:r>
    </w:p>
    <w:p>
      <w:pPr>
        <w:pStyle w:val="Normal"/>
        <w:jc w:val="center"/>
        <w:rPr>
          <w:rFonts w:ascii="Arial" w:hAnsi="Arial" w:cs="Arial"/>
        </w:rPr>
      </w:pPr>
      <w:r>
        <w:rPr>
          <w:rFonts w:cs="Arial" w:ascii="Arial" w:hAnsi="Arial"/>
        </w:rPr>
      </w:r>
    </w:p>
    <w:p>
      <w:pPr>
        <w:pStyle w:val="Normal"/>
        <w:jc w:val="center"/>
        <w:rPr>
          <w:rFonts w:ascii="Arial" w:hAnsi="Arial" w:cs="Arial"/>
          <w:sz w:val="28"/>
          <w:szCs w:val="28"/>
          <w:lang w:val="ro-RO"/>
        </w:rPr>
      </w:pPr>
      <w:r>
        <w:rPr>
          <w:rFonts w:cs="Arial" w:ascii="Arial" w:hAnsi="Arial"/>
          <w:sz w:val="28"/>
          <w:szCs w:val="28"/>
          <w:lang w:val="ro-RO"/>
        </w:rPr>
        <w:t>privind atribuirea contractului de achiziţie sectorială</w:t>
      </w:r>
    </w:p>
    <w:p>
      <w:pPr>
        <w:pStyle w:val="Normal"/>
        <w:jc w:val="center"/>
        <w:rPr>
          <w:rFonts w:ascii="Arial" w:hAnsi="Arial" w:cs="Arial"/>
          <w:sz w:val="28"/>
          <w:szCs w:val="28"/>
          <w:lang w:val="ro-RO"/>
        </w:rPr>
      </w:pPr>
      <w:r>
        <w:rPr>
          <w:rFonts w:cs="Arial" w:ascii="Arial" w:hAnsi="Arial"/>
          <w:sz w:val="28"/>
          <w:szCs w:val="28"/>
          <w:lang w:val="ro-RO"/>
        </w:rPr>
        <w:t>pentru produsul:</w:t>
      </w:r>
    </w:p>
    <w:p>
      <w:pPr>
        <w:pStyle w:val="Normal"/>
        <w:rPr/>
      </w:pPr>
      <w:r>
        <w:rPr>
          <w:rFonts w:eastAsia="Arial" w:cs="Arial" w:ascii="Arial" w:hAnsi="Arial"/>
          <w:b/>
          <w:sz w:val="28"/>
          <w:szCs w:val="28"/>
          <w:lang w:val="ro-RO"/>
        </w:rPr>
        <w:t xml:space="preserve">                                    </w:t>
      </w:r>
      <w:r>
        <w:rPr>
          <w:rFonts w:cs="Arial" w:ascii="Arial" w:hAnsi="Arial"/>
          <w:b/>
          <w:sz w:val="28"/>
          <w:szCs w:val="28"/>
          <w:lang w:val="ro-RO"/>
        </w:rPr>
        <w:t>MOTORINA      cod CPV : 09134220-5</w:t>
      </w:r>
    </w:p>
    <w:p>
      <w:pPr>
        <w:pStyle w:val="Normal"/>
        <w:rPr>
          <w:rFonts w:ascii="Arial" w:hAnsi="Arial" w:eastAsia="Arial" w:cs="Arial"/>
          <w:b/>
          <w:sz w:val="28"/>
          <w:szCs w:val="28"/>
          <w:lang w:val="ro-RO"/>
        </w:rPr>
      </w:pPr>
      <w:r>
        <w:rPr>
          <w:rFonts w:eastAsia="Arial" w:cs="Arial" w:ascii="Arial" w:hAnsi="Arial"/>
          <w:b/>
          <w:sz w:val="28"/>
          <w:szCs w:val="28"/>
          <w:lang w:val="ro-RO"/>
        </w:rPr>
        <w:t xml:space="preserve">                                        </w:t>
      </w:r>
    </w:p>
    <w:p>
      <w:pPr>
        <w:pStyle w:val="Normal"/>
        <w:jc w:val="center"/>
        <w:rPr>
          <w:rFonts w:ascii="Arial" w:hAnsi="Arial" w:cs="Arial"/>
          <w:b/>
          <w:lang w:val="ro-RO"/>
        </w:rPr>
      </w:pPr>
      <w:r>
        <w:rPr>
          <w:rFonts w:cs="Arial" w:ascii="Arial" w:hAnsi="Arial"/>
          <w:b/>
          <w:lang w:val="ro-RO"/>
        </w:rPr>
      </w:r>
    </w:p>
    <w:p>
      <w:pPr>
        <w:pStyle w:val="Normal"/>
        <w:tabs>
          <w:tab w:val="clear" w:pos="709"/>
          <w:tab w:val="left" w:pos="630" w:leader="none"/>
        </w:tabs>
        <w:spacing w:lineRule="auto" w:line="360"/>
        <w:ind w:hanging="720" w:left="0" w:right="0"/>
        <w:jc w:val="both"/>
        <w:rPr/>
      </w:pPr>
      <w:r>
        <w:rPr>
          <w:rFonts w:eastAsia="Arial" w:cs="Arial" w:ascii="Arial" w:hAnsi="Arial"/>
          <w:b/>
          <w:lang w:val="ro-RO"/>
        </w:rPr>
        <w:t xml:space="preserve">                       </w:t>
      </w:r>
      <w:r>
        <w:rPr>
          <w:rFonts w:cs="Arial" w:ascii="Arial" w:hAnsi="Arial"/>
          <w:b/>
          <w:lang w:val="ro-RO"/>
        </w:rPr>
        <w:t>1.  DENUMIREA AUTORITĂŢII CONTRACTANTE</w:t>
      </w:r>
    </w:p>
    <w:p>
      <w:pPr>
        <w:pStyle w:val="Normal"/>
        <w:ind w:firstLine="720" w:left="0" w:right="0"/>
        <w:jc w:val="both"/>
        <w:rPr/>
      </w:pPr>
      <w:r>
        <w:rPr>
          <w:rFonts w:cs="Arial" w:ascii="Arial" w:hAnsi="Arial"/>
          <w:b/>
          <w:bCs/>
          <w:sz w:val="28"/>
          <w:szCs w:val="28"/>
          <w:lang w:val="ro-RO"/>
        </w:rPr>
        <w:t>S.C. MULTI-TRANS S.A.,</w:t>
      </w:r>
      <w:r>
        <w:rPr>
          <w:rFonts w:cs="Arial" w:ascii="Arial" w:hAnsi="Arial"/>
          <w:lang w:val="ro-RO"/>
        </w:rPr>
        <w:t xml:space="preserve"> str. </w:t>
      </w:r>
      <w:r>
        <w:rPr>
          <w:rFonts w:cs="Arial" w:ascii="Arial" w:hAnsi="Arial"/>
          <w:lang w:val="hu-HU"/>
        </w:rPr>
        <w:t>Reimesch Ferenc</w:t>
      </w:r>
      <w:r>
        <w:rPr>
          <w:rFonts w:cs="Arial" w:ascii="Arial" w:hAnsi="Arial"/>
          <w:lang w:val="ro-RO"/>
        </w:rPr>
        <w:t xml:space="preserve">, nr. </w:t>
      </w:r>
      <w:r>
        <w:rPr>
          <w:rFonts w:cs="Arial" w:ascii="Arial" w:hAnsi="Arial"/>
          <w:lang w:val="hu-HU"/>
        </w:rPr>
        <w:t>4</w:t>
      </w:r>
      <w:r>
        <w:rPr>
          <w:rFonts w:cs="Arial" w:ascii="Arial" w:hAnsi="Arial"/>
          <w:lang w:val="ro-RO"/>
        </w:rPr>
        <w:t>, cod poştal 520072,                    CUI: RO 555397, mun. Sf.Gheorghe, tel. 0</w:t>
      </w:r>
      <w:r>
        <w:rPr>
          <w:rFonts w:cs="Arial" w:ascii="Arial" w:hAnsi="Arial"/>
          <w:lang w:val="hu-HU"/>
        </w:rPr>
        <w:t>758044661</w:t>
      </w:r>
    </w:p>
    <w:p>
      <w:pPr>
        <w:pStyle w:val="Normal"/>
        <w:ind w:firstLine="720" w:left="0" w:right="0"/>
        <w:jc w:val="both"/>
        <w:rPr>
          <w:rFonts w:ascii="Arial" w:hAnsi="Arial" w:cs="Arial"/>
          <w:lang w:val="ro-RO"/>
        </w:rPr>
      </w:pPr>
      <w:r>
        <w:rPr>
          <w:rFonts w:cs="Arial" w:ascii="Arial" w:hAnsi="Arial"/>
          <w:lang w:val="ro-RO"/>
        </w:rPr>
      </w:r>
    </w:p>
    <w:p>
      <w:pPr>
        <w:pStyle w:val="Normal"/>
        <w:tabs>
          <w:tab w:val="clear" w:pos="709"/>
          <w:tab w:val="left" w:pos="630" w:leader="none"/>
        </w:tabs>
        <w:spacing w:lineRule="auto" w:line="360"/>
        <w:ind w:hanging="720" w:left="0" w:right="0"/>
        <w:jc w:val="both"/>
        <w:rPr/>
      </w:pPr>
      <w:r>
        <w:rPr>
          <w:rFonts w:eastAsia="Arial" w:cs="Arial" w:ascii="Arial" w:hAnsi="Arial"/>
          <w:b/>
          <w:lang w:val="ro-RO"/>
        </w:rPr>
        <w:t xml:space="preserve">                       </w:t>
      </w:r>
      <w:r>
        <w:rPr>
          <w:rFonts w:cs="Arial" w:ascii="Arial" w:hAnsi="Arial"/>
          <w:b/>
          <w:lang w:val="ro-RO"/>
        </w:rPr>
        <w:t>2.  OBIECTUL  ACHIZIŢIEI:</w:t>
      </w:r>
    </w:p>
    <w:p>
      <w:pPr>
        <w:pStyle w:val="Heading2"/>
        <w:numPr>
          <w:ilvl w:val="1"/>
          <w:numId w:val="2"/>
        </w:numPr>
        <w:ind w:hanging="0" w:left="360" w:right="0"/>
        <w:rPr>
          <w:rFonts w:ascii="Arial" w:hAnsi="Arial" w:cs="Arial"/>
          <w:sz w:val="24"/>
        </w:rPr>
      </w:pPr>
      <w:r>
        <w:rPr>
          <w:rFonts w:cs="Arial" w:ascii="Arial" w:hAnsi="Arial"/>
          <w:sz w:val="24"/>
        </w:rPr>
        <w:t>carburanţi necesari  parcului auto al  SC MULTI-TRANS SA şi anume:</w:t>
      </w:r>
    </w:p>
    <w:p>
      <w:pPr>
        <w:pStyle w:val="Heading2"/>
        <w:numPr>
          <w:ilvl w:val="1"/>
          <w:numId w:val="2"/>
        </w:numPr>
        <w:rPr/>
      </w:pPr>
      <w:r>
        <w:rPr>
          <w:rFonts w:eastAsia="Arial" w:cs="Arial" w:ascii="Arial" w:hAnsi="Arial"/>
          <w:sz w:val="24"/>
        </w:rPr>
        <w:t xml:space="preserve">      </w:t>
      </w:r>
      <w:r>
        <w:rPr>
          <w:rFonts w:cs="Arial" w:ascii="Arial" w:hAnsi="Arial"/>
          <w:sz w:val="24"/>
        </w:rPr>
        <w:t xml:space="preserve">Motorină  cod CPV : 09134220-5 în cantitate de  </w:t>
      </w:r>
      <w:r>
        <w:rPr>
          <w:rFonts w:cs="Arial" w:ascii="Arial" w:hAnsi="Arial"/>
          <w:sz w:val="24"/>
          <w:lang w:val="hu-HU"/>
        </w:rPr>
        <w:t>9</w:t>
      </w:r>
      <w:r>
        <w:rPr>
          <w:rFonts w:cs="Arial" w:ascii="Arial" w:hAnsi="Arial"/>
          <w:sz w:val="24"/>
          <w:lang w:val="ro-RO"/>
        </w:rPr>
        <w:t>0</w:t>
      </w:r>
      <w:r>
        <w:rPr>
          <w:rFonts w:cs="Arial" w:ascii="Arial" w:hAnsi="Arial"/>
          <w:sz w:val="24"/>
          <w:lang w:val="en-GB"/>
        </w:rPr>
        <w:t>.000</w:t>
      </w:r>
      <w:r>
        <w:rPr>
          <w:rFonts w:cs="Arial" w:ascii="Arial" w:hAnsi="Arial"/>
          <w:sz w:val="24"/>
        </w:rPr>
        <w:t xml:space="preserve">  litri</w:t>
      </w:r>
    </w:p>
    <w:p>
      <w:pPr>
        <w:pStyle w:val="Normal"/>
        <w:rPr>
          <w:rFonts w:ascii="Arial" w:hAnsi="Arial" w:cs="Arial"/>
        </w:rPr>
      </w:pPr>
      <w:r>
        <w:rPr>
          <w:rFonts w:cs="Arial" w:ascii="Arial" w:hAnsi="Arial"/>
        </w:rPr>
      </w:r>
    </w:p>
    <w:p>
      <w:pPr>
        <w:pStyle w:val="Normal"/>
        <w:tabs>
          <w:tab w:val="clear" w:pos="709"/>
          <w:tab w:val="left" w:pos="630" w:leader="none"/>
        </w:tabs>
        <w:spacing w:lineRule="auto" w:line="360"/>
        <w:ind w:hanging="720" w:left="0" w:right="0"/>
        <w:rPr/>
      </w:pPr>
      <w:r>
        <w:rPr>
          <w:rFonts w:eastAsia="Arial" w:cs="Arial" w:ascii="Arial" w:hAnsi="Arial"/>
          <w:b/>
          <w:lang w:val="ro-RO"/>
        </w:rPr>
        <w:t xml:space="preserve">                      </w:t>
      </w:r>
      <w:r>
        <w:rPr>
          <w:rFonts w:cs="Arial" w:ascii="Arial" w:hAnsi="Arial"/>
          <w:b/>
          <w:lang w:val="ro-RO"/>
        </w:rPr>
        <w:t>3.  DURATA  CONTRACTULUI  – 12 luni</w:t>
      </w:r>
    </w:p>
    <w:p>
      <w:pPr>
        <w:pStyle w:val="Normal"/>
        <w:tabs>
          <w:tab w:val="clear" w:pos="709"/>
          <w:tab w:val="left" w:pos="630" w:leader="none"/>
        </w:tabs>
        <w:spacing w:lineRule="auto" w:line="360"/>
        <w:ind w:hanging="720" w:left="0" w:right="0"/>
        <w:rPr/>
      </w:pPr>
      <w:r>
        <w:rPr>
          <w:rFonts w:eastAsia="Arial" w:cs="Arial" w:ascii="Arial" w:hAnsi="Arial"/>
          <w:b/>
          <w:lang w:val="ro-RO"/>
        </w:rPr>
        <w:t xml:space="preserve">                                                                                                 </w:t>
      </w:r>
      <w:r>
        <w:rPr>
          <w:rFonts w:eastAsia="Arial" w:cs="Arial" w:ascii="Arial" w:hAnsi="Arial"/>
          <w:lang w:val="ro-RO"/>
        </w:rPr>
        <w:t xml:space="preserve">  </w:t>
      </w:r>
    </w:p>
    <w:p>
      <w:pPr>
        <w:pStyle w:val="Normal"/>
        <w:jc w:val="both"/>
        <w:rPr/>
      </w:pPr>
      <w:r>
        <w:rPr>
          <w:rFonts w:eastAsia="Arial" w:cs="Arial" w:ascii="Arial" w:hAnsi="Arial"/>
          <w:b/>
          <w:bCs/>
          <w:lang w:val="ro-RO"/>
        </w:rPr>
        <w:t xml:space="preserve">            </w:t>
      </w:r>
      <w:r>
        <w:rPr>
          <w:rFonts w:cs="Arial" w:ascii="Arial" w:hAnsi="Arial"/>
          <w:b/>
          <w:bCs/>
          <w:lang w:val="ro-RO"/>
        </w:rPr>
        <w:t>4.   PROCEDURA  APLICATĂ  :</w:t>
      </w:r>
    </w:p>
    <w:p>
      <w:pPr>
        <w:pStyle w:val="Normal"/>
        <w:jc w:val="both"/>
        <w:rPr>
          <w:rFonts w:ascii="Arial" w:hAnsi="Arial" w:eastAsia="Arial" w:cs="Arial"/>
          <w:b/>
          <w:bCs/>
          <w:lang w:val="ro-RO"/>
        </w:rPr>
      </w:pPr>
      <w:r>
        <w:rPr>
          <w:rFonts w:eastAsia="Arial" w:cs="Arial" w:ascii="Arial" w:hAnsi="Arial"/>
          <w:b/>
          <w:bCs/>
          <w:lang w:val="ro-RO"/>
        </w:rPr>
        <w:t xml:space="preserve">     </w:t>
      </w:r>
    </w:p>
    <w:p>
      <w:pPr>
        <w:pStyle w:val="Normal"/>
        <w:jc w:val="both"/>
        <w:rPr/>
      </w:pPr>
      <w:r>
        <w:rPr>
          <w:rFonts w:cs="Arial" w:ascii="Arial" w:hAnsi="Arial"/>
          <w:sz w:val="28"/>
          <w:szCs w:val="28"/>
          <w:lang w:val="ro-RO"/>
        </w:rPr>
        <w:tab/>
        <w:t xml:space="preserve">           </w:t>
      </w:r>
      <w:r>
        <w:rPr>
          <w:rFonts w:cs="Arial" w:ascii="Arial" w:hAnsi="Arial"/>
          <w:b/>
          <w:bCs/>
          <w:sz w:val="28"/>
          <w:szCs w:val="28"/>
          <w:lang w:val="ro-RO"/>
        </w:rPr>
        <w:t xml:space="preserve">  </w:t>
      </w:r>
      <w:r>
        <w:rPr>
          <w:rFonts w:cs="Arial" w:ascii="Arial" w:hAnsi="Arial"/>
          <w:b/>
          <w:bCs/>
          <w:sz w:val="24"/>
          <w:szCs w:val="24"/>
          <w:lang w:val="ro-RO"/>
        </w:rPr>
        <w:t>Procedură simplificată – într-o singură etapă</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both"/>
        <w:rPr/>
      </w:pPr>
      <w:r>
        <w:rPr>
          <w:rFonts w:eastAsia="Arial" w:cs="Arial" w:ascii="Arial" w:hAnsi="Arial"/>
          <w:b/>
          <w:lang w:val="ro-RO"/>
        </w:rPr>
        <w:t xml:space="preserve">            </w:t>
      </w:r>
      <w:r>
        <w:rPr>
          <w:rFonts w:cs="Arial" w:ascii="Arial" w:hAnsi="Arial"/>
          <w:b/>
          <w:bCs/>
          <w:lang w:val="ro-RO"/>
        </w:rPr>
        <w:t>5.  CONDIŢII DE PARTICIPARE</w:t>
      </w:r>
    </w:p>
    <w:p>
      <w:pPr>
        <w:pStyle w:val="Normal"/>
        <w:jc w:val="both"/>
        <w:rPr/>
      </w:pPr>
      <w:r>
        <w:rPr>
          <w:rFonts w:eastAsia="Arial" w:cs="Arial" w:ascii="Arial" w:hAnsi="Arial"/>
          <w:b/>
          <w:lang w:val="ro-RO"/>
        </w:rPr>
        <w:t xml:space="preserve">           </w:t>
      </w:r>
      <w:r>
        <w:rPr>
          <w:rFonts w:cs="Arial" w:ascii="Arial" w:hAnsi="Arial"/>
          <w:lang w:val="ro-RO"/>
        </w:rPr>
        <w:t>Societăţi comerciale române sau străine, indiferent de natura capitalului social sau persoane fizice autorizate, care îndeplinesc condiţiile de eligibilitate şi de capacitate tehnică şi financiară conform Fişei de date a achiziţiei.</w:t>
      </w:r>
    </w:p>
    <w:p>
      <w:pPr>
        <w:pStyle w:val="Heading2"/>
        <w:numPr>
          <w:ilvl w:val="1"/>
          <w:numId w:val="2"/>
        </w:numPr>
        <w:ind w:hanging="0" w:left="360" w:right="0"/>
        <w:rPr/>
      </w:pPr>
      <w:r>
        <w:rPr>
          <w:rFonts w:eastAsia="Arial" w:cs="Arial" w:ascii="Arial" w:hAnsi="Arial"/>
          <w:i w:val="false"/>
          <w:iCs w:val="false"/>
          <w:sz w:val="24"/>
        </w:rPr>
        <w:t xml:space="preserve">   </w:t>
      </w:r>
      <w:r>
        <w:rPr>
          <w:rFonts w:cs="Arial" w:ascii="Arial" w:hAnsi="Arial"/>
          <w:i w:val="false"/>
          <w:iCs w:val="false"/>
          <w:sz w:val="24"/>
        </w:rPr>
        <w:t xml:space="preserve">6.  CERINŢE TEHNICE MINIMALE  </w:t>
      </w:r>
    </w:p>
    <w:p>
      <w:pPr>
        <w:pStyle w:val="BodyTextIndent"/>
        <w:numPr>
          <w:ilvl w:val="0"/>
          <w:numId w:val="3"/>
        </w:numPr>
        <w:spacing w:before="0" w:after="0"/>
        <w:ind w:hanging="360" w:left="720" w:right="0"/>
        <w:jc w:val="left"/>
        <w:rPr/>
      </w:pPr>
      <w:r>
        <w:rPr>
          <w:rFonts w:cs="Arial" w:ascii="Arial" w:hAnsi="Arial"/>
          <w:b/>
          <w:lang w:val="pt-BR"/>
        </w:rPr>
        <w:t>Ofertantul trebuie să aibă licenţă de fabricaţie sau autorizaţie de comercializare pentru motorin</w:t>
      </w:r>
      <w:r>
        <w:rPr>
          <w:rFonts w:cs="Arial" w:ascii="Arial" w:hAnsi="Arial"/>
          <w:b/>
          <w:lang w:val="ro-RO"/>
        </w:rPr>
        <w:t xml:space="preserve">ă. Expedierea și livrarea  carburanţilor auto cade în sarcina furnizorului ( pe cheltuiala sa ) potrivit condiţiei </w:t>
      </w:r>
      <w:r>
        <w:rPr>
          <w:rFonts w:eastAsia="Arial" w:cs="Arial" w:ascii="Arial" w:hAnsi="Arial"/>
          <w:b/>
          <w:lang w:val="ro-RO"/>
        </w:rPr>
        <w:t>„</w:t>
      </w:r>
      <w:r>
        <w:rPr>
          <w:rFonts w:cs="Arial" w:ascii="Arial" w:hAnsi="Arial"/>
          <w:b/>
          <w:lang w:val="ro-RO"/>
        </w:rPr>
        <w:t xml:space="preserve"> franco – depozit beneficiar </w:t>
      </w:r>
      <w:r>
        <w:rPr>
          <w:rFonts w:eastAsia="Arial" w:cs="Arial" w:ascii="Arial" w:hAnsi="Arial"/>
          <w:b/>
          <w:lang w:val="ro-RO"/>
        </w:rPr>
        <w:t xml:space="preserve">”. </w:t>
      </w:r>
    </w:p>
    <w:p>
      <w:pPr>
        <w:pStyle w:val="BodyTextIndent"/>
        <w:numPr>
          <w:ilvl w:val="0"/>
          <w:numId w:val="3"/>
        </w:numPr>
        <w:spacing w:before="0" w:after="0"/>
        <w:ind w:hanging="360" w:left="720" w:right="0"/>
        <w:jc w:val="both"/>
        <w:rPr/>
      </w:pPr>
      <w:r>
        <w:rPr>
          <w:rFonts w:cs="Arial" w:ascii="Arial" w:hAnsi="Arial"/>
          <w:b/>
          <w:lang w:val="it-IT"/>
        </w:rPr>
        <w:t>Produsele furnizate trebuie s</w:t>
      </w:r>
      <w:r>
        <w:rPr>
          <w:rFonts w:cs="Arial" w:ascii="Arial" w:hAnsi="Arial"/>
          <w:b/>
          <w:lang w:val="ro-RO"/>
        </w:rPr>
        <w:t xml:space="preserve">ă </w:t>
      </w:r>
      <w:r>
        <w:rPr>
          <w:rFonts w:cs="Arial" w:ascii="Arial" w:hAnsi="Arial"/>
          <w:b/>
          <w:lang w:val="it-IT"/>
        </w:rPr>
        <w:t xml:space="preserve"> </w:t>
      </w:r>
      <w:r>
        <w:rPr>
          <w:rFonts w:cs="Arial" w:ascii="Arial" w:hAnsi="Arial"/>
          <w:b/>
          <w:lang w:val="ro-RO"/>
        </w:rPr>
        <w:t>î</w:t>
      </w:r>
      <w:r>
        <w:rPr>
          <w:rFonts w:cs="Arial" w:ascii="Arial" w:hAnsi="Arial"/>
          <w:b/>
          <w:lang w:val="it-IT"/>
        </w:rPr>
        <w:t>ndeplineasc</w:t>
      </w:r>
      <w:r>
        <w:rPr>
          <w:rFonts w:cs="Arial" w:ascii="Arial" w:hAnsi="Arial"/>
          <w:b/>
          <w:lang w:val="ro-RO"/>
        </w:rPr>
        <w:t>ă</w:t>
      </w:r>
      <w:r>
        <w:rPr>
          <w:rFonts w:cs="Arial" w:ascii="Arial" w:hAnsi="Arial"/>
          <w:b/>
          <w:lang w:val="it-IT"/>
        </w:rPr>
        <w:t xml:space="preserve"> </w:t>
      </w:r>
      <w:r>
        <w:rPr>
          <w:rFonts w:cs="Arial" w:ascii="Arial" w:hAnsi="Arial"/>
          <w:b/>
          <w:lang w:val="ro-RO"/>
        </w:rPr>
        <w:t>cerinţele</w:t>
      </w:r>
      <w:r>
        <w:rPr>
          <w:rFonts w:cs="Arial" w:ascii="Arial" w:hAnsi="Arial"/>
          <w:b/>
          <w:lang w:val="it-IT"/>
        </w:rPr>
        <w:t xml:space="preserve"> legale de mediu </w:t>
      </w:r>
      <w:r>
        <w:rPr>
          <w:rFonts w:cs="Arial" w:ascii="Arial" w:hAnsi="Arial"/>
          <w:b/>
          <w:lang w:val="ro-RO"/>
        </w:rPr>
        <w:t>î</w:t>
      </w:r>
      <w:r>
        <w:rPr>
          <w:rFonts w:cs="Arial" w:ascii="Arial" w:hAnsi="Arial"/>
          <w:b/>
          <w:lang w:val="it-IT"/>
        </w:rPr>
        <w:t>n vigoare.</w:t>
      </w:r>
    </w:p>
    <w:p>
      <w:pPr>
        <w:pStyle w:val="BodyTextIndent"/>
        <w:numPr>
          <w:ilvl w:val="0"/>
          <w:numId w:val="3"/>
        </w:numPr>
        <w:spacing w:before="0" w:after="0"/>
        <w:ind w:hanging="360" w:left="720" w:right="0"/>
        <w:jc w:val="both"/>
        <w:rPr/>
      </w:pPr>
      <w:r>
        <w:rPr>
          <w:rFonts w:cs="Arial" w:ascii="Arial" w:hAnsi="Arial"/>
          <w:b/>
          <w:lang w:val="it-IT"/>
        </w:rPr>
        <w:t>Motorina livrat</w:t>
      </w:r>
      <w:r>
        <w:rPr>
          <w:rFonts w:cs="Arial" w:ascii="Arial" w:hAnsi="Arial"/>
          <w:b/>
          <w:lang w:val="ro-RO"/>
        </w:rPr>
        <w:t>ă</w:t>
      </w:r>
      <w:r>
        <w:rPr>
          <w:rFonts w:cs="Arial" w:ascii="Arial" w:hAnsi="Arial"/>
          <w:b/>
          <w:lang w:val="it-IT"/>
        </w:rPr>
        <w:t xml:space="preserve"> trebuie s</w:t>
      </w:r>
      <w:r>
        <w:rPr>
          <w:rFonts w:cs="Arial" w:ascii="Arial" w:hAnsi="Arial"/>
          <w:b/>
          <w:lang w:val="ro-RO"/>
        </w:rPr>
        <w:t>ă</w:t>
      </w:r>
      <w:r>
        <w:rPr>
          <w:rFonts w:cs="Arial" w:ascii="Arial" w:hAnsi="Arial"/>
          <w:b/>
          <w:lang w:val="it-IT"/>
        </w:rPr>
        <w:t xml:space="preserve"> </w:t>
      </w:r>
      <w:r>
        <w:rPr>
          <w:rFonts w:cs="Arial" w:ascii="Arial" w:hAnsi="Arial"/>
          <w:b/>
          <w:lang w:val="ro-RO"/>
        </w:rPr>
        <w:t>conţină</w:t>
      </w:r>
      <w:r>
        <w:rPr>
          <w:rFonts w:cs="Arial" w:ascii="Arial" w:hAnsi="Arial"/>
          <w:b/>
          <w:lang w:val="it-IT"/>
        </w:rPr>
        <w:t xml:space="preserve"> obligatoriu </w:t>
      </w:r>
      <w:r>
        <w:rPr>
          <w:rFonts w:cs="Arial" w:ascii="Arial" w:hAnsi="Arial"/>
          <w:b/>
          <w:lang w:val="ro-RO"/>
        </w:rPr>
        <w:t>î</w:t>
      </w:r>
      <w:r>
        <w:rPr>
          <w:rFonts w:cs="Arial" w:ascii="Arial" w:hAnsi="Arial"/>
          <w:b/>
          <w:lang w:val="it-IT"/>
        </w:rPr>
        <w:t xml:space="preserve">n </w:t>
      </w:r>
      <w:r>
        <w:rPr>
          <w:rFonts w:cs="Arial" w:ascii="Arial" w:hAnsi="Arial"/>
          <w:b/>
          <w:lang w:val="ro-RO"/>
        </w:rPr>
        <w:t>compoziţia</w:t>
      </w:r>
      <w:r>
        <w:rPr>
          <w:rFonts w:cs="Arial" w:ascii="Arial" w:hAnsi="Arial"/>
          <w:b/>
          <w:lang w:val="it-IT"/>
        </w:rPr>
        <w:t xml:space="preserve"> sa  biocombustibil, conf. normelor legale </w:t>
      </w:r>
      <w:r>
        <w:rPr>
          <w:rFonts w:cs="Arial" w:ascii="Arial" w:hAnsi="Arial"/>
          <w:b/>
          <w:lang w:val="ro-RO"/>
        </w:rPr>
        <w:t>î</w:t>
      </w:r>
      <w:r>
        <w:rPr>
          <w:rFonts w:cs="Arial" w:ascii="Arial" w:hAnsi="Arial"/>
          <w:b/>
          <w:lang w:val="it-IT"/>
        </w:rPr>
        <w:t xml:space="preserve">n vigoare </w:t>
      </w:r>
      <w:r>
        <w:rPr>
          <w:rFonts w:cs="Arial" w:ascii="Arial" w:hAnsi="Arial"/>
          <w:b/>
          <w:lang w:val="ro-RO"/>
        </w:rPr>
        <w:t>ş</w:t>
      </w:r>
      <w:r>
        <w:rPr>
          <w:rFonts w:cs="Arial" w:ascii="Arial" w:hAnsi="Arial"/>
          <w:b/>
          <w:lang w:val="it-IT"/>
        </w:rPr>
        <w:t>i s</w:t>
      </w:r>
      <w:r>
        <w:rPr>
          <w:rFonts w:cs="Arial" w:ascii="Arial" w:hAnsi="Arial"/>
          <w:b/>
          <w:lang w:val="ro-RO"/>
        </w:rPr>
        <w:t>ă</w:t>
      </w:r>
      <w:r>
        <w:rPr>
          <w:rFonts w:cs="Arial" w:ascii="Arial" w:hAnsi="Arial"/>
          <w:b/>
          <w:lang w:val="it-IT"/>
        </w:rPr>
        <w:t xml:space="preserve"> fie </w:t>
      </w:r>
      <w:r>
        <w:rPr>
          <w:rFonts w:cs="Arial" w:ascii="Arial" w:hAnsi="Arial"/>
          <w:b/>
          <w:lang w:val="ro-RO"/>
        </w:rPr>
        <w:t>minim</w:t>
      </w:r>
      <w:r>
        <w:rPr>
          <w:rFonts w:cs="Arial" w:ascii="Arial" w:hAnsi="Arial"/>
          <w:b/>
          <w:lang w:val="it-IT"/>
        </w:rPr>
        <w:t xml:space="preserve"> EURO 5.</w:t>
      </w:r>
    </w:p>
    <w:p>
      <w:pPr>
        <w:pStyle w:val="BodyTextIndent"/>
        <w:numPr>
          <w:ilvl w:val="0"/>
          <w:numId w:val="3"/>
        </w:numPr>
        <w:spacing w:before="0" w:after="0"/>
        <w:ind w:hanging="360" w:left="720" w:right="0"/>
        <w:jc w:val="both"/>
        <w:rPr/>
      </w:pPr>
      <w:r>
        <w:rPr>
          <w:rFonts w:cs="Arial" w:ascii="Arial" w:hAnsi="Arial"/>
          <w:b/>
        </w:rPr>
        <w:t xml:space="preserve">Produsele livrate vor fi </w:t>
      </w:r>
      <w:r>
        <w:rPr>
          <w:rFonts w:cs="Arial" w:ascii="Arial" w:hAnsi="Arial"/>
          <w:b/>
          <w:lang w:val="ro-RO"/>
        </w:rPr>
        <w:t>însoţite</w:t>
      </w:r>
      <w:r>
        <w:rPr>
          <w:rFonts w:cs="Arial" w:ascii="Arial" w:hAnsi="Arial"/>
          <w:b/>
        </w:rPr>
        <w:t xml:space="preserve"> </w:t>
      </w:r>
      <w:r>
        <w:rPr>
          <w:rFonts w:cs="Arial" w:ascii="Arial" w:hAnsi="Arial"/>
          <w:b/>
          <w:lang w:val="ro-RO"/>
        </w:rPr>
        <w:t>î</w:t>
      </w:r>
      <w:r>
        <w:rPr>
          <w:rFonts w:cs="Arial" w:ascii="Arial" w:hAnsi="Arial"/>
          <w:b/>
        </w:rPr>
        <w:t>ntotdeauna de:</w:t>
      </w:r>
    </w:p>
    <w:p>
      <w:pPr>
        <w:pStyle w:val="BodyTextIndent"/>
        <w:numPr>
          <w:ilvl w:val="0"/>
          <w:numId w:val="4"/>
        </w:numPr>
        <w:spacing w:before="0" w:after="0"/>
        <w:ind w:hanging="360" w:left="1440" w:right="0"/>
        <w:jc w:val="both"/>
        <w:rPr/>
      </w:pPr>
      <w:r>
        <w:rPr>
          <w:rFonts w:cs="Arial" w:ascii="Arial" w:hAnsi="Arial"/>
          <w:b/>
        </w:rPr>
        <w:t xml:space="preserve">Aviz de </w:t>
      </w:r>
      <w:r>
        <w:rPr>
          <w:rFonts w:cs="Arial" w:ascii="Arial" w:hAnsi="Arial"/>
          <w:b/>
          <w:lang w:val="ro-RO"/>
        </w:rPr>
        <w:t>însoţire</w:t>
      </w:r>
      <w:r>
        <w:rPr>
          <w:rFonts w:cs="Arial" w:ascii="Arial" w:hAnsi="Arial"/>
          <w:b/>
        </w:rPr>
        <w:t xml:space="preserve"> a </w:t>
      </w:r>
      <w:r>
        <w:rPr>
          <w:rFonts w:cs="Arial" w:ascii="Arial" w:hAnsi="Arial"/>
          <w:b/>
          <w:lang w:val="ro-RO"/>
        </w:rPr>
        <w:t>mărfii</w:t>
      </w:r>
    </w:p>
    <w:p>
      <w:pPr>
        <w:pStyle w:val="BodyTextIndent"/>
        <w:numPr>
          <w:ilvl w:val="0"/>
          <w:numId w:val="4"/>
        </w:numPr>
        <w:spacing w:before="0" w:after="0"/>
        <w:ind w:hanging="360" w:left="1440" w:right="0"/>
        <w:jc w:val="both"/>
        <w:rPr>
          <w:rFonts w:ascii="Arial" w:hAnsi="Arial" w:cs="Arial"/>
          <w:b/>
        </w:rPr>
      </w:pPr>
      <w:r>
        <w:rPr>
          <w:rFonts w:cs="Arial" w:ascii="Arial" w:hAnsi="Arial"/>
          <w:b/>
        </w:rPr>
        <w:t>Certificat de calitate</w:t>
      </w:r>
    </w:p>
    <w:p>
      <w:pPr>
        <w:pStyle w:val="BodyTextIndent"/>
        <w:numPr>
          <w:ilvl w:val="0"/>
          <w:numId w:val="4"/>
        </w:numPr>
        <w:spacing w:before="0" w:after="0"/>
        <w:ind w:hanging="360" w:left="1440" w:right="0"/>
        <w:jc w:val="both"/>
        <w:rPr/>
      </w:pPr>
      <w:r>
        <w:rPr>
          <w:rFonts w:cs="Arial" w:ascii="Arial" w:hAnsi="Arial"/>
          <w:b/>
          <w:lang w:val="ro-RO"/>
        </w:rPr>
        <w:t>Declaraţie</w:t>
      </w:r>
      <w:r>
        <w:rPr>
          <w:rFonts w:cs="Arial" w:ascii="Arial" w:hAnsi="Arial"/>
          <w:b/>
        </w:rPr>
        <w:t xml:space="preserve"> de conformitate</w:t>
      </w:r>
    </w:p>
    <w:p>
      <w:pPr>
        <w:pStyle w:val="BodyTextIndent"/>
        <w:numPr>
          <w:ilvl w:val="0"/>
          <w:numId w:val="4"/>
        </w:numPr>
        <w:spacing w:before="0" w:after="0"/>
        <w:ind w:hanging="360" w:left="1440" w:right="0"/>
        <w:jc w:val="both"/>
        <w:rPr/>
      </w:pPr>
      <w:r>
        <w:rPr>
          <w:rFonts w:cs="Arial" w:ascii="Arial" w:hAnsi="Arial"/>
          <w:b/>
        </w:rPr>
        <w:t>Lista standardelor dup</w:t>
      </w:r>
      <w:r>
        <w:rPr>
          <w:rFonts w:cs="Arial" w:ascii="Arial" w:hAnsi="Arial"/>
          <w:b/>
          <w:lang w:val="ro-RO"/>
        </w:rPr>
        <w:t>ă</w:t>
      </w:r>
      <w:r>
        <w:rPr>
          <w:rFonts w:cs="Arial" w:ascii="Arial" w:hAnsi="Arial"/>
          <w:b/>
        </w:rPr>
        <w:t xml:space="preserve"> care au fost realizate produsele </w:t>
      </w:r>
    </w:p>
    <w:p>
      <w:pPr>
        <w:pStyle w:val="BodyTextIndent"/>
        <w:numPr>
          <w:ilvl w:val="0"/>
          <w:numId w:val="4"/>
        </w:numPr>
        <w:spacing w:before="0" w:after="0"/>
        <w:ind w:hanging="360" w:left="1440" w:right="0"/>
        <w:jc w:val="both"/>
        <w:rPr/>
      </w:pPr>
      <w:r>
        <w:rPr>
          <w:rFonts w:cs="Arial" w:ascii="Arial" w:hAnsi="Arial"/>
          <w:b/>
          <w:lang w:val="ro-RO"/>
        </w:rPr>
        <w:t>Fişa</w:t>
      </w:r>
      <w:r>
        <w:rPr>
          <w:rFonts w:cs="Arial" w:ascii="Arial" w:hAnsi="Arial"/>
          <w:b/>
        </w:rPr>
        <w:t xml:space="preserve"> tehnic</w:t>
      </w:r>
      <w:r>
        <w:rPr>
          <w:rFonts w:cs="Arial" w:ascii="Arial" w:hAnsi="Arial"/>
          <w:b/>
          <w:lang w:val="ro-RO"/>
        </w:rPr>
        <w:t>ă</w:t>
      </w:r>
      <w:r>
        <w:rPr>
          <w:rFonts w:cs="Arial" w:ascii="Arial" w:hAnsi="Arial"/>
          <w:b/>
        </w:rPr>
        <w:t xml:space="preserve"> de securitate</w:t>
      </w:r>
    </w:p>
    <w:p>
      <w:pPr>
        <w:pStyle w:val="BodyTextIndent"/>
        <w:numPr>
          <w:ilvl w:val="0"/>
          <w:numId w:val="3"/>
        </w:numPr>
        <w:spacing w:before="0" w:after="0"/>
        <w:ind w:hanging="360" w:left="720" w:right="0"/>
        <w:jc w:val="both"/>
        <w:rPr>
          <w:rFonts w:ascii="Arial" w:hAnsi="Arial" w:cs="Arial"/>
          <w:b/>
        </w:rPr>
      </w:pPr>
      <w:r>
        <w:rPr>
          <w:rFonts w:cs="Arial" w:ascii="Arial" w:hAnsi="Arial"/>
          <w:b/>
        </w:rPr>
        <w:t>Furnizorul are obligaţia de a garanta că produsele furnizate sunt originale şi conforme cu  specificaţiile impuse de producător.</w:t>
      </w:r>
    </w:p>
    <w:p>
      <w:pPr>
        <w:pStyle w:val="BodyTextIndent"/>
        <w:numPr>
          <w:ilvl w:val="0"/>
          <w:numId w:val="3"/>
        </w:numPr>
        <w:spacing w:before="0" w:after="0"/>
        <w:ind w:hanging="360" w:left="720" w:right="0"/>
        <w:jc w:val="both"/>
        <w:rPr/>
      </w:pPr>
      <w:r>
        <w:rPr>
          <w:rFonts w:cs="Arial" w:ascii="Arial" w:hAnsi="Arial"/>
          <w:b/>
          <w:lang w:val="it-IT"/>
        </w:rPr>
        <w:t>Furnizorul trebuie s</w:t>
      </w:r>
      <w:r>
        <w:rPr>
          <w:rFonts w:cs="Arial" w:ascii="Arial" w:hAnsi="Arial"/>
          <w:b/>
          <w:lang w:val="ro-RO"/>
        </w:rPr>
        <w:t>ă</w:t>
      </w:r>
      <w:r>
        <w:rPr>
          <w:rFonts w:cs="Arial" w:ascii="Arial" w:hAnsi="Arial"/>
          <w:b/>
          <w:lang w:val="it-IT"/>
        </w:rPr>
        <w:t xml:space="preserve"> </w:t>
      </w:r>
      <w:r>
        <w:rPr>
          <w:rFonts w:cs="Arial" w:ascii="Arial" w:hAnsi="Arial"/>
          <w:b/>
          <w:lang w:val="ro-RO"/>
        </w:rPr>
        <w:t>dispună</w:t>
      </w:r>
      <w:r>
        <w:rPr>
          <w:rFonts w:cs="Arial" w:ascii="Arial" w:hAnsi="Arial"/>
          <w:b/>
          <w:lang w:val="it-IT"/>
        </w:rPr>
        <w:t xml:space="preserve"> de cisterne standardizate </w:t>
      </w:r>
      <w:r>
        <w:rPr>
          <w:rFonts w:cs="Arial" w:ascii="Arial" w:hAnsi="Arial"/>
          <w:b/>
          <w:lang w:val="ro-RO"/>
        </w:rPr>
        <w:t>î</w:t>
      </w:r>
      <w:r>
        <w:rPr>
          <w:rFonts w:cs="Arial" w:ascii="Arial" w:hAnsi="Arial"/>
          <w:b/>
          <w:lang w:val="it-IT"/>
        </w:rPr>
        <w:t>n care s</w:t>
      </w:r>
      <w:r>
        <w:rPr>
          <w:rFonts w:cs="Arial" w:ascii="Arial" w:hAnsi="Arial"/>
          <w:b/>
          <w:lang w:val="ro-RO"/>
        </w:rPr>
        <w:t>ă</w:t>
      </w:r>
      <w:r>
        <w:rPr>
          <w:rFonts w:cs="Arial" w:ascii="Arial" w:hAnsi="Arial"/>
          <w:b/>
          <w:lang w:val="it-IT"/>
        </w:rPr>
        <w:t xml:space="preserve"> poat</w:t>
      </w:r>
      <w:r>
        <w:rPr>
          <w:rFonts w:cs="Arial" w:ascii="Arial" w:hAnsi="Arial"/>
          <w:b/>
          <w:lang w:val="ro-RO"/>
        </w:rPr>
        <w:t>ă</w:t>
      </w:r>
      <w:r>
        <w:rPr>
          <w:rFonts w:cs="Arial" w:ascii="Arial" w:hAnsi="Arial"/>
          <w:b/>
          <w:lang w:val="it-IT"/>
        </w:rPr>
        <w:t xml:space="preserve"> transporta carburantul la beneficiar </w:t>
      </w:r>
      <w:r>
        <w:rPr>
          <w:rFonts w:cs="Arial" w:ascii="Arial" w:hAnsi="Arial"/>
          <w:b/>
          <w:lang w:val="ro-RO"/>
        </w:rPr>
        <w:t>î</w:t>
      </w:r>
      <w:r>
        <w:rPr>
          <w:rFonts w:cs="Arial" w:ascii="Arial" w:hAnsi="Arial"/>
          <w:b/>
          <w:lang w:val="it-IT"/>
        </w:rPr>
        <w:t xml:space="preserve">n </w:t>
      </w:r>
      <w:r>
        <w:rPr>
          <w:rFonts w:cs="Arial" w:ascii="Arial" w:hAnsi="Arial"/>
          <w:b/>
          <w:lang w:val="ro-RO"/>
        </w:rPr>
        <w:t>condiţii</w:t>
      </w:r>
      <w:r>
        <w:rPr>
          <w:rFonts w:cs="Arial" w:ascii="Arial" w:hAnsi="Arial"/>
          <w:b/>
          <w:lang w:val="it-IT"/>
        </w:rPr>
        <w:t xml:space="preserve"> de siguran</w:t>
      </w:r>
      <w:r>
        <w:rPr>
          <w:rFonts w:cs="Arial" w:ascii="Arial" w:hAnsi="Arial"/>
          <w:b/>
          <w:lang w:val="ro-RO"/>
        </w:rPr>
        <w:t>ţă</w:t>
      </w:r>
      <w:r>
        <w:rPr>
          <w:rFonts w:cs="Arial" w:ascii="Arial" w:hAnsi="Arial"/>
          <w:b/>
          <w:lang w:val="it-IT"/>
        </w:rPr>
        <w:t xml:space="preserve"> </w:t>
      </w:r>
      <w:r>
        <w:rPr>
          <w:rFonts w:cs="Arial" w:ascii="Arial" w:hAnsi="Arial"/>
          <w:b/>
          <w:lang w:val="ro-RO"/>
        </w:rPr>
        <w:t>ş</w:t>
      </w:r>
      <w:r>
        <w:rPr>
          <w:rFonts w:cs="Arial" w:ascii="Arial" w:hAnsi="Arial"/>
          <w:b/>
          <w:lang w:val="it-IT"/>
        </w:rPr>
        <w:t xml:space="preserve">i cu respectarea </w:t>
      </w:r>
      <w:r>
        <w:rPr>
          <w:rFonts w:cs="Arial" w:ascii="Arial" w:hAnsi="Arial"/>
          <w:b/>
          <w:lang w:val="ro-RO"/>
        </w:rPr>
        <w:t>legislaţiei</w:t>
      </w:r>
      <w:r>
        <w:rPr>
          <w:rFonts w:cs="Arial" w:ascii="Arial" w:hAnsi="Arial"/>
          <w:b/>
          <w:lang w:val="it-IT"/>
        </w:rPr>
        <w:t xml:space="preserve"> de mediu </w:t>
      </w:r>
      <w:r>
        <w:rPr>
          <w:rFonts w:cs="Arial" w:ascii="Arial" w:hAnsi="Arial"/>
          <w:b/>
          <w:lang w:val="ro-RO"/>
        </w:rPr>
        <w:t>î</w:t>
      </w:r>
      <w:r>
        <w:rPr>
          <w:rFonts w:cs="Arial" w:ascii="Arial" w:hAnsi="Arial"/>
          <w:b/>
          <w:lang w:val="it-IT"/>
        </w:rPr>
        <w:t>n vigoare.</w:t>
      </w:r>
    </w:p>
    <w:p>
      <w:pPr>
        <w:pStyle w:val="BodyTextIndent"/>
        <w:numPr>
          <w:ilvl w:val="0"/>
          <w:numId w:val="3"/>
        </w:numPr>
        <w:spacing w:before="0" w:after="0"/>
        <w:ind w:hanging="360" w:left="720" w:right="0"/>
        <w:jc w:val="both"/>
        <w:rPr/>
      </w:pPr>
      <w:r>
        <w:rPr>
          <w:rFonts w:cs="Arial" w:ascii="Arial" w:hAnsi="Arial"/>
          <w:b/>
          <w:color w:val="000000"/>
          <w:lang w:val="it-IT"/>
        </w:rPr>
        <w:t>Furnizorul trebuie s</w:t>
      </w:r>
      <w:r>
        <w:rPr>
          <w:rFonts w:cs="Arial" w:ascii="Arial" w:hAnsi="Arial"/>
          <w:b/>
          <w:color w:val="000000"/>
          <w:lang w:val="ro-RO"/>
        </w:rPr>
        <w:t>ă</w:t>
      </w:r>
      <w:r>
        <w:rPr>
          <w:rFonts w:cs="Arial" w:ascii="Arial" w:hAnsi="Arial"/>
          <w:b/>
          <w:color w:val="000000"/>
          <w:lang w:val="it-IT"/>
        </w:rPr>
        <w:t xml:space="preserve"> asigure achizitorului, ca facilitate, </w:t>
      </w:r>
      <w:r>
        <w:rPr>
          <w:rFonts w:cs="Arial" w:ascii="Arial" w:hAnsi="Arial"/>
          <w:b/>
          <w:color w:val="000000"/>
          <w:lang w:val="ro-RO"/>
        </w:rPr>
        <w:t>î</w:t>
      </w:r>
      <w:r>
        <w:rPr>
          <w:rFonts w:cs="Arial" w:ascii="Arial" w:hAnsi="Arial"/>
          <w:b/>
          <w:color w:val="000000"/>
          <w:lang w:val="it-IT"/>
        </w:rPr>
        <w:t xml:space="preserve">n comodat, pe perioada contractului, un sistem de stocare </w:t>
      </w:r>
      <w:r>
        <w:rPr>
          <w:rFonts w:cs="Arial" w:ascii="Arial" w:hAnsi="Arial"/>
          <w:b/>
          <w:color w:val="000000"/>
          <w:lang w:val="ro-RO"/>
        </w:rPr>
        <w:t>ş</w:t>
      </w:r>
      <w:r>
        <w:rPr>
          <w:rFonts w:cs="Arial" w:ascii="Arial" w:hAnsi="Arial"/>
          <w:b/>
          <w:color w:val="000000"/>
          <w:lang w:val="it-IT"/>
        </w:rPr>
        <w:t xml:space="preserve">i </w:t>
      </w:r>
      <w:r>
        <w:rPr>
          <w:rFonts w:cs="Arial" w:ascii="Arial" w:hAnsi="Arial"/>
          <w:b/>
          <w:color w:val="000000"/>
          <w:lang w:val="ro-RO"/>
        </w:rPr>
        <w:t>distribuţie</w:t>
      </w:r>
      <w:r>
        <w:rPr>
          <w:rFonts w:cs="Arial" w:ascii="Arial" w:hAnsi="Arial"/>
          <w:b/>
          <w:color w:val="000000"/>
          <w:lang w:val="it-IT"/>
        </w:rPr>
        <w:t xml:space="preserve"> </w:t>
      </w:r>
      <w:r>
        <w:rPr>
          <w:rFonts w:cs="Arial" w:ascii="Arial" w:hAnsi="Arial"/>
          <w:b/>
          <w:color w:val="000000"/>
          <w:lang w:val="ro-RO"/>
        </w:rPr>
        <w:t>carburanţi</w:t>
      </w:r>
      <w:r>
        <w:rPr>
          <w:rFonts w:cs="Arial" w:ascii="Arial" w:hAnsi="Arial"/>
          <w:b/>
          <w:color w:val="000000"/>
          <w:lang w:val="it-IT"/>
        </w:rPr>
        <w:t xml:space="preserve">, de min. 20.000 l, pe care </w:t>
      </w:r>
      <w:r>
        <w:rPr>
          <w:rFonts w:cs="Arial" w:ascii="Arial" w:hAnsi="Arial"/>
          <w:b/>
          <w:color w:val="000000"/>
          <w:lang w:val="ro-RO"/>
        </w:rPr>
        <w:t>î</w:t>
      </w:r>
      <w:r>
        <w:rPr>
          <w:rFonts w:cs="Arial" w:ascii="Arial" w:hAnsi="Arial"/>
          <w:b/>
          <w:color w:val="000000"/>
          <w:lang w:val="it-IT"/>
        </w:rPr>
        <w:t xml:space="preserve">l va instala </w:t>
      </w:r>
      <w:r>
        <w:rPr>
          <w:rFonts w:cs="Arial" w:ascii="Arial" w:hAnsi="Arial"/>
          <w:b/>
          <w:color w:val="000000"/>
          <w:lang w:val="ro-RO"/>
        </w:rPr>
        <w:t>î</w:t>
      </w:r>
      <w:r>
        <w:rPr>
          <w:rFonts w:cs="Arial" w:ascii="Arial" w:hAnsi="Arial"/>
          <w:b/>
          <w:color w:val="000000"/>
          <w:lang w:val="it-IT"/>
        </w:rPr>
        <w:t xml:space="preserve">n incinta punctului de lucru al achizitorului, din </w:t>
      </w:r>
      <w:r>
        <w:rPr>
          <w:rFonts w:cs="Arial" w:ascii="Arial" w:hAnsi="Arial"/>
          <w:b/>
          <w:color w:val="000000"/>
          <w:lang w:val="ro-RO"/>
        </w:rPr>
        <w:t>Sf.Gheorghe</w:t>
      </w:r>
      <w:r>
        <w:rPr>
          <w:rFonts w:cs="Arial" w:ascii="Arial" w:hAnsi="Arial"/>
          <w:b/>
          <w:color w:val="000000"/>
          <w:lang w:val="it-IT"/>
        </w:rPr>
        <w:t>. Sistemul de stocare-</w:t>
      </w:r>
      <w:r>
        <w:rPr>
          <w:rFonts w:cs="Arial" w:ascii="Arial" w:hAnsi="Arial"/>
          <w:b/>
          <w:color w:val="000000"/>
          <w:lang w:val="ro-RO"/>
        </w:rPr>
        <w:t>distribuţie</w:t>
      </w:r>
      <w:r>
        <w:rPr>
          <w:rFonts w:cs="Arial" w:ascii="Arial" w:hAnsi="Arial"/>
          <w:b/>
          <w:color w:val="000000"/>
          <w:lang w:val="it-IT"/>
        </w:rPr>
        <w:t xml:space="preserve"> carburant va trebui s</w:t>
      </w:r>
      <w:r>
        <w:rPr>
          <w:rFonts w:cs="Arial" w:ascii="Arial" w:hAnsi="Arial"/>
          <w:b/>
          <w:color w:val="000000"/>
          <w:lang w:val="ro-RO"/>
        </w:rPr>
        <w:t>ă</w:t>
      </w:r>
      <w:r>
        <w:rPr>
          <w:rFonts w:cs="Arial" w:ascii="Arial" w:hAnsi="Arial"/>
          <w:b/>
          <w:color w:val="000000"/>
          <w:lang w:val="it-IT"/>
        </w:rPr>
        <w:t xml:space="preserve"> aib</w:t>
      </w:r>
      <w:r>
        <w:rPr>
          <w:rFonts w:cs="Arial" w:ascii="Arial" w:hAnsi="Arial"/>
          <w:b/>
          <w:color w:val="000000"/>
          <w:lang w:val="ro-RO"/>
        </w:rPr>
        <w:t>ă</w:t>
      </w:r>
      <w:r>
        <w:rPr>
          <w:rFonts w:cs="Arial" w:ascii="Arial" w:hAnsi="Arial"/>
          <w:b/>
          <w:color w:val="000000"/>
          <w:lang w:val="it-IT"/>
        </w:rPr>
        <w:t xml:space="preserve"> </w:t>
      </w:r>
      <w:r>
        <w:rPr>
          <w:rFonts w:cs="Arial" w:ascii="Arial" w:hAnsi="Arial"/>
          <w:b/>
          <w:color w:val="000000"/>
          <w:lang w:val="ro-RO"/>
        </w:rPr>
        <w:t>pereţi</w:t>
      </w:r>
      <w:r>
        <w:rPr>
          <w:rFonts w:cs="Arial" w:ascii="Arial" w:hAnsi="Arial"/>
          <w:b/>
          <w:color w:val="000000"/>
          <w:lang w:val="it-IT"/>
        </w:rPr>
        <w:t xml:space="preserve"> dubli </w:t>
      </w:r>
      <w:r>
        <w:rPr>
          <w:rFonts w:cs="Arial" w:ascii="Arial" w:hAnsi="Arial"/>
          <w:b/>
          <w:color w:val="000000"/>
          <w:lang w:val="ro-RO"/>
        </w:rPr>
        <w:t>ş</w:t>
      </w:r>
      <w:r>
        <w:rPr>
          <w:rFonts w:cs="Arial" w:ascii="Arial" w:hAnsi="Arial"/>
          <w:b/>
          <w:color w:val="000000"/>
          <w:lang w:val="it-IT"/>
        </w:rPr>
        <w:t xml:space="preserve">i posibilitate de </w:t>
      </w:r>
      <w:r>
        <w:rPr>
          <w:rFonts w:cs="Arial" w:ascii="Arial" w:hAnsi="Arial"/>
          <w:b/>
          <w:color w:val="000000"/>
          <w:lang w:val="ro-RO"/>
        </w:rPr>
        <w:t>î</w:t>
      </w:r>
      <w:r>
        <w:rPr>
          <w:rFonts w:cs="Arial" w:ascii="Arial" w:hAnsi="Arial"/>
          <w:b/>
          <w:color w:val="000000"/>
          <w:lang w:val="it-IT"/>
        </w:rPr>
        <w:t>nregistrare a consumurilor pentru fiecare mijloc auto, pentru min</w:t>
      </w:r>
      <w:r>
        <w:rPr>
          <w:rFonts w:cs="Arial" w:ascii="Arial" w:hAnsi="Arial"/>
          <w:b/>
          <w:color w:val="000000"/>
          <w:lang w:val="ro-RO"/>
        </w:rPr>
        <w:t>im</w:t>
      </w:r>
      <w:r>
        <w:rPr>
          <w:rFonts w:cs="Arial" w:ascii="Arial" w:hAnsi="Arial"/>
          <w:b/>
          <w:color w:val="000000"/>
          <w:lang w:val="it-IT"/>
        </w:rPr>
        <w:t xml:space="preserve"> 40 de utilizatori.</w:t>
      </w:r>
    </w:p>
    <w:p>
      <w:pPr>
        <w:pStyle w:val="BodyTextIndent"/>
        <w:numPr>
          <w:ilvl w:val="0"/>
          <w:numId w:val="3"/>
        </w:numPr>
        <w:spacing w:before="0" w:after="0"/>
        <w:ind w:hanging="360" w:left="720" w:right="0"/>
        <w:jc w:val="both"/>
        <w:rPr/>
      </w:pPr>
      <w:r>
        <w:rPr>
          <w:rFonts w:cs="Arial" w:ascii="Arial" w:hAnsi="Arial"/>
          <w:b/>
          <w:color w:val="000000"/>
        </w:rPr>
        <w:t>Furnizorul trebuie s</w:t>
      </w:r>
      <w:r>
        <w:rPr>
          <w:rFonts w:cs="Arial" w:ascii="Arial" w:hAnsi="Arial"/>
          <w:b/>
          <w:color w:val="000000"/>
          <w:lang w:val="ro-RO"/>
        </w:rPr>
        <w:t>ă</w:t>
      </w:r>
      <w:r>
        <w:rPr>
          <w:rFonts w:cs="Arial" w:ascii="Arial" w:hAnsi="Arial"/>
          <w:b/>
          <w:color w:val="000000"/>
        </w:rPr>
        <w:t xml:space="preserve"> </w:t>
      </w:r>
      <w:r>
        <w:rPr>
          <w:rFonts w:cs="Arial" w:ascii="Arial" w:hAnsi="Arial"/>
          <w:b/>
          <w:color w:val="000000"/>
          <w:lang w:val="ro-RO"/>
        </w:rPr>
        <w:t>deţină</w:t>
      </w:r>
      <w:r>
        <w:rPr>
          <w:rFonts w:cs="Arial" w:ascii="Arial" w:hAnsi="Arial"/>
          <w:b/>
          <w:color w:val="000000"/>
        </w:rPr>
        <w:t xml:space="preserve"> </w:t>
      </w:r>
      <w:r>
        <w:rPr>
          <w:rFonts w:cs="Arial" w:ascii="Arial" w:hAnsi="Arial"/>
          <w:b/>
          <w:color w:val="000000"/>
          <w:lang w:val="ro-RO"/>
        </w:rPr>
        <w:t>staţii</w:t>
      </w:r>
      <w:r>
        <w:rPr>
          <w:rFonts w:cs="Arial" w:ascii="Arial" w:hAnsi="Arial"/>
          <w:b/>
          <w:color w:val="000000"/>
        </w:rPr>
        <w:t xml:space="preserve"> proprii de </w:t>
      </w:r>
      <w:r>
        <w:rPr>
          <w:rFonts w:cs="Arial" w:ascii="Arial" w:hAnsi="Arial"/>
          <w:b/>
          <w:color w:val="000000"/>
          <w:lang w:val="ro-RO"/>
        </w:rPr>
        <w:t>distribuţie</w:t>
      </w:r>
      <w:r>
        <w:rPr>
          <w:rFonts w:cs="Arial" w:ascii="Arial" w:hAnsi="Arial"/>
          <w:b/>
          <w:color w:val="000000"/>
        </w:rPr>
        <w:t xml:space="preserve"> motorin</w:t>
      </w:r>
      <w:r>
        <w:rPr>
          <w:rFonts w:cs="Arial" w:ascii="Arial" w:hAnsi="Arial"/>
          <w:b/>
          <w:color w:val="000000"/>
          <w:lang w:val="ro-RO"/>
        </w:rPr>
        <w:t>ă</w:t>
      </w:r>
      <w:r>
        <w:rPr>
          <w:rFonts w:cs="Arial" w:ascii="Arial" w:hAnsi="Arial"/>
          <w:b/>
          <w:color w:val="000000"/>
        </w:rPr>
        <w:t xml:space="preserve">, la max. 50 km </w:t>
      </w:r>
      <w:r>
        <w:rPr>
          <w:rFonts w:cs="Arial" w:ascii="Arial" w:hAnsi="Arial"/>
          <w:b/>
          <w:color w:val="000000"/>
          <w:lang w:val="ro-RO"/>
        </w:rPr>
        <w:t>distanţă</w:t>
      </w:r>
      <w:r>
        <w:rPr>
          <w:rFonts w:cs="Arial" w:ascii="Arial" w:hAnsi="Arial"/>
          <w:b/>
          <w:color w:val="000000"/>
        </w:rPr>
        <w:t xml:space="preserve"> de punctul de lucru al achizitorului, pentru a-i da posibilitatea acestuia s</w:t>
      </w:r>
      <w:r>
        <w:rPr>
          <w:rFonts w:cs="Arial" w:ascii="Arial" w:hAnsi="Arial"/>
          <w:b/>
          <w:color w:val="000000"/>
          <w:lang w:val="ro-RO"/>
        </w:rPr>
        <w:t>ă</w:t>
      </w:r>
      <w:r>
        <w:rPr>
          <w:rFonts w:cs="Arial" w:ascii="Arial" w:hAnsi="Arial"/>
          <w:b/>
          <w:color w:val="000000"/>
        </w:rPr>
        <w:t>-</w:t>
      </w:r>
      <w:r>
        <w:rPr>
          <w:rFonts w:cs="Arial" w:ascii="Arial" w:hAnsi="Arial"/>
          <w:b/>
          <w:color w:val="000000"/>
          <w:lang w:val="ro-RO"/>
        </w:rPr>
        <w:t>ş</w:t>
      </w:r>
      <w:r>
        <w:rPr>
          <w:rFonts w:cs="Arial" w:ascii="Arial" w:hAnsi="Arial"/>
          <w:b/>
          <w:color w:val="000000"/>
        </w:rPr>
        <w:t xml:space="preserve">i alimenteze mijloacele de transport din parcul propriu </w:t>
      </w:r>
      <w:r>
        <w:rPr>
          <w:rFonts w:cs="Arial" w:ascii="Arial" w:hAnsi="Arial"/>
          <w:b/>
          <w:color w:val="000000"/>
          <w:lang w:val="ro-RO"/>
        </w:rPr>
        <w:t>î</w:t>
      </w:r>
      <w:r>
        <w:rPr>
          <w:rFonts w:cs="Arial" w:ascii="Arial" w:hAnsi="Arial"/>
          <w:b/>
          <w:color w:val="000000"/>
        </w:rPr>
        <w:t xml:space="preserve">n cazul </w:t>
      </w:r>
      <w:r>
        <w:rPr>
          <w:rFonts w:cs="Arial" w:ascii="Arial" w:hAnsi="Arial"/>
          <w:b/>
          <w:color w:val="000000"/>
          <w:lang w:val="ro-RO"/>
        </w:rPr>
        <w:t>defectării</w:t>
      </w:r>
      <w:r>
        <w:rPr>
          <w:rFonts w:cs="Arial" w:ascii="Arial" w:hAnsi="Arial"/>
          <w:b/>
          <w:color w:val="000000"/>
        </w:rPr>
        <w:t xml:space="preserve"> sistemului de stocare.</w:t>
      </w:r>
    </w:p>
    <w:p>
      <w:pPr>
        <w:pStyle w:val="BodyTextIndent"/>
        <w:spacing w:before="0" w:after="0"/>
        <w:ind w:hanging="0" w:left="0" w:right="0"/>
        <w:jc w:val="both"/>
        <w:rPr>
          <w:rFonts w:ascii="Arial" w:hAnsi="Arial" w:cs="Arial"/>
        </w:rPr>
      </w:pPr>
      <w:r>
        <w:rPr>
          <w:rFonts w:cs="Arial" w:ascii="Arial" w:hAnsi="Arial"/>
        </w:rPr>
      </w:r>
    </w:p>
    <w:p>
      <w:pPr>
        <w:pStyle w:val="BodyTextIndent"/>
        <w:spacing w:before="0" w:after="0"/>
        <w:ind w:hanging="0" w:left="0" w:right="0"/>
        <w:jc w:val="both"/>
        <w:rPr>
          <w:rFonts w:ascii="Arial" w:hAnsi="Arial" w:cs="Arial"/>
        </w:rPr>
      </w:pPr>
      <w:r>
        <w:rPr>
          <w:rFonts w:cs="Arial" w:ascii="Arial" w:hAnsi="Arial"/>
        </w:rPr>
      </w:r>
    </w:p>
    <w:p>
      <w:pPr>
        <w:pStyle w:val="Normal"/>
        <w:rPr/>
      </w:pPr>
      <w:r>
        <w:rPr>
          <w:rFonts w:eastAsia="Arial" w:cs="Arial" w:ascii="Arial" w:hAnsi="Arial"/>
          <w:sz w:val="28"/>
        </w:rPr>
        <w:t xml:space="preserve">                        </w:t>
      </w:r>
      <w:r>
        <w:rPr>
          <w:rFonts w:cs="Arial" w:ascii="Arial" w:hAnsi="Arial"/>
          <w:b/>
          <w:bCs/>
          <w:sz w:val="28"/>
        </w:rPr>
        <w:t>CARACTERISTICILE MINIMALE CARBURANŢI</w:t>
      </w:r>
    </w:p>
    <w:p>
      <w:pPr>
        <w:pStyle w:val="Normal"/>
        <w:rPr/>
      </w:pPr>
      <w:r>
        <w:rPr>
          <w:rFonts w:eastAsia="Arial" w:cs="Arial" w:ascii="Arial" w:hAnsi="Arial"/>
          <w:b/>
          <w:bCs/>
          <w:sz w:val="28"/>
        </w:rPr>
        <w:t xml:space="preserve">                                               </w:t>
      </w:r>
      <w:r>
        <w:rPr>
          <w:rFonts w:cs="Arial" w:ascii="Arial" w:hAnsi="Arial"/>
          <w:b/>
          <w:bCs/>
          <w:sz w:val="28"/>
        </w:rPr>
        <w:t>MOTORINĂ EURO</w:t>
      </w:r>
    </w:p>
    <w:p>
      <w:pPr>
        <w:pStyle w:val="Normal"/>
        <w:rPr/>
      </w:pPr>
      <w:r>
        <w:rPr>
          <w:rFonts w:eastAsia="Arial" w:cs="Arial" w:ascii="Arial" w:hAnsi="Arial"/>
          <w:b/>
          <w:bCs/>
          <w:sz w:val="28"/>
        </w:rPr>
        <w:t xml:space="preserve">                      </w:t>
      </w:r>
      <w:r>
        <w:rPr>
          <w:rFonts w:cs="Arial" w:ascii="Arial" w:hAnsi="Arial"/>
          <w:b/>
          <w:bCs/>
          <w:sz w:val="28"/>
        </w:rPr>
        <w:t>Caracteristicile fizico – chimice pentru Motorină Euro</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tbl>
      <w:tblPr>
        <w:tblW w:w="10605" w:type="dxa"/>
        <w:jc w:val="left"/>
        <w:tblInd w:w="0" w:type="dxa"/>
        <w:tblLayout w:type="fixed"/>
        <w:tblCellMar>
          <w:top w:w="0" w:type="dxa"/>
          <w:left w:w="10" w:type="dxa"/>
          <w:bottom w:w="0" w:type="dxa"/>
          <w:right w:w="0" w:type="dxa"/>
        </w:tblCellMar>
      </w:tblPr>
      <w:tblGrid>
        <w:gridCol w:w="6734"/>
        <w:gridCol w:w="3871"/>
      </w:tblGrid>
      <w:tr>
        <w:trPr/>
        <w:tc>
          <w:tcPr>
            <w:tcW w:w="6734" w:type="dxa"/>
            <w:tcBorders>
              <w:top w:val="single" w:sz="8" w:space="0" w:color="000000"/>
              <w:left w:val="single" w:sz="8" w:space="0" w:color="000000"/>
              <w:bottom w:val="single" w:sz="8" w:space="0" w:color="000000"/>
            </w:tcBorders>
          </w:tcPr>
          <w:p>
            <w:pPr>
              <w:pStyle w:val="TableContents"/>
              <w:snapToGrid w:val="false"/>
              <w:jc w:val="center"/>
              <w:rPr/>
            </w:pPr>
            <w:r>
              <w:rPr>
                <w:rFonts w:eastAsia="Arial" w:cs="Arial" w:ascii="Arial" w:hAnsi="Arial"/>
                <w:sz w:val="28"/>
              </w:rPr>
              <w:t xml:space="preserve"> </w:t>
            </w:r>
            <w:r>
              <w:rPr>
                <w:rFonts w:cs="Arial" w:ascii="Arial" w:hAnsi="Arial"/>
                <w:sz w:val="28"/>
              </w:rPr>
              <w:t>Caracteristici tipice</w:t>
            </w:r>
          </w:p>
        </w:tc>
        <w:tc>
          <w:tcPr>
            <w:tcW w:w="3871" w:type="dxa"/>
            <w:tcBorders>
              <w:top w:val="single" w:sz="8" w:space="0" w:color="000000"/>
              <w:left w:val="single" w:sz="8" w:space="0" w:color="000000"/>
              <w:bottom w:val="single" w:sz="8" w:space="0" w:color="000000"/>
              <w:right w:val="single" w:sz="8" w:space="0" w:color="000000"/>
            </w:tcBorders>
          </w:tcPr>
          <w:p>
            <w:pPr>
              <w:pStyle w:val="TableContents"/>
              <w:snapToGrid w:val="false"/>
              <w:jc w:val="center"/>
              <w:rPr/>
            </w:pPr>
            <w:r>
              <w:rPr>
                <w:rFonts w:eastAsia="Arial" w:cs="Arial" w:ascii="Arial" w:hAnsi="Arial"/>
                <w:sz w:val="28"/>
              </w:rPr>
              <w:t xml:space="preserve">  </w:t>
            </w:r>
            <w:r>
              <w:rPr>
                <w:rFonts w:cs="Arial" w:ascii="Arial" w:hAnsi="Arial"/>
                <w:sz w:val="28"/>
              </w:rPr>
              <w:t>Limita de admisibilitate</w:t>
            </w:r>
          </w:p>
        </w:tc>
      </w:tr>
      <w:tr>
        <w:trPr/>
        <w:tc>
          <w:tcPr>
            <w:tcW w:w="6734" w:type="dxa"/>
            <w:tcBorders>
              <w:left w:val="single" w:sz="8" w:space="0" w:color="000000"/>
              <w:bottom w:val="single" w:sz="8" w:space="0" w:color="000000"/>
            </w:tcBorders>
          </w:tcPr>
          <w:p>
            <w:pPr>
              <w:pStyle w:val="TableContents"/>
              <w:snapToGrid w:val="false"/>
              <w:rPr>
                <w:rFonts w:ascii="Arial" w:hAnsi="Arial" w:cs="Arial"/>
                <w:sz w:val="28"/>
              </w:rPr>
            </w:pPr>
            <w:r>
              <w:rPr>
                <w:rFonts w:cs="Arial" w:ascii="Arial" w:hAnsi="Arial"/>
                <w:sz w:val="28"/>
              </w:rPr>
              <w:t>Cifra cetanică, min.</w:t>
            </w:r>
          </w:p>
        </w:tc>
        <w:tc>
          <w:tcPr>
            <w:tcW w:w="3871" w:type="dxa"/>
            <w:tcBorders>
              <w:left w:val="single" w:sz="8" w:space="0" w:color="000000"/>
              <w:bottom w:val="single" w:sz="8" w:space="0" w:color="000000"/>
              <w:right w:val="single" w:sz="8" w:space="0" w:color="000000"/>
            </w:tcBorders>
          </w:tcPr>
          <w:p>
            <w:pPr>
              <w:pStyle w:val="TableContents"/>
              <w:snapToGrid w:val="false"/>
              <w:rPr/>
            </w:pPr>
            <w:r>
              <w:rPr>
                <w:rFonts w:eastAsia="Arial" w:cs="Arial" w:ascii="Arial" w:hAnsi="Arial"/>
                <w:sz w:val="28"/>
              </w:rPr>
              <w:t xml:space="preserve">                 </w:t>
            </w:r>
            <w:r>
              <w:rPr>
                <w:rFonts w:cs="Arial" w:ascii="Arial" w:hAnsi="Arial"/>
                <w:sz w:val="28"/>
              </w:rPr>
              <w:t>51,0</w:t>
            </w:r>
          </w:p>
        </w:tc>
      </w:tr>
      <w:tr>
        <w:trPr/>
        <w:tc>
          <w:tcPr>
            <w:tcW w:w="6734" w:type="dxa"/>
            <w:tcBorders>
              <w:left w:val="single" w:sz="8" w:space="0" w:color="000000"/>
              <w:bottom w:val="single" w:sz="8" w:space="0" w:color="000000"/>
            </w:tcBorders>
          </w:tcPr>
          <w:p>
            <w:pPr>
              <w:pStyle w:val="TableContents"/>
              <w:snapToGrid w:val="false"/>
              <w:rPr>
                <w:rFonts w:ascii="Arial" w:hAnsi="Arial" w:cs="Arial"/>
                <w:sz w:val="28"/>
              </w:rPr>
            </w:pPr>
            <w:r>
              <w:rPr>
                <w:rFonts w:cs="Arial" w:ascii="Arial" w:hAnsi="Arial"/>
                <w:sz w:val="28"/>
              </w:rPr>
              <w:t>Indice cetanic, min</w:t>
            </w:r>
          </w:p>
        </w:tc>
        <w:tc>
          <w:tcPr>
            <w:tcW w:w="3871" w:type="dxa"/>
            <w:tcBorders>
              <w:left w:val="single" w:sz="8" w:space="0" w:color="000000"/>
              <w:bottom w:val="single" w:sz="8" w:space="0" w:color="000000"/>
              <w:right w:val="single" w:sz="8" w:space="0" w:color="000000"/>
            </w:tcBorders>
          </w:tcPr>
          <w:p>
            <w:pPr>
              <w:pStyle w:val="TableContents"/>
              <w:snapToGrid w:val="false"/>
              <w:rPr/>
            </w:pPr>
            <w:r>
              <w:rPr>
                <w:rFonts w:eastAsia="Arial" w:cs="Arial" w:ascii="Arial" w:hAnsi="Arial"/>
                <w:sz w:val="28"/>
              </w:rPr>
              <w:t xml:space="preserve">                 </w:t>
            </w:r>
            <w:r>
              <w:rPr>
                <w:rFonts w:cs="Arial" w:ascii="Arial" w:hAnsi="Arial"/>
                <w:sz w:val="28"/>
              </w:rPr>
              <w:t>46,0</w:t>
            </w:r>
          </w:p>
        </w:tc>
      </w:tr>
      <w:tr>
        <w:trPr/>
        <w:tc>
          <w:tcPr>
            <w:tcW w:w="6734" w:type="dxa"/>
            <w:tcBorders>
              <w:left w:val="single" w:sz="8" w:space="0" w:color="000000"/>
              <w:bottom w:val="single" w:sz="8" w:space="0" w:color="000000"/>
            </w:tcBorders>
          </w:tcPr>
          <w:p>
            <w:pPr>
              <w:pStyle w:val="TableContents"/>
              <w:snapToGrid w:val="false"/>
              <w:rPr>
                <w:rFonts w:ascii="Arial" w:hAnsi="Arial" w:cs="Arial"/>
                <w:sz w:val="28"/>
              </w:rPr>
            </w:pPr>
            <w:r>
              <w:rPr>
                <w:rFonts w:cs="Arial" w:ascii="Arial" w:hAnsi="Arial"/>
                <w:sz w:val="28"/>
              </w:rPr>
              <w:t>Densitate la 15°C, kg/m</w:t>
            </w:r>
          </w:p>
        </w:tc>
        <w:tc>
          <w:tcPr>
            <w:tcW w:w="3871" w:type="dxa"/>
            <w:tcBorders>
              <w:left w:val="single" w:sz="8" w:space="0" w:color="000000"/>
              <w:bottom w:val="single" w:sz="8" w:space="0" w:color="000000"/>
              <w:right w:val="single" w:sz="8" w:space="0" w:color="000000"/>
            </w:tcBorders>
          </w:tcPr>
          <w:p>
            <w:pPr>
              <w:pStyle w:val="TableContents"/>
              <w:snapToGrid w:val="false"/>
              <w:rPr/>
            </w:pPr>
            <w:r>
              <w:rPr>
                <w:rFonts w:eastAsia="Arial" w:cs="Arial" w:ascii="Arial" w:hAnsi="Arial"/>
                <w:sz w:val="28"/>
              </w:rPr>
              <w:t xml:space="preserve">           </w:t>
            </w:r>
            <w:r>
              <w:rPr>
                <w:rFonts w:cs="Arial" w:ascii="Arial" w:hAnsi="Arial"/>
                <w:sz w:val="28"/>
              </w:rPr>
              <w:t>820 ÷ 845</w:t>
            </w:r>
          </w:p>
        </w:tc>
      </w:tr>
      <w:tr>
        <w:trPr/>
        <w:tc>
          <w:tcPr>
            <w:tcW w:w="6734" w:type="dxa"/>
            <w:tcBorders>
              <w:left w:val="single" w:sz="8" w:space="0" w:color="000000"/>
              <w:bottom w:val="single" w:sz="8" w:space="0" w:color="000000"/>
            </w:tcBorders>
          </w:tcPr>
          <w:p>
            <w:pPr>
              <w:pStyle w:val="TableContents"/>
              <w:snapToGrid w:val="false"/>
              <w:rPr>
                <w:rFonts w:ascii="Arial" w:hAnsi="Arial" w:cs="Arial"/>
                <w:sz w:val="28"/>
              </w:rPr>
            </w:pPr>
            <w:r>
              <w:rPr>
                <w:rFonts w:cs="Arial" w:ascii="Arial" w:hAnsi="Arial"/>
                <w:sz w:val="28"/>
              </w:rPr>
              <w:t>Vâscozitate la 40°C, mm²/s</w:t>
            </w:r>
          </w:p>
        </w:tc>
        <w:tc>
          <w:tcPr>
            <w:tcW w:w="3871" w:type="dxa"/>
            <w:tcBorders>
              <w:left w:val="single" w:sz="8" w:space="0" w:color="000000"/>
              <w:bottom w:val="single" w:sz="8" w:space="0" w:color="000000"/>
              <w:right w:val="single" w:sz="8" w:space="0" w:color="000000"/>
            </w:tcBorders>
          </w:tcPr>
          <w:p>
            <w:pPr>
              <w:pStyle w:val="TableContents"/>
              <w:snapToGrid w:val="false"/>
              <w:rPr/>
            </w:pPr>
            <w:r>
              <w:rPr>
                <w:rFonts w:eastAsia="Arial" w:cs="Arial" w:ascii="Arial" w:hAnsi="Arial"/>
                <w:sz w:val="28"/>
              </w:rPr>
              <w:t xml:space="preserve">           </w:t>
            </w:r>
            <w:r>
              <w:rPr>
                <w:rFonts w:cs="Arial" w:ascii="Arial" w:hAnsi="Arial"/>
                <w:sz w:val="28"/>
              </w:rPr>
              <w:t>2.00 – 4.50</w:t>
            </w:r>
          </w:p>
        </w:tc>
      </w:tr>
      <w:tr>
        <w:trPr/>
        <w:tc>
          <w:tcPr>
            <w:tcW w:w="6734" w:type="dxa"/>
            <w:tcBorders>
              <w:left w:val="single" w:sz="8" w:space="0" w:color="000000"/>
              <w:bottom w:val="single" w:sz="8" w:space="0" w:color="000000"/>
            </w:tcBorders>
          </w:tcPr>
          <w:p>
            <w:pPr>
              <w:pStyle w:val="TableContents"/>
              <w:snapToGrid w:val="false"/>
              <w:rPr>
                <w:rFonts w:ascii="Arial" w:hAnsi="Arial" w:cs="Arial"/>
                <w:sz w:val="28"/>
              </w:rPr>
            </w:pPr>
            <w:r>
              <w:rPr>
                <w:rFonts w:cs="Arial" w:ascii="Arial" w:hAnsi="Arial"/>
                <w:sz w:val="28"/>
              </w:rPr>
              <w:t>Conţinut de sulf, mg/kg, max.</w:t>
            </w:r>
          </w:p>
        </w:tc>
        <w:tc>
          <w:tcPr>
            <w:tcW w:w="3871" w:type="dxa"/>
            <w:tcBorders>
              <w:left w:val="single" w:sz="8" w:space="0" w:color="000000"/>
              <w:bottom w:val="single" w:sz="8" w:space="0" w:color="000000"/>
              <w:right w:val="single" w:sz="8" w:space="0" w:color="000000"/>
            </w:tcBorders>
          </w:tcPr>
          <w:p>
            <w:pPr>
              <w:pStyle w:val="TableContents"/>
              <w:snapToGrid w:val="false"/>
              <w:rPr/>
            </w:pPr>
            <w:r>
              <w:rPr>
                <w:rFonts w:eastAsia="Arial" w:cs="Arial" w:ascii="Arial" w:hAnsi="Arial"/>
                <w:sz w:val="28"/>
              </w:rPr>
              <w:t xml:space="preserve">                 </w:t>
            </w:r>
            <w:r>
              <w:rPr>
                <w:rFonts w:cs="Arial" w:ascii="Arial" w:hAnsi="Arial"/>
                <w:sz w:val="28"/>
              </w:rPr>
              <w:t>10</w:t>
            </w:r>
          </w:p>
        </w:tc>
      </w:tr>
      <w:tr>
        <w:trPr/>
        <w:tc>
          <w:tcPr>
            <w:tcW w:w="6734" w:type="dxa"/>
            <w:tcBorders>
              <w:left w:val="single" w:sz="8" w:space="0" w:color="000000"/>
              <w:bottom w:val="single" w:sz="8" w:space="0" w:color="000000"/>
            </w:tcBorders>
          </w:tcPr>
          <w:p>
            <w:pPr>
              <w:pStyle w:val="TableContents"/>
              <w:snapToGrid w:val="false"/>
              <w:rPr>
                <w:rFonts w:ascii="Arial" w:hAnsi="Arial" w:cs="Arial"/>
                <w:sz w:val="28"/>
              </w:rPr>
            </w:pPr>
            <w:r>
              <w:rPr>
                <w:rFonts w:cs="Arial" w:ascii="Arial" w:hAnsi="Arial"/>
                <w:sz w:val="28"/>
              </w:rPr>
              <w:t>Punct de inflamabilitate, °C</w:t>
            </w:r>
          </w:p>
        </w:tc>
        <w:tc>
          <w:tcPr>
            <w:tcW w:w="3871" w:type="dxa"/>
            <w:tcBorders>
              <w:left w:val="single" w:sz="8" w:space="0" w:color="000000"/>
              <w:bottom w:val="single" w:sz="8" w:space="0" w:color="000000"/>
              <w:right w:val="single" w:sz="8" w:space="0" w:color="000000"/>
            </w:tcBorders>
          </w:tcPr>
          <w:p>
            <w:pPr>
              <w:pStyle w:val="TableContents"/>
              <w:snapToGrid w:val="false"/>
              <w:rPr/>
            </w:pPr>
            <w:r>
              <w:rPr>
                <w:rFonts w:eastAsia="Arial" w:cs="Arial" w:ascii="Arial" w:hAnsi="Arial"/>
                <w:sz w:val="28"/>
              </w:rPr>
              <w:t xml:space="preserve">            </w:t>
            </w:r>
            <w:r>
              <w:rPr>
                <w:rFonts w:cs="Arial" w:ascii="Arial" w:hAnsi="Arial"/>
                <w:sz w:val="28"/>
              </w:rPr>
              <w:t>min. 55</w:t>
            </w:r>
          </w:p>
        </w:tc>
      </w:tr>
      <w:tr>
        <w:trPr/>
        <w:tc>
          <w:tcPr>
            <w:tcW w:w="6734" w:type="dxa"/>
            <w:tcBorders>
              <w:left w:val="single" w:sz="8" w:space="0" w:color="000000"/>
              <w:bottom w:val="single" w:sz="8" w:space="0" w:color="000000"/>
            </w:tcBorders>
          </w:tcPr>
          <w:p>
            <w:pPr>
              <w:pStyle w:val="TableContents"/>
              <w:snapToGrid w:val="false"/>
              <w:rPr>
                <w:rFonts w:ascii="Arial" w:hAnsi="Arial" w:cs="Arial"/>
                <w:sz w:val="28"/>
              </w:rPr>
            </w:pPr>
            <w:r>
              <w:rPr>
                <w:rFonts w:cs="Arial" w:ascii="Arial" w:hAnsi="Arial"/>
                <w:sz w:val="28"/>
              </w:rPr>
              <w:t>Conţinut de cenuşă, % (m/m), max.</w:t>
            </w:r>
          </w:p>
        </w:tc>
        <w:tc>
          <w:tcPr>
            <w:tcW w:w="3871" w:type="dxa"/>
            <w:tcBorders>
              <w:left w:val="single" w:sz="8" w:space="0" w:color="000000"/>
              <w:bottom w:val="single" w:sz="8" w:space="0" w:color="000000"/>
              <w:right w:val="single" w:sz="8" w:space="0" w:color="000000"/>
            </w:tcBorders>
          </w:tcPr>
          <w:p>
            <w:pPr>
              <w:pStyle w:val="TableContents"/>
              <w:snapToGrid w:val="false"/>
              <w:rPr/>
            </w:pPr>
            <w:r>
              <w:rPr>
                <w:rFonts w:eastAsia="Arial" w:cs="Arial" w:ascii="Arial" w:hAnsi="Arial"/>
                <w:sz w:val="28"/>
              </w:rPr>
              <w:t xml:space="preserve">                </w:t>
            </w:r>
            <w:r>
              <w:rPr>
                <w:rFonts w:cs="Arial" w:ascii="Arial" w:hAnsi="Arial"/>
                <w:sz w:val="28"/>
              </w:rPr>
              <w:t>0,01</w:t>
            </w:r>
          </w:p>
        </w:tc>
      </w:tr>
      <w:tr>
        <w:trPr/>
        <w:tc>
          <w:tcPr>
            <w:tcW w:w="6734" w:type="dxa"/>
            <w:tcBorders>
              <w:left w:val="single" w:sz="8" w:space="0" w:color="000000"/>
              <w:bottom w:val="single" w:sz="8" w:space="0" w:color="000000"/>
            </w:tcBorders>
          </w:tcPr>
          <w:p>
            <w:pPr>
              <w:pStyle w:val="TableContents"/>
              <w:snapToGrid w:val="false"/>
              <w:rPr>
                <w:rFonts w:ascii="Arial" w:hAnsi="Arial" w:cs="Arial"/>
                <w:sz w:val="28"/>
              </w:rPr>
            </w:pPr>
            <w:r>
              <w:rPr>
                <w:rFonts w:cs="Arial" w:ascii="Arial" w:hAnsi="Arial"/>
                <w:sz w:val="28"/>
              </w:rPr>
              <w:t>Temperatura limită de filtrabilitate, °C, max.</w:t>
            </w:r>
          </w:p>
          <w:p>
            <w:pPr>
              <w:pStyle w:val="TableContents"/>
              <w:rPr/>
            </w:pPr>
            <w:r>
              <w:rPr>
                <w:rFonts w:eastAsia="Arial" w:cs="Arial" w:ascii="Arial" w:hAnsi="Arial"/>
                <w:sz w:val="28"/>
              </w:rPr>
              <w:t xml:space="preserve">                  </w:t>
            </w:r>
            <w:r>
              <w:rPr>
                <w:rFonts w:cs="Arial" w:ascii="Arial" w:hAnsi="Arial"/>
                <w:sz w:val="28"/>
              </w:rPr>
              <w:t>- vara</w:t>
            </w:r>
          </w:p>
          <w:p>
            <w:pPr>
              <w:pStyle w:val="TableContents"/>
              <w:rPr/>
            </w:pPr>
            <w:r>
              <w:rPr>
                <w:rFonts w:eastAsia="Arial" w:cs="Arial" w:ascii="Arial" w:hAnsi="Arial"/>
                <w:sz w:val="28"/>
              </w:rPr>
              <w:t xml:space="preserve">                  </w:t>
            </w:r>
            <w:r>
              <w:rPr>
                <w:rFonts w:cs="Arial" w:ascii="Arial" w:hAnsi="Arial"/>
                <w:sz w:val="28"/>
              </w:rPr>
              <w:t>- iarna</w:t>
            </w:r>
          </w:p>
        </w:tc>
        <w:tc>
          <w:tcPr>
            <w:tcW w:w="3871" w:type="dxa"/>
            <w:tcBorders>
              <w:left w:val="single" w:sz="8" w:space="0" w:color="000000"/>
              <w:bottom w:val="single" w:sz="8" w:space="0" w:color="000000"/>
              <w:right w:val="single" w:sz="8" w:space="0" w:color="000000"/>
            </w:tcBorders>
          </w:tcPr>
          <w:p>
            <w:pPr>
              <w:pStyle w:val="TableContents"/>
              <w:snapToGrid w:val="false"/>
              <w:rPr>
                <w:rFonts w:ascii="Arial" w:hAnsi="Arial" w:eastAsia="Arial" w:cs="Arial"/>
                <w:sz w:val="28"/>
              </w:rPr>
            </w:pPr>
            <w:r>
              <w:rPr>
                <w:rFonts w:eastAsia="Arial" w:cs="Arial" w:ascii="Arial" w:hAnsi="Arial"/>
                <w:sz w:val="28"/>
              </w:rPr>
            </w:r>
          </w:p>
          <w:p>
            <w:pPr>
              <w:pStyle w:val="TableContents"/>
              <w:rPr/>
            </w:pPr>
            <w:r>
              <w:rPr>
                <w:rFonts w:eastAsia="Arial" w:cs="Arial" w:ascii="Arial" w:hAnsi="Arial"/>
                <w:sz w:val="28"/>
              </w:rPr>
              <w:t xml:space="preserve">                </w:t>
            </w:r>
            <w:r>
              <w:rPr>
                <w:rFonts w:cs="Arial" w:ascii="Arial" w:hAnsi="Arial"/>
                <w:sz w:val="28"/>
              </w:rPr>
              <w:t>+ 5</w:t>
            </w:r>
          </w:p>
          <w:p>
            <w:pPr>
              <w:pStyle w:val="TableContents"/>
              <w:rPr/>
            </w:pPr>
            <w:r>
              <w:rPr>
                <w:rFonts w:eastAsia="Arial" w:cs="Arial" w:ascii="Arial" w:hAnsi="Arial"/>
                <w:sz w:val="28"/>
              </w:rPr>
              <w:t xml:space="preserve">                </w:t>
            </w:r>
            <w:r>
              <w:rPr>
                <w:rFonts w:cs="Arial" w:ascii="Arial" w:hAnsi="Arial"/>
                <w:sz w:val="28"/>
              </w:rPr>
              <w:t>- 20</w:t>
            </w:r>
          </w:p>
        </w:tc>
      </w:tr>
      <w:tr>
        <w:trPr/>
        <w:tc>
          <w:tcPr>
            <w:tcW w:w="6734" w:type="dxa"/>
            <w:tcBorders>
              <w:left w:val="single" w:sz="8" w:space="0" w:color="000000"/>
              <w:bottom w:val="single" w:sz="8" w:space="0" w:color="000000"/>
            </w:tcBorders>
          </w:tcPr>
          <w:p>
            <w:pPr>
              <w:pStyle w:val="TableContents"/>
              <w:snapToGrid w:val="false"/>
              <w:rPr>
                <w:rFonts w:ascii="Arial" w:hAnsi="Arial" w:cs="Arial"/>
                <w:sz w:val="28"/>
              </w:rPr>
            </w:pPr>
            <w:r>
              <w:rPr>
                <w:rFonts w:cs="Arial" w:ascii="Arial" w:hAnsi="Arial"/>
                <w:sz w:val="28"/>
              </w:rPr>
              <w:t>Hidrocarburi aromatice policiclice,% m/m, max.</w:t>
            </w:r>
          </w:p>
        </w:tc>
        <w:tc>
          <w:tcPr>
            <w:tcW w:w="3871" w:type="dxa"/>
            <w:tcBorders>
              <w:left w:val="single" w:sz="8" w:space="0" w:color="000000"/>
              <w:bottom w:val="single" w:sz="8" w:space="0" w:color="000000"/>
              <w:right w:val="single" w:sz="8" w:space="0" w:color="000000"/>
            </w:tcBorders>
          </w:tcPr>
          <w:p>
            <w:pPr>
              <w:pStyle w:val="TableContents"/>
              <w:snapToGrid w:val="false"/>
              <w:rPr/>
            </w:pPr>
            <w:r>
              <w:rPr>
                <w:rFonts w:eastAsia="Arial" w:cs="Arial" w:ascii="Arial" w:hAnsi="Arial"/>
                <w:sz w:val="28"/>
              </w:rPr>
              <w:t xml:space="preserve">                 </w:t>
            </w:r>
            <w:r>
              <w:rPr>
                <w:rFonts w:cs="Arial" w:ascii="Arial" w:hAnsi="Arial"/>
                <w:sz w:val="28"/>
              </w:rPr>
              <w:t>11</w:t>
            </w:r>
          </w:p>
        </w:tc>
      </w:tr>
      <w:tr>
        <w:trPr/>
        <w:tc>
          <w:tcPr>
            <w:tcW w:w="6734" w:type="dxa"/>
            <w:tcBorders>
              <w:left w:val="single" w:sz="8" w:space="0" w:color="000000"/>
              <w:bottom w:val="single" w:sz="8" w:space="0" w:color="000000"/>
            </w:tcBorders>
          </w:tcPr>
          <w:p>
            <w:pPr>
              <w:pStyle w:val="TableContents"/>
              <w:snapToGrid w:val="false"/>
              <w:rPr/>
            </w:pPr>
            <w:r>
              <w:rPr>
                <w:rFonts w:cs="Arial" w:ascii="Arial" w:hAnsi="Arial"/>
                <w:sz w:val="28"/>
              </w:rPr>
              <w:t>Reziduu carbon (</w:t>
            </w:r>
            <w:r>
              <w:rPr>
                <w:rFonts w:cs="Arial" w:ascii="Arial" w:hAnsi="Arial"/>
                <w:sz w:val="28"/>
                <w:lang w:val="ro-RO"/>
              </w:rPr>
              <w:t>î</w:t>
            </w:r>
            <w:r>
              <w:rPr>
                <w:rFonts w:cs="Arial" w:ascii="Arial" w:hAnsi="Arial"/>
                <w:sz w:val="28"/>
              </w:rPr>
              <w:t>n 10% reziduu de distilare),% m/m max.</w:t>
            </w:r>
          </w:p>
        </w:tc>
        <w:tc>
          <w:tcPr>
            <w:tcW w:w="3871" w:type="dxa"/>
            <w:tcBorders>
              <w:left w:val="single" w:sz="8" w:space="0" w:color="000000"/>
              <w:bottom w:val="single" w:sz="8" w:space="0" w:color="000000"/>
              <w:right w:val="single" w:sz="8" w:space="0" w:color="000000"/>
            </w:tcBorders>
          </w:tcPr>
          <w:p>
            <w:pPr>
              <w:pStyle w:val="TableContents"/>
              <w:snapToGrid w:val="false"/>
              <w:rPr/>
            </w:pPr>
            <w:r>
              <w:rPr>
                <w:rFonts w:eastAsia="Arial" w:cs="Arial" w:ascii="Arial" w:hAnsi="Arial"/>
                <w:sz w:val="28"/>
              </w:rPr>
              <w:t xml:space="preserve">                 </w:t>
            </w:r>
            <w:r>
              <w:rPr>
                <w:rFonts w:cs="Arial" w:ascii="Arial" w:hAnsi="Arial"/>
                <w:sz w:val="28"/>
              </w:rPr>
              <w:t>0,30</w:t>
            </w:r>
          </w:p>
        </w:tc>
      </w:tr>
      <w:tr>
        <w:trPr/>
        <w:tc>
          <w:tcPr>
            <w:tcW w:w="6734" w:type="dxa"/>
            <w:tcBorders>
              <w:left w:val="single" w:sz="8" w:space="0" w:color="000000"/>
              <w:bottom w:val="single" w:sz="8" w:space="0" w:color="000000"/>
            </w:tcBorders>
          </w:tcPr>
          <w:p>
            <w:pPr>
              <w:pStyle w:val="TableContents"/>
              <w:snapToGrid w:val="false"/>
              <w:rPr>
                <w:rFonts w:ascii="Arial" w:hAnsi="Arial" w:cs="Arial"/>
                <w:sz w:val="28"/>
              </w:rPr>
            </w:pPr>
            <w:r>
              <w:rPr>
                <w:rFonts w:cs="Arial" w:ascii="Arial" w:hAnsi="Arial"/>
                <w:sz w:val="28"/>
              </w:rPr>
              <w:t>Distilare:</w:t>
            </w:r>
          </w:p>
          <w:p>
            <w:pPr>
              <w:pStyle w:val="TableContents"/>
              <w:rPr/>
            </w:pPr>
            <w:r>
              <w:rPr>
                <w:rFonts w:eastAsia="Arial" w:cs="Arial" w:ascii="Arial" w:hAnsi="Arial"/>
                <w:sz w:val="28"/>
              </w:rPr>
              <w:t xml:space="preserve">           </w:t>
            </w:r>
            <w:r>
              <w:rPr>
                <w:rFonts w:cs="Arial" w:ascii="Arial" w:hAnsi="Arial"/>
                <w:sz w:val="28"/>
              </w:rPr>
              <w:t>% (V/V) distilate la 250°C</w:t>
            </w:r>
          </w:p>
          <w:p>
            <w:pPr>
              <w:pStyle w:val="TableContents"/>
              <w:rPr/>
            </w:pPr>
            <w:r>
              <w:rPr>
                <w:rFonts w:eastAsia="Arial" w:cs="Arial" w:ascii="Arial" w:hAnsi="Arial"/>
                <w:sz w:val="28"/>
              </w:rPr>
              <w:t xml:space="preserve">           </w:t>
            </w:r>
            <w:r>
              <w:rPr>
                <w:rFonts w:cs="Arial" w:ascii="Arial" w:hAnsi="Arial"/>
                <w:sz w:val="28"/>
              </w:rPr>
              <w:t>% ( V/V) distilate la 350°C</w:t>
            </w:r>
          </w:p>
          <w:p>
            <w:pPr>
              <w:pStyle w:val="TableContents"/>
              <w:rPr/>
            </w:pPr>
            <w:r>
              <w:rPr>
                <w:rFonts w:eastAsia="Arial" w:cs="Arial" w:ascii="Arial" w:hAnsi="Arial"/>
                <w:sz w:val="28"/>
              </w:rPr>
              <w:t xml:space="preserve">          </w:t>
            </w:r>
            <w:r>
              <w:rPr>
                <w:rFonts w:cs="Arial" w:ascii="Arial" w:hAnsi="Arial"/>
                <w:sz w:val="28"/>
              </w:rPr>
              <w:t>95 % (V/V) distilate la °C, max.</w:t>
            </w:r>
          </w:p>
        </w:tc>
        <w:tc>
          <w:tcPr>
            <w:tcW w:w="3871" w:type="dxa"/>
            <w:tcBorders>
              <w:left w:val="single" w:sz="8" w:space="0" w:color="000000"/>
              <w:bottom w:val="single" w:sz="8" w:space="0" w:color="000000"/>
              <w:right w:val="single" w:sz="8" w:space="0" w:color="000000"/>
            </w:tcBorders>
          </w:tcPr>
          <w:p>
            <w:pPr>
              <w:pStyle w:val="TableContents"/>
              <w:jc w:val="center"/>
              <w:rPr>
                <w:rFonts w:ascii="Arial" w:hAnsi="Arial" w:cs="Arial"/>
                <w:sz w:val="28"/>
              </w:rPr>
            </w:pPr>
            <w:r>
              <w:rPr>
                <w:rFonts w:cs="Arial" w:ascii="Arial" w:hAnsi="Arial"/>
                <w:sz w:val="28"/>
              </w:rPr>
            </w:r>
          </w:p>
          <w:p>
            <w:pPr>
              <w:pStyle w:val="TableContents"/>
              <w:jc w:val="center"/>
              <w:rPr/>
            </w:pPr>
            <w:r>
              <w:rPr>
                <w:rFonts w:cs="Arial" w:ascii="Arial" w:hAnsi="Arial"/>
                <w:sz w:val="28"/>
              </w:rPr>
              <w:t>max. 65</w:t>
            </w:r>
          </w:p>
          <w:p>
            <w:pPr>
              <w:pStyle w:val="TableContents"/>
              <w:jc w:val="center"/>
              <w:rPr/>
            </w:pPr>
            <w:r>
              <w:rPr>
                <w:rFonts w:cs="Arial" w:ascii="Arial" w:hAnsi="Arial"/>
                <w:sz w:val="28"/>
              </w:rPr>
              <w:t>min. 85</w:t>
            </w:r>
          </w:p>
          <w:p>
            <w:pPr>
              <w:pStyle w:val="TableContents"/>
              <w:jc w:val="center"/>
              <w:rPr/>
            </w:pPr>
            <w:r>
              <w:rPr>
                <w:rFonts w:cs="Arial" w:ascii="Arial" w:hAnsi="Arial"/>
                <w:sz w:val="28"/>
              </w:rPr>
              <w:t>360</w:t>
            </w:r>
          </w:p>
        </w:tc>
      </w:tr>
    </w:tbl>
    <w:p>
      <w:pPr>
        <w:pStyle w:val="Normal"/>
        <w:rPr>
          <w:rFonts w:ascii="Arial" w:hAnsi="Arial" w:cs="Arial"/>
        </w:rPr>
      </w:pPr>
      <w:r>
        <w:rPr>
          <w:rFonts w:cs="Arial" w:ascii="Arial" w:hAnsi="Arial"/>
        </w:rPr>
      </w:r>
    </w:p>
    <w:p>
      <w:pPr>
        <w:pStyle w:val="Normal"/>
        <w:rPr>
          <w:rFonts w:ascii="Arial" w:hAnsi="Arial" w:eastAsia="Arial" w:cs="Arial"/>
          <w:b/>
          <w:sz w:val="28"/>
          <w:lang w:val="it-IT"/>
        </w:rPr>
      </w:pPr>
      <w:r>
        <w:rPr>
          <w:rFonts w:eastAsia="Arial" w:cs="Arial" w:ascii="Arial" w:hAnsi="Arial"/>
          <w:b/>
          <w:sz w:val="28"/>
          <w:lang w:val="it-IT"/>
        </w:rPr>
        <w:t xml:space="preserve">     </w:t>
      </w:r>
    </w:p>
    <w:p>
      <w:pPr>
        <w:pStyle w:val="Heading2"/>
        <w:numPr>
          <w:ilvl w:val="1"/>
          <w:numId w:val="2"/>
        </w:numPr>
        <w:ind w:hanging="0" w:left="360" w:right="0"/>
        <w:rPr>
          <w:rFonts w:ascii="Arial" w:hAnsi="Arial" w:cs="Arial"/>
          <w:i w:val="false"/>
          <w:iCs w:val="false"/>
          <w:sz w:val="24"/>
        </w:rPr>
      </w:pPr>
      <w:r>
        <w:rPr>
          <w:rFonts w:cs="Arial" w:ascii="Arial" w:hAnsi="Arial"/>
          <w:i w:val="false"/>
          <w:iCs w:val="false"/>
          <w:sz w:val="24"/>
        </w:rPr>
        <w:t>7.  ELEMENTE DE PREŢ</w:t>
      </w:r>
    </w:p>
    <w:p>
      <w:pPr>
        <w:pStyle w:val="Normal"/>
        <w:ind w:hanging="0" w:left="360" w:right="0"/>
        <w:rPr>
          <w:rFonts w:ascii="Arial" w:hAnsi="Arial" w:cs="Arial"/>
        </w:rPr>
      </w:pPr>
      <w:r>
        <w:rPr>
          <w:rFonts w:cs="Arial" w:ascii="Arial" w:hAnsi="Arial"/>
        </w:rPr>
      </w:r>
    </w:p>
    <w:p>
      <w:pPr>
        <w:pStyle w:val="Normal"/>
        <w:ind w:firstLine="720" w:left="0" w:right="0"/>
        <w:jc w:val="both"/>
        <w:rPr/>
      </w:pPr>
      <w:r>
        <w:rPr>
          <w:rFonts w:cs="Arial" w:ascii="Arial" w:hAnsi="Arial"/>
          <w:highlight w:val="white"/>
        </w:rPr>
        <w:t xml:space="preserve">Preţul se va evidenţia în lei pe unitatea de măsură, fără TVA, franco-beneficiar, </w:t>
      </w:r>
      <w:r>
        <w:rPr>
          <w:rFonts w:cs="Arial" w:ascii="Arial" w:hAnsi="Arial"/>
          <w:highlight w:val="white"/>
          <w:lang w:val="ro-RO"/>
        </w:rPr>
        <w:t>putând</w:t>
      </w:r>
      <w:r>
        <w:rPr>
          <w:rFonts w:cs="Arial" w:ascii="Arial" w:hAnsi="Arial"/>
          <w:highlight w:val="white"/>
        </w:rPr>
        <w:t xml:space="preserve"> varia </w:t>
      </w:r>
      <w:r>
        <w:rPr>
          <w:rFonts w:cs="Arial" w:ascii="Arial" w:hAnsi="Arial"/>
          <w:highlight w:val="white"/>
          <w:lang w:val="ro-RO"/>
        </w:rPr>
        <w:t>î</w:t>
      </w:r>
      <w:r>
        <w:rPr>
          <w:rFonts w:cs="Arial" w:ascii="Arial" w:hAnsi="Arial"/>
          <w:highlight w:val="white"/>
        </w:rPr>
        <w:t xml:space="preserve">n </w:t>
      </w:r>
      <w:r>
        <w:rPr>
          <w:rFonts w:cs="Arial" w:ascii="Arial" w:hAnsi="Arial"/>
          <w:highlight w:val="white"/>
          <w:lang w:val="ro-RO"/>
        </w:rPr>
        <w:t>funcţie</w:t>
      </w:r>
      <w:r>
        <w:rPr>
          <w:rFonts w:cs="Arial" w:ascii="Arial" w:hAnsi="Arial"/>
          <w:highlight w:val="white"/>
        </w:rPr>
        <w:t xml:space="preserve"> de </w:t>
      </w:r>
      <w:r>
        <w:rPr>
          <w:rFonts w:cs="Arial" w:ascii="Arial" w:hAnsi="Arial"/>
          <w:highlight w:val="white"/>
          <w:lang w:val="ro-RO"/>
        </w:rPr>
        <w:t>preţurile</w:t>
      </w:r>
      <w:r>
        <w:rPr>
          <w:rFonts w:cs="Arial" w:ascii="Arial" w:hAnsi="Arial"/>
          <w:highlight w:val="white"/>
        </w:rPr>
        <w:t xml:space="preserve"> produselor petroliere pe </w:t>
      </w:r>
      <w:r>
        <w:rPr>
          <w:rFonts w:cs="Arial" w:ascii="Arial" w:hAnsi="Arial"/>
          <w:highlight w:val="white"/>
          <w:lang w:val="ro-RO"/>
        </w:rPr>
        <w:t>piaţa</w:t>
      </w:r>
      <w:r>
        <w:rPr>
          <w:rFonts w:cs="Arial" w:ascii="Arial" w:hAnsi="Arial"/>
          <w:highlight w:val="white"/>
        </w:rPr>
        <w:t xml:space="preserve"> intern</w:t>
      </w:r>
      <w:r>
        <w:rPr>
          <w:rFonts w:cs="Arial" w:ascii="Arial" w:hAnsi="Arial"/>
          <w:highlight w:val="white"/>
          <w:lang w:val="ro-RO"/>
        </w:rPr>
        <w:t xml:space="preserve">ă </w:t>
      </w:r>
      <w:r>
        <w:rPr>
          <w:rFonts w:cs="Arial" w:ascii="Arial" w:hAnsi="Arial"/>
          <w:highlight w:val="white"/>
        </w:rPr>
        <w:t>(</w:t>
      </w:r>
      <w:r>
        <w:rPr>
          <w:rFonts w:cs="Arial" w:ascii="Arial" w:hAnsi="Arial"/>
          <w:highlight w:val="white"/>
          <w:lang w:val="ro-RO"/>
        </w:rPr>
        <w:t>producători</w:t>
      </w:r>
      <w:r>
        <w:rPr>
          <w:rFonts w:cs="Arial" w:ascii="Arial" w:hAnsi="Arial"/>
          <w:highlight w:val="white"/>
        </w:rPr>
        <w:t xml:space="preserve">) </w:t>
      </w:r>
      <w:r>
        <w:rPr>
          <w:rFonts w:cs="Arial" w:ascii="Arial" w:hAnsi="Arial"/>
          <w:highlight w:val="white"/>
          <w:lang w:val="ro-RO"/>
        </w:rPr>
        <w:t>ş</w:t>
      </w:r>
      <w:r>
        <w:rPr>
          <w:rFonts w:cs="Arial" w:ascii="Arial" w:hAnsi="Arial"/>
          <w:highlight w:val="white"/>
        </w:rPr>
        <w:t xml:space="preserve">i de cursul valutar, cazuri </w:t>
      </w:r>
      <w:r>
        <w:rPr>
          <w:rFonts w:cs="Arial" w:ascii="Arial" w:hAnsi="Arial"/>
          <w:highlight w:val="white"/>
          <w:lang w:val="ro-RO"/>
        </w:rPr>
        <w:t>î</w:t>
      </w:r>
      <w:r>
        <w:rPr>
          <w:rFonts w:cs="Arial" w:ascii="Arial" w:hAnsi="Arial"/>
          <w:highlight w:val="white"/>
        </w:rPr>
        <w:t xml:space="preserve">n care furnizorul va notifica </w:t>
      </w:r>
      <w:r>
        <w:rPr>
          <w:rFonts w:cs="Arial" w:ascii="Arial" w:hAnsi="Arial"/>
          <w:highlight w:val="white"/>
          <w:lang w:val="ro-RO"/>
        </w:rPr>
        <w:t>î</w:t>
      </w:r>
      <w:r>
        <w:rPr>
          <w:rFonts w:cs="Arial" w:ascii="Arial" w:hAnsi="Arial"/>
          <w:highlight w:val="white"/>
        </w:rPr>
        <w:t xml:space="preserve">n prealabil </w:t>
      </w:r>
      <w:r>
        <w:rPr>
          <w:rFonts w:cs="Arial" w:ascii="Arial" w:hAnsi="Arial"/>
          <w:highlight w:val="white"/>
          <w:lang w:val="ro-RO"/>
        </w:rPr>
        <w:t>î</w:t>
      </w:r>
      <w:r>
        <w:rPr>
          <w:rFonts w:cs="Arial" w:ascii="Arial" w:hAnsi="Arial"/>
          <w:highlight w:val="white"/>
        </w:rPr>
        <w:t xml:space="preserve">n scris achizitorul, </w:t>
      </w:r>
      <w:r>
        <w:rPr>
          <w:rFonts w:cs="Arial" w:ascii="Arial" w:hAnsi="Arial"/>
          <w:highlight w:val="white"/>
          <w:lang w:val="ro-RO"/>
        </w:rPr>
        <w:t>argumentând</w:t>
      </w:r>
      <w:r>
        <w:rPr>
          <w:rFonts w:cs="Arial" w:ascii="Arial" w:hAnsi="Arial"/>
          <w:highlight w:val="white"/>
        </w:rPr>
        <w:t xml:space="preserve"> modificarea de pre</w:t>
      </w:r>
      <w:r>
        <w:rPr>
          <w:rFonts w:cs="Arial" w:ascii="Arial" w:hAnsi="Arial"/>
          <w:highlight w:val="white"/>
          <w:lang w:val="ro-RO"/>
        </w:rPr>
        <w:t>ţ</w:t>
      </w:r>
      <w:r>
        <w:rPr>
          <w:rFonts w:cs="Arial" w:ascii="Arial" w:hAnsi="Arial"/>
          <w:highlight w:val="white"/>
        </w:rPr>
        <w:t>.</w:t>
      </w:r>
    </w:p>
    <w:p>
      <w:pPr>
        <w:pStyle w:val="Normal"/>
        <w:ind w:firstLine="720" w:left="0" w:right="0"/>
        <w:jc w:val="both"/>
        <w:rPr>
          <w:rFonts w:ascii="Arial" w:hAnsi="Arial" w:cs="Arial"/>
          <w:lang w:val="ro-RO"/>
        </w:rPr>
      </w:pPr>
      <w:r>
        <w:rPr>
          <w:rFonts w:cs="Arial" w:ascii="Arial" w:hAnsi="Arial"/>
          <w:lang w:val="ro-RO"/>
        </w:rPr>
        <w:t>Valoarea totală a contractului, ce va fi atribuit ofertantului câştigător, poate fi modificată pe parcursul derulării contractului, în funcţie de necesar, pe bază de comandă venită din partea achizitorului.</w:t>
      </w:r>
    </w:p>
    <w:p>
      <w:pPr>
        <w:pStyle w:val="Normal"/>
        <w:ind w:firstLine="720" w:left="0" w:right="0"/>
        <w:jc w:val="both"/>
        <w:rPr>
          <w:rFonts w:ascii="Arial" w:hAnsi="Arial" w:cs="Arial"/>
          <w:lang w:val="ro-RO"/>
        </w:rPr>
      </w:pPr>
      <w:r>
        <w:rPr>
          <w:rFonts w:cs="Arial" w:ascii="Arial" w:hAnsi="Arial"/>
          <w:lang w:val="ro-RO"/>
        </w:rPr>
      </w:r>
    </w:p>
    <w:p>
      <w:pPr>
        <w:pStyle w:val="Normal"/>
        <w:numPr>
          <w:ilvl w:val="0"/>
          <w:numId w:val="3"/>
        </w:numPr>
        <w:tabs>
          <w:tab w:val="clear" w:pos="709"/>
          <w:tab w:val="left" w:pos="360" w:leader="none"/>
          <w:tab w:val="left" w:pos="720" w:leader="none"/>
        </w:tabs>
        <w:rPr>
          <w:rFonts w:ascii="Arial" w:hAnsi="Arial" w:cs="Arial"/>
          <w:b/>
          <w:sz w:val="28"/>
        </w:rPr>
      </w:pPr>
      <w:r>
        <w:rPr>
          <w:rFonts w:cs="Arial" w:ascii="Arial" w:hAnsi="Arial"/>
          <w:b/>
          <w:sz w:val="28"/>
        </w:rPr>
        <w:t>Modul acceptat de ajustare prin creştere a preţului este următorul:</w:t>
      </w:r>
    </w:p>
    <w:p>
      <w:pPr>
        <w:pStyle w:val="Normal"/>
        <w:tabs>
          <w:tab w:val="clear" w:pos="709"/>
          <w:tab w:val="left" w:pos="360" w:leader="none"/>
          <w:tab w:val="left" w:pos="720" w:leader="none"/>
        </w:tabs>
        <w:ind w:hanging="0" w:left="0" w:right="0"/>
        <w:rPr>
          <w:rFonts w:ascii="Arial" w:hAnsi="Arial" w:cs="Arial"/>
          <w:b/>
          <w:sz w:val="28"/>
        </w:rPr>
      </w:pPr>
      <w:r>
        <w:rPr>
          <w:rFonts w:cs="Arial" w:ascii="Arial" w:hAnsi="Arial"/>
          <w:b/>
          <w:sz w:val="28"/>
        </w:rPr>
      </w:r>
    </w:p>
    <w:p>
      <w:pPr>
        <w:pStyle w:val="Normal"/>
        <w:rPr/>
      </w:pPr>
      <w:r>
        <w:rPr>
          <w:rFonts w:eastAsia="Arial" w:cs="Arial" w:ascii="Arial" w:hAnsi="Arial"/>
          <w:sz w:val="28"/>
        </w:rPr>
        <w:t xml:space="preserve">     </w:t>
      </w:r>
      <w:r>
        <w:rPr>
          <w:rFonts w:cs="Arial" w:ascii="Arial" w:hAnsi="Arial"/>
        </w:rPr>
        <w:t xml:space="preserve">Preţul unitar nu se ajustează pe perioada de valabilitate a </w:t>
      </w:r>
      <w:r>
        <w:rPr>
          <w:rFonts w:cs="Arial" w:ascii="Arial" w:hAnsi="Arial"/>
          <w:lang w:val="ro-RO"/>
        </w:rPr>
        <w:t>ofertei (timp de 3 luni).</w:t>
      </w:r>
      <w:r>
        <w:rPr>
          <w:rFonts w:cs="Arial" w:ascii="Arial" w:hAnsi="Arial"/>
        </w:rPr>
        <w:t xml:space="preserve">  Ajustarea preţului se va face în funcţie de cotaţia MTR 5 publicată de Bursa Română de Mărfuri.</w:t>
      </w:r>
    </w:p>
    <w:p>
      <w:pPr>
        <w:pStyle w:val="Normal"/>
        <w:rPr/>
      </w:pPr>
      <w:r>
        <w:rPr>
          <w:rFonts w:eastAsia="Arial" w:cs="Arial" w:ascii="Arial" w:hAnsi="Arial"/>
        </w:rPr>
        <w:t xml:space="preserve">             </w:t>
      </w:r>
      <w:r>
        <w:rPr>
          <w:rFonts w:cs="Arial" w:ascii="Arial" w:hAnsi="Arial"/>
        </w:rPr>
        <w:t>-</w:t>
      </w:r>
      <w:r>
        <w:rPr>
          <w:rFonts w:cs="Arial" w:ascii="Arial" w:hAnsi="Arial"/>
          <w:b/>
          <w:bCs/>
        </w:rPr>
        <w:t xml:space="preserve"> Pb</w:t>
      </w:r>
      <w:r>
        <w:rPr>
          <w:rFonts w:cs="Arial" w:ascii="Arial" w:hAnsi="Arial"/>
        </w:rPr>
        <w:t xml:space="preserve"> =  preţ de bază, fără TVA, fără acciză;</w:t>
      </w:r>
    </w:p>
    <w:p>
      <w:pPr>
        <w:pStyle w:val="BodyText"/>
        <w:rPr/>
      </w:pPr>
      <w:r>
        <w:rPr>
          <w:rFonts w:eastAsia="Arial" w:cs="Arial" w:ascii="Arial" w:hAnsi="Arial"/>
          <w:sz w:val="24"/>
        </w:rPr>
        <w:t xml:space="preserve">             </w:t>
      </w:r>
      <w:r>
        <w:rPr>
          <w:rFonts w:cs="Arial" w:ascii="Arial" w:hAnsi="Arial"/>
          <w:sz w:val="24"/>
        </w:rPr>
        <w:t xml:space="preserve">- </w:t>
      </w:r>
      <w:r>
        <w:rPr>
          <w:rFonts w:cs="Arial" w:ascii="Arial" w:hAnsi="Arial"/>
          <w:b/>
          <w:bCs/>
          <w:sz w:val="24"/>
        </w:rPr>
        <w:t xml:space="preserve">Pa </w:t>
      </w:r>
      <w:r>
        <w:rPr>
          <w:rFonts w:cs="Arial" w:ascii="Arial" w:hAnsi="Arial"/>
          <w:sz w:val="24"/>
        </w:rPr>
        <w:t xml:space="preserve">=  acciza </w:t>
      </w:r>
      <w:r>
        <w:rPr>
          <w:rFonts w:eastAsia="Lucida Sans Unicode" w:cs="Arial" w:ascii="Arial" w:hAnsi="Arial"/>
          <w:sz w:val="24"/>
        </w:rPr>
        <w:t>[se va preciza valoarea / 1000kg ( în euro, în lei şi cursul de schimb la care s-a calculat)în conformitate cu legislaţia în viguare];</w:t>
      </w:r>
    </w:p>
    <w:p>
      <w:pPr>
        <w:pStyle w:val="BodyText"/>
        <w:rPr/>
      </w:pPr>
      <w:r>
        <w:rPr>
          <w:rFonts w:eastAsia="Arial" w:cs="Arial" w:ascii="Arial" w:hAnsi="Arial"/>
          <w:sz w:val="24"/>
        </w:rPr>
        <w:t xml:space="preserve">             </w:t>
      </w:r>
      <w:r>
        <w:rPr>
          <w:rFonts w:cs="Arial" w:ascii="Arial" w:hAnsi="Arial"/>
          <w:sz w:val="24"/>
        </w:rPr>
        <w:t xml:space="preserve">- </w:t>
      </w:r>
      <w:r>
        <w:rPr>
          <w:rFonts w:cs="Arial" w:ascii="Arial" w:hAnsi="Arial"/>
          <w:b/>
          <w:bCs/>
          <w:sz w:val="24"/>
        </w:rPr>
        <w:t xml:space="preserve">Cf </w:t>
      </w:r>
      <w:r>
        <w:rPr>
          <w:rFonts w:cs="Arial" w:ascii="Arial" w:hAnsi="Arial"/>
          <w:sz w:val="24"/>
        </w:rPr>
        <w:t>– cotaţia medie pentru tipul de motorină ofertat (MTR5), publicat de către Bursa Română de Mărfuri, în săptămâna anterioară livrării;</w:t>
      </w:r>
    </w:p>
    <w:p>
      <w:pPr>
        <w:pStyle w:val="BodyText"/>
        <w:rPr/>
      </w:pPr>
      <w:r>
        <w:rPr>
          <w:rFonts w:eastAsia="Arial" w:cs="Arial" w:ascii="Arial" w:hAnsi="Arial"/>
          <w:b/>
          <w:bCs/>
          <w:sz w:val="24"/>
        </w:rPr>
        <w:t xml:space="preserve"> </w:t>
      </w:r>
      <w:r>
        <w:rPr>
          <w:rFonts w:eastAsia="Arial" w:cs="Arial" w:ascii="Arial" w:hAnsi="Arial"/>
          <w:sz w:val="24"/>
        </w:rPr>
        <w:t xml:space="preserve">            </w:t>
      </w:r>
      <w:r>
        <w:rPr>
          <w:rFonts w:cs="Arial" w:ascii="Arial" w:hAnsi="Arial"/>
          <w:sz w:val="24"/>
        </w:rPr>
        <w:t>-</w:t>
      </w:r>
      <w:r>
        <w:rPr>
          <w:rFonts w:cs="Arial" w:ascii="Arial" w:hAnsi="Arial"/>
          <w:b/>
          <w:bCs/>
          <w:sz w:val="24"/>
        </w:rPr>
        <w:t xml:space="preserve"> Ci</w:t>
      </w:r>
      <w:r>
        <w:rPr>
          <w:rFonts w:cs="Arial" w:ascii="Arial" w:hAnsi="Arial"/>
          <w:sz w:val="24"/>
        </w:rPr>
        <w:t xml:space="preserve"> – cotaţia medie pentru tipul de motorină ofertat (MTR5), publicat de către Bursa Română de Mărfuri, în săptămâna anterioară săptămânii în care a avut loc licitaţia;</w:t>
      </w:r>
    </w:p>
    <w:p>
      <w:pPr>
        <w:pStyle w:val="BodyText"/>
        <w:rPr/>
      </w:pPr>
      <w:r>
        <w:rPr>
          <w:rFonts w:eastAsia="Arial" w:cs="Arial" w:ascii="Arial" w:hAnsi="Arial"/>
          <w:b/>
          <w:bCs/>
          <w:sz w:val="24"/>
        </w:rPr>
        <w:t xml:space="preserve">             </w:t>
      </w:r>
      <w:r>
        <w:rPr>
          <w:rFonts w:eastAsia="Liberation Serif;Times New Roman" w:cs="Arial" w:ascii="Arial" w:hAnsi="Arial"/>
          <w:b/>
          <w:bCs/>
          <w:sz w:val="24"/>
        </w:rPr>
        <w:t xml:space="preserve">- </w:t>
      </w:r>
      <w:r>
        <w:rPr>
          <w:rFonts w:cs="Arial" w:ascii="Arial" w:hAnsi="Arial"/>
          <w:b/>
          <w:bCs/>
          <w:sz w:val="24"/>
        </w:rPr>
        <w:t xml:space="preserve">Pu </w:t>
      </w:r>
      <w:r>
        <w:rPr>
          <w:rFonts w:cs="Arial" w:ascii="Arial" w:hAnsi="Arial"/>
          <w:sz w:val="24"/>
        </w:rPr>
        <w:t>– preţul unitar pentru o tonă, cu accize la data livrării, fără TVA, este:</w:t>
      </w:r>
    </w:p>
    <w:p>
      <w:pPr>
        <w:pStyle w:val="BodyText"/>
        <w:rPr/>
      </w:pPr>
      <w:r>
        <w:rPr>
          <w:rFonts w:eastAsia="Arial" w:cs="Arial" w:ascii="Arial" w:hAnsi="Arial"/>
          <w:sz w:val="24"/>
        </w:rPr>
        <w:t xml:space="preserve">                                              </w:t>
      </w:r>
      <w:r>
        <w:rPr>
          <w:rFonts w:cs="Arial" w:ascii="Arial" w:hAnsi="Arial"/>
          <w:b/>
          <w:bCs/>
          <w:sz w:val="24"/>
        </w:rPr>
        <w:t xml:space="preserve">Pu = Pa + Pb x Cf / Ci . </w:t>
      </w:r>
    </w:p>
    <w:p>
      <w:pPr>
        <w:pStyle w:val="Normal"/>
        <w:jc w:val="both"/>
        <w:rPr/>
      </w:pPr>
      <w:r>
        <w:rPr>
          <w:rFonts w:eastAsia="Arial" w:cs="Arial" w:ascii="Arial" w:hAnsi="Arial"/>
          <w:lang w:val="ro-RO"/>
        </w:rPr>
        <w:t xml:space="preserve">   </w:t>
      </w:r>
      <w:r>
        <w:rPr>
          <w:rFonts w:cs="Arial" w:ascii="Arial" w:hAnsi="Arial"/>
          <w:lang w:val="ro-RO"/>
        </w:rPr>
        <w:t>Modul de ajustare a preţului produselor nu trebuie să conducă la diminuarea sau anularea avantajului competitiv pe baza căruia ofertantul respectiv a  fost declarat câştigător în urma finalizării procedurii de achiziţie prin licitaţie deschisă.</w:t>
      </w:r>
    </w:p>
    <w:p>
      <w:pPr>
        <w:pStyle w:val="Normal"/>
        <w:jc w:val="both"/>
        <w:rPr>
          <w:rFonts w:ascii="Arial" w:hAnsi="Arial" w:cs="Arial"/>
        </w:rPr>
      </w:pPr>
      <w:r>
        <w:rPr>
          <w:rFonts w:cs="Arial" w:ascii="Arial" w:hAnsi="Arial"/>
        </w:rPr>
      </w:r>
    </w:p>
    <w:p>
      <w:pPr>
        <w:pStyle w:val="Heading2"/>
        <w:numPr>
          <w:ilvl w:val="1"/>
          <w:numId w:val="2"/>
        </w:numPr>
        <w:ind w:firstLine="360" w:left="0" w:right="0"/>
        <w:rPr>
          <w:rFonts w:ascii="Arial" w:hAnsi="Arial" w:cs="Arial"/>
          <w:i w:val="false"/>
          <w:iCs w:val="false"/>
          <w:sz w:val="24"/>
        </w:rPr>
      </w:pPr>
      <w:r>
        <w:rPr>
          <w:rFonts w:cs="Arial" w:ascii="Arial" w:hAnsi="Arial"/>
          <w:i w:val="false"/>
          <w:iCs w:val="false"/>
          <w:sz w:val="24"/>
        </w:rPr>
        <w:t xml:space="preserve">8.  CONDIŢII DE PLATĂ </w:t>
      </w:r>
    </w:p>
    <w:p>
      <w:pPr>
        <w:pStyle w:val="Normal"/>
        <w:ind w:firstLine="360" w:left="0" w:right="0"/>
        <w:rPr>
          <w:rFonts w:ascii="Arial" w:hAnsi="Arial" w:cs="Arial"/>
        </w:rPr>
      </w:pPr>
      <w:r>
        <w:rPr>
          <w:rFonts w:cs="Arial" w:ascii="Arial" w:hAnsi="Arial"/>
        </w:rPr>
      </w:r>
    </w:p>
    <w:p>
      <w:pPr>
        <w:pStyle w:val="Normal"/>
        <w:ind w:firstLine="360" w:left="-15" w:right="0"/>
        <w:jc w:val="both"/>
        <w:rPr/>
      </w:pPr>
      <w:r>
        <w:rPr>
          <w:rFonts w:cs="Arial" w:ascii="Arial" w:hAnsi="Arial"/>
          <w:lang w:val="ro-RO"/>
        </w:rPr>
        <w:t xml:space="preserve">Plata se va face cu ordin de plată, în termen  </w:t>
      </w:r>
      <w:r>
        <w:rPr>
          <w:rFonts w:cs="Arial" w:ascii="Arial" w:hAnsi="Arial"/>
          <w:b/>
          <w:bCs/>
          <w:sz w:val="24"/>
          <w:szCs w:val="24"/>
          <w:lang w:val="ro-RO"/>
        </w:rPr>
        <w:t>de  35 de zile</w:t>
      </w:r>
      <w:r>
        <w:rPr>
          <w:rFonts w:cs="Arial" w:ascii="Arial" w:hAnsi="Arial"/>
          <w:b/>
          <w:bCs/>
          <w:lang w:val="ro-RO"/>
        </w:rPr>
        <w:t xml:space="preserve"> </w:t>
      </w:r>
      <w:r>
        <w:rPr>
          <w:rFonts w:cs="Arial" w:ascii="Arial" w:hAnsi="Arial"/>
          <w:lang w:val="ro-RO"/>
        </w:rPr>
        <w:t xml:space="preserve"> de  la  livrare  şi recepţionare, în baza facturilor şi a procesului verbal de recepţie. </w:t>
      </w:r>
    </w:p>
    <w:p>
      <w:pPr>
        <w:pStyle w:val="Heading5"/>
        <w:numPr>
          <w:ilvl w:val="4"/>
          <w:numId w:val="2"/>
        </w:numPr>
        <w:rPr>
          <w:rFonts w:ascii="Arial" w:hAnsi="Arial" w:cs="Arial"/>
          <w:lang w:val="ro-RO"/>
        </w:rPr>
      </w:pPr>
      <w:r>
        <w:rPr>
          <w:rFonts w:cs="Arial"/>
          <w:lang w:val="ro-RO"/>
        </w:rPr>
      </w:r>
    </w:p>
    <w:p>
      <w:pPr>
        <w:pStyle w:val="Normal"/>
        <w:numPr>
          <w:ilvl w:val="0"/>
          <w:numId w:val="5"/>
        </w:numPr>
        <w:spacing w:lineRule="auto" w:line="360"/>
        <w:jc w:val="both"/>
        <w:rPr>
          <w:rFonts w:ascii="Arial" w:hAnsi="Arial" w:cs="Arial"/>
          <w:b/>
          <w:lang w:val="ro-RO"/>
        </w:rPr>
      </w:pPr>
      <w:r>
        <w:rPr>
          <w:rFonts w:cs="Arial" w:ascii="Arial" w:hAnsi="Arial"/>
          <w:b/>
          <w:lang w:val="ro-RO"/>
        </w:rPr>
        <w:t>PREZENTAREA OFERTEI</w:t>
      </w:r>
    </w:p>
    <w:p>
      <w:pPr>
        <w:pStyle w:val="Normal"/>
        <w:numPr>
          <w:ilvl w:val="0"/>
          <w:numId w:val="6"/>
        </w:numPr>
        <w:jc w:val="both"/>
        <w:rPr>
          <w:rFonts w:ascii="Arial" w:hAnsi="Arial" w:cs="Arial"/>
          <w:lang w:val="ro-RO"/>
        </w:rPr>
      </w:pPr>
      <w:r>
        <w:rPr>
          <w:rFonts w:cs="Arial" w:ascii="Arial" w:hAnsi="Arial"/>
          <w:lang w:val="ro-RO"/>
        </w:rPr>
        <w:t>Oferta tehnică va cuprinde date amănunţite referitoare la toate cerinţele menţionate mai sus.</w:t>
      </w:r>
    </w:p>
    <w:p>
      <w:pPr>
        <w:pStyle w:val="Normal"/>
        <w:numPr>
          <w:ilvl w:val="0"/>
          <w:numId w:val="6"/>
        </w:numPr>
        <w:jc w:val="both"/>
        <w:rPr>
          <w:rFonts w:ascii="Arial" w:hAnsi="Arial" w:cs="Arial"/>
          <w:lang w:val="ro-RO"/>
        </w:rPr>
      </w:pPr>
      <w:r>
        <w:rPr>
          <w:rFonts w:cs="Arial" w:ascii="Arial" w:hAnsi="Arial"/>
          <w:lang w:val="ro-RO"/>
        </w:rPr>
        <w:t>Oferta financiară va cuprinde preţul unitar şi pe total cantitate licitată, în lei, fără TVA.</w:t>
      </w:r>
    </w:p>
    <w:p>
      <w:pPr>
        <w:pStyle w:val="Normal"/>
        <w:numPr>
          <w:ilvl w:val="0"/>
          <w:numId w:val="6"/>
        </w:numPr>
        <w:jc w:val="both"/>
        <w:rPr>
          <w:rFonts w:ascii="Arial" w:hAnsi="Arial" w:cs="Arial"/>
          <w:lang w:val="ro-RO"/>
        </w:rPr>
      </w:pPr>
      <w:r>
        <w:rPr>
          <w:rFonts w:cs="Arial" w:ascii="Arial" w:hAnsi="Arial"/>
          <w:lang w:val="ro-RO"/>
        </w:rPr>
        <w:t>Oferta va  fi însoţită de lista punctelor de distribuţie ale ofertantului, de pe teritoriul României, situate la  distanţa  max. de 50 km de municipiul Sf.Gheorghe</w:t>
      </w:r>
    </w:p>
    <w:p>
      <w:pPr>
        <w:pStyle w:val="Normal"/>
        <w:numPr>
          <w:ilvl w:val="0"/>
          <w:numId w:val="6"/>
        </w:numPr>
        <w:jc w:val="both"/>
        <w:rPr>
          <w:rFonts w:ascii="Arial" w:hAnsi="Arial" w:cs="Arial"/>
          <w:lang w:val="ro-RO"/>
        </w:rPr>
      </w:pPr>
      <w:r>
        <w:rPr>
          <w:rFonts w:cs="Arial" w:ascii="Arial" w:hAnsi="Arial"/>
          <w:lang w:val="ro-RO"/>
        </w:rPr>
        <w:t>Oferta va cuprinde informaţii despre sistemul de stocare-distribuţie carburanţi oferit.</w:t>
      </w:r>
    </w:p>
    <w:p>
      <w:pPr>
        <w:pStyle w:val="Normal"/>
        <w:numPr>
          <w:ilvl w:val="0"/>
          <w:numId w:val="6"/>
        </w:numPr>
        <w:jc w:val="both"/>
        <w:rPr>
          <w:rFonts w:ascii="Arial" w:hAnsi="Arial" w:cs="Arial"/>
          <w:sz w:val="24"/>
          <w:szCs w:val="24"/>
          <w:lang w:val="ro-RO"/>
        </w:rPr>
      </w:pPr>
      <w:r>
        <w:rPr>
          <w:rFonts w:cs="Arial" w:ascii="Arial" w:hAnsi="Arial"/>
          <w:sz w:val="24"/>
          <w:szCs w:val="24"/>
          <w:lang w:val="ro-RO"/>
        </w:rPr>
        <w:t>Ofertantul trebuie să încarce oferta în SEAP pentru procedura online, până la data și ora precizată în anunțul de participare. Ofertantul va prezenta dovada achitării garanției de participare la această procedură.</w:t>
      </w:r>
    </w:p>
    <w:p>
      <w:pPr>
        <w:pStyle w:val="Normal"/>
        <w:ind w:hanging="0" w:left="0" w:right="0"/>
        <w:jc w:val="both"/>
        <w:rPr>
          <w:rFonts w:ascii="Arial" w:hAnsi="Arial" w:eastAsia="MS Mincho;ＭＳ 明朝" w:cs="Arial"/>
          <w:lang w:val="ro-RO"/>
        </w:rPr>
      </w:pPr>
      <w:r>
        <w:rPr>
          <w:rFonts w:eastAsia="MS Mincho;ＭＳ 明朝" w:cs="Arial" w:ascii="Arial" w:hAnsi="Arial"/>
          <w:lang w:val="ro-RO"/>
        </w:rPr>
      </w:r>
    </w:p>
    <w:p>
      <w:pPr>
        <w:pStyle w:val="Normal"/>
        <w:ind w:firstLine="720" w:left="-15" w:right="0"/>
        <w:jc w:val="both"/>
        <w:rPr>
          <w:rFonts w:ascii="Arial" w:hAnsi="Arial" w:eastAsia="MS Mincho;ＭＳ 明朝" w:cs="Arial"/>
          <w:lang w:val="ro-RO"/>
        </w:rPr>
      </w:pPr>
      <w:r>
        <w:rPr>
          <w:rFonts w:eastAsia="MS Mincho;ＭＳ 明朝" w:cs="Arial" w:ascii="Arial" w:hAnsi="Arial"/>
          <w:lang w:val="ro-RO"/>
        </w:rPr>
      </w:r>
    </w:p>
    <w:p>
      <w:pPr>
        <w:pStyle w:val="Normal"/>
        <w:jc w:val="both"/>
        <w:rPr/>
      </w:pPr>
      <w:r>
        <w:rPr>
          <w:rFonts w:eastAsia="Arial" w:cs="Arial" w:ascii="Arial" w:hAnsi="Arial"/>
          <w:b/>
          <w:lang w:val="ro-RO"/>
        </w:rPr>
        <w:t xml:space="preserve">      </w:t>
      </w:r>
      <w:r>
        <w:rPr>
          <w:rFonts w:cs="Arial" w:ascii="Arial" w:hAnsi="Arial"/>
          <w:b/>
          <w:lang w:val="ro-RO"/>
        </w:rPr>
        <w:t>10.   LOCUL ŞI TERMENUL DE PREZENTARE A OFERTEI</w:t>
      </w:r>
    </w:p>
    <w:p>
      <w:pPr>
        <w:pStyle w:val="Normal"/>
        <w:jc w:val="both"/>
        <w:rPr>
          <w:rFonts w:ascii="Arial" w:hAnsi="Arial" w:cs="Arial"/>
        </w:rPr>
      </w:pPr>
      <w:r>
        <w:rPr>
          <w:rFonts w:cs="Arial" w:ascii="Arial" w:hAnsi="Arial"/>
        </w:rPr>
      </w:r>
    </w:p>
    <w:p>
      <w:pPr>
        <w:pStyle w:val="Normal"/>
        <w:jc w:val="left"/>
        <w:rPr/>
      </w:pPr>
      <w:r>
        <w:rPr>
          <w:rFonts w:eastAsia="Arial" w:cs="Arial" w:ascii="Arial" w:hAnsi="Arial"/>
          <w:sz w:val="24"/>
          <w:szCs w:val="24"/>
        </w:rPr>
        <w:t xml:space="preserve">       </w:t>
      </w:r>
      <w:r>
        <w:rPr>
          <w:rFonts w:cs="Arial" w:ascii="Arial" w:hAnsi="Arial"/>
          <w:sz w:val="24"/>
          <w:szCs w:val="24"/>
        </w:rPr>
        <w:t>Ofertantul trebuie sa incarce oferta in SEAP pentru procedura online, pana la data si ora precizata in anuntul de participare. Ofertantul va prezenta dovada achitarii garantiei de participare la aceasta procedura.</w:t>
      </w:r>
    </w:p>
    <w:p>
      <w:pPr>
        <w:pStyle w:val="Normal"/>
        <w:ind w:firstLine="720" w:left="0" w:right="0"/>
        <w:jc w:val="left"/>
        <w:rPr>
          <w:rFonts w:ascii="Arial" w:hAnsi="Arial" w:cs="Arial"/>
          <w:sz w:val="24"/>
          <w:szCs w:val="24"/>
        </w:rPr>
      </w:pPr>
      <w:r>
        <w:rPr>
          <w:rFonts w:cs="Arial" w:ascii="Arial" w:hAnsi="Arial"/>
          <w:sz w:val="24"/>
          <w:szCs w:val="24"/>
        </w:rPr>
      </w:r>
    </w:p>
    <w:p>
      <w:pPr>
        <w:pStyle w:val="Normal"/>
        <w:spacing w:lineRule="auto" w:line="360"/>
        <w:jc w:val="center"/>
        <w:rPr>
          <w:rFonts w:ascii="Arial" w:hAnsi="Arial" w:cs="Arial"/>
          <w:sz w:val="24"/>
          <w:szCs w:val="24"/>
        </w:rPr>
      </w:pPr>
      <w:r>
        <w:rPr>
          <w:rFonts w:cs="Arial" w:ascii="Arial" w:hAnsi="Arial"/>
          <w:sz w:val="24"/>
          <w:szCs w:val="24"/>
        </w:rPr>
      </w:r>
    </w:p>
    <w:p>
      <w:pPr>
        <w:pStyle w:val="Normal"/>
        <w:spacing w:lineRule="auto" w:line="360"/>
        <w:jc w:val="left"/>
        <w:rPr/>
      </w:pPr>
      <w:r>
        <w:rPr>
          <w:rFonts w:cs="Arial" w:ascii="Arial" w:hAnsi="Arial"/>
          <w:b/>
          <w:i/>
          <w:iCs/>
          <w:lang w:val="ro-RO"/>
        </w:rPr>
        <w:t xml:space="preserve">CRITERIUL DE EVALUARE AL OFERTEI </w:t>
      </w:r>
      <w:r>
        <w:rPr>
          <w:rFonts w:cs="Arial" w:ascii="Arial" w:hAnsi="Arial"/>
          <w:i/>
          <w:iCs/>
          <w:lang w:val="ro-RO"/>
        </w:rPr>
        <w:t>este :</w:t>
      </w:r>
      <w:r>
        <w:rPr>
          <w:rFonts w:cs="Arial" w:ascii="Arial" w:hAnsi="Arial"/>
          <w:i/>
          <w:iCs/>
          <w:sz w:val="28"/>
          <w:szCs w:val="28"/>
          <w:lang w:val="ro-RO"/>
        </w:rPr>
        <w:t xml:space="preserve"> </w:t>
      </w:r>
    </w:p>
    <w:p>
      <w:pPr>
        <w:pStyle w:val="Normal"/>
        <w:spacing w:lineRule="auto" w:line="360"/>
        <w:jc w:val="left"/>
        <w:rPr/>
      </w:pPr>
      <w:r>
        <w:rPr>
          <w:rFonts w:eastAsia="Arial" w:cs="Arial" w:ascii="Arial" w:hAnsi="Arial"/>
          <w:sz w:val="28"/>
          <w:szCs w:val="28"/>
          <w:lang w:val="ro-RO"/>
        </w:rPr>
        <w:t xml:space="preserve">                          </w:t>
      </w:r>
      <w:r>
        <w:rPr>
          <w:rFonts w:cs="Arial" w:ascii="Arial" w:hAnsi="Arial"/>
          <w:b/>
          <w:bCs/>
          <w:i/>
          <w:iCs/>
          <w:lang w:val="ro-RO"/>
        </w:rPr>
        <w:t>Î</w:t>
      </w:r>
      <w:r>
        <w:rPr>
          <w:rFonts w:cs="Arial" w:ascii="Arial" w:hAnsi="Arial"/>
          <w:b w:val="false"/>
          <w:bCs w:val="false"/>
          <w:i/>
          <w:iCs/>
          <w:lang w:val="ro-RO"/>
        </w:rPr>
        <w:t>N MOD EXCLUSIV</w:t>
      </w:r>
      <w:r>
        <w:rPr>
          <w:rFonts w:cs="Arial" w:ascii="Arial" w:hAnsi="Arial"/>
          <w:b/>
          <w:i/>
          <w:iCs/>
          <w:lang w:val="ro-RO"/>
        </w:rPr>
        <w:t xml:space="preserve"> -</w:t>
      </w:r>
      <w:r>
        <w:rPr>
          <w:rFonts w:cs="Arial" w:ascii="Arial" w:hAnsi="Arial"/>
          <w:b/>
          <w:sz w:val="28"/>
          <w:szCs w:val="28"/>
          <w:lang w:val="ro-RO"/>
        </w:rPr>
        <w:t xml:space="preserve">    </w:t>
      </w:r>
      <w:r>
        <w:rPr>
          <w:rFonts w:cs="Arial" w:ascii="Arial" w:hAnsi="Arial"/>
          <w:b/>
          <w:sz w:val="24"/>
          <w:szCs w:val="24"/>
          <w:lang w:val="ro-RO"/>
        </w:rPr>
        <w:t>PREŢUL CEL MAI SCĂZUT</w:t>
      </w:r>
      <w:r>
        <w:rPr>
          <w:rFonts w:cs="Arial" w:ascii="Arial" w:hAnsi="Arial"/>
          <w:b/>
          <w:sz w:val="28"/>
          <w:szCs w:val="28"/>
          <w:lang w:val="ro-RO"/>
        </w:rPr>
        <w:t xml:space="preserve">   </w:t>
      </w:r>
    </w:p>
    <w:p>
      <w:pPr>
        <w:pStyle w:val="Normal"/>
        <w:spacing w:lineRule="auto" w:line="360"/>
        <w:rPr/>
      </w:pPr>
      <w:r>
        <w:rPr>
          <w:rFonts w:eastAsia="Arial" w:cs="Arial" w:ascii="Arial" w:hAnsi="Arial"/>
          <w:b/>
          <w:sz w:val="36"/>
          <w:szCs w:val="36"/>
          <w:lang w:val="ro-RO"/>
        </w:rPr>
        <w:t xml:space="preserve">          </w:t>
      </w:r>
      <w:r>
        <w:rPr>
          <w:rFonts w:eastAsia="Arial" w:cs="Arial" w:ascii="Arial" w:hAnsi="Arial"/>
          <w:b/>
          <w:lang w:val="ro-RO"/>
        </w:rPr>
        <w:t xml:space="preserve">                                                                                                                                                                                                                                                                                                                                                                                </w:t>
      </w:r>
      <w:r>
        <w:rPr>
          <w:rFonts w:eastAsia="Arial" w:cs="Arial" w:ascii="Arial" w:hAnsi="Arial"/>
          <w:b/>
          <w:lang w:val="ro-RO"/>
        </w:rPr>
        <w:t>P</w:t>
      </w:r>
      <w:r>
        <w:rPr>
          <w:rFonts w:cs="Arial" w:ascii="Arial" w:hAnsi="Arial"/>
          <w:b/>
          <w:i/>
          <w:iCs/>
          <w:lang w:val="ro-RO"/>
        </w:rPr>
        <w:t xml:space="preserve">ERIOADA DE VALABILITATE a ofertelor:   </w:t>
      </w:r>
      <w:r>
        <w:rPr>
          <w:rFonts w:cs="Arial" w:ascii="Arial" w:hAnsi="Arial"/>
          <w:b/>
          <w:lang w:val="ro-RO"/>
        </w:rPr>
        <w:t xml:space="preserve">                                                                                       </w:t>
      </w:r>
    </w:p>
    <w:p>
      <w:pPr>
        <w:pStyle w:val="Normal"/>
        <w:spacing w:lineRule="auto" w:line="360"/>
        <w:rPr/>
      </w:pPr>
      <w:r>
        <w:rPr>
          <w:rFonts w:eastAsia="Arial" w:cs="Arial" w:ascii="Arial" w:hAnsi="Arial"/>
          <w:b/>
          <w:sz w:val="28"/>
          <w:szCs w:val="28"/>
          <w:lang w:val="ro-RO"/>
        </w:rPr>
        <w:t xml:space="preserve">                         </w:t>
      </w:r>
      <w:r>
        <w:rPr>
          <w:rFonts w:cs="Arial" w:ascii="Arial" w:hAnsi="Arial"/>
          <w:b/>
          <w:sz w:val="24"/>
          <w:szCs w:val="24"/>
          <w:lang w:val="ro-RO"/>
        </w:rPr>
        <w:t>este de 3 luni de la data depunerii ofertei.</w:t>
      </w:r>
      <w:r>
        <w:rPr>
          <w:rFonts w:cs="Arial" w:ascii="Arial" w:hAnsi="Arial"/>
          <w:b/>
          <w:sz w:val="36"/>
          <w:szCs w:val="36"/>
          <w:lang w:val="ro-RO"/>
        </w:rPr>
        <w:t xml:space="preserve"> </w:t>
      </w:r>
    </w:p>
    <w:p>
      <w:pPr>
        <w:pStyle w:val="Normal"/>
        <w:ind w:firstLine="360" w:left="360" w:right="0"/>
        <w:jc w:val="both"/>
        <w:rPr>
          <w:rFonts w:ascii="Arial" w:hAnsi="Arial" w:cs="Arial"/>
          <w:lang w:val="ro-RO"/>
        </w:rPr>
      </w:pPr>
      <w:r>
        <w:rPr>
          <w:rFonts w:cs="Arial" w:ascii="Arial" w:hAnsi="Arial"/>
          <w:lang w:val="ro-RO"/>
        </w:rPr>
        <w:t>În cazul în care, din motive obiective, independente de furnizor, în perioada de valabilitate a ofertei, preţul carburantului se modifică  (ex. variaţii la Bursa Română de Mărfuri sau la furnizorul primar - situaţii care ar cauza pierderi financiare ofertantului câştigător), se permite ajustarea preţului, numai dacă ofertantul prezintă achizitorului, în timp util,  dovezile şi fundamentările respective, iar modificările respective de preţ nu conduc la schimbarea poziţiei ofertantului în clasamentul licitaţiei.</w:t>
      </w:r>
    </w:p>
    <w:p>
      <w:pPr>
        <w:pStyle w:val="Normal"/>
        <w:ind w:firstLine="360" w:left="360" w:right="0"/>
        <w:jc w:val="both"/>
        <w:rPr>
          <w:rFonts w:ascii="Arial" w:hAnsi="Arial" w:cs="Arial"/>
        </w:rPr>
      </w:pPr>
      <w:r>
        <w:rPr>
          <w:rFonts w:cs="Arial" w:ascii="Arial" w:hAnsi="Arial"/>
        </w:rPr>
      </w:r>
    </w:p>
    <w:p>
      <w:pPr>
        <w:pStyle w:val="Normal"/>
        <w:jc w:val="both"/>
        <w:rPr/>
      </w:pPr>
      <w:r>
        <w:rPr>
          <w:rFonts w:eastAsia="Arial" w:cs="Arial" w:ascii="Arial" w:hAnsi="Arial"/>
          <w:b/>
          <w:lang w:val="ro-RO"/>
        </w:rPr>
        <w:t xml:space="preserve">     </w:t>
      </w:r>
      <w:r>
        <w:rPr>
          <w:rFonts w:cs="Arial" w:ascii="Arial" w:hAnsi="Arial"/>
          <w:b/>
          <w:lang w:val="ro-RO"/>
        </w:rPr>
        <w:t>11.   ATRIBUIREA CONTRACTULUI</w:t>
      </w:r>
    </w:p>
    <w:p>
      <w:pPr>
        <w:pStyle w:val="Normal"/>
        <w:jc w:val="both"/>
        <w:rPr>
          <w:rFonts w:ascii="Arial" w:hAnsi="Arial" w:cs="Arial"/>
        </w:rPr>
      </w:pPr>
      <w:r>
        <w:rPr>
          <w:rFonts w:cs="Arial" w:ascii="Arial" w:hAnsi="Arial"/>
        </w:rPr>
      </w:r>
    </w:p>
    <w:p>
      <w:pPr>
        <w:pStyle w:val="Normal"/>
        <w:ind w:firstLine="720" w:left="0" w:right="0"/>
        <w:jc w:val="both"/>
        <w:rPr/>
      </w:pPr>
      <w:r>
        <w:rPr>
          <w:rFonts w:cs="Arial" w:ascii="Arial" w:hAnsi="Arial"/>
          <w:lang w:val="ro-RO"/>
        </w:rPr>
        <w:t>După finalizarea procedurii simplificate, hotărârea comisiei de evaluare a ofertelor, adjudecată în favoarea ofertantului care a oferit cel mai mic preţ,  constituie actul în bază căreia S.C. MULTI-TRANS  S.A. poate încheia contractul.</w:t>
      </w:r>
      <w:r>
        <w:rPr>
          <w:rFonts w:eastAsia="Arial" w:cs="Arial" w:ascii="Arial" w:hAnsi="Arial"/>
          <w:lang w:val="ro-RO"/>
        </w:rPr>
        <w:t xml:space="preserve"> </w:t>
      </w:r>
      <w:r>
        <w:rPr>
          <w:rFonts w:cs="Arial" w:ascii="Arial" w:hAnsi="Arial"/>
          <w:lang w:val="ro-RO"/>
        </w:rPr>
        <w:t>Contractul se va incheia cu ofertantul câştigător al procedurii simplificate, pentru anul</w:t>
      </w:r>
      <w:r>
        <w:rPr>
          <w:rFonts w:cs="Arial" w:ascii="Arial" w:hAnsi="Arial"/>
          <w:b/>
          <w:bCs/>
          <w:color w:val="00FFFF"/>
          <w:lang w:val="ro-RO"/>
        </w:rPr>
        <w:t xml:space="preserve"> </w:t>
      </w:r>
      <w:r>
        <w:rPr>
          <w:rFonts w:cs="Arial" w:ascii="Arial" w:hAnsi="Arial"/>
          <w:b/>
          <w:bCs/>
          <w:color w:val="000000"/>
          <w:lang w:val="ro-RO"/>
        </w:rPr>
        <w:t>202</w:t>
      </w:r>
      <w:r>
        <w:rPr>
          <w:rFonts w:cs="Arial" w:ascii="Arial" w:hAnsi="Arial"/>
          <w:b/>
          <w:bCs/>
          <w:color w:val="000000"/>
          <w:lang w:val="hu-HU"/>
        </w:rPr>
        <w:t>6</w:t>
      </w:r>
      <w:r>
        <w:rPr>
          <w:rFonts w:cs="Arial" w:ascii="Arial" w:hAnsi="Arial"/>
          <w:b/>
          <w:bCs/>
          <w:color w:val="000000"/>
          <w:highlight w:val="white"/>
          <w:lang w:val="ro-RO"/>
        </w:rPr>
        <w:t>.</w:t>
      </w:r>
    </w:p>
    <w:p>
      <w:pPr>
        <w:pStyle w:val="Normal"/>
        <w:ind w:firstLine="720" w:left="0" w:right="0"/>
        <w:jc w:val="both"/>
        <w:rPr>
          <w:rFonts w:ascii="Arial" w:hAnsi="Arial" w:cs="Arial"/>
          <w:color w:val="FFFFFF"/>
          <w:highlight w:val="black"/>
          <w:lang w:val="ro-RO"/>
        </w:rPr>
      </w:pPr>
      <w:r>
        <w:rPr>
          <w:rFonts w:cs="Arial" w:ascii="Arial" w:hAnsi="Arial"/>
          <w:color w:val="FFFFFF"/>
          <w:highlight w:val="black"/>
          <w:lang w:val="ro-RO"/>
        </w:rPr>
      </w:r>
    </w:p>
    <w:p>
      <w:pPr>
        <w:pStyle w:val="Normal"/>
        <w:ind w:firstLine="360" w:left="0" w:right="0"/>
        <w:jc w:val="both"/>
        <w:rPr>
          <w:rFonts w:ascii="Arial" w:hAnsi="Arial" w:cs="Arial"/>
          <w:b/>
          <w:lang w:val="ro-RO"/>
        </w:rPr>
      </w:pPr>
      <w:r>
        <w:rPr>
          <w:rFonts w:cs="Arial" w:ascii="Arial" w:hAnsi="Arial"/>
          <w:b/>
          <w:lang w:val="ro-RO"/>
        </w:rPr>
        <w:t>12.  TERMENE DE PREDARE</w:t>
      </w:r>
    </w:p>
    <w:p>
      <w:pPr>
        <w:pStyle w:val="Normal"/>
        <w:ind w:firstLine="360" w:left="0" w:right="0"/>
        <w:jc w:val="both"/>
        <w:rPr>
          <w:rFonts w:ascii="Arial" w:hAnsi="Arial" w:cs="Arial"/>
        </w:rPr>
      </w:pPr>
      <w:r>
        <w:rPr>
          <w:rFonts w:cs="Arial" w:ascii="Arial" w:hAnsi="Arial"/>
        </w:rPr>
      </w:r>
    </w:p>
    <w:p>
      <w:pPr>
        <w:pStyle w:val="Normal"/>
        <w:ind w:firstLine="360" w:left="0" w:right="0"/>
        <w:jc w:val="both"/>
        <w:rPr>
          <w:rFonts w:ascii="Arial" w:hAnsi="Arial" w:cs="Arial"/>
          <w:color w:val="000000"/>
          <w:lang w:val="ro-RO"/>
        </w:rPr>
      </w:pPr>
      <w:r>
        <w:rPr>
          <w:rFonts w:cs="Arial" w:ascii="Arial" w:hAnsi="Arial"/>
          <w:color w:val="000000"/>
          <w:lang w:val="ro-RO"/>
        </w:rPr>
        <w:t>Ofertantul câştigător se va prezenta la sediul autoritătii contractante imediat după notificarea referitoare la rezultatul licitaţiei, în vederea încheierii contractului de furnizare.</w:t>
      </w:r>
    </w:p>
    <w:p>
      <w:pPr>
        <w:pStyle w:val="Normal"/>
        <w:ind w:firstLine="360" w:left="0" w:right="0"/>
        <w:jc w:val="both"/>
        <w:rPr>
          <w:rFonts w:ascii="Arial" w:hAnsi="Arial" w:cs="Arial"/>
          <w:color w:val="000000"/>
          <w:lang w:val="ro-RO"/>
        </w:rPr>
      </w:pPr>
      <w:r>
        <w:rPr>
          <w:rFonts w:cs="Arial" w:ascii="Arial" w:hAnsi="Arial"/>
          <w:color w:val="000000"/>
          <w:lang w:val="ro-RO"/>
        </w:rPr>
        <w:t>Livrarea produselor, în cazul câştigării selecţiei, va începe dupa încheierea contractului, în condiţiile acestuia, pe baza comenzii ferme a  beneficiarului, dar obligatoriu în max. 2 zile lucratoare de la primirea comenzii.</w:t>
      </w:r>
    </w:p>
    <w:p>
      <w:pPr>
        <w:pStyle w:val="Normal"/>
        <w:ind w:firstLine="360" w:left="0" w:right="0"/>
        <w:jc w:val="both"/>
        <w:rPr>
          <w:rFonts w:ascii="Arial" w:hAnsi="Arial" w:cs="Arial"/>
          <w:lang w:val="ro-RO"/>
        </w:rPr>
      </w:pPr>
      <w:r>
        <w:rPr>
          <w:rFonts w:cs="Arial" w:ascii="Arial" w:hAnsi="Arial"/>
          <w:lang w:val="ro-RO"/>
        </w:rPr>
      </w:r>
    </w:p>
    <w:p>
      <w:pPr>
        <w:pStyle w:val="Normal"/>
        <w:spacing w:lineRule="auto" w:line="360"/>
        <w:ind w:hanging="0" w:left="0" w:right="0"/>
        <w:jc w:val="both"/>
        <w:rPr/>
      </w:pPr>
      <w:r>
        <w:rPr>
          <w:rFonts w:eastAsia="Arial" w:cs="Arial" w:ascii="Arial" w:hAnsi="Arial"/>
          <w:b/>
          <w:lang w:val="ro-RO"/>
        </w:rPr>
        <w:t xml:space="preserve">    </w:t>
      </w:r>
      <w:r>
        <w:rPr>
          <w:rFonts w:cs="Arial" w:ascii="Arial" w:hAnsi="Arial"/>
          <w:b/>
          <w:lang w:val="ro-RO"/>
        </w:rPr>
        <w:t xml:space="preserve">13.   CONDIŢII DE RECEPŢIE       </w:t>
      </w:r>
    </w:p>
    <w:p>
      <w:pPr>
        <w:pStyle w:val="Normal"/>
        <w:ind w:firstLine="720" w:left="0" w:right="0"/>
        <w:jc w:val="both"/>
        <w:rPr>
          <w:rFonts w:ascii="Arial" w:hAnsi="Arial" w:cs="Arial"/>
          <w:lang w:val="ro-RO"/>
        </w:rPr>
      </w:pPr>
      <w:r>
        <w:rPr>
          <w:rFonts w:cs="Arial" w:ascii="Arial" w:hAnsi="Arial"/>
          <w:lang w:val="ro-RO"/>
        </w:rPr>
        <w:t>Recepţia produselor se execută de către beneficiar pentru fiecare livrare, la punctul de lucru al acestuia, din Sf. Gheorghe, prin verificarea conformităţii cu specificaţiile tehnice şi cu documentele de însoţire a mărfii.</w:t>
      </w:r>
    </w:p>
    <w:p>
      <w:pPr>
        <w:pStyle w:val="Normal"/>
        <w:ind w:firstLine="720" w:left="0" w:right="0"/>
        <w:jc w:val="both"/>
        <w:rPr>
          <w:rFonts w:ascii="Arial" w:hAnsi="Arial" w:cs="Arial"/>
          <w:lang w:val="ro-RO"/>
        </w:rPr>
      </w:pPr>
      <w:r>
        <w:rPr>
          <w:rFonts w:cs="Arial" w:ascii="Arial" w:hAnsi="Arial"/>
          <w:lang w:val="ro-RO"/>
        </w:rPr>
      </w:r>
    </w:p>
    <w:p>
      <w:pPr>
        <w:pStyle w:val="Normal"/>
        <w:rPr/>
      </w:pPr>
      <w:r>
        <w:rPr>
          <w:rFonts w:eastAsia="Arial" w:cs="Arial" w:ascii="Arial" w:hAnsi="Arial"/>
          <w:b/>
          <w:lang w:val="ro-RO"/>
        </w:rPr>
        <w:t xml:space="preserve">      </w:t>
      </w:r>
      <w:r>
        <w:rPr>
          <w:rFonts w:cs="Arial" w:ascii="Arial" w:hAnsi="Arial"/>
          <w:b/>
          <w:lang w:val="ro-RO"/>
        </w:rPr>
        <w:t>14.   PRECIZĂRI   FINALE</w:t>
      </w:r>
    </w:p>
    <w:p>
      <w:pPr>
        <w:pStyle w:val="Normal"/>
        <w:rPr/>
      </w:pPr>
      <w:r>
        <w:rPr/>
      </w:r>
    </w:p>
    <w:p>
      <w:pPr>
        <w:pStyle w:val="Normal"/>
        <w:ind w:firstLine="360" w:left="0" w:right="0"/>
        <w:jc w:val="both"/>
        <w:rPr>
          <w:rFonts w:ascii="Arial" w:hAnsi="Arial" w:cs="Arial"/>
          <w:lang w:val="ro-RO"/>
        </w:rPr>
      </w:pPr>
      <w:r>
        <w:rPr>
          <w:rFonts w:cs="Arial" w:ascii="Arial" w:hAnsi="Arial"/>
          <w:lang w:val="ro-RO"/>
        </w:rPr>
        <w:t>Cerinţele impuse vor fi considerate ca fiind minimale. În acest sens, orice ofertă de bază prezentată, care se abate de la prevederile Caietului de sarcini, va fi luată în considerare, dar numai în măsura în care propunerea tehnică presupune asigurarea unui nivel calitativ superior cerinţelor minimale din Caietul de sarcini.</w:t>
      </w:r>
    </w:p>
    <w:p>
      <w:pPr>
        <w:pStyle w:val="Normal"/>
        <w:ind w:firstLine="360" w:left="0" w:right="0"/>
        <w:jc w:val="both"/>
        <w:rPr/>
      </w:pPr>
      <w:r>
        <w:rPr>
          <w:rFonts w:cs="Arial" w:ascii="Arial" w:hAnsi="Arial"/>
          <w:b/>
          <w:lang w:val="ro-RO"/>
        </w:rPr>
        <w:t xml:space="preserve">SC MULTI-TRANS  SA pune la dispoziţia ofertantului documentaţia de atribuire atât electronic, pe SEAP, cât şi pe suport de hârtie şi magnetic, la sediul său social, din Sf.Gheorghe, strada </w:t>
      </w:r>
      <w:r>
        <w:rPr>
          <w:rFonts w:eastAsia="NSimSun" w:cs="Arial" w:ascii="Arial" w:hAnsi="Arial"/>
          <w:b/>
          <w:color w:val="auto"/>
          <w:kern w:val="2"/>
          <w:sz w:val="24"/>
          <w:szCs w:val="24"/>
          <w:lang w:val="hu-HU" w:eastAsia="zh-CN" w:bidi="hi-IN"/>
        </w:rPr>
        <w:t>Reimesch Ferenc</w:t>
      </w:r>
      <w:r>
        <w:rPr>
          <w:rFonts w:cs="Arial" w:ascii="Arial" w:hAnsi="Arial"/>
          <w:b/>
          <w:lang w:val="ro-RO"/>
        </w:rPr>
        <w:t xml:space="preserve">, nr. </w:t>
      </w:r>
      <w:r>
        <w:rPr>
          <w:rFonts w:cs="Arial" w:ascii="Arial" w:hAnsi="Arial"/>
          <w:b/>
          <w:lang w:val="hu-HU"/>
        </w:rPr>
        <w:t>4</w:t>
      </w:r>
      <w:r>
        <w:rPr>
          <w:rFonts w:cs="Arial" w:ascii="Arial" w:hAnsi="Arial"/>
          <w:b/>
          <w:lang w:val="ro-RO"/>
        </w:rPr>
        <w:t>.</w:t>
      </w:r>
    </w:p>
    <w:p>
      <w:pPr>
        <w:pStyle w:val="Normal"/>
        <w:ind w:firstLine="360" w:left="0" w:right="0"/>
        <w:jc w:val="both"/>
        <w:rPr>
          <w:rFonts w:ascii="Arial" w:hAnsi="Arial" w:cs="Arial"/>
          <w:b/>
          <w:lang w:val="ro-RO"/>
        </w:rPr>
      </w:pPr>
      <w:r>
        <w:rPr>
          <w:rFonts w:cs="Arial" w:ascii="Arial" w:hAnsi="Arial"/>
          <w:b/>
          <w:lang w:val="ro-RO"/>
        </w:rPr>
      </w:r>
    </w:p>
    <w:p>
      <w:pPr>
        <w:pStyle w:val="Normal"/>
        <w:rPr/>
      </w:pPr>
      <w:r>
        <w:rPr>
          <w:rFonts w:cs="Arial" w:ascii="Arial" w:hAnsi="Arial"/>
          <w:sz w:val="28"/>
        </w:rPr>
        <w:t>Anexa nr.1  la Caietul de Sarcini</w:t>
      </w:r>
    </w:p>
    <w:p>
      <w:pPr>
        <w:pStyle w:val="Normal"/>
        <w:rPr>
          <w:rFonts w:ascii="Arial" w:hAnsi="Arial" w:cs="Arial"/>
          <w:sz w:val="28"/>
          <w:szCs w:val="20"/>
          <w:lang w:val="hu-HU" w:eastAsia="zxx" w:bidi="zxx"/>
        </w:rPr>
      </w:pPr>
      <w:r>
        <w:rPr>
          <w:rFonts w:cs="Arial" w:ascii="Arial" w:hAnsi="Arial"/>
          <w:sz w:val="28"/>
          <w:szCs w:val="20"/>
          <w:lang w:val="hu-HU" w:eastAsia="zxx" w:bidi="zxx"/>
        </w:rPr>
      </w:r>
    </w:p>
    <w:p>
      <w:pPr>
        <w:pStyle w:val="Normal"/>
        <w:rPr/>
      </w:pPr>
      <w:r>
        <w:rPr>
          <w:rFonts w:eastAsia="Arial" w:cs="Arial" w:ascii="Arial" w:hAnsi="Arial"/>
          <w:sz w:val="28"/>
          <w:szCs w:val="20"/>
          <w:lang w:val="hu-HU"/>
        </w:rPr>
        <w:t xml:space="preserve">             </w:t>
      </w:r>
      <w:r>
        <w:rPr>
          <w:rFonts w:eastAsia="Arial" w:cs="Arial" w:ascii="Arial" w:hAnsi="Arial"/>
          <w:b/>
          <w:bCs/>
          <w:sz w:val="28"/>
          <w:szCs w:val="20"/>
          <w:lang w:val="hu-HU"/>
        </w:rPr>
        <w:t xml:space="preserve">  </w:t>
      </w:r>
      <w:r>
        <w:rPr>
          <w:rFonts w:cs="Arial" w:ascii="Arial" w:hAnsi="Arial"/>
          <w:b/>
          <w:bCs/>
          <w:sz w:val="28"/>
          <w:szCs w:val="20"/>
          <w:lang w:val="hu-HU"/>
        </w:rPr>
        <w:t xml:space="preserve">CANTITĂŢILE  ESTIMATIVE  AFERENTE  CONTRACTULUI    </w:t>
      </w:r>
    </w:p>
    <w:p>
      <w:pPr>
        <w:pStyle w:val="Normal"/>
        <w:rPr/>
      </w:pPr>
      <w:r>
        <w:rPr>
          <w:rFonts w:eastAsia="Arial" w:cs="Arial" w:ascii="Arial" w:hAnsi="Arial"/>
          <w:b/>
          <w:bCs/>
          <w:sz w:val="28"/>
          <w:szCs w:val="20"/>
          <w:lang w:val="hu-HU"/>
        </w:rPr>
        <w:t xml:space="preserve">                                </w:t>
      </w:r>
      <w:r>
        <w:rPr>
          <w:rFonts w:cs="Arial" w:ascii="Arial" w:hAnsi="Arial"/>
          <w:b/>
          <w:bCs/>
          <w:sz w:val="28"/>
          <w:szCs w:val="20"/>
          <w:lang w:val="hu-HU"/>
        </w:rPr>
        <w:t>DE  FURNIZARE  CARBURANŢI  AUTO</w:t>
      </w:r>
    </w:p>
    <w:p>
      <w:pPr>
        <w:pStyle w:val="Normal"/>
        <w:rPr/>
      </w:pPr>
      <w:r>
        <w:rPr>
          <w:rFonts w:eastAsia="Arial" w:cs="Arial" w:ascii="Arial" w:hAnsi="Arial"/>
          <w:b/>
          <w:bCs/>
          <w:sz w:val="28"/>
        </w:rPr>
        <w:t xml:space="preserve">                                               </w:t>
      </w:r>
      <w:r>
        <w:rPr>
          <w:rFonts w:cs="Arial" w:ascii="Arial" w:hAnsi="Arial"/>
          <w:b/>
          <w:bCs/>
          <w:sz w:val="28"/>
        </w:rPr>
        <w:t>( MOTORINĂ EURO)</w:t>
      </w:r>
    </w:p>
    <w:p>
      <w:pPr>
        <w:pStyle w:val="Normal"/>
        <w:rPr>
          <w:rFonts w:ascii="Arial" w:hAnsi="Arial" w:eastAsia="Arial" w:cs="Arial"/>
          <w:sz w:val="28"/>
          <w:szCs w:val="20"/>
          <w:lang w:val="hu-HU" w:eastAsia="zxx" w:bidi="zxx"/>
        </w:rPr>
      </w:pPr>
      <w:r>
        <w:rPr>
          <w:rFonts w:eastAsia="Arial" w:cs="Arial" w:ascii="Arial" w:hAnsi="Arial"/>
          <w:sz w:val="28"/>
          <w:szCs w:val="20"/>
          <w:lang w:val="hu-HU" w:eastAsia="zxx" w:bidi="zxx"/>
        </w:rPr>
      </w:r>
    </w:p>
    <w:tbl>
      <w:tblPr>
        <w:tblW w:w="11310" w:type="dxa"/>
        <w:jc w:val="left"/>
        <w:tblInd w:w="-315" w:type="dxa"/>
        <w:tblLayout w:type="fixed"/>
        <w:tblCellMar>
          <w:top w:w="0" w:type="dxa"/>
          <w:left w:w="10" w:type="dxa"/>
          <w:bottom w:w="0" w:type="dxa"/>
          <w:right w:w="0" w:type="dxa"/>
        </w:tblCellMar>
      </w:tblPr>
      <w:tblGrid>
        <w:gridCol w:w="520"/>
        <w:gridCol w:w="1909"/>
        <w:gridCol w:w="541"/>
        <w:gridCol w:w="1886"/>
        <w:gridCol w:w="2225"/>
        <w:gridCol w:w="4229"/>
      </w:tblGrid>
      <w:tr>
        <w:trPr/>
        <w:tc>
          <w:tcPr>
            <w:tcW w:w="520" w:type="dxa"/>
            <w:tcBorders>
              <w:top w:val="single" w:sz="8" w:space="0" w:color="000000"/>
              <w:left w:val="single" w:sz="8" w:space="0" w:color="000000"/>
              <w:bottom w:val="single" w:sz="8" w:space="0" w:color="000000"/>
            </w:tcBorders>
          </w:tcPr>
          <w:p>
            <w:pPr>
              <w:pStyle w:val="TableContents"/>
              <w:snapToGrid w:val="false"/>
              <w:jc w:val="center"/>
              <w:rPr>
                <w:rFonts w:ascii="Arial" w:hAnsi="Arial" w:cs="Arial"/>
                <w:kern w:val="2"/>
                <w:sz w:val="28"/>
                <w:szCs w:val="20"/>
                <w:lang w:eastAsia="zxx" w:bidi="zxx"/>
              </w:rPr>
            </w:pPr>
            <w:r>
              <w:rPr>
                <w:rFonts w:cs="Arial" w:ascii="Arial" w:hAnsi="Arial"/>
                <w:kern w:val="2"/>
                <w:sz w:val="28"/>
                <w:szCs w:val="20"/>
                <w:lang w:eastAsia="zxx" w:bidi="zxx"/>
              </w:rPr>
              <w:t>Nr.    crt.</w:t>
            </w:r>
          </w:p>
        </w:tc>
        <w:tc>
          <w:tcPr>
            <w:tcW w:w="1909" w:type="dxa"/>
            <w:tcBorders>
              <w:top w:val="single" w:sz="8" w:space="0" w:color="000000"/>
              <w:left w:val="single" w:sz="8" w:space="0" w:color="000000"/>
              <w:bottom w:val="single" w:sz="8" w:space="0" w:color="000000"/>
            </w:tcBorders>
          </w:tcPr>
          <w:p>
            <w:pPr>
              <w:pStyle w:val="TableContents"/>
              <w:snapToGrid w:val="false"/>
              <w:jc w:val="center"/>
              <w:rPr/>
            </w:pPr>
            <w:r>
              <w:rPr>
                <w:rFonts w:eastAsia="Arial" w:cs="Arial" w:ascii="Arial" w:hAnsi="Arial"/>
                <w:kern w:val="2"/>
                <w:sz w:val="28"/>
                <w:szCs w:val="20"/>
                <w:lang w:eastAsia="zxx" w:bidi="zxx"/>
              </w:rPr>
              <w:t xml:space="preserve"> </w:t>
            </w:r>
            <w:r>
              <w:rPr>
                <w:rFonts w:cs="Arial" w:ascii="Arial" w:hAnsi="Arial"/>
                <w:kern w:val="2"/>
                <w:sz w:val="28"/>
                <w:szCs w:val="20"/>
                <w:lang w:eastAsia="zxx" w:bidi="zxx"/>
              </w:rPr>
              <w:t>Denumire produs</w:t>
            </w:r>
          </w:p>
        </w:tc>
        <w:tc>
          <w:tcPr>
            <w:tcW w:w="541" w:type="dxa"/>
            <w:tcBorders>
              <w:top w:val="single" w:sz="8" w:space="0" w:color="000000"/>
              <w:left w:val="single" w:sz="8" w:space="0" w:color="000000"/>
              <w:bottom w:val="single" w:sz="8" w:space="0" w:color="000000"/>
            </w:tcBorders>
          </w:tcPr>
          <w:p>
            <w:pPr>
              <w:pStyle w:val="TableContents"/>
              <w:snapToGrid w:val="false"/>
              <w:jc w:val="center"/>
              <w:rPr>
                <w:rFonts w:ascii="Arial" w:hAnsi="Arial" w:cs="Arial"/>
                <w:kern w:val="2"/>
                <w:sz w:val="28"/>
                <w:szCs w:val="20"/>
                <w:lang w:eastAsia="zxx" w:bidi="zxx"/>
              </w:rPr>
            </w:pPr>
            <w:r>
              <w:rPr>
                <w:rFonts w:cs="Arial" w:ascii="Arial" w:hAnsi="Arial"/>
                <w:kern w:val="2"/>
                <w:sz w:val="28"/>
                <w:szCs w:val="20"/>
                <w:lang w:eastAsia="zxx" w:bidi="zxx"/>
              </w:rPr>
              <w:t>U/M</w:t>
            </w:r>
          </w:p>
        </w:tc>
        <w:tc>
          <w:tcPr>
            <w:tcW w:w="1886" w:type="dxa"/>
            <w:tcBorders>
              <w:top w:val="single" w:sz="8" w:space="0" w:color="000000"/>
              <w:left w:val="single" w:sz="8" w:space="0" w:color="000000"/>
              <w:bottom w:val="single" w:sz="8" w:space="0" w:color="000000"/>
            </w:tcBorders>
          </w:tcPr>
          <w:p>
            <w:pPr>
              <w:pStyle w:val="TableContents"/>
              <w:snapToGrid w:val="false"/>
              <w:jc w:val="center"/>
              <w:rPr>
                <w:rFonts w:ascii="Arial" w:hAnsi="Arial" w:cs="Arial"/>
                <w:kern w:val="2"/>
                <w:sz w:val="28"/>
                <w:szCs w:val="20"/>
                <w:lang w:eastAsia="zxx" w:bidi="zxx"/>
              </w:rPr>
            </w:pPr>
            <w:r>
              <w:rPr>
                <w:rFonts w:cs="Arial" w:ascii="Arial" w:hAnsi="Arial"/>
                <w:kern w:val="2"/>
                <w:sz w:val="28"/>
                <w:szCs w:val="20"/>
                <w:lang w:eastAsia="zxx" w:bidi="zxx"/>
              </w:rPr>
              <w:t>COD CPV</w:t>
            </w:r>
          </w:p>
        </w:tc>
        <w:tc>
          <w:tcPr>
            <w:tcW w:w="2225" w:type="dxa"/>
            <w:tcBorders>
              <w:top w:val="single" w:sz="8" w:space="0" w:color="000000"/>
              <w:left w:val="single" w:sz="8" w:space="0" w:color="000000"/>
              <w:bottom w:val="single" w:sz="8" w:space="0" w:color="000000"/>
            </w:tcBorders>
          </w:tcPr>
          <w:p>
            <w:pPr>
              <w:pStyle w:val="TableContents"/>
              <w:snapToGrid w:val="false"/>
              <w:jc w:val="center"/>
              <w:rPr>
                <w:rFonts w:ascii="Arial" w:hAnsi="Arial" w:cs="Arial"/>
                <w:kern w:val="2"/>
                <w:sz w:val="28"/>
                <w:szCs w:val="20"/>
                <w:lang w:eastAsia="zxx" w:bidi="zxx"/>
              </w:rPr>
            </w:pPr>
            <w:r>
              <w:rPr>
                <w:rFonts w:cs="Arial" w:ascii="Arial" w:hAnsi="Arial"/>
                <w:kern w:val="2"/>
                <w:sz w:val="28"/>
                <w:szCs w:val="20"/>
                <w:lang w:eastAsia="zxx" w:bidi="zxx"/>
              </w:rPr>
              <w:t>Cantitatea estimata pentru durata valabilităţii contractului</w:t>
            </w:r>
          </w:p>
        </w:tc>
        <w:tc>
          <w:tcPr>
            <w:tcW w:w="4229" w:type="dxa"/>
            <w:tcBorders>
              <w:top w:val="single" w:sz="8" w:space="0" w:color="000000"/>
              <w:left w:val="single" w:sz="8" w:space="0" w:color="000000"/>
              <w:bottom w:val="single" w:sz="8" w:space="0" w:color="000000"/>
              <w:right w:val="single" w:sz="8" w:space="0" w:color="000000"/>
            </w:tcBorders>
          </w:tcPr>
          <w:p>
            <w:pPr>
              <w:pStyle w:val="TableContents"/>
              <w:widowControl w:val="false"/>
              <w:suppressLineNumbers/>
              <w:suppressAutoHyphens w:val="true"/>
              <w:overflowPunct w:val="false"/>
              <w:bidi w:val="0"/>
              <w:snapToGrid w:val="false"/>
              <w:ind w:hanging="0" w:left="0" w:right="113"/>
              <w:jc w:val="center"/>
              <w:rPr>
                <w:rFonts w:ascii="Arial" w:hAnsi="Arial" w:cs="Arial"/>
                <w:kern w:val="2"/>
                <w:sz w:val="28"/>
                <w:szCs w:val="20"/>
                <w:lang w:eastAsia="zxx" w:bidi="zxx"/>
              </w:rPr>
            </w:pPr>
            <w:r>
              <w:rPr>
                <w:rFonts w:cs="Arial" w:ascii="Arial" w:hAnsi="Arial"/>
                <w:kern w:val="2"/>
                <w:sz w:val="28"/>
                <w:szCs w:val="20"/>
                <w:lang w:eastAsia="zxx" w:bidi="zxx"/>
              </w:rPr>
              <w:t>Cantitatea suplimentară pe    durata valabilităţii contractului</w:t>
            </w:r>
          </w:p>
        </w:tc>
      </w:tr>
      <w:tr>
        <w:trPr/>
        <w:tc>
          <w:tcPr>
            <w:tcW w:w="520" w:type="dxa"/>
            <w:tcBorders>
              <w:left w:val="single" w:sz="8" w:space="0" w:color="000000"/>
              <w:bottom w:val="single" w:sz="8" w:space="0" w:color="000000"/>
            </w:tcBorders>
          </w:tcPr>
          <w:p>
            <w:pPr>
              <w:pStyle w:val="TableContents"/>
              <w:snapToGrid w:val="false"/>
              <w:jc w:val="center"/>
              <w:rPr>
                <w:rFonts w:ascii="Arial" w:hAnsi="Arial" w:cs="Arial"/>
                <w:kern w:val="2"/>
                <w:sz w:val="28"/>
                <w:szCs w:val="20"/>
                <w:lang w:eastAsia="zxx" w:bidi="zxx"/>
              </w:rPr>
            </w:pPr>
            <w:r>
              <w:rPr>
                <w:rFonts w:cs="Arial" w:ascii="Arial" w:hAnsi="Arial"/>
                <w:kern w:val="2"/>
                <w:sz w:val="28"/>
                <w:szCs w:val="20"/>
                <w:lang w:eastAsia="zxx" w:bidi="zxx"/>
              </w:rPr>
              <w:t>1</w:t>
            </w:r>
          </w:p>
        </w:tc>
        <w:tc>
          <w:tcPr>
            <w:tcW w:w="1909" w:type="dxa"/>
            <w:tcBorders>
              <w:left w:val="single" w:sz="8" w:space="0" w:color="000000"/>
              <w:bottom w:val="single" w:sz="8" w:space="0" w:color="000000"/>
            </w:tcBorders>
          </w:tcPr>
          <w:p>
            <w:pPr>
              <w:pStyle w:val="TableContents"/>
              <w:snapToGrid w:val="false"/>
              <w:jc w:val="center"/>
              <w:rPr>
                <w:rFonts w:ascii="Arial" w:hAnsi="Arial" w:cs="Arial"/>
                <w:kern w:val="2"/>
                <w:sz w:val="28"/>
                <w:szCs w:val="20"/>
                <w:lang w:eastAsia="zxx" w:bidi="zxx"/>
              </w:rPr>
            </w:pPr>
            <w:r>
              <w:rPr>
                <w:rFonts w:cs="Arial" w:ascii="Arial" w:hAnsi="Arial"/>
                <w:kern w:val="2"/>
                <w:sz w:val="28"/>
                <w:szCs w:val="20"/>
                <w:lang w:eastAsia="zxx" w:bidi="zxx"/>
              </w:rPr>
              <w:t>Motorină Euro</w:t>
            </w:r>
          </w:p>
        </w:tc>
        <w:tc>
          <w:tcPr>
            <w:tcW w:w="541" w:type="dxa"/>
            <w:tcBorders>
              <w:left w:val="single" w:sz="8" w:space="0" w:color="000000"/>
              <w:bottom w:val="single" w:sz="8" w:space="0" w:color="000000"/>
            </w:tcBorders>
          </w:tcPr>
          <w:p>
            <w:pPr>
              <w:pStyle w:val="TableContents"/>
              <w:snapToGrid w:val="false"/>
              <w:jc w:val="center"/>
              <w:rPr>
                <w:rFonts w:ascii="Arial" w:hAnsi="Arial" w:cs="Arial"/>
                <w:kern w:val="2"/>
                <w:sz w:val="28"/>
                <w:szCs w:val="20"/>
                <w:lang w:eastAsia="zxx" w:bidi="zxx"/>
              </w:rPr>
            </w:pPr>
            <w:r>
              <w:rPr>
                <w:rFonts w:cs="Arial" w:ascii="Arial" w:hAnsi="Arial"/>
                <w:kern w:val="2"/>
                <w:sz w:val="28"/>
                <w:szCs w:val="20"/>
                <w:lang w:eastAsia="zxx" w:bidi="zxx"/>
              </w:rPr>
              <w:t>Litri</w:t>
            </w:r>
          </w:p>
        </w:tc>
        <w:tc>
          <w:tcPr>
            <w:tcW w:w="1886" w:type="dxa"/>
            <w:tcBorders>
              <w:left w:val="single" w:sz="8" w:space="0" w:color="000000"/>
              <w:bottom w:val="single" w:sz="8" w:space="0" w:color="000000"/>
            </w:tcBorders>
          </w:tcPr>
          <w:p>
            <w:pPr>
              <w:pStyle w:val="TableContents"/>
              <w:snapToGrid w:val="false"/>
              <w:jc w:val="center"/>
              <w:rPr>
                <w:rFonts w:ascii="Arial" w:hAnsi="Arial" w:cs="Arial"/>
                <w:kern w:val="2"/>
                <w:sz w:val="28"/>
                <w:szCs w:val="20"/>
                <w:lang w:eastAsia="zxx" w:bidi="zxx"/>
              </w:rPr>
            </w:pPr>
            <w:r>
              <w:rPr>
                <w:rFonts w:cs="Arial" w:ascii="Arial" w:hAnsi="Arial"/>
                <w:kern w:val="2"/>
                <w:sz w:val="28"/>
                <w:szCs w:val="20"/>
                <w:lang w:eastAsia="zxx" w:bidi="zxx"/>
              </w:rPr>
              <w:t>09134220-5</w:t>
            </w:r>
          </w:p>
        </w:tc>
        <w:tc>
          <w:tcPr>
            <w:tcW w:w="2225" w:type="dxa"/>
            <w:tcBorders>
              <w:left w:val="single" w:sz="8" w:space="0" w:color="000000"/>
              <w:bottom w:val="single" w:sz="8" w:space="0" w:color="000000"/>
            </w:tcBorders>
          </w:tcPr>
          <w:p>
            <w:pPr>
              <w:pStyle w:val="TableContents"/>
              <w:snapToGrid w:val="false"/>
              <w:jc w:val="center"/>
              <w:rPr>
                <w:rFonts w:ascii="Arial" w:hAnsi="Arial" w:cs="Arial"/>
                <w:kern w:val="2"/>
                <w:sz w:val="28"/>
                <w:szCs w:val="20"/>
                <w:lang w:eastAsia="zxx" w:bidi="zxx"/>
              </w:rPr>
            </w:pPr>
            <w:r>
              <w:rPr>
                <w:rFonts w:cs="Arial" w:ascii="Arial" w:hAnsi="Arial"/>
                <w:kern w:val="2"/>
                <w:sz w:val="28"/>
                <w:szCs w:val="20"/>
                <w:lang w:val="hu-HU" w:eastAsia="zxx" w:bidi="zxx"/>
              </w:rPr>
              <w:t>9</w:t>
            </w:r>
            <w:r>
              <w:rPr>
                <w:rFonts w:cs="Arial" w:ascii="Arial" w:hAnsi="Arial"/>
                <w:kern w:val="2"/>
                <w:sz w:val="28"/>
                <w:szCs w:val="20"/>
                <w:lang w:val="en-GB" w:eastAsia="zxx" w:bidi="zxx"/>
              </w:rPr>
              <w:t>0</w:t>
            </w:r>
            <w:r>
              <w:rPr>
                <w:rFonts w:cs="Arial" w:ascii="Arial" w:hAnsi="Arial"/>
                <w:kern w:val="2"/>
                <w:sz w:val="28"/>
                <w:szCs w:val="20"/>
                <w:lang w:eastAsia="zxx" w:bidi="zxx"/>
              </w:rPr>
              <w:t xml:space="preserve"> 000</w:t>
            </w:r>
          </w:p>
        </w:tc>
        <w:tc>
          <w:tcPr>
            <w:tcW w:w="4229" w:type="dxa"/>
            <w:tcBorders>
              <w:left w:val="single" w:sz="8" w:space="0" w:color="000000"/>
              <w:bottom w:val="single" w:sz="8" w:space="0" w:color="000000"/>
              <w:right w:val="single" w:sz="8" w:space="0" w:color="000000"/>
            </w:tcBorders>
          </w:tcPr>
          <w:p>
            <w:pPr>
              <w:pStyle w:val="TableContents"/>
              <w:snapToGrid w:val="false"/>
              <w:ind w:hanging="360" w:left="-1440" w:right="0"/>
              <w:jc w:val="center"/>
              <w:rPr>
                <w:rFonts w:ascii="Arial" w:hAnsi="Arial" w:eastAsia="Arial" w:cs="Arial"/>
                <w:kern w:val="2"/>
                <w:sz w:val="28"/>
                <w:szCs w:val="20"/>
                <w:lang w:eastAsia="zxx" w:bidi="zxx"/>
              </w:rPr>
            </w:pPr>
            <w:r>
              <w:rPr>
                <w:rFonts w:eastAsia="Arial" w:cs="Arial" w:ascii="Arial" w:hAnsi="Arial"/>
                <w:kern w:val="2"/>
                <w:sz w:val="28"/>
                <w:szCs w:val="20"/>
                <w:lang w:eastAsia="zxx" w:bidi="zxx"/>
              </w:rPr>
            </w:r>
          </w:p>
        </w:tc>
      </w:tr>
    </w:tbl>
    <w:p>
      <w:pPr>
        <w:pStyle w:val="Normal"/>
        <w:spacing w:lineRule="atLeast" w:line="100" w:before="120" w:after="120"/>
        <w:ind w:hanging="0" w:left="0" w:right="0"/>
        <w:rPr>
          <w:rFonts w:ascii="Times New Roman" w:hAnsi="Times New Roman" w:eastAsia="Times New Roman" w:cs="Times New Roman"/>
          <w:b/>
          <w:bCs/>
          <w:sz w:val="24"/>
          <w:szCs w:val="24"/>
          <w:lang w:val="ro-RO"/>
        </w:rPr>
      </w:pPr>
      <w:r>
        <w:rPr>
          <w:rFonts w:eastAsia="Times New Roman" w:cs="Times New Roman" w:ascii="Times New Roman" w:hAnsi="Times New Roman"/>
          <w:b/>
          <w:bCs/>
          <w:sz w:val="24"/>
          <w:szCs w:val="24"/>
          <w:lang w:val="ro-RO"/>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4" w:top="1700" w:footer="1134" w:bottom="170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drawing>
        <wp:anchor behindDoc="1" distT="0" distB="0" distL="0" distR="0" simplePos="0" locked="0" layoutInCell="0" allowOverlap="1" relativeHeight="11">
          <wp:simplePos x="0" y="0"/>
          <wp:positionH relativeFrom="column">
            <wp:align>center</wp:align>
          </wp:positionH>
          <wp:positionV relativeFrom="paragraph">
            <wp:posOffset>635</wp:posOffset>
          </wp:positionV>
          <wp:extent cx="3959860" cy="252095"/>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3959860" cy="25209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drawing>
        <wp:anchor behindDoc="1" distT="0" distB="0" distL="0" distR="0" simplePos="0" locked="0" layoutInCell="0" allowOverlap="1" relativeHeight="11">
          <wp:simplePos x="0" y="0"/>
          <wp:positionH relativeFrom="column">
            <wp:align>center</wp:align>
          </wp:positionH>
          <wp:positionV relativeFrom="paragraph">
            <wp:posOffset>635</wp:posOffset>
          </wp:positionV>
          <wp:extent cx="3959860" cy="252095"/>
          <wp:effectExtent l="0" t="0" r="0" b="0"/>
          <wp:wrapSquare wrapText="largest"/>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
                  <a:stretch>
                    <a:fillRect/>
                  </a:stretch>
                </pic:blipFill>
                <pic:spPr bwMode="auto">
                  <a:xfrm>
                    <a:off x="0" y="0"/>
                    <a:ext cx="3959860" cy="25209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behindDoc="1" distT="0" distB="0" distL="0" distR="0" simplePos="0" locked="0" layoutInCell="0" allowOverlap="1" relativeHeight="6">
          <wp:simplePos x="0" y="0"/>
          <wp:positionH relativeFrom="page">
            <wp:align>center</wp:align>
          </wp:positionH>
          <wp:positionV relativeFrom="paragraph">
            <wp:posOffset>-579755</wp:posOffset>
          </wp:positionV>
          <wp:extent cx="6840220" cy="92138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6840220" cy="92138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behindDoc="1" distT="0" distB="0" distL="0" distR="0" simplePos="0" locked="0" layoutInCell="0" allowOverlap="1" relativeHeight="6">
          <wp:simplePos x="0" y="0"/>
          <wp:positionH relativeFrom="page">
            <wp:align>center</wp:align>
          </wp:positionH>
          <wp:positionV relativeFrom="paragraph">
            <wp:posOffset>-579755</wp:posOffset>
          </wp:positionV>
          <wp:extent cx="6840220" cy="92138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6840220" cy="92138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20"/>
        </w:tabs>
        <w:ind w:left="720" w:hanging="360"/>
      </w:pPr>
      <w:rPr>
        <w:rFonts w:ascii="Wingdings" w:hAnsi="Wingdings" w:cs="Wingdings" w:hint="default"/>
        <w:color w:val="333333"/>
        <w:lang w:val="ro-RO"/>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1440"/>
        </w:tabs>
        <w:ind w:left="1440" w:hanging="360"/>
      </w:pPr>
      <w:rPr>
        <w:rFonts w:ascii="Symbol" w:hAnsi="Symbol" w:cs="Symbol" w:hint="default"/>
        <w:lang w:val="ro-RO"/>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9"/>
      <w:numFmt w:val="decimal"/>
      <w:lvlText w:val="%1."/>
      <w:lvlJc w:val="left"/>
      <w:pPr>
        <w:tabs>
          <w:tab w:val="num" w:pos="786"/>
        </w:tabs>
        <w:ind w:left="786" w:hanging="360"/>
      </w:pPr>
      <w:rPr>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o"/>
      <w:lvlJc w:val="left"/>
      <w:pPr>
        <w:tabs>
          <w:tab w:val="num" w:pos="1146"/>
        </w:tabs>
        <w:ind w:left="1146" w:hanging="360"/>
      </w:pPr>
      <w:rPr>
        <w:rFonts w:ascii="Courier New" w:hAnsi="Courier New" w:cs="Courier New" w:hint="default"/>
        <w:lang w:val="ro-RO"/>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71"/>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en-GB"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Heading"/>
    <w:next w:val="BodyText"/>
    <w:qFormat/>
    <w:pPr>
      <w:numPr>
        <w:ilvl w:val="2"/>
        <w:numId w:val="1"/>
      </w:numPr>
      <w:spacing w:before="140" w:after="120"/>
      <w:outlineLvl w:val="2"/>
    </w:pPr>
    <w:rPr>
      <w:b/>
      <w:bCs/>
      <w:sz w:val="28"/>
      <w:szCs w:val="28"/>
    </w:rPr>
  </w:style>
  <w:style w:type="paragraph" w:styleId="Heading5">
    <w:name w:val="heading 5"/>
    <w:basedOn w:val="Normal"/>
    <w:next w:val="Normal"/>
    <w:qFormat/>
    <w:pPr>
      <w:keepNext w:val="true"/>
      <w:numPr>
        <w:ilvl w:val="4"/>
        <w:numId w:val="1"/>
      </w:numPr>
      <w:outlineLvl w:val="4"/>
    </w:pPr>
    <w:rPr>
      <w:rFonts w:ascii="Arial" w:hAnsi="Arial" w:cs="Arial"/>
      <w:b/>
      <w:bCs/>
      <w:sz w:val="22"/>
      <w:szCs w:val="28"/>
      <w:lang w:val="fr-FR"/>
    </w:rPr>
  </w:style>
  <w:style w:type="character" w:styleId="Bullets">
    <w:name w:val="Bullets"/>
    <w:qFormat/>
    <w:rPr>
      <w:rFonts w:ascii="OpenSymbol" w:hAnsi="OpenSymbol" w:eastAsia="OpenSymbol" w:cs="OpenSymbol"/>
    </w:rPr>
  </w:style>
  <w:style w:type="character" w:styleId="Strong">
    <w:name w:val="Strong"/>
    <w:qFormat/>
    <w:rPr>
      <w:b/>
      <w:bC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paragraph" w:styleId="Standard">
    <w:name w:val="Standard"/>
    <w:qFormat/>
    <w:pPr>
      <w:widowControl w:val="false"/>
      <w:suppressAutoHyphens w:val="true"/>
      <w:overflowPunct w:val="true"/>
      <w:bidi w:val="0"/>
      <w:spacing w:before="0" w:after="0"/>
      <w:jc w:val="left"/>
      <w:textAlignment w:val="baseline"/>
    </w:pPr>
    <w:rPr>
      <w:rFonts w:ascii="Times New Roman" w:hAnsi="Times New Roman" w:eastAsia="SimSun;宋体" w:cs="Mangal"/>
      <w:color w:val="auto"/>
      <w:kern w:val="2"/>
      <w:sz w:val="24"/>
      <w:szCs w:val="24"/>
      <w:lang w:val="ro-RO" w:eastAsia="zh-CN" w:bidi="hi-IN"/>
    </w:rPr>
  </w:style>
  <w:style w:type="paragraph" w:styleId="Mary">
    <w:name w:val="Mary"/>
    <w:basedOn w:val="Normal"/>
    <w:qFormat/>
    <w:pPr>
      <w:jc w:val="both"/>
    </w:pPr>
    <w:rPr>
      <w:sz w:val="28"/>
      <w:szCs w:val="20"/>
      <w:lang w:val="ro-RO"/>
    </w:rPr>
  </w:style>
  <w:style w:type="paragraph" w:styleId="TableContents">
    <w:name w:val="Table Contents"/>
    <w:basedOn w:val="Normal"/>
    <w:qFormat/>
    <w:pPr>
      <w:widowControl w:val="false"/>
      <w:suppressLineNumbers/>
    </w:pPr>
    <w:rPr/>
  </w:style>
  <w:style w:type="paragraph" w:styleId="BodyTextIndent">
    <w:name w:val="Body Text Indent"/>
    <w:basedOn w:val="Normal"/>
    <w:pPr>
      <w:spacing w:before="0" w:after="120"/>
      <w:ind w:hanging="0" w:left="283"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221</TotalTime>
  <Application>LibreOffice/25.8.4.2$Windows_X86_64 LibreOffice_project/290daaa01b999472f0c7a3890eb6a550fd74c6df</Application>
  <AppVersion>15.0000</AppVersion>
  <Pages>5</Pages>
  <Words>1308</Words>
  <Characters>7342</Characters>
  <CharactersWithSpaces>10454</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2024-11-07T13:27:17Z</cp:lastPrinted>
  <dcterms:modified xsi:type="dcterms:W3CDTF">2026-02-03T13:30:33Z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