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73B0" w14:textId="1E25E3C8" w:rsidR="00295CD6" w:rsidRPr="00C60006" w:rsidRDefault="007B0DA3" w:rsidP="007B0DA3">
      <w:pPr>
        <w:spacing w:line="360" w:lineRule="auto"/>
        <w:jc w:val="right"/>
        <w:rPr>
          <w:rFonts w:ascii="Trebuchet MS" w:eastAsia="Calibri" w:hAnsi="Trebuchet MS" w:cstheme="minorHAnsi"/>
          <w:b/>
          <w:sz w:val="22"/>
          <w:szCs w:val="22"/>
          <w:lang w:val="ro-RO"/>
        </w:rPr>
      </w:pPr>
      <w:r w:rsidRPr="00C60006">
        <w:rPr>
          <w:rFonts w:ascii="Trebuchet MS" w:eastAsia="Calibri" w:hAnsi="Trebuchet MS" w:cstheme="minorHAnsi"/>
          <w:b/>
          <w:sz w:val="22"/>
          <w:szCs w:val="22"/>
          <w:lang w:val="ro-RO"/>
        </w:rPr>
        <w:t>Formularul nr. 3</w:t>
      </w:r>
    </w:p>
    <w:p w14:paraId="1215AB85" w14:textId="77777777" w:rsidR="00105A41" w:rsidRPr="00C60006" w:rsidRDefault="00105A41" w:rsidP="00457043">
      <w:pPr>
        <w:spacing w:line="360" w:lineRule="auto"/>
        <w:jc w:val="center"/>
        <w:rPr>
          <w:rFonts w:ascii="Trebuchet MS" w:eastAsia="Calibri" w:hAnsi="Trebuchet MS" w:cstheme="minorHAnsi"/>
          <w:b/>
          <w:sz w:val="22"/>
          <w:szCs w:val="22"/>
          <w:lang w:val="ro-RO"/>
        </w:rPr>
      </w:pPr>
    </w:p>
    <w:p w14:paraId="721965C8" w14:textId="20B9C70B" w:rsidR="00D67D73" w:rsidRPr="00C60006" w:rsidRDefault="00661ED9" w:rsidP="00457043">
      <w:pPr>
        <w:spacing w:line="360" w:lineRule="auto"/>
        <w:jc w:val="center"/>
        <w:rPr>
          <w:rFonts w:ascii="Trebuchet MS" w:eastAsia="Calibri" w:hAnsi="Trebuchet MS" w:cstheme="minorHAnsi"/>
          <w:b/>
          <w:sz w:val="22"/>
          <w:szCs w:val="22"/>
          <w:lang w:val="ro-RO"/>
        </w:rPr>
      </w:pPr>
      <w:r w:rsidRPr="00C60006">
        <w:rPr>
          <w:rFonts w:ascii="Trebuchet MS" w:eastAsia="Calibri" w:hAnsi="Trebuchet MS" w:cstheme="minorHAnsi"/>
          <w:b/>
          <w:sz w:val="22"/>
          <w:szCs w:val="22"/>
          <w:lang w:val="ro-RO"/>
        </w:rPr>
        <w:t xml:space="preserve">Formular-cadru </w:t>
      </w:r>
      <w:r w:rsidR="006E14BD" w:rsidRPr="00C60006">
        <w:rPr>
          <w:rFonts w:ascii="Trebuchet MS" w:eastAsia="Calibri" w:hAnsi="Trebuchet MS" w:cstheme="minorHAnsi"/>
          <w:b/>
          <w:sz w:val="22"/>
          <w:szCs w:val="22"/>
          <w:lang w:val="ro-RO"/>
        </w:rPr>
        <w:t>Propunere T</w:t>
      </w:r>
      <w:r w:rsidR="007D7CF7" w:rsidRPr="00C60006">
        <w:rPr>
          <w:rFonts w:ascii="Trebuchet MS" w:eastAsia="Calibri" w:hAnsi="Trebuchet MS" w:cstheme="minorHAnsi"/>
          <w:b/>
          <w:sz w:val="22"/>
          <w:szCs w:val="22"/>
          <w:lang w:val="ro-RO"/>
        </w:rPr>
        <w:t>ehnic</w:t>
      </w:r>
      <w:r w:rsidR="00541F32" w:rsidRPr="00C60006">
        <w:rPr>
          <w:rFonts w:ascii="Trebuchet MS" w:eastAsia="Calibri" w:hAnsi="Trebuchet MS" w:cstheme="minorHAnsi"/>
          <w:b/>
          <w:sz w:val="22"/>
          <w:szCs w:val="22"/>
          <w:lang w:val="ro-RO"/>
        </w:rPr>
        <w:t>ă</w:t>
      </w:r>
    </w:p>
    <w:p w14:paraId="09AA0E29" w14:textId="77777777" w:rsidR="00457043" w:rsidRPr="00C60006" w:rsidRDefault="00457043" w:rsidP="00457043">
      <w:pPr>
        <w:spacing w:line="360" w:lineRule="auto"/>
        <w:rPr>
          <w:rFonts w:ascii="Trebuchet MS" w:eastAsia="Calibri" w:hAnsi="Trebuchet MS" w:cstheme="minorHAnsi"/>
          <w:b/>
          <w:sz w:val="22"/>
          <w:szCs w:val="22"/>
          <w:lang w:val="ro-RO"/>
        </w:rPr>
      </w:pPr>
    </w:p>
    <w:p w14:paraId="5362A6EF" w14:textId="77777777" w:rsidR="00D67D73" w:rsidRPr="00C60006" w:rsidRDefault="00D67D73" w:rsidP="00E32BF1">
      <w:pPr>
        <w:widowControl/>
        <w:autoSpaceDE/>
        <w:autoSpaceDN/>
        <w:spacing w:line="360" w:lineRule="auto"/>
        <w:rPr>
          <w:rFonts w:ascii="Trebuchet MS" w:eastAsia="Calibri" w:hAnsi="Trebuchet MS" w:cstheme="minorHAnsi"/>
          <w:i/>
          <w:sz w:val="22"/>
          <w:szCs w:val="22"/>
          <w:lang w:val="ro-RO"/>
        </w:rPr>
      </w:pPr>
    </w:p>
    <w:p w14:paraId="0AAB13A4" w14:textId="77777777" w:rsidR="00176CE6" w:rsidRPr="00C60006" w:rsidRDefault="00F1312C" w:rsidP="00E32BF1">
      <w:pPr>
        <w:widowControl/>
        <w:autoSpaceDE/>
        <w:autoSpaceDN/>
        <w:spacing w:line="360" w:lineRule="auto"/>
        <w:rPr>
          <w:rFonts w:ascii="Trebuchet MS" w:hAnsi="Trebuchet MS" w:cstheme="minorHAnsi"/>
          <w:i/>
          <w:color w:val="FF0000"/>
          <w:sz w:val="22"/>
          <w:szCs w:val="22"/>
          <w:highlight w:val="lightGray"/>
          <w:lang w:val="ro-RO"/>
        </w:rPr>
      </w:pPr>
      <w:r w:rsidRPr="00C60006">
        <w:rPr>
          <w:rFonts w:ascii="Trebuchet MS" w:eastAsia="Calibri" w:hAnsi="Trebuchet MS" w:cstheme="minorHAnsi"/>
          <w:i/>
          <w:sz w:val="22"/>
          <w:szCs w:val="22"/>
          <w:lang w:val="ro-RO"/>
        </w:rPr>
        <w:t xml:space="preserve">Numele Ofertantului (operator economic individual sau asociere de operatori economici): </w:t>
      </w:r>
      <w:r w:rsidRPr="00C60006">
        <w:rPr>
          <w:rFonts w:ascii="Trebuchet MS" w:hAnsi="Trebuchet MS" w:cstheme="minorHAnsi"/>
          <w:i/>
          <w:color w:val="FF0000"/>
          <w:sz w:val="22"/>
          <w:szCs w:val="22"/>
          <w:highlight w:val="lightGray"/>
          <w:lang w:val="ro-RO"/>
        </w:rPr>
        <w:t>[</w:t>
      </w:r>
      <w:r w:rsidR="00C5777A" w:rsidRPr="00C60006">
        <w:rPr>
          <w:rFonts w:ascii="Trebuchet MS" w:hAnsi="Trebuchet MS" w:cstheme="minorHAnsi"/>
          <w:i/>
          <w:color w:val="FF0000"/>
          <w:sz w:val="22"/>
          <w:szCs w:val="22"/>
          <w:highlight w:val="lightGray"/>
          <w:lang w:val="ro-RO"/>
        </w:rPr>
        <w:t>introduceți</w:t>
      </w:r>
      <w:r w:rsidRPr="00C60006">
        <w:rPr>
          <w:rFonts w:ascii="Trebuchet MS" w:hAnsi="Trebuchet MS" w:cstheme="minorHAnsi"/>
          <w:i/>
          <w:color w:val="FF0000"/>
          <w:sz w:val="22"/>
          <w:szCs w:val="22"/>
          <w:highlight w:val="lightGray"/>
          <w:lang w:val="ro-RO"/>
        </w:rPr>
        <w:t>]</w:t>
      </w:r>
    </w:p>
    <w:p w14:paraId="601D34DF" w14:textId="77777777" w:rsidR="004E3CC6" w:rsidRPr="00C60006" w:rsidRDefault="004E3CC6" w:rsidP="00E32BF1">
      <w:pPr>
        <w:spacing w:line="360" w:lineRule="auto"/>
        <w:jc w:val="both"/>
        <w:rPr>
          <w:rFonts w:ascii="Trebuchet MS" w:eastAsia="Calibri" w:hAnsi="Trebuchet MS" w:cstheme="minorHAnsi"/>
          <w:b/>
          <w:sz w:val="22"/>
          <w:szCs w:val="22"/>
          <w:lang w:val="ro-RO"/>
        </w:rPr>
      </w:pPr>
    </w:p>
    <w:p w14:paraId="5B8234FD" w14:textId="77777777" w:rsidR="00656E89" w:rsidRPr="00C60006" w:rsidRDefault="00DE3531" w:rsidP="00E32BF1">
      <w:pPr>
        <w:spacing w:line="360" w:lineRule="auto"/>
        <w:jc w:val="right"/>
        <w:rPr>
          <w:rFonts w:ascii="Trebuchet MS" w:hAnsi="Trebuchet MS" w:cstheme="minorHAnsi"/>
          <w:i/>
          <w:color w:val="FF0000"/>
          <w:sz w:val="22"/>
          <w:szCs w:val="22"/>
          <w:lang w:val="ro-RO"/>
        </w:rPr>
      </w:pPr>
      <w:r w:rsidRPr="00C60006">
        <w:rPr>
          <w:rFonts w:ascii="Trebuchet MS" w:hAnsi="Trebuchet MS" w:cstheme="minorHAnsi"/>
          <w:sz w:val="22"/>
          <w:szCs w:val="22"/>
          <w:lang w:val="ro-RO"/>
        </w:rPr>
        <w:t>Data</w:t>
      </w:r>
      <w:r w:rsidR="00656E89" w:rsidRPr="00C60006">
        <w:rPr>
          <w:rFonts w:ascii="Trebuchet MS" w:hAnsi="Trebuchet MS" w:cstheme="minorHAnsi"/>
          <w:sz w:val="22"/>
          <w:szCs w:val="22"/>
          <w:lang w:val="ro-RO"/>
        </w:rPr>
        <w:t>:</w:t>
      </w:r>
      <w:r w:rsidR="00656E89" w:rsidRPr="00C60006">
        <w:rPr>
          <w:rFonts w:ascii="Trebuchet MS" w:hAnsi="Trebuchet MS" w:cstheme="minorHAnsi"/>
          <w:i/>
          <w:color w:val="FF0000"/>
          <w:sz w:val="22"/>
          <w:szCs w:val="22"/>
          <w:lang w:val="ro-RO"/>
        </w:rPr>
        <w:t xml:space="preserve"> </w:t>
      </w:r>
      <w:r w:rsidRPr="00C60006">
        <w:rPr>
          <w:rFonts w:ascii="Trebuchet MS" w:hAnsi="Trebuchet MS" w:cstheme="minorHAnsi"/>
          <w:i/>
          <w:color w:val="FF0000"/>
          <w:sz w:val="22"/>
          <w:szCs w:val="22"/>
          <w:highlight w:val="lightGray"/>
          <w:lang w:val="ro-RO"/>
        </w:rPr>
        <w:t>[ZZ/LL/AAAA</w:t>
      </w:r>
      <w:r w:rsidR="00656E89" w:rsidRPr="00C60006">
        <w:rPr>
          <w:rFonts w:ascii="Trebuchet MS" w:hAnsi="Trebuchet MS" w:cstheme="minorHAnsi"/>
          <w:i/>
          <w:color w:val="FF0000"/>
          <w:sz w:val="22"/>
          <w:szCs w:val="22"/>
          <w:highlight w:val="lightGray"/>
          <w:lang w:val="ro-RO"/>
        </w:rPr>
        <w:t>]</w:t>
      </w:r>
    </w:p>
    <w:p w14:paraId="2D37AFEB" w14:textId="77777777" w:rsidR="00F1312C" w:rsidRPr="00C60006" w:rsidRDefault="00C5777A" w:rsidP="00E32BF1">
      <w:pPr>
        <w:spacing w:line="360" w:lineRule="auto"/>
        <w:jc w:val="right"/>
        <w:rPr>
          <w:rFonts w:ascii="Trebuchet MS" w:hAnsi="Trebuchet MS" w:cstheme="minorHAnsi"/>
          <w:i/>
          <w:color w:val="FF0000"/>
          <w:sz w:val="22"/>
          <w:szCs w:val="22"/>
          <w:highlight w:val="lightGray"/>
          <w:lang w:val="ro-RO"/>
        </w:rPr>
      </w:pPr>
      <w:r w:rsidRPr="00C60006">
        <w:rPr>
          <w:rFonts w:ascii="Trebuchet MS" w:hAnsi="Trebuchet MS" w:cstheme="minorHAnsi"/>
          <w:i/>
          <w:sz w:val="22"/>
          <w:szCs w:val="22"/>
          <w:lang w:val="ro-RO"/>
        </w:rPr>
        <w:t>Anunț</w:t>
      </w:r>
      <w:r w:rsidR="00F1312C" w:rsidRPr="00C60006">
        <w:rPr>
          <w:rFonts w:ascii="Trebuchet MS" w:hAnsi="Trebuchet MS" w:cstheme="minorHAnsi"/>
          <w:i/>
          <w:sz w:val="22"/>
          <w:szCs w:val="22"/>
          <w:lang w:val="ro-RO"/>
        </w:rPr>
        <w:t xml:space="preserve"> de participare: </w:t>
      </w:r>
      <w:r w:rsidR="00F1312C" w:rsidRPr="00C60006">
        <w:rPr>
          <w:rFonts w:ascii="Trebuchet MS" w:hAnsi="Trebuchet MS" w:cstheme="minorHAnsi"/>
          <w:i/>
          <w:color w:val="FF0000"/>
          <w:sz w:val="22"/>
          <w:szCs w:val="22"/>
          <w:highlight w:val="lightGray"/>
          <w:lang w:val="ro-RO"/>
        </w:rPr>
        <w:t>[</w:t>
      </w:r>
      <w:r w:rsidRPr="00C60006">
        <w:rPr>
          <w:rFonts w:ascii="Trebuchet MS" w:hAnsi="Trebuchet MS" w:cstheme="minorHAnsi"/>
          <w:i/>
          <w:color w:val="FF0000"/>
          <w:sz w:val="22"/>
          <w:szCs w:val="22"/>
          <w:highlight w:val="lightGray"/>
          <w:lang w:val="ro-RO"/>
        </w:rPr>
        <w:t>introduceți</w:t>
      </w:r>
      <w:r w:rsidR="00F1312C" w:rsidRPr="00C60006">
        <w:rPr>
          <w:rFonts w:ascii="Trebuchet MS" w:hAnsi="Trebuchet MS" w:cstheme="minorHAnsi"/>
          <w:i/>
          <w:color w:val="FF0000"/>
          <w:sz w:val="22"/>
          <w:szCs w:val="22"/>
          <w:highlight w:val="lightGray"/>
          <w:lang w:val="ro-RO"/>
        </w:rPr>
        <w:t xml:space="preserve"> numărul anunțului de participare]</w:t>
      </w:r>
    </w:p>
    <w:p w14:paraId="4C649453" w14:textId="77777777" w:rsidR="00F1312C" w:rsidRPr="00C60006" w:rsidRDefault="00F1312C" w:rsidP="00E32BF1">
      <w:pPr>
        <w:spacing w:line="360" w:lineRule="auto"/>
        <w:jc w:val="right"/>
        <w:rPr>
          <w:rFonts w:ascii="Trebuchet MS" w:hAnsi="Trebuchet MS" w:cstheme="minorHAnsi"/>
          <w:i/>
          <w:color w:val="FF0000"/>
          <w:sz w:val="22"/>
          <w:szCs w:val="22"/>
          <w:lang w:val="ro-RO"/>
        </w:rPr>
      </w:pPr>
      <w:r w:rsidRPr="00C60006">
        <w:rPr>
          <w:rFonts w:ascii="Trebuchet MS" w:hAnsi="Trebuchet MS" w:cstheme="minorHAnsi"/>
          <w:i/>
          <w:sz w:val="22"/>
          <w:szCs w:val="22"/>
          <w:lang w:val="ro-RO"/>
        </w:rPr>
        <w:t>Obiectul contractului:</w:t>
      </w:r>
      <w:r w:rsidR="007550FB" w:rsidRPr="00C60006">
        <w:rPr>
          <w:rFonts w:ascii="Trebuchet MS" w:hAnsi="Trebuchet MS" w:cstheme="minorHAnsi"/>
          <w:i/>
          <w:sz w:val="22"/>
          <w:szCs w:val="22"/>
          <w:lang w:val="ro-RO"/>
        </w:rPr>
        <w:t xml:space="preserve"> </w:t>
      </w:r>
      <w:r w:rsidRPr="00C60006">
        <w:rPr>
          <w:rFonts w:ascii="Trebuchet MS" w:hAnsi="Trebuchet MS" w:cstheme="minorHAnsi"/>
          <w:i/>
          <w:color w:val="FF0000"/>
          <w:sz w:val="22"/>
          <w:szCs w:val="22"/>
          <w:highlight w:val="lightGray"/>
          <w:lang w:val="ro-RO"/>
        </w:rPr>
        <w:t>[</w:t>
      </w:r>
      <w:r w:rsidR="00C5777A" w:rsidRPr="00C60006">
        <w:rPr>
          <w:rFonts w:ascii="Trebuchet MS" w:hAnsi="Trebuchet MS" w:cstheme="minorHAnsi"/>
          <w:i/>
          <w:color w:val="FF0000"/>
          <w:sz w:val="22"/>
          <w:szCs w:val="22"/>
          <w:highlight w:val="lightGray"/>
          <w:lang w:val="ro-RO"/>
        </w:rPr>
        <w:t>introduceți</w:t>
      </w:r>
      <w:r w:rsidRPr="00C60006">
        <w:rPr>
          <w:rFonts w:ascii="Trebuchet MS" w:hAnsi="Trebuchet MS" w:cstheme="minorHAnsi"/>
          <w:i/>
          <w:color w:val="FF0000"/>
          <w:sz w:val="22"/>
          <w:szCs w:val="22"/>
          <w:highlight w:val="lightGray"/>
          <w:lang w:val="ro-RO"/>
        </w:rPr>
        <w:t xml:space="preserve"> obiectul contractului din </w:t>
      </w:r>
      <w:r w:rsidR="00C5777A" w:rsidRPr="00C60006">
        <w:rPr>
          <w:rFonts w:ascii="Trebuchet MS" w:hAnsi="Trebuchet MS" w:cstheme="minorHAnsi"/>
          <w:i/>
          <w:color w:val="FF0000"/>
          <w:sz w:val="22"/>
          <w:szCs w:val="22"/>
          <w:highlight w:val="lightGray"/>
          <w:lang w:val="ro-RO"/>
        </w:rPr>
        <w:t>anunțul</w:t>
      </w:r>
      <w:r w:rsidRPr="00C60006">
        <w:rPr>
          <w:rFonts w:ascii="Trebuchet MS" w:hAnsi="Trebuchet MS" w:cstheme="minorHAnsi"/>
          <w:i/>
          <w:color w:val="FF0000"/>
          <w:sz w:val="22"/>
          <w:szCs w:val="22"/>
          <w:highlight w:val="lightGray"/>
          <w:lang w:val="ro-RO"/>
        </w:rPr>
        <w:t xml:space="preserve"> de participare]</w:t>
      </w:r>
    </w:p>
    <w:p w14:paraId="499B18B5" w14:textId="77777777" w:rsidR="00F1312C" w:rsidRPr="00C60006" w:rsidRDefault="00F1312C" w:rsidP="00E32BF1">
      <w:pPr>
        <w:spacing w:line="360" w:lineRule="auto"/>
        <w:jc w:val="right"/>
        <w:rPr>
          <w:rFonts w:ascii="Trebuchet MS" w:hAnsi="Trebuchet MS" w:cstheme="minorHAnsi"/>
          <w:i/>
          <w:sz w:val="22"/>
          <w:szCs w:val="22"/>
          <w:lang w:val="ro-RO"/>
        </w:rPr>
      </w:pPr>
    </w:p>
    <w:p w14:paraId="5E0FA873" w14:textId="77777777" w:rsidR="000C16E2" w:rsidRPr="00C60006" w:rsidRDefault="00872382" w:rsidP="00E32BF1">
      <w:pPr>
        <w:spacing w:line="360" w:lineRule="auto"/>
        <w:jc w:val="both"/>
        <w:rPr>
          <w:rFonts w:ascii="Trebuchet MS" w:hAnsi="Trebuchet MS" w:cstheme="minorHAnsi"/>
          <w:i/>
          <w:color w:val="FF0000"/>
          <w:sz w:val="22"/>
          <w:szCs w:val="22"/>
          <w:highlight w:val="lightGray"/>
          <w:lang w:val="ro-RO"/>
        </w:rPr>
      </w:pPr>
      <w:r w:rsidRPr="00C60006">
        <w:rPr>
          <w:rFonts w:ascii="Trebuchet MS" w:hAnsi="Trebuchet MS" w:cstheme="minorHAnsi"/>
          <w:i/>
          <w:color w:val="FF0000"/>
          <w:sz w:val="22"/>
          <w:szCs w:val="22"/>
          <w:highlight w:val="lightGray"/>
          <w:lang w:val="ro-RO"/>
        </w:rPr>
        <w:t>[</w:t>
      </w:r>
      <w:r w:rsidR="00D02F24" w:rsidRPr="00C60006">
        <w:rPr>
          <w:rFonts w:ascii="Trebuchet MS" w:hAnsi="Trebuchet MS" w:cstheme="minorHAnsi"/>
          <w:i/>
          <w:color w:val="FF0000"/>
          <w:sz w:val="22"/>
          <w:szCs w:val="22"/>
          <w:highlight w:val="lightGray"/>
          <w:lang w:val="ro-RO"/>
        </w:rPr>
        <w:t xml:space="preserve">Informațiile </w:t>
      </w:r>
      <w:r w:rsidR="003B06A9" w:rsidRPr="00C60006">
        <w:rPr>
          <w:rFonts w:ascii="Trebuchet MS" w:hAnsi="Trebuchet MS" w:cstheme="minorHAnsi"/>
          <w:i/>
          <w:color w:val="FF0000"/>
          <w:sz w:val="22"/>
          <w:szCs w:val="22"/>
          <w:highlight w:val="lightGray"/>
          <w:lang w:val="ro-RO"/>
        </w:rPr>
        <w:t>prezentate</w:t>
      </w:r>
      <w:r w:rsidR="00F46B7E" w:rsidRPr="00C60006">
        <w:rPr>
          <w:rFonts w:ascii="Trebuchet MS" w:hAnsi="Trebuchet MS" w:cstheme="minorHAnsi"/>
          <w:i/>
          <w:color w:val="FF0000"/>
          <w:sz w:val="22"/>
          <w:szCs w:val="22"/>
          <w:highlight w:val="lightGray"/>
          <w:lang w:val="ro-RO"/>
        </w:rPr>
        <w:t xml:space="preserve"> </w:t>
      </w:r>
      <w:r w:rsidR="00D02F24" w:rsidRPr="00C60006">
        <w:rPr>
          <w:rFonts w:ascii="Trebuchet MS" w:hAnsi="Trebuchet MS" w:cstheme="minorHAnsi"/>
          <w:i/>
          <w:color w:val="FF0000"/>
          <w:sz w:val="22"/>
          <w:szCs w:val="22"/>
          <w:highlight w:val="lightGray"/>
          <w:lang w:val="ro-RO"/>
        </w:rPr>
        <w:t xml:space="preserve">de către </w:t>
      </w:r>
      <w:r w:rsidR="00541F32" w:rsidRPr="00C60006">
        <w:rPr>
          <w:rFonts w:ascii="Trebuchet MS" w:hAnsi="Trebuchet MS" w:cstheme="minorHAnsi"/>
          <w:i/>
          <w:color w:val="FF0000"/>
          <w:sz w:val="22"/>
          <w:szCs w:val="22"/>
          <w:highlight w:val="lightGray"/>
          <w:lang w:val="ro-RO"/>
        </w:rPr>
        <w:t>O</w:t>
      </w:r>
      <w:r w:rsidR="00D02F24" w:rsidRPr="00C60006">
        <w:rPr>
          <w:rFonts w:ascii="Trebuchet MS" w:hAnsi="Trebuchet MS" w:cstheme="minorHAnsi"/>
          <w:i/>
          <w:color w:val="FF0000"/>
          <w:sz w:val="22"/>
          <w:szCs w:val="22"/>
          <w:highlight w:val="lightGray"/>
          <w:lang w:val="ro-RO"/>
        </w:rPr>
        <w:t xml:space="preserve">fertanți în acest formular </w:t>
      </w:r>
      <w:r w:rsidR="00541F32" w:rsidRPr="00C60006">
        <w:rPr>
          <w:rFonts w:ascii="Trebuchet MS" w:hAnsi="Trebuchet MS" w:cstheme="minorHAnsi"/>
          <w:i/>
          <w:color w:val="FF0000"/>
          <w:sz w:val="22"/>
          <w:szCs w:val="22"/>
          <w:highlight w:val="lightGray"/>
          <w:lang w:val="ro-RO"/>
        </w:rPr>
        <w:t>reprezintă</w:t>
      </w:r>
      <w:r w:rsidR="00D02F24" w:rsidRPr="00C60006">
        <w:rPr>
          <w:rFonts w:ascii="Trebuchet MS" w:hAnsi="Trebuchet MS" w:cstheme="minorHAnsi"/>
          <w:i/>
          <w:color w:val="FF0000"/>
          <w:sz w:val="22"/>
          <w:szCs w:val="22"/>
          <w:highlight w:val="lightGray"/>
          <w:lang w:val="ro-RO"/>
        </w:rPr>
        <w:t xml:space="preserve"> </w:t>
      </w:r>
      <w:r w:rsidR="00541F32" w:rsidRPr="00C60006">
        <w:rPr>
          <w:rFonts w:ascii="Trebuchet MS" w:hAnsi="Trebuchet MS" w:cstheme="minorHAnsi"/>
          <w:i/>
          <w:color w:val="FF0000"/>
          <w:sz w:val="22"/>
          <w:szCs w:val="22"/>
          <w:highlight w:val="lightGray"/>
          <w:lang w:val="ro-RO"/>
        </w:rPr>
        <w:t xml:space="preserve">fundament </w:t>
      </w:r>
      <w:r w:rsidR="003B06A9" w:rsidRPr="00C60006">
        <w:rPr>
          <w:rFonts w:ascii="Trebuchet MS" w:hAnsi="Trebuchet MS" w:cstheme="minorHAnsi"/>
          <w:i/>
          <w:color w:val="FF0000"/>
          <w:sz w:val="22"/>
          <w:szCs w:val="22"/>
          <w:highlight w:val="lightGray"/>
          <w:lang w:val="ro-RO"/>
        </w:rPr>
        <w:t>pentru</w:t>
      </w:r>
      <w:r w:rsidR="000C16E2" w:rsidRPr="00C60006">
        <w:rPr>
          <w:rFonts w:ascii="Trebuchet MS" w:hAnsi="Trebuchet MS" w:cstheme="minorHAnsi"/>
          <w:i/>
          <w:color w:val="FF0000"/>
          <w:sz w:val="22"/>
          <w:szCs w:val="22"/>
          <w:highlight w:val="lightGray"/>
          <w:lang w:val="ro-RO"/>
        </w:rPr>
        <w:t>:</w:t>
      </w:r>
    </w:p>
    <w:p w14:paraId="19BE35AC" w14:textId="77777777" w:rsidR="000C16E2" w:rsidRPr="00C60006" w:rsidRDefault="00D02F24" w:rsidP="009D023D">
      <w:pPr>
        <w:pStyle w:val="ListParagraph"/>
        <w:numPr>
          <w:ilvl w:val="0"/>
          <w:numId w:val="2"/>
        </w:numPr>
        <w:spacing w:line="360" w:lineRule="auto"/>
        <w:ind w:left="360"/>
        <w:jc w:val="both"/>
        <w:rPr>
          <w:rFonts w:ascii="Trebuchet MS" w:hAnsi="Trebuchet MS" w:cstheme="minorHAnsi"/>
          <w:i/>
          <w:color w:val="FF0000"/>
          <w:sz w:val="22"/>
          <w:szCs w:val="22"/>
          <w:highlight w:val="lightGray"/>
          <w:lang w:val="ro-RO"/>
        </w:rPr>
      </w:pPr>
      <w:r w:rsidRPr="00C60006">
        <w:rPr>
          <w:rFonts w:ascii="Trebuchet MS" w:hAnsi="Trebuchet MS" w:cstheme="minorHAnsi"/>
          <w:i/>
          <w:color w:val="FF0000"/>
          <w:sz w:val="22"/>
          <w:szCs w:val="22"/>
          <w:highlight w:val="lightGray"/>
          <w:lang w:val="ro-RO"/>
        </w:rPr>
        <w:t>evalu</w:t>
      </w:r>
      <w:r w:rsidR="003B06A9" w:rsidRPr="00C60006">
        <w:rPr>
          <w:rFonts w:ascii="Trebuchet MS" w:hAnsi="Trebuchet MS" w:cstheme="minorHAnsi"/>
          <w:i/>
          <w:color w:val="FF0000"/>
          <w:sz w:val="22"/>
          <w:szCs w:val="22"/>
          <w:highlight w:val="lightGray"/>
          <w:lang w:val="ro-RO"/>
        </w:rPr>
        <w:t>a</w:t>
      </w:r>
      <w:r w:rsidRPr="00C60006">
        <w:rPr>
          <w:rFonts w:ascii="Trebuchet MS" w:hAnsi="Trebuchet MS" w:cstheme="minorHAnsi"/>
          <w:i/>
          <w:color w:val="FF0000"/>
          <w:sz w:val="22"/>
          <w:szCs w:val="22"/>
          <w:highlight w:val="lightGray"/>
          <w:lang w:val="ro-RO"/>
        </w:rPr>
        <w:t>r</w:t>
      </w:r>
      <w:r w:rsidR="003B06A9" w:rsidRPr="00C60006">
        <w:rPr>
          <w:rFonts w:ascii="Trebuchet MS" w:hAnsi="Trebuchet MS" w:cstheme="minorHAnsi"/>
          <w:i/>
          <w:color w:val="FF0000"/>
          <w:sz w:val="22"/>
          <w:szCs w:val="22"/>
          <w:highlight w:val="lightGray"/>
          <w:lang w:val="ro-RO"/>
        </w:rPr>
        <w:t>ea</w:t>
      </w:r>
      <w:r w:rsidRPr="00C60006">
        <w:rPr>
          <w:rFonts w:ascii="Trebuchet MS" w:hAnsi="Trebuchet MS" w:cstheme="minorHAnsi"/>
          <w:i/>
          <w:color w:val="FF0000"/>
          <w:sz w:val="22"/>
          <w:szCs w:val="22"/>
          <w:highlight w:val="lightGray"/>
          <w:lang w:val="ro-RO"/>
        </w:rPr>
        <w:t xml:space="preserve"> </w:t>
      </w:r>
      <w:r w:rsidR="00F1312C" w:rsidRPr="00C60006">
        <w:rPr>
          <w:rFonts w:ascii="Trebuchet MS" w:hAnsi="Trebuchet MS" w:cstheme="minorHAnsi"/>
          <w:i/>
          <w:color w:val="FF0000"/>
          <w:sz w:val="22"/>
          <w:szCs w:val="22"/>
          <w:highlight w:val="lightGray"/>
          <w:lang w:val="ro-RO"/>
        </w:rPr>
        <w:t>Propunerii T</w:t>
      </w:r>
      <w:r w:rsidRPr="00C60006">
        <w:rPr>
          <w:rFonts w:ascii="Trebuchet MS" w:hAnsi="Trebuchet MS" w:cstheme="minorHAnsi"/>
          <w:i/>
          <w:color w:val="FF0000"/>
          <w:sz w:val="22"/>
          <w:szCs w:val="22"/>
          <w:highlight w:val="lightGray"/>
          <w:lang w:val="ro-RO"/>
        </w:rPr>
        <w:t xml:space="preserve">ehnice </w:t>
      </w:r>
      <w:r w:rsidR="001D1D17" w:rsidRPr="00C60006">
        <w:rPr>
          <w:rFonts w:ascii="Trebuchet MS" w:hAnsi="Trebuchet MS" w:cstheme="minorHAnsi"/>
          <w:i/>
          <w:color w:val="FF0000"/>
          <w:sz w:val="22"/>
          <w:szCs w:val="22"/>
          <w:highlight w:val="lightGray"/>
          <w:lang w:val="ro-RO"/>
        </w:rPr>
        <w:t xml:space="preserve"> prin raportare la </w:t>
      </w:r>
      <w:r w:rsidRPr="00C60006">
        <w:rPr>
          <w:rFonts w:ascii="Trebuchet MS" w:hAnsi="Trebuchet MS" w:cstheme="minorHAnsi"/>
          <w:i/>
          <w:color w:val="FF0000"/>
          <w:sz w:val="22"/>
          <w:szCs w:val="22"/>
          <w:highlight w:val="lightGray"/>
          <w:lang w:val="ro-RO"/>
        </w:rPr>
        <w:t>cerințele</w:t>
      </w:r>
      <w:r w:rsidR="000C16E2" w:rsidRPr="00C60006">
        <w:rPr>
          <w:rFonts w:ascii="Trebuchet MS" w:hAnsi="Trebuchet MS" w:cstheme="minorHAnsi"/>
          <w:i/>
          <w:color w:val="FF0000"/>
          <w:sz w:val="22"/>
          <w:szCs w:val="22"/>
          <w:highlight w:val="lightGray"/>
          <w:lang w:val="ro-RO"/>
        </w:rPr>
        <w:t xml:space="preserve"> minime </w:t>
      </w:r>
      <w:r w:rsidRPr="00C60006">
        <w:rPr>
          <w:rFonts w:ascii="Trebuchet MS" w:hAnsi="Trebuchet MS" w:cstheme="minorHAnsi"/>
          <w:i/>
          <w:color w:val="FF0000"/>
          <w:sz w:val="22"/>
          <w:szCs w:val="22"/>
          <w:highlight w:val="lightGray"/>
          <w:lang w:val="ro-RO"/>
        </w:rPr>
        <w:t xml:space="preserve">din </w:t>
      </w:r>
      <w:r w:rsidR="00541F32" w:rsidRPr="00C60006">
        <w:rPr>
          <w:rFonts w:ascii="Trebuchet MS" w:hAnsi="Trebuchet MS" w:cstheme="minorHAnsi"/>
          <w:i/>
          <w:color w:val="FF0000"/>
          <w:sz w:val="22"/>
          <w:szCs w:val="22"/>
          <w:highlight w:val="lightGray"/>
          <w:lang w:val="ro-RO"/>
        </w:rPr>
        <w:t>C</w:t>
      </w:r>
      <w:r w:rsidR="000C16E2" w:rsidRPr="00C60006">
        <w:rPr>
          <w:rFonts w:ascii="Trebuchet MS" w:hAnsi="Trebuchet MS" w:cstheme="minorHAnsi"/>
          <w:i/>
          <w:color w:val="FF0000"/>
          <w:sz w:val="22"/>
          <w:szCs w:val="22"/>
          <w:highlight w:val="lightGray"/>
          <w:lang w:val="ro-RO"/>
        </w:rPr>
        <w:t xml:space="preserve">aietul de </w:t>
      </w:r>
      <w:r w:rsidR="00541F32" w:rsidRPr="00C60006">
        <w:rPr>
          <w:rFonts w:ascii="Trebuchet MS" w:hAnsi="Trebuchet MS" w:cstheme="minorHAnsi"/>
          <w:i/>
          <w:color w:val="FF0000"/>
          <w:sz w:val="22"/>
          <w:szCs w:val="22"/>
          <w:highlight w:val="lightGray"/>
          <w:lang w:val="ro-RO"/>
        </w:rPr>
        <w:t>S</w:t>
      </w:r>
      <w:r w:rsidR="000C16E2" w:rsidRPr="00C60006">
        <w:rPr>
          <w:rFonts w:ascii="Trebuchet MS" w:hAnsi="Trebuchet MS" w:cstheme="minorHAnsi"/>
          <w:i/>
          <w:color w:val="FF0000"/>
          <w:sz w:val="22"/>
          <w:szCs w:val="22"/>
          <w:highlight w:val="lightGray"/>
          <w:lang w:val="ro-RO"/>
        </w:rPr>
        <w:t>arcini</w:t>
      </w:r>
      <w:r w:rsidR="001A05E8" w:rsidRPr="00C60006">
        <w:rPr>
          <w:rFonts w:ascii="Trebuchet MS" w:hAnsi="Trebuchet MS" w:cstheme="minorHAnsi"/>
          <w:i/>
          <w:color w:val="FF0000"/>
          <w:sz w:val="22"/>
          <w:szCs w:val="22"/>
          <w:highlight w:val="lightGray"/>
          <w:lang w:val="ro-RO"/>
        </w:rPr>
        <w:t xml:space="preserve"> pentru achiziț</w:t>
      </w:r>
      <w:r w:rsidR="00A52912" w:rsidRPr="00C60006">
        <w:rPr>
          <w:rFonts w:ascii="Trebuchet MS" w:hAnsi="Trebuchet MS" w:cstheme="minorHAnsi"/>
          <w:i/>
          <w:color w:val="FF0000"/>
          <w:sz w:val="22"/>
          <w:szCs w:val="22"/>
          <w:highlight w:val="lightGray"/>
          <w:lang w:val="ro-RO"/>
        </w:rPr>
        <w:t>ia de lucr</w:t>
      </w:r>
      <w:r w:rsidR="007369DF" w:rsidRPr="00C60006">
        <w:rPr>
          <w:rFonts w:ascii="Trebuchet MS" w:hAnsi="Trebuchet MS" w:cstheme="minorHAnsi"/>
          <w:i/>
          <w:color w:val="FF0000"/>
          <w:sz w:val="22"/>
          <w:szCs w:val="22"/>
          <w:highlight w:val="lightGray"/>
          <w:lang w:val="ro-RO"/>
        </w:rPr>
        <w:t>ă</w:t>
      </w:r>
      <w:r w:rsidR="00A52912" w:rsidRPr="00C60006">
        <w:rPr>
          <w:rFonts w:ascii="Trebuchet MS" w:hAnsi="Trebuchet MS" w:cstheme="minorHAnsi"/>
          <w:i/>
          <w:color w:val="FF0000"/>
          <w:sz w:val="22"/>
          <w:szCs w:val="22"/>
          <w:highlight w:val="lightGray"/>
          <w:lang w:val="ro-RO"/>
        </w:rPr>
        <w:t>ri</w:t>
      </w:r>
      <w:r w:rsidR="00541F32" w:rsidRPr="00C60006">
        <w:rPr>
          <w:rFonts w:ascii="Trebuchet MS" w:hAnsi="Trebuchet MS" w:cstheme="minorHAnsi"/>
          <w:i/>
          <w:color w:val="FF0000"/>
          <w:sz w:val="22"/>
          <w:szCs w:val="22"/>
          <w:highlight w:val="lightGray"/>
          <w:lang w:val="ro-RO"/>
        </w:rPr>
        <w:t>,</w:t>
      </w:r>
    </w:p>
    <w:p w14:paraId="311DBE8F" w14:textId="77777777" w:rsidR="00872382" w:rsidRPr="00C60006" w:rsidRDefault="00AE5FE0" w:rsidP="009D023D">
      <w:pPr>
        <w:pStyle w:val="ListParagraph"/>
        <w:numPr>
          <w:ilvl w:val="0"/>
          <w:numId w:val="2"/>
        </w:numPr>
        <w:spacing w:line="360" w:lineRule="auto"/>
        <w:ind w:left="360"/>
        <w:jc w:val="both"/>
        <w:rPr>
          <w:rFonts w:ascii="Trebuchet MS" w:hAnsi="Trebuchet MS" w:cstheme="minorHAnsi"/>
          <w:i/>
          <w:color w:val="FF0000"/>
          <w:sz w:val="22"/>
          <w:szCs w:val="22"/>
          <w:highlight w:val="lightGray"/>
          <w:lang w:val="ro-RO"/>
        </w:rPr>
      </w:pPr>
      <w:r w:rsidRPr="00C60006">
        <w:rPr>
          <w:rFonts w:ascii="Trebuchet MS" w:hAnsi="Trebuchet MS" w:cstheme="minorHAnsi"/>
          <w:i/>
          <w:color w:val="FF0000"/>
          <w:sz w:val="22"/>
          <w:szCs w:val="22"/>
          <w:highlight w:val="lightGray"/>
          <w:lang w:val="ro-RO"/>
        </w:rPr>
        <w:t>aplicarea criteriului de atribuire</w:t>
      </w:r>
      <w:r w:rsidR="0018066E" w:rsidRPr="00C60006">
        <w:rPr>
          <w:rFonts w:ascii="Trebuchet MS" w:hAnsi="Trebuchet MS" w:cstheme="minorHAnsi"/>
          <w:i/>
          <w:color w:val="FF0000"/>
          <w:sz w:val="22"/>
          <w:szCs w:val="22"/>
          <w:highlight w:val="lightGray"/>
          <w:lang w:val="ro-RO"/>
        </w:rPr>
        <w:t xml:space="preserve"> stabilit prin </w:t>
      </w:r>
      <w:r w:rsidR="00DC1D1B" w:rsidRPr="00C60006">
        <w:rPr>
          <w:rFonts w:ascii="Trebuchet MS" w:hAnsi="Trebuchet MS" w:cstheme="minorHAnsi"/>
          <w:i/>
          <w:color w:val="FF0000"/>
          <w:sz w:val="22"/>
          <w:szCs w:val="22"/>
          <w:highlight w:val="lightGray"/>
          <w:lang w:val="ro-RO"/>
        </w:rPr>
        <w:t>D</w:t>
      </w:r>
      <w:r w:rsidR="00DD38D4" w:rsidRPr="00C60006">
        <w:rPr>
          <w:rFonts w:ascii="Trebuchet MS" w:hAnsi="Trebuchet MS" w:cstheme="minorHAnsi"/>
          <w:i/>
          <w:color w:val="FF0000"/>
          <w:sz w:val="22"/>
          <w:szCs w:val="22"/>
          <w:highlight w:val="lightGray"/>
          <w:lang w:val="ro-RO"/>
        </w:rPr>
        <w:t>ocumenta</w:t>
      </w:r>
      <w:r w:rsidR="00F248AE" w:rsidRPr="00C60006">
        <w:rPr>
          <w:rFonts w:ascii="Trebuchet MS" w:hAnsi="Trebuchet MS" w:cstheme="minorHAnsi"/>
          <w:i/>
          <w:color w:val="FF0000"/>
          <w:sz w:val="22"/>
          <w:szCs w:val="22"/>
          <w:highlight w:val="lightGray"/>
          <w:lang w:val="ro-RO"/>
        </w:rPr>
        <w:t>ț</w:t>
      </w:r>
      <w:r w:rsidR="00DC1D1B" w:rsidRPr="00C60006">
        <w:rPr>
          <w:rFonts w:ascii="Trebuchet MS" w:hAnsi="Trebuchet MS" w:cstheme="minorHAnsi"/>
          <w:i/>
          <w:color w:val="FF0000"/>
          <w:sz w:val="22"/>
          <w:szCs w:val="22"/>
          <w:highlight w:val="lightGray"/>
          <w:lang w:val="ro-RO"/>
        </w:rPr>
        <w:t>ia de A</w:t>
      </w:r>
      <w:r w:rsidR="00DD38D4" w:rsidRPr="00C60006">
        <w:rPr>
          <w:rFonts w:ascii="Trebuchet MS" w:hAnsi="Trebuchet MS" w:cstheme="minorHAnsi"/>
          <w:i/>
          <w:color w:val="FF0000"/>
          <w:sz w:val="22"/>
          <w:szCs w:val="22"/>
          <w:highlight w:val="lightGray"/>
          <w:lang w:val="ro-RO"/>
        </w:rPr>
        <w:t>tribuire</w:t>
      </w:r>
      <w:r w:rsidR="00D02F24" w:rsidRPr="00C60006">
        <w:rPr>
          <w:rFonts w:ascii="Trebuchet MS" w:hAnsi="Trebuchet MS" w:cstheme="minorHAnsi"/>
          <w:i/>
          <w:color w:val="FF0000"/>
          <w:sz w:val="22"/>
          <w:szCs w:val="22"/>
          <w:highlight w:val="lightGray"/>
          <w:lang w:val="ro-RO"/>
        </w:rPr>
        <w:t>.</w:t>
      </w:r>
      <w:r w:rsidR="00872382" w:rsidRPr="00C60006">
        <w:rPr>
          <w:rFonts w:ascii="Trebuchet MS" w:hAnsi="Trebuchet MS" w:cstheme="minorHAnsi"/>
          <w:i/>
          <w:color w:val="FF0000"/>
          <w:sz w:val="22"/>
          <w:szCs w:val="22"/>
          <w:highlight w:val="lightGray"/>
          <w:lang w:val="ro-RO"/>
        </w:rPr>
        <w:t>]</w:t>
      </w:r>
    </w:p>
    <w:p w14:paraId="5D243AD4" w14:textId="77777777" w:rsidR="00B050DB" w:rsidRPr="00C60006" w:rsidRDefault="00446374" w:rsidP="00E32BF1">
      <w:pPr>
        <w:spacing w:line="360" w:lineRule="auto"/>
        <w:jc w:val="both"/>
        <w:rPr>
          <w:rFonts w:ascii="Trebuchet MS" w:hAnsi="Trebuchet MS" w:cstheme="minorHAnsi"/>
          <w:i/>
          <w:color w:val="FF0000"/>
          <w:sz w:val="22"/>
          <w:szCs w:val="22"/>
          <w:highlight w:val="lightGray"/>
          <w:lang w:val="ro-RO"/>
        </w:rPr>
      </w:pPr>
      <w:r w:rsidRPr="00C60006">
        <w:rPr>
          <w:rFonts w:ascii="Trebuchet MS" w:hAnsi="Trebuchet MS" w:cstheme="minorHAnsi"/>
          <w:i/>
          <w:color w:val="FF0000"/>
          <w:sz w:val="22"/>
          <w:szCs w:val="22"/>
          <w:highlight w:val="lightGray"/>
          <w:lang w:val="ro-RO"/>
        </w:rPr>
        <w:t>[</w:t>
      </w:r>
      <w:r w:rsidR="00D02F24" w:rsidRPr="00C60006">
        <w:rPr>
          <w:rFonts w:ascii="Trebuchet MS" w:hAnsi="Trebuchet MS" w:cstheme="minorHAnsi"/>
          <w:i/>
          <w:color w:val="FF0000"/>
          <w:sz w:val="22"/>
          <w:szCs w:val="22"/>
          <w:highlight w:val="lightGray"/>
          <w:lang w:val="ro-RO"/>
        </w:rPr>
        <w:t xml:space="preserve">Toate informațiile </w:t>
      </w:r>
      <w:r w:rsidR="003B06A9" w:rsidRPr="00C60006">
        <w:rPr>
          <w:rFonts w:ascii="Trebuchet MS" w:hAnsi="Trebuchet MS" w:cstheme="minorHAnsi"/>
          <w:i/>
          <w:color w:val="FF0000"/>
          <w:sz w:val="22"/>
          <w:szCs w:val="22"/>
          <w:highlight w:val="lightGray"/>
          <w:lang w:val="ro-RO"/>
        </w:rPr>
        <w:t xml:space="preserve">solicitate </w:t>
      </w:r>
      <w:r w:rsidR="00541F32" w:rsidRPr="00C60006">
        <w:rPr>
          <w:rFonts w:ascii="Trebuchet MS" w:hAnsi="Trebuchet MS" w:cstheme="minorHAnsi"/>
          <w:i/>
          <w:color w:val="FF0000"/>
          <w:sz w:val="22"/>
          <w:szCs w:val="22"/>
          <w:highlight w:val="lightGray"/>
          <w:lang w:val="ro-RO"/>
        </w:rPr>
        <w:t>î</w:t>
      </w:r>
      <w:r w:rsidR="003B06A9" w:rsidRPr="00C60006">
        <w:rPr>
          <w:rFonts w:ascii="Trebuchet MS" w:hAnsi="Trebuchet MS" w:cstheme="minorHAnsi"/>
          <w:i/>
          <w:color w:val="FF0000"/>
          <w:sz w:val="22"/>
          <w:szCs w:val="22"/>
          <w:highlight w:val="lightGray"/>
          <w:lang w:val="ro-RO"/>
        </w:rPr>
        <w:t xml:space="preserve">n cele ce </w:t>
      </w:r>
      <w:r w:rsidR="00541F32" w:rsidRPr="00C60006">
        <w:rPr>
          <w:rFonts w:ascii="Trebuchet MS" w:hAnsi="Trebuchet MS" w:cstheme="minorHAnsi"/>
          <w:i/>
          <w:color w:val="FF0000"/>
          <w:sz w:val="22"/>
          <w:szCs w:val="22"/>
          <w:highlight w:val="lightGray"/>
          <w:lang w:val="ro-RO"/>
        </w:rPr>
        <w:t>urmează</w:t>
      </w:r>
      <w:r w:rsidR="00D02F24" w:rsidRPr="00C60006">
        <w:rPr>
          <w:rFonts w:ascii="Trebuchet MS" w:hAnsi="Trebuchet MS" w:cstheme="minorHAnsi"/>
          <w:i/>
          <w:color w:val="FF0000"/>
          <w:sz w:val="22"/>
          <w:szCs w:val="22"/>
          <w:highlight w:val="lightGray"/>
          <w:lang w:val="ro-RO"/>
        </w:rPr>
        <w:t xml:space="preserve"> reprezintă </w:t>
      </w:r>
      <w:r w:rsidR="00F46B7E" w:rsidRPr="00C60006">
        <w:rPr>
          <w:rFonts w:ascii="Trebuchet MS" w:hAnsi="Trebuchet MS" w:cstheme="minorHAnsi"/>
          <w:i/>
          <w:color w:val="FF0000"/>
          <w:sz w:val="22"/>
          <w:szCs w:val="22"/>
          <w:highlight w:val="lightGray"/>
          <w:lang w:val="ro-RO"/>
        </w:rPr>
        <w:t>elemente</w:t>
      </w:r>
      <w:r w:rsidR="00D02F24" w:rsidRPr="00C60006">
        <w:rPr>
          <w:rFonts w:ascii="Trebuchet MS" w:hAnsi="Trebuchet MS" w:cstheme="minorHAnsi"/>
          <w:i/>
          <w:color w:val="FF0000"/>
          <w:sz w:val="22"/>
          <w:szCs w:val="22"/>
          <w:highlight w:val="lightGray"/>
          <w:lang w:val="ro-RO"/>
        </w:rPr>
        <w:t xml:space="preserve"> cheie obligatorii ale </w:t>
      </w:r>
      <w:r w:rsidR="00C5777A" w:rsidRPr="00C60006">
        <w:rPr>
          <w:rFonts w:ascii="Trebuchet MS" w:hAnsi="Trebuchet MS" w:cstheme="minorHAnsi"/>
          <w:i/>
          <w:color w:val="FF0000"/>
          <w:sz w:val="22"/>
          <w:szCs w:val="22"/>
          <w:highlight w:val="lightGray"/>
          <w:lang w:val="ro-RO"/>
        </w:rPr>
        <w:t>P</w:t>
      </w:r>
      <w:r w:rsidR="00D02F24" w:rsidRPr="00C60006">
        <w:rPr>
          <w:rFonts w:ascii="Trebuchet MS" w:hAnsi="Trebuchet MS" w:cstheme="minorHAnsi"/>
          <w:i/>
          <w:color w:val="FF0000"/>
          <w:sz w:val="22"/>
          <w:szCs w:val="22"/>
          <w:highlight w:val="lightGray"/>
          <w:lang w:val="ro-RO"/>
        </w:rPr>
        <w:t>ropune</w:t>
      </w:r>
      <w:r w:rsidR="0018066E" w:rsidRPr="00C60006">
        <w:rPr>
          <w:rFonts w:ascii="Trebuchet MS" w:hAnsi="Trebuchet MS" w:cstheme="minorHAnsi"/>
          <w:i/>
          <w:color w:val="FF0000"/>
          <w:sz w:val="22"/>
          <w:szCs w:val="22"/>
          <w:highlight w:val="lightGray"/>
          <w:lang w:val="ro-RO"/>
        </w:rPr>
        <w:t>r</w:t>
      </w:r>
      <w:r w:rsidR="00D02F24" w:rsidRPr="00C60006">
        <w:rPr>
          <w:rFonts w:ascii="Trebuchet MS" w:hAnsi="Trebuchet MS" w:cstheme="minorHAnsi"/>
          <w:i/>
          <w:color w:val="FF0000"/>
          <w:sz w:val="22"/>
          <w:szCs w:val="22"/>
          <w:highlight w:val="lightGray"/>
          <w:lang w:val="ro-RO"/>
        </w:rPr>
        <w:t xml:space="preserve">ii </w:t>
      </w:r>
      <w:r w:rsidR="00C5777A" w:rsidRPr="00C60006">
        <w:rPr>
          <w:rFonts w:ascii="Trebuchet MS" w:hAnsi="Trebuchet MS" w:cstheme="minorHAnsi"/>
          <w:i/>
          <w:color w:val="FF0000"/>
          <w:sz w:val="22"/>
          <w:szCs w:val="22"/>
          <w:highlight w:val="lightGray"/>
          <w:lang w:val="ro-RO"/>
        </w:rPr>
        <w:t>T</w:t>
      </w:r>
      <w:r w:rsidR="00D02F24" w:rsidRPr="00C60006">
        <w:rPr>
          <w:rFonts w:ascii="Trebuchet MS" w:hAnsi="Trebuchet MS" w:cstheme="minorHAnsi"/>
          <w:i/>
          <w:color w:val="FF0000"/>
          <w:sz w:val="22"/>
          <w:szCs w:val="22"/>
          <w:highlight w:val="lightGray"/>
          <w:lang w:val="ro-RO"/>
        </w:rPr>
        <w:t>ehnice</w:t>
      </w:r>
      <w:r w:rsidR="001D1D17" w:rsidRPr="00C60006">
        <w:rPr>
          <w:rFonts w:ascii="Trebuchet MS" w:hAnsi="Trebuchet MS" w:cstheme="minorHAnsi"/>
          <w:i/>
          <w:color w:val="FF0000"/>
          <w:sz w:val="22"/>
          <w:szCs w:val="22"/>
          <w:highlight w:val="lightGray"/>
          <w:lang w:val="ro-RO"/>
        </w:rPr>
        <w:t xml:space="preserve"> și trebuie prezentate și descrise de către Ofertant la un nivel de detaliere corespunzător</w:t>
      </w:r>
      <w:r w:rsidR="00D02F24" w:rsidRPr="00C60006">
        <w:rPr>
          <w:rFonts w:ascii="Trebuchet MS" w:hAnsi="Trebuchet MS" w:cstheme="minorHAnsi"/>
          <w:i/>
          <w:color w:val="FF0000"/>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51F1D0C6" w14:textId="77777777" w:rsidR="000C16E2" w:rsidRPr="00C60006" w:rsidRDefault="000C16E2" w:rsidP="00E32BF1">
      <w:pPr>
        <w:spacing w:line="360" w:lineRule="auto"/>
        <w:jc w:val="both"/>
        <w:rPr>
          <w:rFonts w:ascii="Trebuchet MS" w:hAnsi="Trebuchet MS" w:cstheme="minorHAnsi"/>
          <w:i/>
          <w:sz w:val="22"/>
          <w:szCs w:val="22"/>
          <w:highlight w:val="lightGray"/>
          <w:lang w:val="ro-RO"/>
        </w:rPr>
      </w:pPr>
    </w:p>
    <w:p w14:paraId="44E31C23" w14:textId="77777777" w:rsidR="001D1D17" w:rsidRPr="00C60006" w:rsidRDefault="000C16E2" w:rsidP="001D1D17">
      <w:pPr>
        <w:spacing w:line="360" w:lineRule="auto"/>
        <w:jc w:val="both"/>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001D1D17" w:rsidRPr="00C60006">
        <w:rPr>
          <w:rFonts w:ascii="Trebuchet MS" w:hAnsi="Trebuchet MS" w:cstheme="minorHAnsi"/>
          <w:i/>
          <w:color w:val="FF0000"/>
          <w:sz w:val="22"/>
          <w:szCs w:val="22"/>
          <w:highlight w:val="lightGray"/>
          <w:lang w:val="ro-RO"/>
        </w:rPr>
        <w:t>Metodologia</w:t>
      </w:r>
      <w:r w:rsidR="00A52912" w:rsidRPr="00C60006">
        <w:rPr>
          <w:rFonts w:ascii="Trebuchet MS" w:hAnsi="Trebuchet MS" w:cstheme="minorHAnsi"/>
          <w:i/>
          <w:color w:val="FF0000"/>
          <w:sz w:val="22"/>
          <w:szCs w:val="22"/>
          <w:highlight w:val="lightGray"/>
          <w:lang w:val="ro-RO"/>
        </w:rPr>
        <w:t xml:space="preserve"> pentru </w:t>
      </w:r>
      <w:r w:rsidR="0059782C" w:rsidRPr="00C60006">
        <w:rPr>
          <w:rFonts w:ascii="Trebuchet MS" w:hAnsi="Trebuchet MS" w:cstheme="minorHAnsi"/>
          <w:i/>
          <w:color w:val="FF0000"/>
          <w:sz w:val="22"/>
          <w:szCs w:val="22"/>
          <w:highlight w:val="lightGray"/>
          <w:lang w:val="ro-RO"/>
        </w:rPr>
        <w:t>execu</w:t>
      </w:r>
      <w:r w:rsidR="001A05E8" w:rsidRPr="00C60006">
        <w:rPr>
          <w:rFonts w:ascii="Trebuchet MS" w:hAnsi="Trebuchet MS" w:cstheme="minorHAnsi"/>
          <w:i/>
          <w:color w:val="FF0000"/>
          <w:sz w:val="22"/>
          <w:szCs w:val="22"/>
          <w:highlight w:val="lightGray"/>
          <w:lang w:val="ro-RO"/>
        </w:rPr>
        <w:t>ț</w:t>
      </w:r>
      <w:r w:rsidR="00A52912" w:rsidRPr="00C60006">
        <w:rPr>
          <w:rFonts w:ascii="Trebuchet MS" w:hAnsi="Trebuchet MS" w:cstheme="minorHAnsi"/>
          <w:i/>
          <w:color w:val="FF0000"/>
          <w:sz w:val="22"/>
          <w:szCs w:val="22"/>
          <w:highlight w:val="lightGray"/>
          <w:lang w:val="ro-RO"/>
        </w:rPr>
        <w:t>ia lucr</w:t>
      </w:r>
      <w:r w:rsidR="007369DF" w:rsidRPr="00C60006">
        <w:rPr>
          <w:rFonts w:ascii="Trebuchet MS" w:hAnsi="Trebuchet MS" w:cstheme="minorHAnsi"/>
          <w:i/>
          <w:color w:val="FF0000"/>
          <w:sz w:val="22"/>
          <w:szCs w:val="22"/>
          <w:highlight w:val="lightGray"/>
          <w:lang w:val="ro-RO"/>
        </w:rPr>
        <w:t>ă</w:t>
      </w:r>
      <w:r w:rsidR="00A52912" w:rsidRPr="00C60006">
        <w:rPr>
          <w:rFonts w:ascii="Trebuchet MS" w:hAnsi="Trebuchet MS" w:cstheme="minorHAnsi"/>
          <w:i/>
          <w:color w:val="FF0000"/>
          <w:sz w:val="22"/>
          <w:szCs w:val="22"/>
          <w:highlight w:val="lightGray"/>
          <w:lang w:val="ro-RO"/>
        </w:rPr>
        <w:t>rilor</w:t>
      </w:r>
      <w:r w:rsidRPr="00C60006">
        <w:rPr>
          <w:rFonts w:ascii="Trebuchet MS" w:hAnsi="Trebuchet MS" w:cstheme="minorHAnsi"/>
          <w:i/>
          <w:color w:val="FF0000"/>
          <w:sz w:val="22"/>
          <w:szCs w:val="22"/>
          <w:highlight w:val="lightGray"/>
          <w:lang w:val="ro-RO"/>
        </w:rPr>
        <w:t xml:space="preserve"> și plan</w:t>
      </w:r>
      <w:r w:rsidR="001D1D17" w:rsidRPr="00C60006">
        <w:rPr>
          <w:rFonts w:ascii="Trebuchet MS" w:hAnsi="Trebuchet MS" w:cstheme="minorHAnsi"/>
          <w:i/>
          <w:color w:val="FF0000"/>
          <w:sz w:val="22"/>
          <w:szCs w:val="22"/>
          <w:highlight w:val="lightGray"/>
          <w:lang w:val="ro-RO"/>
        </w:rPr>
        <w:t xml:space="preserve">ul </w:t>
      </w:r>
      <w:r w:rsidR="0059782C" w:rsidRPr="00C60006">
        <w:rPr>
          <w:rFonts w:ascii="Trebuchet MS" w:hAnsi="Trebuchet MS" w:cstheme="minorHAnsi"/>
          <w:i/>
          <w:color w:val="FF0000"/>
          <w:sz w:val="22"/>
          <w:szCs w:val="22"/>
          <w:highlight w:val="lightGray"/>
          <w:lang w:val="ro-RO"/>
        </w:rPr>
        <w:t xml:space="preserve">/graficul </w:t>
      </w:r>
      <w:r w:rsidR="001D1D17" w:rsidRPr="00C60006">
        <w:rPr>
          <w:rFonts w:ascii="Trebuchet MS" w:hAnsi="Trebuchet MS" w:cstheme="minorHAnsi"/>
          <w:i/>
          <w:color w:val="FF0000"/>
          <w:sz w:val="22"/>
          <w:szCs w:val="22"/>
          <w:highlight w:val="lightGray"/>
          <w:lang w:val="ro-RO"/>
        </w:rPr>
        <w:t>general de realizare a</w:t>
      </w:r>
      <w:r w:rsidR="00A52912" w:rsidRPr="00C60006">
        <w:rPr>
          <w:rFonts w:ascii="Trebuchet MS" w:hAnsi="Trebuchet MS" w:cstheme="minorHAnsi"/>
          <w:i/>
          <w:color w:val="FF0000"/>
          <w:sz w:val="22"/>
          <w:szCs w:val="22"/>
          <w:highlight w:val="lightGray"/>
          <w:lang w:val="ro-RO"/>
        </w:rPr>
        <w:t xml:space="preserve"> lucr</w:t>
      </w:r>
      <w:r w:rsidR="007369DF" w:rsidRPr="00C60006">
        <w:rPr>
          <w:rFonts w:ascii="Trebuchet MS" w:hAnsi="Trebuchet MS" w:cstheme="minorHAnsi"/>
          <w:i/>
          <w:color w:val="FF0000"/>
          <w:sz w:val="22"/>
          <w:szCs w:val="22"/>
          <w:highlight w:val="lightGray"/>
          <w:lang w:val="ro-RO"/>
        </w:rPr>
        <w:t>ă</w:t>
      </w:r>
      <w:r w:rsidR="00A52912" w:rsidRPr="00C60006">
        <w:rPr>
          <w:rFonts w:ascii="Trebuchet MS" w:hAnsi="Trebuchet MS" w:cstheme="minorHAnsi"/>
          <w:i/>
          <w:color w:val="FF0000"/>
          <w:sz w:val="22"/>
          <w:szCs w:val="22"/>
          <w:highlight w:val="lightGray"/>
          <w:lang w:val="ro-RO"/>
        </w:rPr>
        <w:t>rilor</w:t>
      </w:r>
      <w:r w:rsidRPr="00C60006">
        <w:rPr>
          <w:rFonts w:ascii="Trebuchet MS" w:hAnsi="Trebuchet MS" w:cstheme="minorHAnsi"/>
          <w:i/>
          <w:color w:val="FF0000"/>
          <w:sz w:val="22"/>
          <w:szCs w:val="22"/>
          <w:highlight w:val="lightGray"/>
          <w:lang w:val="ro-RO"/>
        </w:rPr>
        <w:t xml:space="preserve"> sunt componente cheie ale</w:t>
      </w:r>
      <w:r w:rsidR="00C5777A" w:rsidRPr="00C60006">
        <w:rPr>
          <w:rFonts w:ascii="Trebuchet MS" w:hAnsi="Trebuchet MS" w:cstheme="minorHAnsi"/>
          <w:i/>
          <w:color w:val="FF0000"/>
          <w:sz w:val="22"/>
          <w:szCs w:val="22"/>
          <w:highlight w:val="lightGray"/>
          <w:lang w:val="ro-RO"/>
        </w:rPr>
        <w:t xml:space="preserve"> Propunerii T</w:t>
      </w:r>
      <w:r w:rsidRPr="00C60006">
        <w:rPr>
          <w:rFonts w:ascii="Trebuchet MS" w:hAnsi="Trebuchet MS" w:cstheme="minorHAnsi"/>
          <w:i/>
          <w:color w:val="FF0000"/>
          <w:sz w:val="22"/>
          <w:szCs w:val="22"/>
          <w:highlight w:val="lightGray"/>
          <w:lang w:val="ro-RO"/>
        </w:rPr>
        <w:t>ehnice.</w:t>
      </w:r>
    </w:p>
    <w:p w14:paraId="1A57C952" w14:textId="77777777" w:rsidR="00C27D07" w:rsidRPr="00C60006" w:rsidRDefault="00C27D07" w:rsidP="00C27D07">
      <w:pPr>
        <w:pStyle w:val="Heading1"/>
        <w:spacing w:before="0" w:line="360" w:lineRule="auto"/>
        <w:rPr>
          <w:rFonts w:ascii="Trebuchet MS" w:hAnsi="Trebuchet MS" w:cstheme="minorHAnsi"/>
          <w:sz w:val="22"/>
          <w:szCs w:val="22"/>
          <w:lang w:val="ro-RO"/>
        </w:rPr>
      </w:pPr>
    </w:p>
    <w:p w14:paraId="013BD9F7" w14:textId="1F207CE2" w:rsidR="00C27D07" w:rsidRPr="00C60006" w:rsidRDefault="006155B1" w:rsidP="00C27D07">
      <w:pPr>
        <w:rPr>
          <w:rFonts w:ascii="Trebuchet MS" w:hAnsi="Trebuchet MS"/>
          <w:b/>
          <w:bCs/>
          <w:sz w:val="22"/>
          <w:szCs w:val="22"/>
          <w:u w:val="single"/>
          <w:lang w:val="ro-RO"/>
        </w:rPr>
      </w:pPr>
      <w:r w:rsidRPr="00C60006">
        <w:rPr>
          <w:rFonts w:ascii="Trebuchet MS" w:hAnsi="Trebuchet MS"/>
          <w:b/>
          <w:bCs/>
          <w:sz w:val="22"/>
          <w:szCs w:val="22"/>
          <w:u w:val="single"/>
          <w:lang w:val="ro-RO"/>
        </w:rPr>
        <w:t xml:space="preserve">Modalitatea de înțelegere </w:t>
      </w:r>
      <w:r w:rsidR="004B7DB4" w:rsidRPr="00C60006">
        <w:rPr>
          <w:rFonts w:ascii="Trebuchet MS" w:hAnsi="Trebuchet MS"/>
          <w:b/>
          <w:bCs/>
          <w:sz w:val="22"/>
          <w:szCs w:val="22"/>
          <w:u w:val="single"/>
          <w:lang w:val="ro-RO"/>
        </w:rPr>
        <w:t xml:space="preserve">a cerințelor </w:t>
      </w:r>
      <w:r w:rsidRPr="00C60006">
        <w:rPr>
          <w:rFonts w:ascii="Trebuchet MS" w:hAnsi="Trebuchet MS"/>
          <w:b/>
          <w:bCs/>
          <w:sz w:val="22"/>
          <w:szCs w:val="22"/>
          <w:u w:val="single"/>
          <w:lang w:val="ro-RO"/>
        </w:rPr>
        <w:t>cu privire la</w:t>
      </w:r>
      <w:r w:rsidR="00C27D07" w:rsidRPr="00C60006">
        <w:rPr>
          <w:rFonts w:ascii="Trebuchet MS" w:hAnsi="Trebuchet MS"/>
          <w:b/>
          <w:bCs/>
          <w:sz w:val="22"/>
          <w:szCs w:val="22"/>
          <w:u w:val="single"/>
          <w:lang w:val="ro-RO"/>
        </w:rPr>
        <w:t>:</w:t>
      </w:r>
    </w:p>
    <w:p w14:paraId="5037EC2F" w14:textId="1AB5842D" w:rsidR="00AC1EBC" w:rsidRPr="00C60006" w:rsidRDefault="00F41232" w:rsidP="00C27D07">
      <w:pPr>
        <w:rPr>
          <w:rFonts w:ascii="Trebuchet MS" w:hAnsi="Trebuchet MS"/>
          <w:sz w:val="22"/>
          <w:szCs w:val="22"/>
          <w:lang w:val="ro-RO"/>
        </w:rPr>
      </w:pPr>
      <w:r w:rsidRPr="00C60006">
        <w:rPr>
          <w:rFonts w:ascii="Trebuchet MS" w:hAnsi="Trebuchet MS"/>
          <w:sz w:val="22"/>
          <w:szCs w:val="22"/>
          <w:lang w:val="ro-RO"/>
        </w:rPr>
        <w:t>1.</w:t>
      </w:r>
      <w:r w:rsidR="003169AC" w:rsidRPr="00C60006">
        <w:rPr>
          <w:rFonts w:ascii="Trebuchet MS" w:hAnsi="Trebuchet MS"/>
          <w:sz w:val="22"/>
          <w:szCs w:val="22"/>
          <w:lang w:val="ro-RO"/>
        </w:rPr>
        <w:t xml:space="preserve"> </w:t>
      </w:r>
      <w:r w:rsidR="00C27D07" w:rsidRPr="00C60006">
        <w:rPr>
          <w:rFonts w:ascii="Trebuchet MS" w:hAnsi="Trebuchet MS"/>
          <w:sz w:val="22"/>
          <w:szCs w:val="22"/>
          <w:lang w:val="ro-RO"/>
        </w:rPr>
        <w:t>INTRODUCERE</w:t>
      </w:r>
    </w:p>
    <w:p w14:paraId="211F37FF" w14:textId="409C6825" w:rsidR="003615D8" w:rsidRPr="00C60006" w:rsidRDefault="00992BB7" w:rsidP="00C27D07">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4B543D51" w14:textId="77777777" w:rsidR="00F41232" w:rsidRPr="00C60006" w:rsidRDefault="00F41232" w:rsidP="00C27D07">
      <w:pPr>
        <w:rPr>
          <w:rFonts w:ascii="Trebuchet MS" w:hAnsi="Trebuchet MS" w:cstheme="minorHAnsi"/>
          <w:i/>
          <w:color w:val="FF0000"/>
          <w:sz w:val="22"/>
          <w:szCs w:val="22"/>
          <w:lang w:val="ro-RO"/>
        </w:rPr>
      </w:pPr>
    </w:p>
    <w:p w14:paraId="0A1BD74E" w14:textId="5766AEC3" w:rsidR="00A94BE1" w:rsidRPr="00C60006" w:rsidRDefault="00F41232" w:rsidP="00C27D07">
      <w:pPr>
        <w:rPr>
          <w:rFonts w:ascii="Trebuchet MS" w:hAnsi="Trebuchet MS"/>
          <w:sz w:val="22"/>
          <w:szCs w:val="22"/>
          <w:lang w:val="ro-RO"/>
        </w:rPr>
      </w:pPr>
      <w:r w:rsidRPr="00C60006">
        <w:rPr>
          <w:rFonts w:ascii="Trebuchet MS" w:hAnsi="Trebuchet MS"/>
          <w:sz w:val="22"/>
          <w:szCs w:val="22"/>
          <w:lang w:val="ro-RO"/>
        </w:rPr>
        <w:t>2. DESCRIEREA SITUAŢIEI EXISTENTE ŞI NECESITATEA REALIZĂRII OBIECTIVULUI / PROIECTULUI DE INVESTIȚII</w:t>
      </w:r>
    </w:p>
    <w:p w14:paraId="3EFBE531" w14:textId="4BA3CD34" w:rsidR="00F41232" w:rsidRPr="00C60006" w:rsidRDefault="00F41232" w:rsidP="00F41232">
      <w:pPr>
        <w:rPr>
          <w:rFonts w:ascii="Trebuchet MS" w:hAnsi="Trebuchet MS" w:cstheme="minorHAnsi"/>
          <w:iCs/>
          <w:sz w:val="22"/>
          <w:szCs w:val="22"/>
          <w:lang w:val="ro-RO"/>
        </w:rPr>
      </w:pPr>
      <w:r w:rsidRPr="00C60006">
        <w:rPr>
          <w:rFonts w:ascii="Trebuchet MS" w:hAnsi="Trebuchet MS" w:cstheme="minorHAnsi"/>
          <w:iCs/>
          <w:sz w:val="22"/>
          <w:szCs w:val="22"/>
          <w:lang w:val="ro-RO"/>
        </w:rPr>
        <w:t>2.1. Analiza situaţiei existente și identificarea deficienţelor</w:t>
      </w:r>
    </w:p>
    <w:p w14:paraId="46D2E228" w14:textId="77777777" w:rsidR="00F41232" w:rsidRPr="00C60006" w:rsidRDefault="00F41232" w:rsidP="00F41232">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0385589A" w14:textId="2DA4AD97" w:rsidR="00F41232" w:rsidRPr="00C60006" w:rsidRDefault="00F41232" w:rsidP="00F41232">
      <w:pPr>
        <w:rPr>
          <w:rFonts w:ascii="Trebuchet MS" w:hAnsi="Trebuchet MS" w:cstheme="minorHAnsi"/>
          <w:iCs/>
          <w:sz w:val="22"/>
          <w:szCs w:val="22"/>
          <w:lang w:val="ro-RO"/>
        </w:rPr>
      </w:pPr>
    </w:p>
    <w:p w14:paraId="21A442B0" w14:textId="233AFD03" w:rsidR="00F41232" w:rsidRPr="00C60006" w:rsidRDefault="00F41232" w:rsidP="00F41232">
      <w:pPr>
        <w:rPr>
          <w:rFonts w:ascii="Trebuchet MS" w:hAnsi="Trebuchet MS" w:cstheme="minorHAnsi"/>
          <w:iCs/>
          <w:sz w:val="22"/>
          <w:szCs w:val="22"/>
          <w:lang w:val="ro-RO"/>
        </w:rPr>
      </w:pPr>
      <w:r w:rsidRPr="00C60006">
        <w:rPr>
          <w:rFonts w:ascii="Trebuchet MS" w:hAnsi="Trebuchet MS" w:cstheme="minorHAnsi"/>
          <w:iCs/>
          <w:sz w:val="22"/>
          <w:szCs w:val="22"/>
          <w:lang w:val="ro-RO"/>
        </w:rPr>
        <w:t>2.2.</w:t>
      </w:r>
      <w:r w:rsidRPr="00C60006">
        <w:rPr>
          <w:rFonts w:ascii="Trebuchet MS" w:hAnsi="Trebuchet MS"/>
          <w:sz w:val="22"/>
          <w:szCs w:val="22"/>
        </w:rPr>
        <w:t xml:space="preserve"> </w:t>
      </w:r>
      <w:r w:rsidRPr="00C60006">
        <w:rPr>
          <w:rFonts w:ascii="Trebuchet MS" w:hAnsi="Trebuchet MS" w:cstheme="minorHAnsi"/>
          <w:iCs/>
          <w:sz w:val="22"/>
          <w:szCs w:val="22"/>
          <w:lang w:val="ro-RO"/>
        </w:rPr>
        <w:t>Obiective preconizate a fi atinse prin realizarea investiției publice</w:t>
      </w:r>
    </w:p>
    <w:p w14:paraId="5EFCB8F0" w14:textId="77777777" w:rsidR="00F41232" w:rsidRPr="00C60006" w:rsidRDefault="00F41232" w:rsidP="00F41232">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290925D2" w14:textId="204FAC40" w:rsidR="00F41232" w:rsidRPr="00C60006" w:rsidRDefault="00F41232" w:rsidP="00F41232">
      <w:pPr>
        <w:rPr>
          <w:rFonts w:ascii="Trebuchet MS" w:hAnsi="Trebuchet MS"/>
          <w:sz w:val="22"/>
          <w:szCs w:val="22"/>
        </w:rPr>
      </w:pPr>
    </w:p>
    <w:p w14:paraId="2B8FDDA8" w14:textId="376E18E6" w:rsidR="00F41232" w:rsidRPr="00C60006" w:rsidRDefault="00F41232" w:rsidP="00F41232">
      <w:pPr>
        <w:rPr>
          <w:rFonts w:ascii="Trebuchet MS" w:hAnsi="Trebuchet MS"/>
          <w:sz w:val="22"/>
          <w:szCs w:val="22"/>
        </w:rPr>
      </w:pPr>
      <w:r w:rsidRPr="00C60006">
        <w:rPr>
          <w:rFonts w:ascii="Trebuchet MS" w:hAnsi="Trebuchet MS"/>
          <w:sz w:val="22"/>
          <w:szCs w:val="22"/>
        </w:rPr>
        <w:t>2.3 Justificarea necesităţii obiectivului de investiţii</w:t>
      </w:r>
    </w:p>
    <w:p w14:paraId="6C77F92A" w14:textId="77777777" w:rsidR="00F41232" w:rsidRPr="00C60006" w:rsidRDefault="00F41232" w:rsidP="00F41232">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27C266D1" w14:textId="24F880F5" w:rsidR="00F41232" w:rsidRPr="00C60006" w:rsidRDefault="00F41232" w:rsidP="00F41232">
      <w:pPr>
        <w:rPr>
          <w:rFonts w:ascii="Trebuchet MS" w:hAnsi="Trebuchet MS" w:cstheme="minorHAnsi"/>
          <w:i/>
          <w:color w:val="FF0000"/>
          <w:sz w:val="22"/>
          <w:szCs w:val="22"/>
          <w:lang w:val="ro-RO"/>
        </w:rPr>
      </w:pPr>
    </w:p>
    <w:p w14:paraId="5F5FA7AF" w14:textId="519EA902" w:rsidR="00F41232" w:rsidRPr="00C60006" w:rsidRDefault="00F41232" w:rsidP="00F41232">
      <w:pPr>
        <w:rPr>
          <w:rFonts w:ascii="Trebuchet MS" w:hAnsi="Trebuchet MS"/>
          <w:sz w:val="22"/>
          <w:szCs w:val="22"/>
        </w:rPr>
      </w:pPr>
      <w:r w:rsidRPr="00C60006">
        <w:rPr>
          <w:rFonts w:ascii="Trebuchet MS" w:hAnsi="Trebuchet MS"/>
          <w:sz w:val="22"/>
          <w:szCs w:val="22"/>
        </w:rPr>
        <w:t>2.4 Studii/expertize de specialitate</w:t>
      </w:r>
    </w:p>
    <w:p w14:paraId="31890F7D" w14:textId="77777777" w:rsidR="00F41232" w:rsidRPr="00C60006" w:rsidRDefault="00F41232" w:rsidP="00F41232">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4EC6892B" w14:textId="77777777" w:rsidR="00F41232" w:rsidRPr="00C60006" w:rsidRDefault="00F41232" w:rsidP="00F41232">
      <w:pPr>
        <w:rPr>
          <w:rFonts w:ascii="Trebuchet MS" w:hAnsi="Trebuchet MS"/>
          <w:sz w:val="22"/>
          <w:szCs w:val="22"/>
        </w:rPr>
      </w:pPr>
    </w:p>
    <w:p w14:paraId="5839F1BA" w14:textId="41FB63EE" w:rsidR="00F41232" w:rsidRPr="00C60006" w:rsidRDefault="00F41232" w:rsidP="00F41232">
      <w:pPr>
        <w:rPr>
          <w:rFonts w:ascii="Trebuchet MS" w:hAnsi="Trebuchet MS"/>
          <w:sz w:val="22"/>
          <w:szCs w:val="22"/>
        </w:rPr>
      </w:pPr>
    </w:p>
    <w:p w14:paraId="643588DC" w14:textId="77777777" w:rsidR="00F41232" w:rsidRPr="00C60006" w:rsidRDefault="00F41232" w:rsidP="00F41232">
      <w:pPr>
        <w:rPr>
          <w:rFonts w:ascii="Trebuchet MS" w:hAnsi="Trebuchet MS"/>
          <w:sz w:val="22"/>
          <w:szCs w:val="22"/>
        </w:rPr>
      </w:pPr>
    </w:p>
    <w:p w14:paraId="022ACCB5" w14:textId="77777777" w:rsidR="00F41232" w:rsidRPr="00C60006" w:rsidRDefault="00F41232" w:rsidP="00C27D07">
      <w:pPr>
        <w:rPr>
          <w:rFonts w:ascii="Trebuchet MS" w:hAnsi="Trebuchet MS"/>
          <w:sz w:val="22"/>
          <w:szCs w:val="22"/>
          <w:lang w:val="ro-RO"/>
        </w:rPr>
      </w:pPr>
    </w:p>
    <w:p w14:paraId="3B2B018E" w14:textId="26D0E7C5" w:rsidR="00493EC8" w:rsidRPr="00C60006" w:rsidRDefault="00493EC8" w:rsidP="00C27D07">
      <w:pPr>
        <w:rPr>
          <w:rFonts w:ascii="Trebuchet MS" w:hAnsi="Trebuchet MS"/>
          <w:b/>
          <w:bCs/>
          <w:sz w:val="22"/>
          <w:szCs w:val="22"/>
          <w:u w:val="single"/>
          <w:lang w:val="ro-RO"/>
        </w:rPr>
      </w:pPr>
      <w:r w:rsidRPr="00C60006">
        <w:rPr>
          <w:rFonts w:ascii="Trebuchet MS" w:hAnsi="Trebuchet MS"/>
          <w:b/>
          <w:bCs/>
          <w:sz w:val="22"/>
          <w:szCs w:val="22"/>
          <w:u w:val="single"/>
          <w:lang w:val="ro-RO"/>
        </w:rPr>
        <w:lastRenderedPageBreak/>
        <w:t>2. Modalitatea de îndeplinire a cerințelor cu privire la:</w:t>
      </w:r>
    </w:p>
    <w:p w14:paraId="207E4B62" w14:textId="77777777" w:rsidR="0099572E" w:rsidRPr="00C60006" w:rsidRDefault="0099572E" w:rsidP="00E32BF1">
      <w:pPr>
        <w:spacing w:line="360" w:lineRule="auto"/>
        <w:rPr>
          <w:rFonts w:ascii="Trebuchet MS" w:hAnsi="Trebuchet MS" w:cstheme="minorHAnsi"/>
          <w:i/>
          <w:color w:val="FF0000"/>
          <w:sz w:val="22"/>
          <w:szCs w:val="22"/>
          <w:highlight w:val="lightGray"/>
          <w:lang w:val="ro-RO"/>
        </w:rPr>
      </w:pPr>
    </w:p>
    <w:p w14:paraId="281EBFE7" w14:textId="11D82096" w:rsidR="00DB07C2" w:rsidRPr="00C60006" w:rsidRDefault="006B70BF" w:rsidP="00E32BF1">
      <w:pPr>
        <w:spacing w:line="360" w:lineRule="auto"/>
        <w:rPr>
          <w:rFonts w:ascii="Trebuchet MS" w:hAnsi="Trebuchet MS" w:cstheme="minorHAnsi"/>
          <w:i/>
          <w:color w:val="FF0000"/>
          <w:sz w:val="22"/>
          <w:szCs w:val="22"/>
          <w:highlight w:val="lightGray"/>
          <w:lang w:val="ro-RO"/>
        </w:rPr>
      </w:pPr>
      <w:r w:rsidRPr="00C60006">
        <w:rPr>
          <w:rFonts w:ascii="Trebuchet MS" w:hAnsi="Trebuchet MS" w:cstheme="minorHAnsi"/>
          <w:i/>
          <w:color w:val="FF0000"/>
          <w:sz w:val="22"/>
          <w:szCs w:val="22"/>
          <w:highlight w:val="lightGray"/>
          <w:lang w:val="ro-RO"/>
        </w:rPr>
        <w:t>[Î</w:t>
      </w:r>
      <w:r w:rsidR="002165FB" w:rsidRPr="00C60006">
        <w:rPr>
          <w:rFonts w:ascii="Trebuchet MS" w:hAnsi="Trebuchet MS" w:cstheme="minorHAnsi"/>
          <w:i/>
          <w:color w:val="FF0000"/>
          <w:sz w:val="22"/>
          <w:szCs w:val="22"/>
          <w:highlight w:val="lightGray"/>
          <w:lang w:val="ro-RO"/>
        </w:rPr>
        <w:t xml:space="preserve">n </w:t>
      </w:r>
      <w:r w:rsidR="005A4B66" w:rsidRPr="00C60006">
        <w:rPr>
          <w:rFonts w:ascii="Trebuchet MS" w:hAnsi="Trebuchet MS" w:cstheme="minorHAnsi"/>
          <w:i/>
          <w:color w:val="FF0000"/>
          <w:sz w:val="22"/>
          <w:szCs w:val="22"/>
          <w:highlight w:val="lightGray"/>
          <w:lang w:val="ro-RO"/>
        </w:rPr>
        <w:t>acest capitol</w:t>
      </w:r>
      <w:r w:rsidR="0057476E" w:rsidRPr="00C60006">
        <w:rPr>
          <w:rFonts w:ascii="Trebuchet MS" w:hAnsi="Trebuchet MS" w:cstheme="minorHAnsi"/>
          <w:i/>
          <w:color w:val="FF0000"/>
          <w:sz w:val="22"/>
          <w:szCs w:val="22"/>
          <w:highlight w:val="lightGray"/>
          <w:lang w:val="ro-RO"/>
        </w:rPr>
        <w:t xml:space="preserve"> al Propunerii </w:t>
      </w:r>
      <w:r w:rsidR="00871ABB" w:rsidRPr="00C60006">
        <w:rPr>
          <w:rFonts w:ascii="Trebuchet MS" w:hAnsi="Trebuchet MS" w:cstheme="minorHAnsi"/>
          <w:i/>
          <w:color w:val="FF0000"/>
          <w:sz w:val="22"/>
          <w:szCs w:val="22"/>
          <w:highlight w:val="lightGray"/>
          <w:lang w:val="ro-RO"/>
        </w:rPr>
        <w:t>T</w:t>
      </w:r>
      <w:r w:rsidR="0057476E" w:rsidRPr="00C60006">
        <w:rPr>
          <w:rFonts w:ascii="Trebuchet MS" w:hAnsi="Trebuchet MS" w:cstheme="minorHAnsi"/>
          <w:i/>
          <w:color w:val="FF0000"/>
          <w:sz w:val="22"/>
          <w:szCs w:val="22"/>
          <w:highlight w:val="lightGray"/>
          <w:lang w:val="ro-RO"/>
        </w:rPr>
        <w:t>ehnice</w:t>
      </w:r>
      <w:r w:rsidR="005A4B66" w:rsidRPr="00C60006">
        <w:rPr>
          <w:rFonts w:ascii="Trebuchet MS" w:hAnsi="Trebuchet MS" w:cstheme="minorHAnsi"/>
          <w:i/>
          <w:color w:val="FF0000"/>
          <w:sz w:val="22"/>
          <w:szCs w:val="22"/>
          <w:highlight w:val="lightGray"/>
          <w:lang w:val="ro-RO"/>
        </w:rPr>
        <w:t xml:space="preserve"> </w:t>
      </w:r>
      <w:r w:rsidR="00541F32" w:rsidRPr="00C60006">
        <w:rPr>
          <w:rFonts w:ascii="Trebuchet MS" w:hAnsi="Trebuchet MS" w:cstheme="minorHAnsi"/>
          <w:i/>
          <w:color w:val="FF0000"/>
          <w:sz w:val="22"/>
          <w:szCs w:val="22"/>
          <w:highlight w:val="lightGray"/>
          <w:lang w:val="ro-RO"/>
        </w:rPr>
        <w:t>O</w:t>
      </w:r>
      <w:r w:rsidR="0057476E" w:rsidRPr="00C60006">
        <w:rPr>
          <w:rFonts w:ascii="Trebuchet MS" w:hAnsi="Trebuchet MS" w:cstheme="minorHAnsi"/>
          <w:i/>
          <w:color w:val="FF0000"/>
          <w:sz w:val="22"/>
          <w:szCs w:val="22"/>
          <w:highlight w:val="lightGray"/>
          <w:lang w:val="ro-RO"/>
        </w:rPr>
        <w:t>fertantul trebuie să documenteze</w:t>
      </w:r>
      <w:r w:rsidR="0053491B" w:rsidRPr="00C60006">
        <w:rPr>
          <w:rFonts w:ascii="Trebuchet MS" w:eastAsia="Calibri" w:hAnsi="Trebuchet MS" w:cstheme="minorHAnsi"/>
          <w:i/>
          <w:color w:val="000000"/>
          <w:sz w:val="22"/>
          <w:szCs w:val="22"/>
          <w:highlight w:val="lightGray"/>
          <w:lang w:val="ro-RO"/>
        </w:rPr>
        <w:t xml:space="preserve"> </w:t>
      </w:r>
      <w:r w:rsidR="0099572E" w:rsidRPr="00C60006">
        <w:rPr>
          <w:rFonts w:ascii="Trebuchet MS" w:hAnsi="Trebuchet MS" w:cstheme="minorHAnsi"/>
          <w:i/>
          <w:color w:val="FF0000"/>
          <w:sz w:val="22"/>
          <w:szCs w:val="22"/>
          <w:highlight w:val="lightGray"/>
          <w:lang w:val="ro-RO"/>
        </w:rPr>
        <w:t>metodologia</w:t>
      </w:r>
      <w:r w:rsidR="0053491B" w:rsidRPr="00C60006">
        <w:rPr>
          <w:rFonts w:ascii="Trebuchet MS" w:hAnsi="Trebuchet MS" w:cstheme="minorHAnsi"/>
          <w:i/>
          <w:color w:val="FF0000"/>
          <w:sz w:val="22"/>
          <w:szCs w:val="22"/>
          <w:highlight w:val="lightGray"/>
          <w:lang w:val="ro-RO"/>
        </w:rPr>
        <w:t xml:space="preserve"> </w:t>
      </w:r>
      <w:r w:rsidR="0099572E" w:rsidRPr="00C60006">
        <w:rPr>
          <w:rFonts w:ascii="Trebuchet MS" w:hAnsi="Trebuchet MS" w:cstheme="minorHAnsi"/>
          <w:i/>
          <w:color w:val="FF0000"/>
          <w:sz w:val="22"/>
          <w:szCs w:val="22"/>
          <w:highlight w:val="lightGray"/>
          <w:lang w:val="ro-RO"/>
        </w:rPr>
        <w:t xml:space="preserve">de </w:t>
      </w:r>
      <w:r w:rsidR="001A05E8" w:rsidRPr="00C60006">
        <w:rPr>
          <w:rFonts w:ascii="Trebuchet MS" w:hAnsi="Trebuchet MS" w:cstheme="minorHAnsi"/>
          <w:i/>
          <w:color w:val="FF0000"/>
          <w:sz w:val="22"/>
          <w:szCs w:val="22"/>
          <w:highlight w:val="lightGray"/>
          <w:lang w:val="ro-RO"/>
        </w:rPr>
        <w:t>execuț</w:t>
      </w:r>
      <w:r w:rsidR="0099572E" w:rsidRPr="00C60006">
        <w:rPr>
          <w:rFonts w:ascii="Trebuchet MS" w:hAnsi="Trebuchet MS" w:cstheme="minorHAnsi"/>
          <w:i/>
          <w:color w:val="FF0000"/>
          <w:sz w:val="22"/>
          <w:szCs w:val="22"/>
          <w:highlight w:val="lightGray"/>
          <w:lang w:val="ro-RO"/>
        </w:rPr>
        <w:t>ie</w:t>
      </w:r>
      <w:r w:rsidR="0053491B" w:rsidRPr="00C60006">
        <w:rPr>
          <w:rFonts w:ascii="Trebuchet MS" w:hAnsi="Trebuchet MS" w:cstheme="minorHAnsi"/>
          <w:i/>
          <w:color w:val="FF0000"/>
          <w:sz w:val="22"/>
          <w:szCs w:val="22"/>
          <w:highlight w:val="lightGray"/>
          <w:lang w:val="ro-RO"/>
        </w:rPr>
        <w:t xml:space="preserve"> </w:t>
      </w:r>
      <w:r w:rsidR="0099572E" w:rsidRPr="00C60006">
        <w:rPr>
          <w:rFonts w:ascii="Trebuchet MS" w:hAnsi="Trebuchet MS" w:cstheme="minorHAnsi"/>
          <w:i/>
          <w:color w:val="FF0000"/>
          <w:sz w:val="22"/>
          <w:szCs w:val="22"/>
          <w:highlight w:val="lightGray"/>
          <w:lang w:val="ro-RO"/>
        </w:rPr>
        <w:t xml:space="preserve">a </w:t>
      </w:r>
      <w:r w:rsidR="001A05E8" w:rsidRPr="00C60006">
        <w:rPr>
          <w:rFonts w:ascii="Trebuchet MS" w:hAnsi="Trebuchet MS" w:cstheme="minorHAnsi"/>
          <w:i/>
          <w:color w:val="FF0000"/>
          <w:sz w:val="22"/>
          <w:szCs w:val="22"/>
          <w:highlight w:val="lightGray"/>
          <w:lang w:val="ro-RO"/>
        </w:rPr>
        <w:t>lucră</w:t>
      </w:r>
      <w:r w:rsidR="0053491B" w:rsidRPr="00C60006">
        <w:rPr>
          <w:rFonts w:ascii="Trebuchet MS" w:hAnsi="Trebuchet MS" w:cstheme="minorHAnsi"/>
          <w:i/>
          <w:color w:val="FF0000"/>
          <w:sz w:val="22"/>
          <w:szCs w:val="22"/>
          <w:highlight w:val="lightGray"/>
          <w:lang w:val="ro-RO"/>
        </w:rPr>
        <w:t>rilor</w:t>
      </w:r>
      <w:r w:rsidR="007F1AD4" w:rsidRPr="00C60006">
        <w:rPr>
          <w:rFonts w:ascii="Trebuchet MS" w:hAnsi="Trebuchet MS" w:cstheme="minorHAnsi"/>
          <w:i/>
          <w:color w:val="FF0000"/>
          <w:sz w:val="22"/>
          <w:szCs w:val="22"/>
          <w:highlight w:val="lightGray"/>
          <w:lang w:val="ro-RO"/>
        </w:rPr>
        <w:t xml:space="preserve">, </w:t>
      </w:r>
      <w:r w:rsidR="0099572E" w:rsidRPr="00C60006">
        <w:rPr>
          <w:rFonts w:ascii="Trebuchet MS" w:hAnsi="Trebuchet MS" w:cstheme="minorHAnsi"/>
          <w:i/>
          <w:color w:val="FF0000"/>
          <w:sz w:val="22"/>
          <w:szCs w:val="22"/>
          <w:highlight w:val="lightGray"/>
          <w:lang w:val="ro-RO"/>
        </w:rPr>
        <w:t xml:space="preserve"> prin raportare la </w:t>
      </w:r>
      <w:r w:rsidR="00C02436" w:rsidRPr="00C60006">
        <w:rPr>
          <w:rFonts w:ascii="Trebuchet MS" w:hAnsi="Trebuchet MS" w:cstheme="minorHAnsi"/>
          <w:i/>
          <w:color w:val="FF0000"/>
          <w:sz w:val="22"/>
          <w:szCs w:val="22"/>
          <w:highlight w:val="lightGray"/>
          <w:lang w:val="ro-RO"/>
        </w:rPr>
        <w:t>informații</w:t>
      </w:r>
      <w:r w:rsidR="0099572E" w:rsidRPr="00C60006">
        <w:rPr>
          <w:rFonts w:ascii="Trebuchet MS" w:hAnsi="Trebuchet MS" w:cstheme="minorHAnsi"/>
          <w:i/>
          <w:color w:val="FF0000"/>
          <w:sz w:val="22"/>
          <w:szCs w:val="22"/>
          <w:highlight w:val="lightGray"/>
          <w:lang w:val="ro-RO"/>
        </w:rPr>
        <w:t xml:space="preserve"> tehnice complete privind viitoarea lucrare </w:t>
      </w:r>
      <w:r w:rsidR="00C02436" w:rsidRPr="00C60006">
        <w:rPr>
          <w:rFonts w:ascii="Trebuchet MS" w:hAnsi="Trebuchet MS" w:cstheme="minorHAnsi"/>
          <w:i/>
          <w:color w:val="FF0000"/>
          <w:sz w:val="22"/>
          <w:szCs w:val="22"/>
          <w:highlight w:val="lightGray"/>
          <w:lang w:val="ro-RO"/>
        </w:rPr>
        <w:t>și</w:t>
      </w:r>
      <w:r w:rsidR="0099572E" w:rsidRPr="00C60006">
        <w:rPr>
          <w:rFonts w:ascii="Trebuchet MS" w:hAnsi="Trebuchet MS" w:cstheme="minorHAnsi"/>
          <w:i/>
          <w:color w:val="FF0000"/>
          <w:sz w:val="22"/>
          <w:szCs w:val="22"/>
          <w:highlight w:val="lightGray"/>
          <w:lang w:val="ro-RO"/>
        </w:rPr>
        <w:t xml:space="preserve"> la </w:t>
      </w:r>
      <w:r w:rsidR="00C02436" w:rsidRPr="00C60006">
        <w:rPr>
          <w:rFonts w:ascii="Trebuchet MS" w:hAnsi="Trebuchet MS" w:cstheme="minorHAnsi"/>
          <w:i/>
          <w:color w:val="FF0000"/>
          <w:sz w:val="22"/>
          <w:szCs w:val="22"/>
          <w:highlight w:val="lightGray"/>
          <w:lang w:val="ro-RO"/>
        </w:rPr>
        <w:t>cerințelor</w:t>
      </w:r>
      <w:r w:rsidR="0099572E" w:rsidRPr="00C60006">
        <w:rPr>
          <w:rFonts w:ascii="Trebuchet MS" w:hAnsi="Trebuchet MS" w:cstheme="minorHAnsi"/>
          <w:i/>
          <w:color w:val="FF0000"/>
          <w:sz w:val="22"/>
          <w:szCs w:val="22"/>
          <w:highlight w:val="lightGray"/>
          <w:lang w:val="ro-RO"/>
        </w:rPr>
        <w:t xml:space="preserve"> tehnice, economice şi tehnologice ale beneficiarului,  așa cum sunt acestea incluse în Caietul de </w:t>
      </w:r>
      <w:r w:rsidR="001A05E8" w:rsidRPr="00C60006">
        <w:rPr>
          <w:rFonts w:ascii="Trebuchet MS" w:hAnsi="Trebuchet MS" w:cstheme="minorHAnsi"/>
          <w:i/>
          <w:color w:val="FF0000"/>
          <w:sz w:val="22"/>
          <w:szCs w:val="22"/>
          <w:highlight w:val="lightGray"/>
          <w:lang w:val="ro-RO"/>
        </w:rPr>
        <w:t>S</w:t>
      </w:r>
      <w:r w:rsidR="0099572E" w:rsidRPr="00C60006">
        <w:rPr>
          <w:rFonts w:ascii="Trebuchet MS" w:hAnsi="Trebuchet MS" w:cstheme="minorHAnsi"/>
          <w:i/>
          <w:color w:val="FF0000"/>
          <w:sz w:val="22"/>
          <w:szCs w:val="22"/>
          <w:highlight w:val="lightGray"/>
          <w:lang w:val="ro-RO"/>
        </w:rPr>
        <w:t>arcini</w:t>
      </w:r>
      <w:r w:rsidR="00DF5C22" w:rsidRPr="00C60006">
        <w:rPr>
          <w:rFonts w:ascii="Trebuchet MS" w:hAnsi="Trebuchet MS" w:cstheme="minorHAnsi"/>
          <w:i/>
          <w:color w:val="FF0000"/>
          <w:sz w:val="22"/>
          <w:szCs w:val="22"/>
          <w:highlight w:val="lightGray"/>
          <w:lang w:val="ro-RO"/>
        </w:rPr>
        <w:t>;</w:t>
      </w:r>
    </w:p>
    <w:p w14:paraId="3EB4B777" w14:textId="77777777" w:rsidR="002C6E0E" w:rsidRPr="00C60006" w:rsidRDefault="002C6E0E" w:rsidP="00E32BF1">
      <w:pPr>
        <w:spacing w:line="360" w:lineRule="auto"/>
        <w:jc w:val="both"/>
        <w:rPr>
          <w:rFonts w:ascii="Trebuchet MS" w:hAnsi="Trebuchet MS" w:cstheme="minorHAnsi"/>
          <w:i/>
          <w:color w:val="FF0000"/>
          <w:sz w:val="22"/>
          <w:szCs w:val="22"/>
          <w:highlight w:val="lightGray"/>
          <w:lang w:val="ro-RO"/>
        </w:rPr>
      </w:pPr>
    </w:p>
    <w:p w14:paraId="652AAE82" w14:textId="1E25BBF7" w:rsidR="003D164E" w:rsidRPr="00C60006" w:rsidRDefault="006C059C" w:rsidP="003169AC">
      <w:pPr>
        <w:widowControl/>
        <w:autoSpaceDE/>
        <w:autoSpaceDN/>
        <w:contextualSpacing/>
        <w:jc w:val="both"/>
        <w:rPr>
          <w:rFonts w:ascii="Trebuchet MS" w:hAnsi="Trebuchet MS"/>
          <w:b/>
          <w:sz w:val="22"/>
          <w:szCs w:val="22"/>
          <w:lang w:val="ro-RO"/>
        </w:rPr>
      </w:pPr>
      <w:r w:rsidRPr="00C60006">
        <w:rPr>
          <w:rFonts w:ascii="Trebuchet MS" w:hAnsi="Trebuchet MS"/>
          <w:b/>
          <w:sz w:val="22"/>
          <w:szCs w:val="22"/>
          <w:lang w:val="ro-RO"/>
        </w:rPr>
        <w:t xml:space="preserve">a) </w:t>
      </w:r>
      <w:r w:rsidR="003D164E" w:rsidRPr="00C60006">
        <w:rPr>
          <w:rFonts w:ascii="Trebuchet MS" w:hAnsi="Trebuchet MS"/>
          <w:b/>
          <w:sz w:val="22"/>
          <w:szCs w:val="22"/>
          <w:lang w:val="ro-RO"/>
        </w:rPr>
        <w:t>Arhitectură</w:t>
      </w:r>
    </w:p>
    <w:p w14:paraId="2F3FD6BA" w14:textId="77777777" w:rsidR="00542D74" w:rsidRPr="00C60006" w:rsidRDefault="00542D74" w:rsidP="00542D74">
      <w:pPr>
        <w:pStyle w:val="ListParagraph"/>
        <w:widowControl/>
        <w:autoSpaceDE/>
        <w:autoSpaceDN/>
        <w:ind w:left="1440"/>
        <w:contextualSpacing/>
        <w:jc w:val="both"/>
        <w:rPr>
          <w:rFonts w:ascii="Trebuchet MS" w:hAnsi="Trebuchet MS"/>
          <w:b/>
          <w:sz w:val="22"/>
          <w:szCs w:val="22"/>
          <w:lang w:val="ro-RO"/>
        </w:rPr>
      </w:pPr>
    </w:p>
    <w:tbl>
      <w:tblPr>
        <w:tblStyle w:val="TableGrid"/>
        <w:tblW w:w="0" w:type="auto"/>
        <w:tblLook w:val="04A0" w:firstRow="1" w:lastRow="0" w:firstColumn="1" w:lastColumn="0" w:noHBand="0" w:noVBand="1"/>
      </w:tblPr>
      <w:tblGrid>
        <w:gridCol w:w="4709"/>
        <w:gridCol w:w="4709"/>
      </w:tblGrid>
      <w:tr w:rsidR="003D164E" w:rsidRPr="00C60006" w14:paraId="3C3D9C99" w14:textId="77777777" w:rsidTr="003D164E">
        <w:tc>
          <w:tcPr>
            <w:tcW w:w="4709" w:type="dxa"/>
          </w:tcPr>
          <w:p w14:paraId="248D288C" w14:textId="7627005B" w:rsidR="003D164E" w:rsidRPr="00C60006" w:rsidRDefault="003D164E" w:rsidP="003D164E">
            <w:pPr>
              <w:widowControl/>
              <w:autoSpaceDE/>
              <w:autoSpaceDN/>
              <w:adjustRightInd w:val="0"/>
              <w:spacing w:line="360" w:lineRule="auto"/>
              <w:contextualSpacing/>
              <w:jc w:val="center"/>
              <w:rPr>
                <w:rFonts w:ascii="Trebuchet MS" w:hAnsi="Trebuchet MS" w:cstheme="minorHAnsi"/>
                <w:iCs/>
                <w:sz w:val="22"/>
                <w:szCs w:val="22"/>
                <w:lang w:val="ro-RO"/>
              </w:rPr>
            </w:pPr>
            <w:bookmarkStart w:id="0" w:name="_Hlk198975036"/>
            <w:r w:rsidRPr="00C60006">
              <w:rPr>
                <w:rFonts w:ascii="Trebuchet MS" w:hAnsi="Trebuchet MS" w:cstheme="minorHAnsi"/>
                <w:iCs/>
                <w:sz w:val="22"/>
                <w:szCs w:val="22"/>
                <w:lang w:val="ro-RO"/>
              </w:rPr>
              <w:t>Cerință minimă</w:t>
            </w:r>
          </w:p>
        </w:tc>
        <w:tc>
          <w:tcPr>
            <w:tcW w:w="4709" w:type="dxa"/>
          </w:tcPr>
          <w:p w14:paraId="565955CE" w14:textId="7D5DC83F" w:rsidR="00617F24" w:rsidRPr="00C60006" w:rsidRDefault="003D164E" w:rsidP="00617F24">
            <w:pPr>
              <w:widowControl/>
              <w:autoSpaceDE/>
              <w:autoSpaceDN/>
              <w:adjustRightInd w:val="0"/>
              <w:spacing w:line="360" w:lineRule="auto"/>
              <w:contextualSpacing/>
              <w:jc w:val="center"/>
              <w:rPr>
                <w:rFonts w:ascii="Trebuchet MS" w:hAnsi="Trebuchet MS" w:cstheme="minorHAnsi"/>
                <w:iCs/>
                <w:sz w:val="22"/>
                <w:szCs w:val="22"/>
                <w:lang w:val="ro-RO"/>
              </w:rPr>
            </w:pPr>
            <w:r w:rsidRPr="00C60006">
              <w:rPr>
                <w:rFonts w:ascii="Trebuchet MS" w:hAnsi="Trebuchet MS" w:cstheme="minorHAnsi"/>
                <w:iCs/>
                <w:sz w:val="22"/>
                <w:szCs w:val="22"/>
                <w:lang w:val="ro-RO"/>
              </w:rPr>
              <w:t>Modalitatea de îndeplinire</w:t>
            </w:r>
          </w:p>
        </w:tc>
      </w:tr>
      <w:tr w:rsidR="003D164E" w:rsidRPr="00C60006" w14:paraId="69A79BE2" w14:textId="77777777" w:rsidTr="003D164E">
        <w:tc>
          <w:tcPr>
            <w:tcW w:w="4709" w:type="dxa"/>
          </w:tcPr>
          <w:p w14:paraId="33D1BF98"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Asupra spațiului existent, pentru îndeplinirea cerințelor din tema de proiectare, sunt necesare următoarele desfaceri:</w:t>
            </w:r>
          </w:p>
          <w:p w14:paraId="10B000C4"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pereți de compartimentare din BCA;</w:t>
            </w:r>
          </w:p>
          <w:p w14:paraId="4B1A0AD0"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ghene de instalații*;</w:t>
            </w:r>
          </w:p>
          <w:p w14:paraId="411D9C76"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corpuri sanitare;</w:t>
            </w:r>
          </w:p>
          <w:p w14:paraId="28083EF9"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calorifere;</w:t>
            </w:r>
          </w:p>
          <w:p w14:paraId="5F64A3B5"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uși lemn;</w:t>
            </w:r>
          </w:p>
          <w:p w14:paraId="32E93B02"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ferestre din lemn;</w:t>
            </w:r>
          </w:p>
          <w:p w14:paraId="388996EA"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plafoane false suspendate;</w:t>
            </w:r>
          </w:p>
          <w:p w14:paraId="116F6B06"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șapă de ciment;</w:t>
            </w:r>
          </w:p>
          <w:p w14:paraId="7A697AC0"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instalație electrică și de iluminat;</w:t>
            </w:r>
          </w:p>
          <w:p w14:paraId="3B971315"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instalație sanitară și termoficare;</w:t>
            </w:r>
          </w:p>
          <w:p w14:paraId="2DC3E5DF"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 se vor desface doar daca nu se asigura rezistența la foc conform propunere. Rezistența se va afla prin sondaj si asimilare, în funcție de materialul de construcție existent. Intervențiile descrise nu sunt limitative. Ele se pot completa dupa ce beneficiarul va elibera spațiu.</w:t>
            </w:r>
          </w:p>
          <w:p w14:paraId="4F565C4D"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p>
          <w:p w14:paraId="3F1FC9F8"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Lucrările generale propuse sunt:</w:t>
            </w:r>
          </w:p>
          <w:p w14:paraId="4193FA52"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Realizare pardoseală tehnică supraînălțată;</w:t>
            </w:r>
          </w:p>
          <w:p w14:paraId="64F703B6"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Refacerea finisajelor pardoselilor în zona indicată prin proiect;</w:t>
            </w:r>
          </w:p>
          <w:p w14:paraId="73565AD8"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Compartimentări interioare din gips-carton;</w:t>
            </w:r>
          </w:p>
          <w:p w14:paraId="52E808BA"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Închiderea golurilor de ferestre cu placare uscata – placi fibrociment cu structură metalică + termoizolație;</w:t>
            </w:r>
          </w:p>
          <w:p w14:paraId="2AA3B5F1"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Montare de ferestre din tamplarie de lemn stratificat cu geam termoizolantant. Doua ferestre for fi fixe si doua cu servomotor pentru deschidere si inchidere la departare. Ferestrele vor asigura etanseitate 100%;</w:t>
            </w:r>
          </w:p>
          <w:p w14:paraId="6587A761"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Refecerea ghenelor de instalații (după caz);</w:t>
            </w:r>
          </w:p>
          <w:p w14:paraId="202D235C"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Montare de tamplărie interioară nouă – conf, specificațiilor;</w:t>
            </w:r>
          </w:p>
          <w:p w14:paraId="7EB24235" w14:textId="77777777" w:rsidR="000F0C2A" w:rsidRPr="00C60006" w:rsidRDefault="000F0C2A" w:rsidP="000F0C2A">
            <w:pPr>
              <w:widowControl/>
              <w:autoSpaceDE/>
              <w:autoSpaceDN/>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w:t>
            </w:r>
            <w:r w:rsidRPr="00C60006">
              <w:rPr>
                <w:rFonts w:ascii="Trebuchet MS" w:hAnsi="Trebuchet MS" w:cstheme="minorHAnsi"/>
                <w:iCs/>
                <w:sz w:val="22"/>
                <w:szCs w:val="22"/>
                <w:lang w:val="ro-RO"/>
              </w:rPr>
              <w:tab/>
              <w:t xml:space="preserve">Lucrări de finisare a pereților și a </w:t>
            </w:r>
            <w:r w:rsidRPr="00C60006">
              <w:rPr>
                <w:rFonts w:ascii="Trebuchet MS" w:hAnsi="Trebuchet MS" w:cstheme="minorHAnsi"/>
                <w:iCs/>
                <w:sz w:val="22"/>
                <w:szCs w:val="22"/>
                <w:lang w:val="ro-RO"/>
              </w:rPr>
              <w:lastRenderedPageBreak/>
              <w:t>tavanelor;</w:t>
            </w:r>
          </w:p>
          <w:p w14:paraId="22AD6E7A" w14:textId="17A2D787" w:rsidR="003D164E" w:rsidRPr="00C60006" w:rsidRDefault="000F0C2A" w:rsidP="000F0C2A">
            <w:pPr>
              <w:widowControl/>
              <w:autoSpaceDE/>
              <w:autoSpaceDN/>
              <w:contextualSpacing/>
              <w:jc w:val="both"/>
              <w:rPr>
                <w:rFonts w:ascii="Trebuchet MS" w:hAnsi="Trebuchet MS" w:cstheme="minorHAnsi"/>
                <w:iCs/>
                <w:sz w:val="22"/>
                <w:szCs w:val="22"/>
                <w:highlight w:val="lightGray"/>
                <w:lang w:val="ro-RO"/>
              </w:rPr>
            </w:pPr>
            <w:r w:rsidRPr="00C60006">
              <w:rPr>
                <w:rFonts w:ascii="Trebuchet MS" w:hAnsi="Trebuchet MS" w:cstheme="minorHAnsi"/>
                <w:iCs/>
                <w:sz w:val="22"/>
                <w:szCs w:val="22"/>
                <w:lang w:val="ro-RO"/>
              </w:rPr>
              <w:t>Lucrările descrise nu sunt limitative.</w:t>
            </w:r>
          </w:p>
        </w:tc>
        <w:tc>
          <w:tcPr>
            <w:tcW w:w="4709" w:type="dxa"/>
          </w:tcPr>
          <w:p w14:paraId="12A522FB" w14:textId="77777777" w:rsidR="001542B6" w:rsidRPr="00C60006" w:rsidRDefault="001542B6" w:rsidP="001542B6">
            <w:pPr>
              <w:jc w:val="cente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lastRenderedPageBreak/>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72741070" w14:textId="77777777" w:rsidR="003D164E" w:rsidRPr="00C60006" w:rsidRDefault="003D164E" w:rsidP="002C6E0E">
            <w:pPr>
              <w:widowControl/>
              <w:autoSpaceDE/>
              <w:autoSpaceDN/>
              <w:adjustRightInd w:val="0"/>
              <w:spacing w:line="360" w:lineRule="auto"/>
              <w:contextualSpacing/>
              <w:jc w:val="both"/>
              <w:rPr>
                <w:rFonts w:ascii="Trebuchet MS" w:hAnsi="Trebuchet MS" w:cstheme="minorHAnsi"/>
                <w:iCs/>
                <w:sz w:val="22"/>
                <w:szCs w:val="22"/>
                <w:highlight w:val="lightGray"/>
                <w:lang w:val="ro-RO"/>
              </w:rPr>
            </w:pPr>
          </w:p>
        </w:tc>
      </w:tr>
      <w:bookmarkEnd w:id="0"/>
    </w:tbl>
    <w:p w14:paraId="31DFF1B9" w14:textId="77491ED8" w:rsidR="00542D74" w:rsidRPr="00C60006" w:rsidRDefault="00542D74" w:rsidP="002C6E0E">
      <w:pPr>
        <w:widowControl/>
        <w:autoSpaceDE/>
        <w:autoSpaceDN/>
        <w:adjustRightInd w:val="0"/>
        <w:spacing w:line="360" w:lineRule="auto"/>
        <w:contextualSpacing/>
        <w:jc w:val="both"/>
        <w:rPr>
          <w:rFonts w:ascii="Trebuchet MS" w:hAnsi="Trebuchet MS" w:cstheme="minorHAnsi"/>
          <w:i/>
          <w:sz w:val="22"/>
          <w:szCs w:val="22"/>
          <w:highlight w:val="lightGray"/>
          <w:lang w:val="ro-RO"/>
        </w:rPr>
      </w:pPr>
    </w:p>
    <w:p w14:paraId="4B31401A" w14:textId="56577138" w:rsidR="00542D74" w:rsidRPr="00C60006" w:rsidRDefault="00B61AB3" w:rsidP="002C6E0E">
      <w:pPr>
        <w:widowControl/>
        <w:autoSpaceDE/>
        <w:autoSpaceDN/>
        <w:adjustRightInd w:val="0"/>
        <w:spacing w:line="360" w:lineRule="auto"/>
        <w:contextualSpacing/>
        <w:jc w:val="both"/>
        <w:rPr>
          <w:rFonts w:ascii="Trebuchet MS" w:hAnsi="Trebuchet MS" w:cstheme="minorHAnsi"/>
          <w:iCs/>
          <w:sz w:val="22"/>
          <w:szCs w:val="22"/>
          <w:lang w:val="ro-RO"/>
        </w:rPr>
      </w:pPr>
      <w:r w:rsidRPr="00C60006">
        <w:rPr>
          <w:rFonts w:ascii="Trebuchet MS" w:hAnsi="Trebuchet MS" w:cstheme="minorHAnsi"/>
          <w:iCs/>
          <w:sz w:val="22"/>
          <w:szCs w:val="22"/>
          <w:lang w:val="ro-RO"/>
        </w:rPr>
        <w:t>b)</w:t>
      </w:r>
      <w:r w:rsidR="00542D74" w:rsidRPr="00C60006">
        <w:rPr>
          <w:rFonts w:ascii="Trebuchet MS" w:hAnsi="Trebuchet MS" w:cstheme="minorHAnsi"/>
          <w:iCs/>
          <w:sz w:val="22"/>
          <w:szCs w:val="22"/>
          <w:lang w:val="ro-RO"/>
        </w:rPr>
        <w:t>. Instalații electrice</w:t>
      </w:r>
    </w:p>
    <w:tbl>
      <w:tblPr>
        <w:tblStyle w:val="TableGrid"/>
        <w:tblW w:w="0" w:type="auto"/>
        <w:tblLook w:val="04A0" w:firstRow="1" w:lastRow="0" w:firstColumn="1" w:lastColumn="0" w:noHBand="0" w:noVBand="1"/>
      </w:tblPr>
      <w:tblGrid>
        <w:gridCol w:w="4709"/>
        <w:gridCol w:w="4709"/>
      </w:tblGrid>
      <w:tr w:rsidR="00653228" w:rsidRPr="00C60006" w14:paraId="716ED9A0" w14:textId="77777777" w:rsidTr="00DE2744">
        <w:tc>
          <w:tcPr>
            <w:tcW w:w="4709" w:type="dxa"/>
          </w:tcPr>
          <w:p w14:paraId="482DAC27" w14:textId="77777777" w:rsidR="00653228" w:rsidRPr="00C60006" w:rsidRDefault="00653228" w:rsidP="00DE2744">
            <w:pPr>
              <w:widowControl/>
              <w:autoSpaceDE/>
              <w:autoSpaceDN/>
              <w:adjustRightInd w:val="0"/>
              <w:spacing w:line="360" w:lineRule="auto"/>
              <w:contextualSpacing/>
              <w:jc w:val="center"/>
              <w:rPr>
                <w:rFonts w:ascii="Trebuchet MS" w:hAnsi="Trebuchet MS" w:cstheme="minorHAnsi"/>
                <w:iCs/>
                <w:sz w:val="22"/>
                <w:szCs w:val="22"/>
                <w:lang w:val="ro-RO"/>
              </w:rPr>
            </w:pPr>
            <w:r w:rsidRPr="00C60006">
              <w:rPr>
                <w:rFonts w:ascii="Trebuchet MS" w:hAnsi="Trebuchet MS" w:cstheme="minorHAnsi"/>
                <w:iCs/>
                <w:sz w:val="22"/>
                <w:szCs w:val="22"/>
                <w:lang w:val="ro-RO"/>
              </w:rPr>
              <w:t>Cerință minimă</w:t>
            </w:r>
          </w:p>
        </w:tc>
        <w:tc>
          <w:tcPr>
            <w:tcW w:w="4709" w:type="dxa"/>
          </w:tcPr>
          <w:p w14:paraId="1B323D85" w14:textId="77777777" w:rsidR="00653228" w:rsidRPr="00C60006" w:rsidRDefault="00653228" w:rsidP="00DE2744">
            <w:pPr>
              <w:widowControl/>
              <w:autoSpaceDE/>
              <w:autoSpaceDN/>
              <w:adjustRightInd w:val="0"/>
              <w:spacing w:line="360" w:lineRule="auto"/>
              <w:contextualSpacing/>
              <w:jc w:val="center"/>
              <w:rPr>
                <w:rFonts w:ascii="Trebuchet MS" w:hAnsi="Trebuchet MS" w:cstheme="minorHAnsi"/>
                <w:iCs/>
                <w:sz w:val="22"/>
                <w:szCs w:val="22"/>
                <w:lang w:val="ro-RO"/>
              </w:rPr>
            </w:pPr>
            <w:r w:rsidRPr="00C60006">
              <w:rPr>
                <w:rFonts w:ascii="Trebuchet MS" w:hAnsi="Trebuchet MS" w:cstheme="minorHAnsi"/>
                <w:iCs/>
                <w:sz w:val="22"/>
                <w:szCs w:val="22"/>
                <w:lang w:val="ro-RO"/>
              </w:rPr>
              <w:t>Modalitatea de îndeplinire</w:t>
            </w:r>
          </w:p>
        </w:tc>
      </w:tr>
      <w:tr w:rsidR="00653228" w:rsidRPr="00C60006" w14:paraId="1DEC866A" w14:textId="77777777" w:rsidTr="00DE2744">
        <w:tc>
          <w:tcPr>
            <w:tcW w:w="4709" w:type="dxa"/>
          </w:tcPr>
          <w:p w14:paraId="4EB389CE" w14:textId="478A39C3" w:rsidR="00653228" w:rsidRPr="00C60006" w:rsidRDefault="00653228" w:rsidP="00653228">
            <w:pPr>
              <w:pStyle w:val="ListParagraph"/>
              <w:widowControl/>
              <w:numPr>
                <w:ilvl w:val="0"/>
                <w:numId w:val="16"/>
              </w:numPr>
              <w:autoSpaceDE/>
              <w:autoSpaceDN/>
              <w:spacing w:after="160" w:line="259" w:lineRule="auto"/>
              <w:contextualSpacing/>
              <w:jc w:val="both"/>
              <w:rPr>
                <w:rFonts w:ascii="Trebuchet MS" w:eastAsia="Calibri" w:hAnsi="Trebuchet MS"/>
                <w:b/>
                <w:sz w:val="22"/>
                <w:szCs w:val="22"/>
                <w:lang w:val="ro-RO"/>
              </w:rPr>
            </w:pPr>
            <w:r w:rsidRPr="00C60006">
              <w:rPr>
                <w:rFonts w:ascii="Trebuchet MS" w:eastAsia="Calibri" w:hAnsi="Trebuchet MS"/>
                <w:b/>
                <w:sz w:val="22"/>
                <w:szCs w:val="22"/>
                <w:lang w:val="ro-RO"/>
              </w:rPr>
              <w:t>Tablouri electrice de distributie</w:t>
            </w:r>
          </w:p>
          <w:p w14:paraId="58BA889D"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Alimentarea cu energie electrica se va face din Tabloul electric general existent ce deserveste campusul Facultatii de Fizica.</w:t>
            </w:r>
          </w:p>
          <w:p w14:paraId="0717D4A4"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Datele electroenergetice de consum pentru spatiu, sunt</w:t>
            </w:r>
          </w:p>
          <w:p w14:paraId="384556BE" w14:textId="77777777" w:rsidR="00653228" w:rsidRPr="00653228" w:rsidRDefault="00653228" w:rsidP="00653228">
            <w:pPr>
              <w:widowControl/>
              <w:numPr>
                <w:ilvl w:val="0"/>
                <w:numId w:val="13"/>
              </w:numPr>
              <w:autoSpaceDE/>
              <w:autoSpaceDN/>
              <w:spacing w:before="120" w:after="120" w:line="259" w:lineRule="auto"/>
              <w:contextualSpacing/>
              <w:jc w:val="both"/>
              <w:rPr>
                <w:rFonts w:ascii="Trebuchet MS" w:eastAsia="Calibri" w:hAnsi="Trebuchet MS"/>
                <w:sz w:val="22"/>
                <w:szCs w:val="22"/>
              </w:rPr>
            </w:pPr>
            <w:r w:rsidRPr="00653228">
              <w:rPr>
                <w:rFonts w:ascii="Trebuchet MS" w:eastAsia="Calibri" w:hAnsi="Trebuchet MS"/>
                <w:sz w:val="22"/>
                <w:szCs w:val="22"/>
              </w:rPr>
              <w:t>puterea electrica instalata Pi = 228.9 kW</w:t>
            </w:r>
          </w:p>
          <w:p w14:paraId="571D9595" w14:textId="77777777" w:rsidR="00653228" w:rsidRPr="00653228" w:rsidRDefault="00653228" w:rsidP="00653228">
            <w:pPr>
              <w:widowControl/>
              <w:numPr>
                <w:ilvl w:val="0"/>
                <w:numId w:val="13"/>
              </w:numPr>
              <w:autoSpaceDE/>
              <w:autoSpaceDN/>
              <w:spacing w:before="120" w:after="120" w:line="259" w:lineRule="auto"/>
              <w:contextualSpacing/>
              <w:jc w:val="both"/>
              <w:rPr>
                <w:rFonts w:ascii="Trebuchet MS" w:eastAsia="Calibri" w:hAnsi="Trebuchet MS"/>
                <w:sz w:val="22"/>
                <w:szCs w:val="22"/>
              </w:rPr>
            </w:pPr>
            <w:r w:rsidRPr="00653228">
              <w:rPr>
                <w:rFonts w:ascii="Trebuchet MS" w:eastAsia="Calibri" w:hAnsi="Trebuchet MS"/>
                <w:sz w:val="22"/>
                <w:szCs w:val="22"/>
              </w:rPr>
              <w:t>putere electrica absorbita Pa = 228.9kW</w:t>
            </w:r>
          </w:p>
          <w:p w14:paraId="250057D0" w14:textId="77777777" w:rsidR="00653228" w:rsidRPr="00653228" w:rsidRDefault="00653228" w:rsidP="00653228">
            <w:pPr>
              <w:widowControl/>
              <w:numPr>
                <w:ilvl w:val="0"/>
                <w:numId w:val="13"/>
              </w:numPr>
              <w:autoSpaceDE/>
              <w:autoSpaceDN/>
              <w:spacing w:before="120" w:after="120" w:line="259" w:lineRule="auto"/>
              <w:contextualSpacing/>
              <w:jc w:val="both"/>
              <w:rPr>
                <w:rFonts w:ascii="Trebuchet MS" w:eastAsia="Calibri" w:hAnsi="Trebuchet MS"/>
                <w:sz w:val="22"/>
                <w:szCs w:val="22"/>
              </w:rPr>
            </w:pPr>
            <w:r w:rsidRPr="00653228">
              <w:rPr>
                <w:rFonts w:ascii="Trebuchet MS" w:eastAsia="Calibri" w:hAnsi="Trebuchet MS"/>
                <w:sz w:val="22"/>
                <w:szCs w:val="22"/>
              </w:rPr>
              <w:t>tensiunea de utilizare Un : 400/230 V; 50 Hz;</w:t>
            </w:r>
          </w:p>
          <w:p w14:paraId="19358282"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 xml:space="preserve">Schema de distributie a energiei electrice  in interiorul cladirii este de tip  TN-S, separarea nulului de protectie de nulul de lucru realizandu-se  in tabloul general. </w:t>
            </w:r>
          </w:p>
          <w:p w14:paraId="34DC74B1"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Din tabloul electric general al cladirii se vor alimenta tablourile electrice aferente receptoarelor normale.</w:t>
            </w:r>
          </w:p>
          <w:p w14:paraId="08757E60"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Alimentarea cu energie electrica a tablourilor electrice secundare si a receptoarelor electrice normale se va executa cu cabluri, fara halogeni si cu degajare redusa de fum (halogen free), de tip N2XH protejate in tub halogen free acolo unde este cazul.</w:t>
            </w:r>
            <w:r w:rsidRPr="00653228">
              <w:rPr>
                <w:rFonts w:ascii="Trebuchet MS" w:eastAsia="Calibri" w:hAnsi="Trebuchet MS"/>
                <w:sz w:val="22"/>
                <w:szCs w:val="22"/>
              </w:rPr>
              <w:tab/>
              <w:t xml:space="preserve"> </w:t>
            </w:r>
          </w:p>
          <w:p w14:paraId="1E7DD4B6" w14:textId="77777777" w:rsidR="00653228" w:rsidRPr="00653228" w:rsidRDefault="00653228" w:rsidP="00653228">
            <w:pPr>
              <w:widowControl/>
              <w:autoSpaceDE/>
              <w:autoSpaceDN/>
              <w:ind w:left="720"/>
              <w:jc w:val="both"/>
              <w:rPr>
                <w:rFonts w:ascii="Trebuchet MS" w:eastAsia="Calibri" w:hAnsi="Trebuchet MS"/>
                <w:sz w:val="22"/>
                <w:szCs w:val="22"/>
              </w:rPr>
            </w:pPr>
          </w:p>
          <w:p w14:paraId="5C56078F" w14:textId="77777777" w:rsidR="00653228" w:rsidRPr="00653228" w:rsidRDefault="00653228" w:rsidP="00653228">
            <w:pPr>
              <w:widowControl/>
              <w:autoSpaceDE/>
              <w:autoSpaceDN/>
              <w:jc w:val="both"/>
              <w:rPr>
                <w:rFonts w:ascii="Trebuchet MS" w:eastAsia="Calibri" w:hAnsi="Trebuchet MS"/>
                <w:sz w:val="22"/>
                <w:szCs w:val="22"/>
              </w:rPr>
            </w:pPr>
            <w:r w:rsidRPr="00653228">
              <w:rPr>
                <w:rFonts w:ascii="Trebuchet MS" w:eastAsia="Calibri" w:hAnsi="Trebuchet MS"/>
                <w:sz w:val="22"/>
                <w:szCs w:val="22"/>
              </w:rPr>
              <w:t xml:space="preserve">Conductoarele coloanelor cu rol de siguranta la foc sunt realizate in cabluri rezistente la foc tip NHXH E90/FE180 (pentru cazurile in care este nevoie de rezistenta la foc sporita se va folosi vopsea termoprotectoare insotita de agrement si certificat de conformitate). De la tablourile aferente cladirii, energia electrica se distribuie la receptori vitali – receptori normali  ( conform schemei de distributie a energiei electrice ), prin coloane din cabluri cu conductoare de Cu, tip N2XH pentru receptorii normali si cabluri cu rezistenta la foc tip NHXH FE180 /E90(PH120) conform EN 50200, EN 50362 si OMCT/OMAI nr.1822/394/2004, cu modificarile si completarile ulterioare, pentru produsele care asigura criteriul de performanta pentru rezistenta la foc continuitate in alimentarea cu curent </w:t>
            </w:r>
            <w:r w:rsidRPr="00653228">
              <w:rPr>
                <w:rFonts w:ascii="Trebuchet MS" w:eastAsia="Calibri" w:hAnsi="Trebuchet MS"/>
                <w:sz w:val="22"/>
                <w:szCs w:val="22"/>
              </w:rPr>
              <w:lastRenderedPageBreak/>
              <w:t xml:space="preserve">electric pentru receptorii vitali. </w:t>
            </w:r>
          </w:p>
          <w:p w14:paraId="6B6CD0B0"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Tabloul electric  din camera tehnica va fi metalic, cu grad de protectie minim IP 54 , cu usa plina si cheie, complet echipate.</w:t>
            </w:r>
          </w:p>
          <w:p w14:paraId="488EE4AD"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Tabloul electric trebuie sa functioneze in caz de avarie sau la intreruperea sistemului principal si de aceea va fi alimentat prin intermediul unui AAR atat de la Tabloul electric general existent al Ministerului Justitiei cat si dintr-un generator (grup motor-generator). Grupul electrogen va fi amplasat in exterior conform I7/2011.</w:t>
            </w:r>
          </w:p>
          <w:p w14:paraId="2CE79AB0"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Grup electrogen calculat la 330 kVA  ,deserveste alimentarea tabloului electric din prezentul proiect.</w:t>
            </w:r>
          </w:p>
          <w:p w14:paraId="4C26239C"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 xml:space="preserve">Grupul electrogen va fi dotat cu un rezervor propriu de combustibil, pentru autonomie de minim 4 ore conform cerintelor beneficiarului. Grupul electrogen va avea montat un senzor de nivel in rezervor (pentru stabilirea rezervei intangibile de combustibil pentru alimentarea receptoarelor cu rol de securitate la incendiu). </w:t>
            </w:r>
          </w:p>
          <w:p w14:paraId="6E30F10F"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Tabloul electric centru de calcul  este prevazut cu dubla alimentare:</w:t>
            </w:r>
          </w:p>
          <w:p w14:paraId="669CC109" w14:textId="77777777" w:rsidR="00653228" w:rsidRPr="00653228" w:rsidRDefault="00653228" w:rsidP="00653228">
            <w:pPr>
              <w:widowControl/>
              <w:numPr>
                <w:ilvl w:val="0"/>
                <w:numId w:val="13"/>
              </w:numPr>
              <w:autoSpaceDE/>
              <w:autoSpaceDN/>
              <w:spacing w:before="120" w:after="120" w:line="259" w:lineRule="auto"/>
              <w:contextualSpacing/>
              <w:jc w:val="both"/>
              <w:rPr>
                <w:rFonts w:ascii="Trebuchet MS" w:eastAsia="Calibri" w:hAnsi="Trebuchet MS"/>
                <w:sz w:val="22"/>
                <w:szCs w:val="22"/>
              </w:rPr>
            </w:pPr>
            <w:r w:rsidRPr="00653228">
              <w:rPr>
                <w:rFonts w:ascii="Trebuchet MS" w:eastAsia="Calibri" w:hAnsi="Trebuchet MS"/>
                <w:sz w:val="22"/>
                <w:szCs w:val="22"/>
              </w:rPr>
              <w:t>alimentare inaintea intrerupatorului general TEG - existent,</w:t>
            </w:r>
          </w:p>
          <w:p w14:paraId="26A66863" w14:textId="77777777" w:rsidR="00653228" w:rsidRPr="00653228" w:rsidRDefault="00653228" w:rsidP="00653228">
            <w:pPr>
              <w:widowControl/>
              <w:numPr>
                <w:ilvl w:val="0"/>
                <w:numId w:val="13"/>
              </w:numPr>
              <w:autoSpaceDE/>
              <w:autoSpaceDN/>
              <w:spacing w:before="120" w:after="120" w:line="259" w:lineRule="auto"/>
              <w:contextualSpacing/>
              <w:jc w:val="both"/>
              <w:rPr>
                <w:rFonts w:ascii="Trebuchet MS" w:eastAsia="Calibri" w:hAnsi="Trebuchet MS"/>
                <w:sz w:val="22"/>
                <w:szCs w:val="22"/>
              </w:rPr>
            </w:pPr>
            <w:r w:rsidRPr="00653228">
              <w:rPr>
                <w:rFonts w:ascii="Trebuchet MS" w:eastAsia="Calibri" w:hAnsi="Trebuchet MS"/>
                <w:sz w:val="22"/>
                <w:szCs w:val="22"/>
              </w:rPr>
              <w:t>alimentare din grup electrogen cu intrare automata in functiune la caderea sursei de baza si cu functionare continua (in cazul intreruperilor accidentale de mica durata), datorita alimentarii tabloului electric prin intermediul UPS-ului de 265 kVA.</w:t>
            </w:r>
          </w:p>
          <w:p w14:paraId="09AC2DD9" w14:textId="1CD6C55C"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rPr>
              <w:t>Alimentarea cu energie electrica a receptoarelor electrice normale se va executa cu cabluri, fara halogeni si cu degajare redusa de fum (halogen free), de tip N2XH protejate in tub halogen free acolo unde este cazul.</w:t>
            </w:r>
          </w:p>
          <w:p w14:paraId="789D5C9C" w14:textId="2A88FECD" w:rsidR="00653228" w:rsidRPr="00C60006" w:rsidRDefault="00653228" w:rsidP="00653228">
            <w:pPr>
              <w:pStyle w:val="ListParagraph"/>
              <w:widowControl/>
              <w:numPr>
                <w:ilvl w:val="0"/>
                <w:numId w:val="15"/>
              </w:numPr>
              <w:autoSpaceDE/>
              <w:autoSpaceDN/>
              <w:spacing w:after="160" w:line="259" w:lineRule="auto"/>
              <w:contextualSpacing/>
              <w:jc w:val="both"/>
              <w:rPr>
                <w:rFonts w:ascii="Trebuchet MS" w:eastAsia="Calibri" w:hAnsi="Trebuchet MS"/>
                <w:b/>
                <w:sz w:val="22"/>
                <w:szCs w:val="22"/>
                <w:lang w:val="ro-RO"/>
              </w:rPr>
            </w:pPr>
            <w:r w:rsidRPr="00C60006">
              <w:rPr>
                <w:rFonts w:ascii="Trebuchet MS" w:eastAsia="Calibri" w:hAnsi="Trebuchet MS"/>
                <w:b/>
                <w:sz w:val="22"/>
                <w:szCs w:val="22"/>
              </w:rPr>
              <w:t>I</w:t>
            </w:r>
            <w:r w:rsidRPr="00C60006">
              <w:rPr>
                <w:rFonts w:ascii="Trebuchet MS" w:eastAsia="Calibri" w:hAnsi="Trebuchet MS"/>
                <w:b/>
                <w:sz w:val="22"/>
                <w:szCs w:val="22"/>
                <w:lang w:val="ro-RO"/>
              </w:rPr>
              <w:t>nstalatiile electrice de iluminat</w:t>
            </w:r>
          </w:p>
          <w:p w14:paraId="47F6CD06"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Instala</w:t>
            </w:r>
            <w:r w:rsidRPr="00653228">
              <w:rPr>
                <w:rFonts w:ascii="Trebuchet MS" w:eastAsia="Calibri" w:hAnsi="Trebuchet MS"/>
                <w:sz w:val="22"/>
                <w:szCs w:val="22"/>
                <w:lang w:val="ro-RO"/>
              </w:rPr>
              <w:t>ț</w:t>
            </w:r>
            <w:r w:rsidRPr="00653228">
              <w:rPr>
                <w:rFonts w:ascii="Trebuchet MS" w:eastAsia="Calibri" w:hAnsi="Trebuchet MS"/>
                <w:sz w:val="22"/>
                <w:szCs w:val="22"/>
              </w:rPr>
              <w:t xml:space="preserve">ia de iluminat interior se va realiza cu corpuri de iluminat echipate cu surse LED potrivit mediului ambiant al </w:t>
            </w:r>
            <w:r w:rsidRPr="00653228">
              <w:rPr>
                <w:rFonts w:ascii="Trebuchet MS" w:eastAsia="Calibri" w:hAnsi="Trebuchet MS"/>
                <w:sz w:val="22"/>
                <w:szCs w:val="22"/>
                <w:lang w:val="ro-RO"/>
              </w:rPr>
              <w:t>î</w:t>
            </w:r>
            <w:r w:rsidRPr="00653228">
              <w:rPr>
                <w:rFonts w:ascii="Trebuchet MS" w:eastAsia="Calibri" w:hAnsi="Trebuchet MS"/>
                <w:sz w:val="22"/>
                <w:szCs w:val="22"/>
              </w:rPr>
              <w:t>nc</w:t>
            </w:r>
            <w:r w:rsidRPr="00653228">
              <w:rPr>
                <w:rFonts w:ascii="Trebuchet MS" w:eastAsia="Calibri" w:hAnsi="Trebuchet MS"/>
                <w:sz w:val="22"/>
                <w:szCs w:val="22"/>
                <w:lang w:val="ro-RO"/>
              </w:rPr>
              <w:t>ă</w:t>
            </w:r>
            <w:r w:rsidRPr="00653228">
              <w:rPr>
                <w:rFonts w:ascii="Trebuchet MS" w:eastAsia="Calibri" w:hAnsi="Trebuchet MS"/>
                <w:sz w:val="22"/>
                <w:szCs w:val="22"/>
              </w:rPr>
              <w:t xml:space="preserve">perii </w:t>
            </w:r>
            <w:r w:rsidRPr="00653228">
              <w:rPr>
                <w:rFonts w:ascii="Trebuchet MS" w:eastAsia="Calibri" w:hAnsi="Trebuchet MS"/>
                <w:sz w:val="22"/>
                <w:szCs w:val="22"/>
                <w:lang w:val="ro-RO"/>
              </w:rPr>
              <w:t>î</w:t>
            </w:r>
            <w:r w:rsidRPr="00653228">
              <w:rPr>
                <w:rFonts w:ascii="Trebuchet MS" w:eastAsia="Calibri" w:hAnsi="Trebuchet MS"/>
                <w:sz w:val="22"/>
                <w:szCs w:val="22"/>
              </w:rPr>
              <w:t xml:space="preserve">n care se instaleaza </w:t>
            </w:r>
            <w:r w:rsidRPr="00653228">
              <w:rPr>
                <w:rFonts w:ascii="Trebuchet MS" w:eastAsia="Calibri" w:hAnsi="Trebuchet MS"/>
                <w:sz w:val="22"/>
                <w:szCs w:val="22"/>
                <w:lang w:val="ro-RO"/>
              </w:rPr>
              <w:t>ș</w:t>
            </w:r>
            <w:r w:rsidRPr="00653228">
              <w:rPr>
                <w:rFonts w:ascii="Trebuchet MS" w:eastAsia="Calibri" w:hAnsi="Trebuchet MS"/>
                <w:sz w:val="22"/>
                <w:szCs w:val="22"/>
              </w:rPr>
              <w:t xml:space="preserve">i respectandu-se nivelul  de iluminare impus de catre normativele </w:t>
            </w:r>
            <w:r w:rsidRPr="00653228">
              <w:rPr>
                <w:rFonts w:ascii="Trebuchet MS" w:eastAsia="Calibri" w:hAnsi="Trebuchet MS"/>
                <w:sz w:val="22"/>
                <w:szCs w:val="22"/>
                <w:lang w:val="ro-RO"/>
              </w:rPr>
              <w:t>î</w:t>
            </w:r>
            <w:r w:rsidRPr="00653228">
              <w:rPr>
                <w:rFonts w:ascii="Trebuchet MS" w:eastAsia="Calibri" w:hAnsi="Trebuchet MS"/>
                <w:sz w:val="22"/>
                <w:szCs w:val="22"/>
              </w:rPr>
              <w:t xml:space="preserve">n vigoare </w:t>
            </w:r>
            <w:r w:rsidRPr="00653228">
              <w:rPr>
                <w:rFonts w:ascii="Trebuchet MS" w:eastAsia="Calibri" w:hAnsi="Trebuchet MS"/>
                <w:sz w:val="22"/>
                <w:szCs w:val="22"/>
                <w:lang w:val="ro-RO"/>
              </w:rPr>
              <w:t>precum și de</w:t>
            </w:r>
            <w:r w:rsidRPr="00653228">
              <w:rPr>
                <w:rFonts w:ascii="Trebuchet MS" w:eastAsia="Calibri" w:hAnsi="Trebuchet MS"/>
                <w:sz w:val="22"/>
                <w:szCs w:val="22"/>
              </w:rPr>
              <w:t xml:space="preserve"> cerin</w:t>
            </w:r>
            <w:r w:rsidRPr="00653228">
              <w:rPr>
                <w:rFonts w:ascii="Trebuchet MS" w:eastAsia="Calibri" w:hAnsi="Trebuchet MS"/>
                <w:sz w:val="22"/>
                <w:szCs w:val="22"/>
                <w:lang w:val="ro-RO"/>
              </w:rPr>
              <w:t>ț</w:t>
            </w:r>
            <w:r w:rsidRPr="00653228">
              <w:rPr>
                <w:rFonts w:ascii="Trebuchet MS" w:eastAsia="Calibri" w:hAnsi="Trebuchet MS"/>
                <w:sz w:val="22"/>
                <w:szCs w:val="22"/>
              </w:rPr>
              <w:t>ele specifice ale beneficiarului.</w:t>
            </w:r>
          </w:p>
          <w:p w14:paraId="62243EDD"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lastRenderedPageBreak/>
              <w:t xml:space="preserve">Se va alege un sistem de iluminat adecvat, </w:t>
            </w:r>
            <w:r w:rsidRPr="00653228">
              <w:rPr>
                <w:rFonts w:ascii="Trebuchet MS" w:eastAsia="Calibri" w:hAnsi="Trebuchet MS"/>
                <w:sz w:val="22"/>
                <w:szCs w:val="22"/>
                <w:lang w:val="ro-RO"/>
              </w:rPr>
              <w:t>î</w:t>
            </w:r>
            <w:r w:rsidRPr="00653228">
              <w:rPr>
                <w:rFonts w:ascii="Trebuchet MS" w:eastAsia="Calibri" w:hAnsi="Trebuchet MS"/>
                <w:sz w:val="22"/>
                <w:szCs w:val="22"/>
              </w:rPr>
              <w:t>n care fluxul luminos se distribuie practic uniform</w:t>
            </w:r>
            <w:r w:rsidRPr="00653228">
              <w:rPr>
                <w:rFonts w:ascii="Trebuchet MS" w:eastAsia="Calibri" w:hAnsi="Trebuchet MS"/>
                <w:sz w:val="22"/>
                <w:szCs w:val="22"/>
                <w:lang w:val="ro-RO"/>
              </w:rPr>
              <w:t xml:space="preserve"> ș</w:t>
            </w:r>
            <w:r w:rsidRPr="00653228">
              <w:rPr>
                <w:rFonts w:ascii="Trebuchet MS" w:eastAsia="Calibri" w:hAnsi="Trebuchet MS"/>
                <w:sz w:val="22"/>
                <w:szCs w:val="22"/>
              </w:rPr>
              <w:t>i asigur</w:t>
            </w:r>
            <w:r w:rsidRPr="00653228">
              <w:rPr>
                <w:rFonts w:ascii="Trebuchet MS" w:eastAsia="Calibri" w:hAnsi="Trebuchet MS"/>
                <w:sz w:val="22"/>
                <w:szCs w:val="22"/>
                <w:lang w:val="ro-RO"/>
              </w:rPr>
              <w:t>ă</w:t>
            </w:r>
            <w:r w:rsidRPr="00653228">
              <w:rPr>
                <w:rFonts w:ascii="Trebuchet MS" w:eastAsia="Calibri" w:hAnsi="Trebuchet MS"/>
                <w:sz w:val="22"/>
                <w:szCs w:val="22"/>
              </w:rPr>
              <w:t xml:space="preserve"> un climat de confort vizual.</w:t>
            </w:r>
          </w:p>
          <w:p w14:paraId="238C7C67"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Instala</w:t>
            </w:r>
            <w:r w:rsidRPr="00653228">
              <w:rPr>
                <w:rFonts w:ascii="Trebuchet MS" w:eastAsia="Calibri" w:hAnsi="Trebuchet MS"/>
                <w:sz w:val="22"/>
                <w:szCs w:val="22"/>
                <w:lang w:val="ro-RO"/>
              </w:rPr>
              <w:t>ț</w:t>
            </w:r>
            <w:r w:rsidRPr="00653228">
              <w:rPr>
                <w:rFonts w:ascii="Trebuchet MS" w:eastAsia="Calibri" w:hAnsi="Trebuchet MS"/>
                <w:sz w:val="22"/>
                <w:szCs w:val="22"/>
              </w:rPr>
              <w:t>ia de iluminat interior aferent</w:t>
            </w:r>
            <w:r w:rsidRPr="00653228">
              <w:rPr>
                <w:rFonts w:ascii="Trebuchet MS" w:eastAsia="Calibri" w:hAnsi="Trebuchet MS"/>
                <w:sz w:val="22"/>
                <w:szCs w:val="22"/>
                <w:lang w:val="ro-RO"/>
              </w:rPr>
              <w:t>ă</w:t>
            </w:r>
            <w:r w:rsidRPr="00653228">
              <w:rPr>
                <w:rFonts w:ascii="Trebuchet MS" w:eastAsia="Calibri" w:hAnsi="Trebuchet MS"/>
                <w:sz w:val="22"/>
                <w:szCs w:val="22"/>
              </w:rPr>
              <w:t xml:space="preserve"> spa</w:t>
            </w:r>
            <w:r w:rsidRPr="00653228">
              <w:rPr>
                <w:rFonts w:ascii="Trebuchet MS" w:eastAsia="Calibri" w:hAnsi="Trebuchet MS"/>
                <w:sz w:val="22"/>
                <w:szCs w:val="22"/>
                <w:lang w:val="ro-RO"/>
              </w:rPr>
              <w:t>ț</w:t>
            </w:r>
            <w:r w:rsidRPr="00653228">
              <w:rPr>
                <w:rFonts w:ascii="Trebuchet MS" w:eastAsia="Calibri" w:hAnsi="Trebuchet MS"/>
                <w:sz w:val="22"/>
                <w:szCs w:val="22"/>
              </w:rPr>
              <w:t>iilor tehnice, este realizat</w:t>
            </w:r>
            <w:r w:rsidRPr="00653228">
              <w:rPr>
                <w:rFonts w:ascii="Trebuchet MS" w:eastAsia="Calibri" w:hAnsi="Trebuchet MS"/>
                <w:sz w:val="22"/>
                <w:szCs w:val="22"/>
                <w:lang w:val="ro-RO"/>
              </w:rPr>
              <w:t>ă</w:t>
            </w:r>
            <w:r w:rsidRPr="00653228">
              <w:rPr>
                <w:rFonts w:ascii="Trebuchet MS" w:eastAsia="Calibri" w:hAnsi="Trebuchet MS"/>
                <w:sz w:val="22"/>
                <w:szCs w:val="22"/>
              </w:rPr>
              <w:t xml:space="preserve"> cu corpuri de iluminat echipate cu l</w:t>
            </w:r>
            <w:r w:rsidRPr="00653228">
              <w:rPr>
                <w:rFonts w:ascii="Trebuchet MS" w:eastAsia="Calibri" w:hAnsi="Trebuchet MS"/>
                <w:sz w:val="22"/>
                <w:szCs w:val="22"/>
                <w:lang w:val="ro-RO"/>
              </w:rPr>
              <w:t>ă</w:t>
            </w:r>
            <w:r w:rsidRPr="00653228">
              <w:rPr>
                <w:rFonts w:ascii="Trebuchet MS" w:eastAsia="Calibri" w:hAnsi="Trebuchet MS"/>
                <w:sz w:val="22"/>
                <w:szCs w:val="22"/>
              </w:rPr>
              <w:t>mpi LED, respectandu-se prevederile legale cuprinse in cadrul Normativului NP-061.</w:t>
            </w:r>
          </w:p>
          <w:p w14:paraId="5F8D4645"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 xml:space="preserve">Iluminatul artificial se va realiza cu corpuri de iluminat echipate cu lampi led. Corpurile de iluminat vor fi alimentate intre faza si nul. Circuitele de alimentare a corpurilor de iluminat sunt separate de cele pentru alimentarea prizelor. Fiecare circuit de iluminat este incarcat astfel incat sa insumeze o putere totala de maxim 1,2 kW. </w:t>
            </w:r>
          </w:p>
          <w:p w14:paraId="49CDB083"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Se interzice suspendarea corpurilor de iluminat direct prin conductele de alimentare. Dispozitivele de suspendare ale corpurilor de iluminat (carlige de tavan, dibluri, etc.) se aleg astfel incat sa suporte fara deformare o greutate de 5 ori mai mare decat a corpurilor de iluminat, dar cel mult 10 kg.</w:t>
            </w:r>
          </w:p>
          <w:p w14:paraId="72F97D8F"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 xml:space="preserve">In camerele periculoase din punct de vedere electric (grupuri sanitare) nu se vor monta aparate de comutare sau doze de derivatie, acestea fiind prevazute a se monta in exteriorul incaperilor respective. </w:t>
            </w:r>
          </w:p>
          <w:p w14:paraId="6852CD55"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Carcasele metalice ale corpurilor de iluminat montate la exterior sau ale celor montate in locuri cu inaltime libera mai mica de 2,5 m se vor lega la nulul de protectie.</w:t>
            </w:r>
          </w:p>
          <w:p w14:paraId="4B9C35C8"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 xml:space="preserve">Incaperile sunt iluminate cu corpuri de iluminat de tip IP65, cu surse de iluminat led. </w:t>
            </w:r>
          </w:p>
          <w:p w14:paraId="42C815D1"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 xml:space="preserve">Comanda iluminatului se va face manual, prin intermediul comutatoarelor sau intrerupatoarelor. Intrerupatoarele si comutatoarele se monteaza pe conductorul de faza si corespund modului de pozare a circuitelor si gradului de protectie cerut de mediul respectiv. Inaltimea de montaj a intrerupatoarelor si comutatoarelor va fi de 1,0 m, masurata de la nivelul pardoselii finite pana in axul aparatului. </w:t>
            </w:r>
          </w:p>
          <w:p w14:paraId="10F9DCCD"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 xml:space="preserve">Circuitele de iluminat vor fi protejate la suprasarcina si scurtcircuit cu intrerupatoare automate prevazute, atunci cand este cazul, cu protectie automata la curenti de defect, conform shemelor monofilare si </w:t>
            </w:r>
            <w:r w:rsidRPr="00653228">
              <w:rPr>
                <w:rFonts w:ascii="Trebuchet MS" w:eastAsia="Calibri" w:hAnsi="Trebuchet MS"/>
                <w:sz w:val="22"/>
                <w:szCs w:val="22"/>
              </w:rPr>
              <w:lastRenderedPageBreak/>
              <w:t>specificatiilor de aparataj.</w:t>
            </w:r>
          </w:p>
          <w:p w14:paraId="5C987133"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Circuitele de iluminat se vor realiza cu cabluri fara halogeni si cu degajare redusa de fum (halogen free), de tip N2XH, avand sectiunea 1,5 mm2 (pentru conductorul de faza si pentru cel de nul de lucru cat si pentru conductorul de protectie ), protejate impotriva deteriorarii mecanice in tuburi de protectie din PVC (tip IPY). Circuitele de iluminat se vor executa ingropat in placa, tencuiala, sub pardoseala, sau mascate de peretii de gipscarton.</w:t>
            </w:r>
          </w:p>
          <w:p w14:paraId="5F3B8B5D"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Se va evita instalarea circuitelor de iluminat pe suprafete calde (in lungul conductelor pentru distributia agentului termic), iar la incrucisarile cu acestea se va pastra o distanta minima de 12 cm. Pe traseele orizontale comune, circuitele de iluminat se vor monta deasupra celor de incalzire.</w:t>
            </w:r>
          </w:p>
          <w:p w14:paraId="7DB2646F" w14:textId="39C8F0D8"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rPr>
              <w:t xml:space="preserve">De asemenea, distanta intre circuitele de iluminat si cele de curenti slabi trebuie sa fie de minim 15 cm (daca portiunea de paralelism nu depaseste 30 m si nu contine inadiri la conductoarele electrice). </w:t>
            </w:r>
          </w:p>
          <w:p w14:paraId="3FC3E871" w14:textId="77777777" w:rsidR="00653228" w:rsidRPr="00653228" w:rsidRDefault="00653228" w:rsidP="00653228">
            <w:pPr>
              <w:widowControl/>
              <w:autoSpaceDE/>
              <w:autoSpaceDN/>
              <w:ind w:left="1440"/>
              <w:contextualSpacing/>
              <w:jc w:val="both"/>
              <w:rPr>
                <w:rFonts w:ascii="Trebuchet MS" w:eastAsia="Calibri" w:hAnsi="Trebuchet MS"/>
                <w:b/>
                <w:sz w:val="22"/>
                <w:szCs w:val="22"/>
                <w:lang w:val="ro-RO"/>
              </w:rPr>
            </w:pPr>
          </w:p>
          <w:p w14:paraId="59B9031A" w14:textId="77777777" w:rsidR="00653228" w:rsidRPr="00653228" w:rsidRDefault="00653228" w:rsidP="00653228">
            <w:pPr>
              <w:widowControl/>
              <w:numPr>
                <w:ilvl w:val="0"/>
                <w:numId w:val="12"/>
              </w:numPr>
              <w:autoSpaceDE/>
              <w:autoSpaceDN/>
              <w:spacing w:after="160" w:line="259" w:lineRule="auto"/>
              <w:contextualSpacing/>
              <w:jc w:val="both"/>
              <w:rPr>
                <w:rFonts w:ascii="Trebuchet MS" w:eastAsia="Calibri" w:hAnsi="Trebuchet MS"/>
                <w:b/>
                <w:sz w:val="22"/>
                <w:szCs w:val="22"/>
              </w:rPr>
            </w:pPr>
            <w:r w:rsidRPr="00653228">
              <w:rPr>
                <w:rFonts w:ascii="Trebuchet MS" w:eastAsia="Calibri" w:hAnsi="Trebuchet MS"/>
                <w:b/>
                <w:sz w:val="22"/>
                <w:szCs w:val="22"/>
              </w:rPr>
              <w:t>I</w:t>
            </w:r>
            <w:r w:rsidRPr="00653228">
              <w:rPr>
                <w:rFonts w:ascii="Trebuchet MS" w:eastAsia="Calibri" w:hAnsi="Trebuchet MS"/>
                <w:b/>
                <w:sz w:val="22"/>
                <w:szCs w:val="22"/>
                <w:lang w:val="ro-RO"/>
              </w:rPr>
              <w:t xml:space="preserve">nstalatiile electrice de prize </w:t>
            </w:r>
          </w:p>
          <w:p w14:paraId="29B8E44C"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 xml:space="preserve">In cladire au fost prevazute spre a fi montate prize simple si duble, dar toate vor fi de tip cu contact de protectie, executate pentru a suporta fara sa se deterioreze un curent de 16 A. </w:t>
            </w:r>
          </w:p>
          <w:p w14:paraId="351B0802"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Circuitele de prize vor fi separate de cele pentru alimentarea corpurilor de iluminat.</w:t>
            </w:r>
            <w:r w:rsidRPr="00653228">
              <w:rPr>
                <w:rFonts w:ascii="Trebuchet MS" w:eastAsia="Calibri" w:hAnsi="Trebuchet MS"/>
                <w:sz w:val="22"/>
                <w:szCs w:val="22"/>
                <w:lang w:val="ro-RO"/>
              </w:rPr>
              <w:t xml:space="preserve"> </w:t>
            </w:r>
            <w:r w:rsidRPr="00653228">
              <w:rPr>
                <w:rFonts w:ascii="Trebuchet MS" w:eastAsia="Calibri" w:hAnsi="Trebuchet MS"/>
                <w:sz w:val="22"/>
                <w:szCs w:val="22"/>
              </w:rPr>
              <w:t>Au fost realizate circuite separate pentru alimentarea echipamentelor specifice.</w:t>
            </w:r>
            <w:r w:rsidRPr="00653228">
              <w:rPr>
                <w:rFonts w:ascii="Trebuchet MS" w:eastAsia="Calibri" w:hAnsi="Trebuchet MS"/>
                <w:sz w:val="22"/>
                <w:szCs w:val="22"/>
                <w:lang w:val="ro-RO"/>
              </w:rPr>
              <w:t xml:space="preserve"> </w:t>
            </w:r>
            <w:r w:rsidRPr="00653228">
              <w:rPr>
                <w:rFonts w:ascii="Trebuchet MS" w:eastAsia="Calibri" w:hAnsi="Trebuchet MS"/>
                <w:sz w:val="22"/>
                <w:szCs w:val="22"/>
              </w:rPr>
              <w:t xml:space="preserve">Inaltimea de montaj a prizelor va fi de 0,30 m, masurata de la nivelul pardoselii finite pana in axul prizei, cu exceptia celor notate altfel. </w:t>
            </w:r>
          </w:p>
          <w:p w14:paraId="690F0ABE"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Toate circuitele de prize vor fi protejate la plecarea din tabloul electric cu intrerupatoare automate prevazute cu protectie automata la curenti de defect (PACD) de tip diferential (cu declansare la un curent de defect de 0,03 A) conform schemelor monofilare si specificatiilor de aparataj.</w:t>
            </w:r>
          </w:p>
          <w:p w14:paraId="011C08F3"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t>Racordurile electrice de puteri mari (40A) montate in camera de date ce deservesc alimentarea Rackurilor, vor fi prevazute pe circuite separate astfel incat sa se realizeze o independenta in functionare.</w:t>
            </w:r>
          </w:p>
          <w:p w14:paraId="2B8FF14D"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lastRenderedPageBreak/>
              <w:t xml:space="preserve">Racordurile electrice sunt dispuse pe circuite independente, corespunzator gradului de importanta a acestora. In zonele tehnice s-au prevazut prize cu grad de protectie de tip IP 20. </w:t>
            </w:r>
          </w:p>
          <w:p w14:paraId="4C28D218"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Circuitele de prize se vor realiza in cablu cu conductoare de cupru, de tip N2XH cu sectiunea de 2,5 mmp (pentru conductoarele active: faza si neutru, cat si pentru conductorul de protectie), protejate impotriva deteriorarii mecanice, unde este cazul, in tuburi de protectie din PVC avand codul de fabricaţie 33211230X313, conform anexei 5.7,  subcap. 3, din I7/2011. Distributia principala a circuitelor se va realiza pe pat de cabluri.</w:t>
            </w:r>
          </w:p>
          <w:p w14:paraId="5510ADC2"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Se va evita instalarea circuitelor de prize pe suprafete calde (in lungul conductelor pentru distributia agentului termic), iar la incrucisarile cu acestea se va pastra o distanta minima de 12 cm. Pe traseele orizontale comune, circuitele de prize se vor monta deasupra celor de incalzire.</w:t>
            </w:r>
          </w:p>
          <w:p w14:paraId="618B0ACF" w14:textId="795D09C6" w:rsidR="00653228" w:rsidRPr="00C60006" w:rsidRDefault="00653228" w:rsidP="00653228">
            <w:pPr>
              <w:pStyle w:val="ListParagraph"/>
              <w:widowControl/>
              <w:numPr>
                <w:ilvl w:val="0"/>
                <w:numId w:val="15"/>
              </w:numPr>
              <w:autoSpaceDE/>
              <w:autoSpaceDN/>
              <w:spacing w:after="160" w:line="259" w:lineRule="auto"/>
              <w:jc w:val="both"/>
              <w:rPr>
                <w:rFonts w:ascii="Trebuchet MS" w:eastAsia="Calibri" w:hAnsi="Trebuchet MS"/>
                <w:sz w:val="22"/>
                <w:szCs w:val="22"/>
                <w:lang w:val="pt-BR"/>
              </w:rPr>
            </w:pPr>
            <w:r w:rsidRPr="00C60006">
              <w:rPr>
                <w:rFonts w:ascii="Trebuchet MS" w:eastAsia="Calibri" w:hAnsi="Trebuchet MS"/>
                <w:b/>
                <w:sz w:val="22"/>
                <w:szCs w:val="22"/>
              </w:rPr>
              <w:t xml:space="preserve">Instalatiile electrice de forta </w:t>
            </w:r>
          </w:p>
          <w:p w14:paraId="2E2A8D7A"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Instalatiile de forta si automatizare corespund elementelor de tema si datelor tehnologice. Aparatajele de comanda si protectie corespund conditiilor de mediu.</w:t>
            </w:r>
          </w:p>
          <w:p w14:paraId="318258D6"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 xml:space="preserve">Pentru alimentarea cu energie electrica a acestor aparate se va folosi cate un circuit separat din tabloul electric general. </w:t>
            </w:r>
          </w:p>
          <w:p w14:paraId="7096E993"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t>Dupa modul de racordare, punctele de racordare ale receptorilor electrici pot fi:</w:t>
            </w:r>
          </w:p>
          <w:p w14:paraId="688B9274" w14:textId="77777777" w:rsidR="00653228" w:rsidRPr="00653228" w:rsidRDefault="00653228" w:rsidP="00653228">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cs="Arial"/>
                <w:sz w:val="22"/>
                <w:szCs w:val="22"/>
                <w:lang w:val="ro-RO"/>
              </w:rPr>
            </w:pPr>
            <w:r w:rsidRPr="00653228">
              <w:rPr>
                <w:rFonts w:ascii="Trebuchet MS" w:eastAsia="Calibri" w:hAnsi="Trebuchet MS" w:cs="Arial"/>
                <w:sz w:val="22"/>
                <w:szCs w:val="22"/>
                <w:lang w:val="ro-RO"/>
              </w:rPr>
              <w:t>cu racordare directa:</w:t>
            </w:r>
          </w:p>
          <w:p w14:paraId="4D7E5544" w14:textId="77777777" w:rsidR="00653228" w:rsidRPr="00653228" w:rsidRDefault="00653228" w:rsidP="00653228">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cs="Arial"/>
                <w:sz w:val="22"/>
                <w:szCs w:val="22"/>
                <w:lang w:val="ro-RO"/>
              </w:rPr>
            </w:pPr>
            <w:r w:rsidRPr="00653228">
              <w:rPr>
                <w:rFonts w:ascii="Trebuchet MS" w:eastAsia="Calibri" w:hAnsi="Trebuchet MS" w:cs="Arial"/>
                <w:sz w:val="22"/>
                <w:szCs w:val="22"/>
                <w:lang w:val="ro-RO"/>
              </w:rPr>
              <w:t xml:space="preserve">bornele de intrare ale tablourilor electrice ale echipamentelor sau instalatiilor speciale </w:t>
            </w:r>
          </w:p>
          <w:p w14:paraId="0299E57A" w14:textId="77777777" w:rsidR="00653228" w:rsidRPr="00653228" w:rsidRDefault="00653228" w:rsidP="00653228">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cs="Arial"/>
                <w:sz w:val="22"/>
                <w:szCs w:val="22"/>
                <w:lang w:val="ro-RO"/>
              </w:rPr>
            </w:pPr>
            <w:r w:rsidRPr="00653228">
              <w:rPr>
                <w:rFonts w:ascii="Trebuchet MS" w:eastAsia="Calibri" w:hAnsi="Trebuchet MS" w:cs="Arial"/>
                <w:sz w:val="22"/>
                <w:szCs w:val="22"/>
                <w:lang w:val="ro-RO"/>
              </w:rPr>
              <w:t xml:space="preserve">bornele de racordare ale receptorilor individuali </w:t>
            </w:r>
          </w:p>
          <w:p w14:paraId="65052FA4" w14:textId="77777777" w:rsidR="00653228" w:rsidRPr="00653228" w:rsidRDefault="00653228" w:rsidP="00653228">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cs="Arial"/>
                <w:sz w:val="22"/>
                <w:szCs w:val="22"/>
                <w:lang w:val="ro-RO"/>
              </w:rPr>
            </w:pPr>
            <w:r w:rsidRPr="00653228">
              <w:rPr>
                <w:rFonts w:ascii="Trebuchet MS" w:eastAsia="Calibri" w:hAnsi="Trebuchet MS" w:cs="Arial"/>
                <w:sz w:val="22"/>
                <w:szCs w:val="22"/>
                <w:lang w:val="ro-RO"/>
              </w:rPr>
              <w:t>cu racordare indirecta, prin prize de curent:</w:t>
            </w:r>
          </w:p>
          <w:p w14:paraId="13019ADF" w14:textId="77777777" w:rsidR="00653228" w:rsidRPr="00653228" w:rsidRDefault="00653228" w:rsidP="00653228">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cs="Arial"/>
                <w:sz w:val="22"/>
                <w:szCs w:val="22"/>
                <w:lang w:val="ro-RO"/>
              </w:rPr>
            </w:pPr>
            <w:r w:rsidRPr="00653228">
              <w:rPr>
                <w:rFonts w:ascii="Trebuchet MS" w:eastAsia="Calibri" w:hAnsi="Trebuchet MS" w:cs="Arial"/>
                <w:sz w:val="22"/>
                <w:szCs w:val="22"/>
                <w:lang w:val="ro-RO"/>
              </w:rPr>
              <w:t>monofazate;</w:t>
            </w:r>
          </w:p>
          <w:p w14:paraId="3F9F23E5" w14:textId="77777777" w:rsidR="00653228" w:rsidRPr="00653228" w:rsidRDefault="00653228" w:rsidP="00653228">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cs="Arial"/>
                <w:sz w:val="22"/>
                <w:szCs w:val="22"/>
                <w:lang w:val="ro-RO"/>
              </w:rPr>
            </w:pPr>
            <w:r w:rsidRPr="00653228">
              <w:rPr>
                <w:rFonts w:ascii="Trebuchet MS" w:eastAsia="Calibri" w:hAnsi="Trebuchet MS" w:cs="Arial"/>
                <w:sz w:val="22"/>
                <w:szCs w:val="22"/>
                <w:lang w:val="ro-RO"/>
              </w:rPr>
              <w:t>trifazate.</w:t>
            </w:r>
            <w:r w:rsidRPr="00653228">
              <w:rPr>
                <w:rFonts w:ascii="Trebuchet MS" w:eastAsia="Calibri" w:hAnsi="Trebuchet MS" w:cs="Arial"/>
                <w:sz w:val="22"/>
                <w:szCs w:val="22"/>
                <w:lang w:val="ro-RO"/>
              </w:rPr>
              <w:tab/>
            </w:r>
          </w:p>
          <w:p w14:paraId="5730DB96"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t>Dupa modul de functionare, receptorii electrici pot fi cu functionare normala, racordati la sectiile de bare cu alimentare fara rezervare, din tablourile electrice de distributie: restul receptorilor.</w:t>
            </w:r>
          </w:p>
          <w:p w14:paraId="0864E9B4"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t xml:space="preserve">Instalatiile electrice de forta se vor executa </w:t>
            </w:r>
            <w:r w:rsidRPr="00653228">
              <w:rPr>
                <w:rFonts w:ascii="Trebuchet MS" w:eastAsia="Calibri" w:hAnsi="Trebuchet MS"/>
                <w:sz w:val="22"/>
                <w:szCs w:val="22"/>
                <w:lang w:val="ro-RO"/>
              </w:rPr>
              <w:lastRenderedPageBreak/>
              <w:t>cu cablu tip N2XH montate pe pat de cabluri.</w:t>
            </w:r>
          </w:p>
          <w:p w14:paraId="1749C580" w14:textId="77777777" w:rsidR="00653228" w:rsidRPr="00C60006"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t>Executia lucrarilor de alimentare si automatizare pentru aceste echipamente se va face de personal autorizat de firma furnizoare, care va asigura si service-ul in perioada de garantie si postgarantie.</w:t>
            </w:r>
          </w:p>
          <w:p w14:paraId="5C6F0DBE" w14:textId="4469389C" w:rsidR="00653228" w:rsidRPr="00C60006" w:rsidRDefault="00653228" w:rsidP="00653228">
            <w:pPr>
              <w:pStyle w:val="ListParagraph"/>
              <w:widowControl/>
              <w:numPr>
                <w:ilvl w:val="0"/>
                <w:numId w:val="15"/>
              </w:numPr>
              <w:autoSpaceDE/>
              <w:autoSpaceDN/>
              <w:spacing w:before="120" w:after="120"/>
              <w:jc w:val="both"/>
              <w:rPr>
                <w:rFonts w:ascii="Trebuchet MS" w:eastAsia="Calibri" w:hAnsi="Trebuchet MS"/>
                <w:sz w:val="22"/>
                <w:szCs w:val="22"/>
                <w:lang w:val="ro-RO"/>
              </w:rPr>
            </w:pPr>
            <w:r w:rsidRPr="00C60006">
              <w:rPr>
                <w:rFonts w:ascii="Trebuchet MS" w:eastAsia="Calibri" w:hAnsi="Trebuchet MS"/>
                <w:b/>
                <w:sz w:val="22"/>
                <w:szCs w:val="22"/>
              </w:rPr>
              <w:t>I</w:t>
            </w:r>
            <w:r w:rsidRPr="00C60006">
              <w:rPr>
                <w:rFonts w:ascii="Trebuchet MS" w:eastAsia="Calibri" w:hAnsi="Trebuchet MS"/>
                <w:b/>
                <w:sz w:val="22"/>
                <w:szCs w:val="22"/>
                <w:lang w:val="ro-RO"/>
              </w:rPr>
              <w:t>nstalatia de protectie prin legare la pamant</w:t>
            </w:r>
          </w:p>
          <w:p w14:paraId="2B6F18AD"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rPr>
              <w:t xml:space="preserve">Pentru protectia impotriva </w:t>
            </w:r>
            <w:r w:rsidRPr="00653228">
              <w:rPr>
                <w:rFonts w:ascii="Trebuchet MS" w:eastAsia="Calibri" w:hAnsi="Trebuchet MS"/>
                <w:sz w:val="22"/>
                <w:szCs w:val="22"/>
                <w:lang w:val="ro-RO"/>
              </w:rPr>
              <w:t>electrocută</w:t>
            </w:r>
            <w:r w:rsidRPr="00653228">
              <w:rPr>
                <w:rFonts w:ascii="Trebuchet MS" w:eastAsia="Calibri" w:hAnsi="Trebuchet MS"/>
                <w:sz w:val="22"/>
                <w:szCs w:val="22"/>
              </w:rPr>
              <w:t>rii prin atingere</w:t>
            </w:r>
            <w:r w:rsidRPr="00653228">
              <w:rPr>
                <w:rFonts w:ascii="Trebuchet MS" w:eastAsia="Calibri" w:hAnsi="Trebuchet MS"/>
                <w:sz w:val="22"/>
                <w:szCs w:val="22"/>
                <w:lang w:val="ro-RO"/>
              </w:rPr>
              <w:t>a</w:t>
            </w:r>
            <w:r w:rsidRPr="00653228">
              <w:rPr>
                <w:rFonts w:ascii="Trebuchet MS" w:eastAsia="Calibri" w:hAnsi="Trebuchet MS"/>
                <w:sz w:val="22"/>
                <w:szCs w:val="22"/>
              </w:rPr>
              <w:t xml:space="preserve"> indirect</w:t>
            </w:r>
            <w:r w:rsidRPr="00653228">
              <w:rPr>
                <w:rFonts w:ascii="Trebuchet MS" w:eastAsia="Calibri" w:hAnsi="Trebuchet MS"/>
                <w:sz w:val="22"/>
                <w:szCs w:val="22"/>
                <w:lang w:val="ro-RO"/>
              </w:rPr>
              <w:t>ă</w:t>
            </w:r>
            <w:r w:rsidRPr="00653228">
              <w:rPr>
                <w:rFonts w:ascii="Trebuchet MS" w:eastAsia="Calibri" w:hAnsi="Trebuchet MS"/>
                <w:sz w:val="22"/>
                <w:szCs w:val="22"/>
              </w:rPr>
              <w:t xml:space="preserve"> </w:t>
            </w:r>
            <w:r w:rsidRPr="00653228">
              <w:rPr>
                <w:rFonts w:ascii="Trebuchet MS" w:eastAsia="Calibri" w:hAnsi="Trebuchet MS"/>
                <w:sz w:val="22"/>
                <w:szCs w:val="22"/>
                <w:lang w:val="ro-RO"/>
              </w:rPr>
              <w:t>a fost</w:t>
            </w:r>
            <w:r w:rsidRPr="00653228">
              <w:rPr>
                <w:rFonts w:ascii="Trebuchet MS" w:eastAsia="Calibri" w:hAnsi="Trebuchet MS"/>
                <w:sz w:val="22"/>
                <w:szCs w:val="22"/>
              </w:rPr>
              <w:t xml:space="preserve"> prevazut</w:t>
            </w:r>
            <w:r w:rsidRPr="00653228">
              <w:rPr>
                <w:rFonts w:ascii="Trebuchet MS" w:eastAsia="Calibri" w:hAnsi="Trebuchet MS"/>
                <w:sz w:val="22"/>
                <w:szCs w:val="22"/>
                <w:lang w:val="ro-RO"/>
              </w:rPr>
              <w:t>ă</w:t>
            </w:r>
            <w:r w:rsidRPr="00653228">
              <w:rPr>
                <w:rFonts w:ascii="Trebuchet MS" w:eastAsia="Calibri" w:hAnsi="Trebuchet MS"/>
                <w:sz w:val="22"/>
                <w:szCs w:val="22"/>
              </w:rPr>
              <w:t xml:space="preserve"> legarea la priza de p</w:t>
            </w:r>
            <w:r w:rsidRPr="00653228">
              <w:rPr>
                <w:rFonts w:ascii="Trebuchet MS" w:eastAsia="Calibri" w:hAnsi="Trebuchet MS"/>
                <w:sz w:val="22"/>
                <w:szCs w:val="22"/>
                <w:lang w:val="ro-RO"/>
              </w:rPr>
              <w:t>ă</w:t>
            </w:r>
            <w:r w:rsidRPr="00653228">
              <w:rPr>
                <w:rFonts w:ascii="Trebuchet MS" w:eastAsia="Calibri" w:hAnsi="Trebuchet MS"/>
                <w:sz w:val="22"/>
                <w:szCs w:val="22"/>
              </w:rPr>
              <w:t>m</w:t>
            </w:r>
            <w:r w:rsidRPr="00653228">
              <w:rPr>
                <w:rFonts w:ascii="Trebuchet MS" w:eastAsia="Calibri" w:hAnsi="Trebuchet MS"/>
                <w:sz w:val="22"/>
                <w:szCs w:val="22"/>
                <w:lang w:val="ro-RO"/>
              </w:rPr>
              <w:t>â</w:t>
            </w:r>
            <w:r w:rsidRPr="00653228">
              <w:rPr>
                <w:rFonts w:ascii="Trebuchet MS" w:eastAsia="Calibri" w:hAnsi="Trebuchet MS"/>
                <w:sz w:val="22"/>
                <w:szCs w:val="22"/>
              </w:rPr>
              <w:t>nt existent</w:t>
            </w:r>
            <w:r w:rsidRPr="00653228">
              <w:rPr>
                <w:rFonts w:ascii="Trebuchet MS" w:eastAsia="Calibri" w:hAnsi="Trebuchet MS"/>
                <w:sz w:val="22"/>
                <w:szCs w:val="22"/>
                <w:lang w:val="ro-RO"/>
              </w:rPr>
              <w:t>ă</w:t>
            </w:r>
            <w:r w:rsidRPr="00653228">
              <w:rPr>
                <w:rFonts w:ascii="Trebuchet MS" w:eastAsia="Calibri" w:hAnsi="Trebuchet MS"/>
                <w:sz w:val="22"/>
                <w:szCs w:val="22"/>
              </w:rPr>
              <w:t xml:space="preserve">. </w:t>
            </w:r>
          </w:p>
          <w:p w14:paraId="601278D7"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lang w:val="ro-RO"/>
              </w:rPr>
              <w:t>Priza de pamant trebuie sa aiba o rezistenta de dispersie  de cel mult 1 Ohm (fiind comuna cu instalatia de paratrasnet) sau 4 Ohm daca nu este comuna cu instalatia de paratrasnet.</w:t>
            </w:r>
            <w:r w:rsidRPr="00653228">
              <w:rPr>
                <w:rFonts w:ascii="Trebuchet MS" w:eastAsia="Calibri" w:hAnsi="Trebuchet MS"/>
                <w:sz w:val="22"/>
                <w:szCs w:val="22"/>
              </w:rPr>
              <w:t>La priza de pamant se va lega si platbanda OL-Zn 25x4 mm executata in zona spatiilor tehnice</w:t>
            </w:r>
            <w:r w:rsidRPr="00653228">
              <w:rPr>
                <w:rFonts w:ascii="Trebuchet MS" w:eastAsia="Calibri" w:hAnsi="Trebuchet MS"/>
                <w:sz w:val="22"/>
                <w:szCs w:val="22"/>
                <w:lang w:val="ro-RO"/>
              </w:rPr>
              <w:t xml:space="preserve">. </w:t>
            </w:r>
            <w:r w:rsidRPr="00653228">
              <w:rPr>
                <w:rFonts w:ascii="Trebuchet MS" w:eastAsia="Calibri" w:hAnsi="Trebuchet MS"/>
                <w:sz w:val="22"/>
                <w:szCs w:val="22"/>
              </w:rPr>
              <w:t xml:space="preserve">Dupa executarea prizei de pamant se va proceda la masurarea rezistentei de dispersie a ei. </w:t>
            </w:r>
          </w:p>
          <w:p w14:paraId="3FB2C1B2"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Daca rezistenta de dispersie a prizei de pamant depaseste valoarea prescrisa de 1 respectiv 4 Ohmi, aceasta se va suplimenta cu electrozi verticali din teava OL-Zn cu D = 2 ½ toli si L = 2 m pana se va atinge valoarea de 1 respectiv ohmi.</w:t>
            </w:r>
          </w:p>
          <w:p w14:paraId="47BDB197"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Tabloul electric se va lega cu conductor de Al Ø10mm, prin intermediul centurii prevazute in camera tehnica cu platbanda OL-Zn 25x4 mm la priza de pamant.</w:t>
            </w:r>
          </w:p>
          <w:p w14:paraId="5352C539"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t xml:space="preserve">Nulul de protectie al tabloului se monteaza in acelasi tub cu conductorii activi ai coloanei, pana in tabloul general si se leaga la borna de nul de protectie. Bara de nul de protectie din tabloul general se leaga la priza de pamant. Deasemenea, la priza de pamant se vor lega toate elementele metalice ale constructiei (tevi de alimentare cu apa, gaze, balustrade etc), prin intermediul unei platbande din OLZn 25x4 mm sau a unui conductor din Cupru Ø 10mm, precum si toate elementele metalice ale instalatiei electrice care in mod normal nu se afla sub tensiune dar care in mod accidental, in urma unui defect, pot ajunge sub tensiune. </w:t>
            </w:r>
          </w:p>
          <w:p w14:paraId="2964ED9B"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t xml:space="preserve">Motoarele electrice se vor lega la sistemul neutrului prin intermediul bornei de conductor de protectie PE. Carcasa metalica a motoarelor, cutiile metalice ale tablourilor electrice, suportii metalici, estacadele metalice, se vor lega la priza de pamant cu </w:t>
            </w:r>
            <w:r w:rsidRPr="00653228">
              <w:rPr>
                <w:rFonts w:ascii="Trebuchet MS" w:eastAsia="Calibri" w:hAnsi="Trebuchet MS"/>
                <w:sz w:val="22"/>
                <w:szCs w:val="22"/>
                <w:lang w:val="ro-RO"/>
              </w:rPr>
              <w:lastRenderedPageBreak/>
              <w:t>platbanda OL-Zn 25x4 mm. In interiorul spatiilor tehnice vor fi realizare centuri de egalizare de potential din platbanda OLZn 25x4.</w:t>
            </w:r>
          </w:p>
          <w:p w14:paraId="1FFC1B3E"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t>La imbinarea a doua elemente a prizei de pamant se vor petrece cele doua capete de platbanda pe o lungime de 10cm. Imbinarea se va realiza prin sudura cu cordon continuu de 10cm (pe portiunea petrecuta) pe ambele laturi ale platbandei. Sudura va avea o grosime de cel putin 3mm. Piesele de separatie vor fi montate la h=0.3m.</w:t>
            </w:r>
          </w:p>
          <w:p w14:paraId="25ADDB63" w14:textId="77777777" w:rsidR="00653228" w:rsidRPr="00653228" w:rsidRDefault="00653228" w:rsidP="00653228">
            <w:pPr>
              <w:widowControl/>
              <w:autoSpaceDE/>
              <w:autoSpaceDN/>
              <w:spacing w:before="120" w:after="120"/>
              <w:jc w:val="both"/>
              <w:rPr>
                <w:rFonts w:ascii="Trebuchet MS" w:eastAsia="Calibri" w:hAnsi="Trebuchet MS"/>
                <w:sz w:val="22"/>
                <w:szCs w:val="22"/>
              </w:rPr>
            </w:pPr>
            <w:r w:rsidRPr="00653228">
              <w:rPr>
                <w:rFonts w:ascii="Trebuchet MS" w:eastAsia="Calibri" w:hAnsi="Trebuchet MS"/>
                <w:sz w:val="22"/>
                <w:szCs w:val="22"/>
              </w:rPr>
              <w:t>De asemenea, la priza de pamant se vor lega toate elementele metalice ale constructiei (paturi de cabluri, tevi de alimentare cu apa, gaze, etc) precum si toate elementele metalice ale instalatiei electrice care in mod normal nu se afla sub tensiune dar care in mod accidental, in urma unui defect, pot ajunge sub tensiune.</w:t>
            </w:r>
          </w:p>
          <w:p w14:paraId="521CD1B6" w14:textId="77777777" w:rsidR="00653228" w:rsidRPr="00C60006" w:rsidRDefault="00653228" w:rsidP="00DE2744">
            <w:pPr>
              <w:widowControl/>
              <w:autoSpaceDE/>
              <w:autoSpaceDN/>
              <w:adjustRightInd w:val="0"/>
              <w:spacing w:line="360" w:lineRule="auto"/>
              <w:contextualSpacing/>
              <w:jc w:val="center"/>
              <w:rPr>
                <w:rFonts w:ascii="Trebuchet MS" w:hAnsi="Trebuchet MS" w:cstheme="minorHAnsi"/>
                <w:iCs/>
                <w:sz w:val="22"/>
                <w:szCs w:val="22"/>
                <w:lang w:val="ro-RO"/>
              </w:rPr>
            </w:pPr>
          </w:p>
        </w:tc>
        <w:tc>
          <w:tcPr>
            <w:tcW w:w="4709" w:type="dxa"/>
          </w:tcPr>
          <w:p w14:paraId="36A61E7E" w14:textId="059DF479" w:rsidR="00653228" w:rsidRPr="00C60006" w:rsidRDefault="00653228" w:rsidP="00DE2744">
            <w:pPr>
              <w:widowControl/>
              <w:autoSpaceDE/>
              <w:autoSpaceDN/>
              <w:adjustRightInd w:val="0"/>
              <w:spacing w:line="360" w:lineRule="auto"/>
              <w:contextualSpacing/>
              <w:jc w:val="center"/>
              <w:rPr>
                <w:rFonts w:ascii="Trebuchet MS" w:hAnsi="Trebuchet MS" w:cstheme="minorHAnsi"/>
                <w:iCs/>
                <w:sz w:val="22"/>
                <w:szCs w:val="22"/>
                <w:lang w:val="ro-RO"/>
              </w:rPr>
            </w:pPr>
            <w:r w:rsidRPr="00C60006">
              <w:rPr>
                <w:rFonts w:ascii="Trebuchet MS" w:hAnsi="Trebuchet MS" w:cstheme="minorHAnsi"/>
                <w:i/>
                <w:color w:val="FF0000"/>
                <w:sz w:val="22"/>
                <w:szCs w:val="22"/>
                <w:highlight w:val="lightGray"/>
                <w:lang w:val="ro-RO"/>
              </w:rPr>
              <w:lastRenderedPageBreak/>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tc>
      </w:tr>
    </w:tbl>
    <w:p w14:paraId="184FEE0A" w14:textId="7E1C5511" w:rsidR="00754D6C" w:rsidRPr="00C60006" w:rsidRDefault="00754D6C" w:rsidP="00754D6C">
      <w:pPr>
        <w:tabs>
          <w:tab w:val="left" w:pos="0"/>
        </w:tabs>
        <w:spacing w:line="360" w:lineRule="auto"/>
        <w:jc w:val="both"/>
        <w:rPr>
          <w:rFonts w:ascii="Trebuchet MS" w:hAnsi="Trebuchet MS" w:cstheme="minorHAnsi"/>
          <w:bCs/>
          <w:iCs/>
          <w:color w:val="FF0000"/>
          <w:sz w:val="22"/>
          <w:szCs w:val="22"/>
          <w:highlight w:val="lightGray"/>
          <w:lang w:val="ro-RO"/>
        </w:rPr>
      </w:pPr>
    </w:p>
    <w:p w14:paraId="1FF85E2C" w14:textId="4DB59C43" w:rsidR="00754D6C" w:rsidRPr="00C60006" w:rsidRDefault="00B61AB3" w:rsidP="00754D6C">
      <w:pPr>
        <w:tabs>
          <w:tab w:val="left" w:pos="0"/>
        </w:tabs>
        <w:spacing w:line="360" w:lineRule="auto"/>
        <w:jc w:val="both"/>
        <w:rPr>
          <w:rFonts w:ascii="Trebuchet MS" w:hAnsi="Trebuchet MS" w:cstheme="minorHAnsi"/>
          <w:bCs/>
          <w:iCs/>
          <w:sz w:val="22"/>
          <w:szCs w:val="22"/>
          <w:lang w:val="ro-RO"/>
        </w:rPr>
      </w:pPr>
      <w:r w:rsidRPr="00C60006">
        <w:rPr>
          <w:rFonts w:ascii="Trebuchet MS" w:hAnsi="Trebuchet MS" w:cstheme="minorHAnsi"/>
          <w:bCs/>
          <w:iCs/>
          <w:sz w:val="22"/>
          <w:szCs w:val="22"/>
          <w:lang w:val="ro-RO"/>
        </w:rPr>
        <w:t>c)</w:t>
      </w:r>
      <w:r w:rsidR="008E2F7D" w:rsidRPr="00C60006">
        <w:rPr>
          <w:rFonts w:ascii="Trebuchet MS" w:hAnsi="Trebuchet MS" w:cstheme="minorHAnsi"/>
          <w:bCs/>
          <w:iCs/>
          <w:sz w:val="22"/>
          <w:szCs w:val="22"/>
          <w:lang w:val="ro-RO"/>
        </w:rPr>
        <w:t>. Insalații HVAC</w:t>
      </w:r>
    </w:p>
    <w:tbl>
      <w:tblPr>
        <w:tblStyle w:val="TableGrid"/>
        <w:tblW w:w="0" w:type="auto"/>
        <w:tblLook w:val="04A0" w:firstRow="1" w:lastRow="0" w:firstColumn="1" w:lastColumn="0" w:noHBand="0" w:noVBand="1"/>
      </w:tblPr>
      <w:tblGrid>
        <w:gridCol w:w="4709"/>
        <w:gridCol w:w="4709"/>
      </w:tblGrid>
      <w:tr w:rsidR="008E2F7D" w:rsidRPr="00C60006" w14:paraId="48299B0D" w14:textId="77777777" w:rsidTr="001542B6">
        <w:tc>
          <w:tcPr>
            <w:tcW w:w="4709" w:type="dxa"/>
          </w:tcPr>
          <w:p w14:paraId="4FAB59C8" w14:textId="17540D83" w:rsidR="008E2F7D" w:rsidRPr="00C60006" w:rsidRDefault="008E2F7D" w:rsidP="008E2F7D">
            <w:pPr>
              <w:tabs>
                <w:tab w:val="left" w:pos="0"/>
              </w:tabs>
              <w:spacing w:line="360" w:lineRule="auto"/>
              <w:jc w:val="center"/>
              <w:rPr>
                <w:rFonts w:ascii="Trebuchet MS" w:hAnsi="Trebuchet MS" w:cstheme="minorHAnsi"/>
                <w:bCs/>
                <w:iCs/>
                <w:sz w:val="22"/>
                <w:szCs w:val="22"/>
                <w:lang w:val="ro-RO"/>
              </w:rPr>
            </w:pPr>
            <w:r w:rsidRPr="00C60006">
              <w:rPr>
                <w:rFonts w:ascii="Trebuchet MS" w:hAnsi="Trebuchet MS" w:cstheme="minorHAnsi"/>
                <w:bCs/>
                <w:iCs/>
                <w:sz w:val="22"/>
                <w:szCs w:val="22"/>
                <w:lang w:val="ro-RO"/>
              </w:rPr>
              <w:t>Cerință minimă</w:t>
            </w:r>
          </w:p>
        </w:tc>
        <w:tc>
          <w:tcPr>
            <w:tcW w:w="4709" w:type="dxa"/>
            <w:vAlign w:val="center"/>
          </w:tcPr>
          <w:p w14:paraId="7BA01A9B" w14:textId="24060E01" w:rsidR="008E2F7D" w:rsidRPr="00C60006" w:rsidRDefault="008E2F7D" w:rsidP="001542B6">
            <w:pPr>
              <w:tabs>
                <w:tab w:val="left" w:pos="0"/>
              </w:tabs>
              <w:spacing w:line="360" w:lineRule="auto"/>
              <w:jc w:val="center"/>
              <w:rPr>
                <w:rFonts w:ascii="Trebuchet MS" w:hAnsi="Trebuchet MS" w:cstheme="minorHAnsi"/>
                <w:bCs/>
                <w:iCs/>
                <w:sz w:val="22"/>
                <w:szCs w:val="22"/>
                <w:lang w:val="ro-RO"/>
              </w:rPr>
            </w:pPr>
            <w:r w:rsidRPr="00C60006">
              <w:rPr>
                <w:rFonts w:ascii="Trebuchet MS" w:hAnsi="Trebuchet MS" w:cstheme="minorHAnsi"/>
                <w:bCs/>
                <w:iCs/>
                <w:sz w:val="22"/>
                <w:szCs w:val="22"/>
                <w:lang w:val="ro-RO"/>
              </w:rPr>
              <w:t>Modalitatea de îndeplinire</w:t>
            </w:r>
          </w:p>
        </w:tc>
      </w:tr>
      <w:tr w:rsidR="00653228" w:rsidRPr="00C60006" w14:paraId="1C3922DC" w14:textId="77777777" w:rsidTr="001542B6">
        <w:tc>
          <w:tcPr>
            <w:tcW w:w="4709" w:type="dxa"/>
          </w:tcPr>
          <w:p w14:paraId="54C217CF"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t>Pentru camera serverelor s-a prevazut montarea unor unitati de climatizare monosplit in detenta directa, cu functionare pana la temperaturi exterioare -15°C. Unitatile interioare vor fi de tip caseta, montate in plafonul fals, iar unitatile exterioare de climatizare se vor amplasa in exterior, in zona indicata de elaboratorul proiectului tehnic.</w:t>
            </w:r>
          </w:p>
          <w:p w14:paraId="351847C0"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t>Unitățile interioare vor fi controlate prin termostat de cameră. Sistemul va avea redundanta 100% cu doua untiati active si una de rezerva.</w:t>
            </w:r>
          </w:p>
          <w:p w14:paraId="7F856BA2" w14:textId="77777777" w:rsidR="00653228" w:rsidRPr="00653228" w:rsidRDefault="00653228" w:rsidP="00653228">
            <w:pPr>
              <w:widowControl/>
              <w:autoSpaceDE/>
              <w:autoSpaceDN/>
              <w:spacing w:before="120" w:after="120"/>
              <w:jc w:val="both"/>
              <w:rPr>
                <w:rFonts w:ascii="Trebuchet MS" w:eastAsia="Calibri" w:hAnsi="Trebuchet MS"/>
                <w:sz w:val="22"/>
                <w:szCs w:val="22"/>
                <w:lang w:val="ro-RO"/>
              </w:rPr>
            </w:pPr>
            <w:r w:rsidRPr="00653228">
              <w:rPr>
                <w:rFonts w:ascii="Trebuchet MS" w:eastAsia="Calibri" w:hAnsi="Trebuchet MS"/>
                <w:sz w:val="22"/>
                <w:szCs w:val="22"/>
                <w:lang w:val="ro-RO"/>
              </w:rPr>
              <w:t>Echipamentele vor face parte din seria sistemelor de climatizare utilizate în sistemele de control al aerului condiționat de precizie utilizate în centrele de prelucrare a datelor, servere, telecomunicații. Acest echipament efectuează controlul climatizării simultan și continuu timp de 24 de ore, 365 de zile.</w:t>
            </w:r>
          </w:p>
          <w:p w14:paraId="381FF6F8" w14:textId="3C7F32B8" w:rsidR="00653228" w:rsidRPr="00C60006" w:rsidRDefault="00653228" w:rsidP="009617BA">
            <w:pPr>
              <w:tabs>
                <w:tab w:val="left" w:pos="0"/>
              </w:tabs>
              <w:spacing w:line="360" w:lineRule="auto"/>
              <w:rPr>
                <w:rFonts w:ascii="Trebuchet MS" w:hAnsi="Trebuchet MS" w:cstheme="minorHAnsi"/>
                <w:bCs/>
                <w:iCs/>
                <w:sz w:val="22"/>
                <w:szCs w:val="22"/>
                <w:lang w:val="ro-RO"/>
              </w:rPr>
            </w:pPr>
            <w:r w:rsidRPr="00C60006">
              <w:rPr>
                <w:rFonts w:ascii="Trebuchet MS" w:eastAsia="Calibri" w:hAnsi="Trebuchet MS"/>
                <w:sz w:val="22"/>
                <w:szCs w:val="22"/>
                <w:lang w:val="ro-RO"/>
              </w:rPr>
              <w:t xml:space="preserve">Sistemele de aer conditionat split sunt dotate cu sisteme de automatizare, tub flexibil de admisie condens, telecomandă, </w:t>
            </w:r>
            <w:r w:rsidRPr="00C60006">
              <w:rPr>
                <w:rFonts w:ascii="Trebuchet MS" w:eastAsia="Calibri" w:hAnsi="Trebuchet MS"/>
                <w:sz w:val="22"/>
                <w:szCs w:val="22"/>
                <w:lang w:val="ro-RO"/>
              </w:rPr>
              <w:lastRenderedPageBreak/>
              <w:t>accesorii de montaj, cu functionare in mod răcire/ incălzire. Răcirea se realizează cu agent frigorific R410A sau R32 transportat prin conducte izolate de cupru. Temperatura exterioara de funcționare -15°C.</w:t>
            </w:r>
          </w:p>
        </w:tc>
        <w:tc>
          <w:tcPr>
            <w:tcW w:w="4709" w:type="dxa"/>
            <w:vAlign w:val="center"/>
          </w:tcPr>
          <w:p w14:paraId="3D525FFC" w14:textId="62B504B4" w:rsidR="00653228" w:rsidRPr="00C60006" w:rsidRDefault="00653228" w:rsidP="001542B6">
            <w:pPr>
              <w:tabs>
                <w:tab w:val="left" w:pos="0"/>
              </w:tabs>
              <w:spacing w:line="360" w:lineRule="auto"/>
              <w:jc w:val="center"/>
              <w:rPr>
                <w:rFonts w:ascii="Trebuchet MS" w:hAnsi="Trebuchet MS" w:cstheme="minorHAnsi"/>
                <w:bCs/>
                <w:iCs/>
                <w:sz w:val="22"/>
                <w:szCs w:val="22"/>
                <w:lang w:val="ro-RO"/>
              </w:rPr>
            </w:pPr>
            <w:r w:rsidRPr="00C60006">
              <w:rPr>
                <w:rFonts w:ascii="Trebuchet MS" w:hAnsi="Trebuchet MS" w:cstheme="minorHAnsi"/>
                <w:i/>
                <w:color w:val="FF0000"/>
                <w:sz w:val="22"/>
                <w:szCs w:val="22"/>
                <w:highlight w:val="lightGray"/>
                <w:lang w:val="ro-RO"/>
              </w:rPr>
              <w:lastRenderedPageBreak/>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tc>
      </w:tr>
    </w:tbl>
    <w:p w14:paraId="327B4C21" w14:textId="08EBBAE9" w:rsidR="008E2F7D" w:rsidRPr="00C60006" w:rsidRDefault="008E2F7D" w:rsidP="00754D6C">
      <w:pPr>
        <w:tabs>
          <w:tab w:val="left" w:pos="0"/>
        </w:tabs>
        <w:spacing w:line="360" w:lineRule="auto"/>
        <w:jc w:val="both"/>
        <w:rPr>
          <w:rFonts w:ascii="Trebuchet MS" w:hAnsi="Trebuchet MS" w:cstheme="minorHAnsi"/>
          <w:bCs/>
          <w:iCs/>
          <w:sz w:val="22"/>
          <w:szCs w:val="22"/>
          <w:lang w:val="ro-RO"/>
        </w:rPr>
      </w:pPr>
    </w:p>
    <w:p w14:paraId="3791A6B1" w14:textId="1B5D2A2C" w:rsidR="00617F24" w:rsidRPr="00C60006" w:rsidRDefault="009617BA" w:rsidP="00617F24">
      <w:pPr>
        <w:widowControl/>
        <w:autoSpaceDE/>
        <w:autoSpaceDN/>
        <w:contextualSpacing/>
        <w:jc w:val="both"/>
        <w:rPr>
          <w:rFonts w:ascii="Trebuchet MS" w:hAnsi="Trebuchet MS"/>
          <w:b/>
          <w:sz w:val="22"/>
          <w:szCs w:val="22"/>
          <w:lang w:val="ro-RO"/>
        </w:rPr>
      </w:pPr>
      <w:r w:rsidRPr="00C60006">
        <w:rPr>
          <w:rFonts w:ascii="Trebuchet MS" w:hAnsi="Trebuchet MS" w:cstheme="minorHAnsi"/>
          <w:bCs/>
          <w:iCs/>
          <w:sz w:val="22"/>
          <w:szCs w:val="22"/>
          <w:lang w:val="ro-RO"/>
        </w:rPr>
        <w:t>e</w:t>
      </w:r>
      <w:r w:rsidR="00772B03" w:rsidRPr="00C60006">
        <w:rPr>
          <w:rFonts w:ascii="Trebuchet MS" w:hAnsi="Trebuchet MS" w:cstheme="minorHAnsi"/>
          <w:bCs/>
          <w:iCs/>
          <w:sz w:val="22"/>
          <w:szCs w:val="22"/>
          <w:lang w:val="ro-RO"/>
        </w:rPr>
        <w:t>)</w:t>
      </w:r>
      <w:r w:rsidRPr="00C60006">
        <w:rPr>
          <w:rFonts w:ascii="Trebuchet MS" w:hAnsi="Trebuchet MS" w:cstheme="minorHAnsi"/>
          <w:bCs/>
          <w:iCs/>
          <w:sz w:val="22"/>
          <w:szCs w:val="22"/>
          <w:lang w:val="ro-RO"/>
        </w:rPr>
        <w:t xml:space="preserve"> </w:t>
      </w:r>
      <w:r w:rsidRPr="00C60006">
        <w:rPr>
          <w:rFonts w:ascii="Trebuchet MS" w:hAnsi="Trebuchet MS"/>
          <w:b/>
          <w:sz w:val="22"/>
          <w:szCs w:val="22"/>
          <w:lang w:val="ro-RO"/>
        </w:rPr>
        <w:t>Rezistență</w:t>
      </w:r>
    </w:p>
    <w:tbl>
      <w:tblPr>
        <w:tblStyle w:val="TableGrid"/>
        <w:tblW w:w="0" w:type="auto"/>
        <w:tblLook w:val="04A0" w:firstRow="1" w:lastRow="0" w:firstColumn="1" w:lastColumn="0" w:noHBand="0" w:noVBand="1"/>
      </w:tblPr>
      <w:tblGrid>
        <w:gridCol w:w="4709"/>
        <w:gridCol w:w="4709"/>
      </w:tblGrid>
      <w:tr w:rsidR="00B16947" w:rsidRPr="00C60006" w14:paraId="02FDCDA5" w14:textId="77777777" w:rsidTr="00DE2744">
        <w:tc>
          <w:tcPr>
            <w:tcW w:w="4709" w:type="dxa"/>
          </w:tcPr>
          <w:p w14:paraId="781D84CB" w14:textId="77777777" w:rsidR="00B16947" w:rsidRPr="00C60006" w:rsidRDefault="00B16947" w:rsidP="00DE2744">
            <w:pPr>
              <w:tabs>
                <w:tab w:val="left" w:pos="0"/>
              </w:tabs>
              <w:spacing w:line="360" w:lineRule="auto"/>
              <w:jc w:val="center"/>
              <w:rPr>
                <w:rFonts w:ascii="Trebuchet MS" w:hAnsi="Trebuchet MS" w:cstheme="minorHAnsi"/>
                <w:bCs/>
                <w:iCs/>
                <w:sz w:val="22"/>
                <w:szCs w:val="22"/>
                <w:lang w:val="ro-RO"/>
              </w:rPr>
            </w:pPr>
            <w:r w:rsidRPr="00C60006">
              <w:rPr>
                <w:rFonts w:ascii="Trebuchet MS" w:hAnsi="Trebuchet MS" w:cstheme="minorHAnsi"/>
                <w:bCs/>
                <w:iCs/>
                <w:sz w:val="22"/>
                <w:szCs w:val="22"/>
                <w:lang w:val="ro-RO"/>
              </w:rPr>
              <w:t>Cerință minimă</w:t>
            </w:r>
          </w:p>
        </w:tc>
        <w:tc>
          <w:tcPr>
            <w:tcW w:w="4709" w:type="dxa"/>
            <w:vAlign w:val="center"/>
          </w:tcPr>
          <w:p w14:paraId="1F7C6A11" w14:textId="77777777" w:rsidR="00B16947" w:rsidRPr="00C60006" w:rsidRDefault="00B16947" w:rsidP="00DE2744">
            <w:pPr>
              <w:tabs>
                <w:tab w:val="left" w:pos="0"/>
              </w:tabs>
              <w:spacing w:line="360" w:lineRule="auto"/>
              <w:jc w:val="center"/>
              <w:rPr>
                <w:rFonts w:ascii="Trebuchet MS" w:hAnsi="Trebuchet MS" w:cstheme="minorHAnsi"/>
                <w:bCs/>
                <w:iCs/>
                <w:sz w:val="22"/>
                <w:szCs w:val="22"/>
                <w:lang w:val="ro-RO"/>
              </w:rPr>
            </w:pPr>
            <w:r w:rsidRPr="00C60006">
              <w:rPr>
                <w:rFonts w:ascii="Trebuchet MS" w:hAnsi="Trebuchet MS" w:cstheme="minorHAnsi"/>
                <w:bCs/>
                <w:iCs/>
                <w:sz w:val="22"/>
                <w:szCs w:val="22"/>
                <w:lang w:val="ro-RO"/>
              </w:rPr>
              <w:t>Modalitatea de îndeplinire</w:t>
            </w:r>
          </w:p>
        </w:tc>
      </w:tr>
      <w:tr w:rsidR="00B16947" w:rsidRPr="00C60006" w14:paraId="3531E885" w14:textId="77777777" w:rsidTr="00DE2744">
        <w:tc>
          <w:tcPr>
            <w:tcW w:w="4709" w:type="dxa"/>
          </w:tcPr>
          <w:p w14:paraId="5AAE9887" w14:textId="77777777" w:rsidR="00B16947" w:rsidRPr="00B16947" w:rsidRDefault="00B16947" w:rsidP="00B16947">
            <w:pPr>
              <w:widowControl/>
              <w:autoSpaceDE/>
              <w:autoSpaceDN/>
              <w:spacing w:before="120" w:after="120"/>
              <w:ind w:left="720"/>
              <w:jc w:val="both"/>
              <w:rPr>
                <w:rFonts w:ascii="Trebuchet MS" w:eastAsia="Calibri" w:hAnsi="Trebuchet MS"/>
                <w:b/>
                <w:bCs/>
                <w:sz w:val="22"/>
                <w:szCs w:val="22"/>
                <w:lang w:val="ro-RO"/>
              </w:rPr>
            </w:pPr>
            <w:r w:rsidRPr="00B16947">
              <w:rPr>
                <w:rFonts w:ascii="Trebuchet MS" w:eastAsia="Calibri" w:hAnsi="Trebuchet MS"/>
                <w:b/>
                <w:bCs/>
                <w:sz w:val="22"/>
                <w:szCs w:val="22"/>
                <w:lang w:val="ro-RO"/>
              </w:rPr>
              <w:t>SITUAȚIA EXISTENTĂ</w:t>
            </w:r>
          </w:p>
          <w:p w14:paraId="771E6ADA"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Conform expertizei tehnice:</w:t>
            </w:r>
          </w:p>
          <w:p w14:paraId="64F6180B"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Clădirea existentă este o clădire cu regim de înălțime S+P+6E, formată dintr-un singur corp de clădire. Sistemul structural al clădirii este compus din cadre de beton armat și diafragme de beton.</w:t>
            </w:r>
          </w:p>
          <w:p w14:paraId="500538BC"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Elementele de rezistență din suprastructură sunt din beton armat și au următoarele dimensiuni:</w:t>
            </w:r>
          </w:p>
          <w:p w14:paraId="735E5CDC"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Dimensiuni elemente de rezistență:</w:t>
            </w:r>
          </w:p>
          <w:p w14:paraId="061D5897" w14:textId="77777777" w:rsidR="00B16947" w:rsidRPr="00B16947" w:rsidRDefault="00B16947" w:rsidP="00B16947">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sz w:val="22"/>
                <w:szCs w:val="22"/>
              </w:rPr>
            </w:pPr>
            <w:r w:rsidRPr="00B16947">
              <w:rPr>
                <w:rFonts w:ascii="Trebuchet MS" w:eastAsia="Calibri" w:hAnsi="Trebuchet MS"/>
                <w:sz w:val="22"/>
                <w:szCs w:val="22"/>
              </w:rPr>
              <w:t>Pereți structurali: 85cm, 50cm, 60cm, 30cm;</w:t>
            </w:r>
          </w:p>
          <w:p w14:paraId="2EDC454A" w14:textId="77777777" w:rsidR="00B16947" w:rsidRPr="00B16947" w:rsidRDefault="00B16947" w:rsidP="00B16947">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sz w:val="22"/>
                <w:szCs w:val="22"/>
              </w:rPr>
            </w:pPr>
            <w:r w:rsidRPr="00B16947">
              <w:rPr>
                <w:rFonts w:ascii="Trebuchet MS" w:eastAsia="Calibri" w:hAnsi="Trebuchet MS"/>
                <w:sz w:val="22"/>
                <w:szCs w:val="22"/>
              </w:rPr>
              <w:t>Pereti de compartimentare: 22,5cm, 15cm, 11cm;</w:t>
            </w:r>
          </w:p>
          <w:p w14:paraId="535AF6B5" w14:textId="77777777" w:rsidR="00B16947" w:rsidRPr="00B16947" w:rsidRDefault="00B16947" w:rsidP="00B16947">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cs="Arial"/>
                <w:sz w:val="22"/>
                <w:szCs w:val="22"/>
              </w:rPr>
            </w:pPr>
            <w:r w:rsidRPr="00B16947">
              <w:rPr>
                <w:rFonts w:ascii="Trebuchet MS" w:eastAsia="Calibri" w:hAnsi="Trebuchet MS" w:cs="Arial"/>
                <w:sz w:val="22"/>
                <w:szCs w:val="22"/>
              </w:rPr>
              <w:t>Stâlpi beton armat: 60x50cm, 85x60cm;</w:t>
            </w:r>
          </w:p>
          <w:p w14:paraId="63B75AE3" w14:textId="77777777" w:rsidR="00B16947" w:rsidRPr="00B16947" w:rsidRDefault="00B16947" w:rsidP="00B16947">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cs="Arial"/>
                <w:sz w:val="22"/>
                <w:szCs w:val="22"/>
              </w:rPr>
            </w:pPr>
            <w:r w:rsidRPr="00B16947">
              <w:rPr>
                <w:rFonts w:ascii="Trebuchet MS" w:eastAsia="Calibri" w:hAnsi="Trebuchet MS" w:cs="Arial"/>
                <w:sz w:val="22"/>
                <w:szCs w:val="22"/>
              </w:rPr>
              <w:t>Planșee beton armat: 18cm;</w:t>
            </w:r>
          </w:p>
          <w:p w14:paraId="0C26AE34" w14:textId="77777777" w:rsidR="00B16947" w:rsidRPr="00B16947" w:rsidRDefault="00B16947" w:rsidP="00B16947">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cs="Arial"/>
                <w:sz w:val="22"/>
                <w:szCs w:val="22"/>
                <w:lang w:val="ro-RO"/>
              </w:rPr>
            </w:pPr>
            <w:r w:rsidRPr="00B16947">
              <w:rPr>
                <w:rFonts w:ascii="Trebuchet MS" w:eastAsia="Calibri" w:hAnsi="Trebuchet MS" w:cs="Arial"/>
                <w:sz w:val="22"/>
                <w:szCs w:val="22"/>
              </w:rPr>
              <w:t>Grinzi beton 30x50cm,30x60cm.</w:t>
            </w:r>
          </w:p>
          <w:p w14:paraId="42F5BE68" w14:textId="77777777" w:rsidR="00B16947" w:rsidRPr="00B16947" w:rsidRDefault="00B16947" w:rsidP="00B16947">
            <w:pPr>
              <w:widowControl/>
              <w:autoSpaceDE/>
              <w:autoSpaceDN/>
              <w:spacing w:line="288" w:lineRule="atLeast"/>
              <w:ind w:left="1440" w:right="251"/>
              <w:contextualSpacing/>
              <w:jc w:val="both"/>
              <w:rPr>
                <w:rFonts w:ascii="Trebuchet MS" w:eastAsia="Calibri" w:hAnsi="Trebuchet MS" w:cs="Arial"/>
                <w:sz w:val="22"/>
                <w:szCs w:val="22"/>
              </w:rPr>
            </w:pPr>
          </w:p>
          <w:p w14:paraId="68967A7D"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Nu au fost observate degradări (fisuri) sau deformații pronunțate, tasări diferențiate, deformații plastice ale elementelor de rezistență. Finisajele prezintă degradări de tipul: expulzări ale stratului de finisaj, fisuri de tencuială pe fațadă și la soclu.</w:t>
            </w:r>
          </w:p>
          <w:p w14:paraId="6FE5FE06"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Conform prevederilor H.G.R. nr. 766/1997, anexa 3 și a metodologiei aprobate de M.L.P.A.T., clădirea se încadrează în categoria de importanță “C”, clădiri cu importanță normală.</w:t>
            </w:r>
          </w:p>
          <w:p w14:paraId="654F2C9B"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Conform P100-1/2013, tabelul 4.2 clasa de importanță și de expunere la cutremur pentru clădiri a construcției este II, cu factorul de importanță γII = 1,2.</w:t>
            </w:r>
          </w:p>
          <w:p w14:paraId="296F1D09" w14:textId="77777777" w:rsidR="00B16947" w:rsidRPr="00B16947" w:rsidRDefault="00B16947" w:rsidP="00B16947">
            <w:pPr>
              <w:widowControl/>
              <w:autoSpaceDE/>
              <w:autoSpaceDN/>
              <w:spacing w:before="120" w:after="120"/>
              <w:ind w:left="720"/>
              <w:jc w:val="both"/>
              <w:rPr>
                <w:rFonts w:ascii="Trebuchet MS" w:eastAsia="Calibri" w:hAnsi="Trebuchet MS"/>
                <w:i/>
                <w:sz w:val="22"/>
                <w:szCs w:val="22"/>
                <w:lang w:val="ro-RO"/>
              </w:rPr>
            </w:pPr>
            <w:r w:rsidRPr="00B16947">
              <w:rPr>
                <w:rFonts w:ascii="Trebuchet MS" w:eastAsia="Calibri" w:hAnsi="Trebuchet MS"/>
                <w:b/>
                <w:bCs/>
                <w:sz w:val="22"/>
                <w:szCs w:val="22"/>
                <w:lang w:val="ro-RO"/>
              </w:rPr>
              <w:t>SITUAȚIA PROPUSĂ</w:t>
            </w:r>
          </w:p>
          <w:p w14:paraId="26B9BD3C"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 xml:space="preserve">Intervenția constă în dezafectarea unor </w:t>
            </w:r>
            <w:r w:rsidRPr="00B16947">
              <w:rPr>
                <w:rFonts w:ascii="Trebuchet MS" w:eastAsia="Calibri" w:hAnsi="Trebuchet MS"/>
                <w:sz w:val="22"/>
                <w:szCs w:val="22"/>
              </w:rPr>
              <w:lastRenderedPageBreak/>
              <w:t xml:space="preserve">pereți nestructurali, de compartimentare, în vederea recompartimentării și adaptării spațiului existent la cerințele beneficiarului. Pereții ce urmează a fi desființati sunt dispuși pe două direcții, cu grosime între 11-22.5cm, fiind din zidărie, respectiv gips-carton. </w:t>
            </w:r>
          </w:p>
          <w:p w14:paraId="3E9D6DE7"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 xml:space="preserve">În camera tehnică propusă se vor amplasa maxim 25 de rack-uri, cu o greutate de maxim 750kg/mp. Amprenta la sol a acestora va fi de 600x1100mp. </w:t>
            </w:r>
          </w:p>
          <w:p w14:paraId="388E1F38"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Prin expertiza tehnică nu se propun măsuri de consolidare, clădirea fiind încadrată în clasa de risc seismic RsIII.</w:t>
            </w:r>
          </w:p>
          <w:p w14:paraId="3F507B30"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Dacă la decopertare sunt observate fisuri sau crăpături, conform expertizei, acestea se vor consolida în funcție de tipul fisurii și elementul care prezintă aceste fisuri. În acest sens, se va anunța proiectantul și expertul tehnic, pentru soluționare.</w:t>
            </w:r>
          </w:p>
          <w:p w14:paraId="0D92C418"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 xml:space="preserve">Pentru determinarea armăturii din placă s-a realizat o investigare a armării planșeului de peste etajul 5, prin scanare cu georadar beton. </w:t>
            </w:r>
          </w:p>
          <w:p w14:paraId="52799686"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ab/>
              <w:t>Scanările efectuate au indicat următoarele:</w:t>
            </w:r>
          </w:p>
          <w:p w14:paraId="1D90694D" w14:textId="77777777" w:rsidR="00B16947" w:rsidRPr="00B16947" w:rsidRDefault="00B16947" w:rsidP="00B16947">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sz w:val="22"/>
                <w:szCs w:val="22"/>
              </w:rPr>
            </w:pPr>
            <w:r w:rsidRPr="00B16947">
              <w:rPr>
                <w:rFonts w:ascii="Trebuchet MS" w:eastAsia="Calibri" w:hAnsi="Trebuchet MS"/>
                <w:sz w:val="22"/>
                <w:szCs w:val="22"/>
              </w:rPr>
              <w:t>Distanța între barele de sus și cele de jos este de circa 20cm;</w:t>
            </w:r>
          </w:p>
          <w:p w14:paraId="4824618D" w14:textId="77777777" w:rsidR="00B16947" w:rsidRPr="00B16947" w:rsidRDefault="00B16947" w:rsidP="00B16947">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sz w:val="22"/>
                <w:szCs w:val="22"/>
              </w:rPr>
            </w:pPr>
            <w:r w:rsidRPr="00B16947">
              <w:rPr>
                <w:rFonts w:ascii="Trebuchet MS" w:eastAsia="Calibri" w:hAnsi="Trebuchet MS"/>
                <w:sz w:val="22"/>
                <w:szCs w:val="22"/>
              </w:rPr>
              <w:t xml:space="preserve">Barele (călăreții) de la partea superioară sunt </w:t>
            </w:r>
            <w:r w:rsidRPr="00B16947">
              <w:rPr>
                <w:rFonts w:ascii="Arial" w:eastAsia="Calibri" w:hAnsi="Arial" w:cs="Arial"/>
                <w:sz w:val="22"/>
                <w:szCs w:val="22"/>
              </w:rPr>
              <w:t>ɸ</w:t>
            </w:r>
            <w:r w:rsidRPr="00B16947">
              <w:rPr>
                <w:rFonts w:ascii="Trebuchet MS" w:eastAsia="Calibri" w:hAnsi="Trebuchet MS"/>
                <w:sz w:val="22"/>
                <w:szCs w:val="22"/>
              </w:rPr>
              <w:t>12, dispuse la 10cm;</w:t>
            </w:r>
          </w:p>
          <w:p w14:paraId="36BF2901" w14:textId="77777777" w:rsidR="00B16947" w:rsidRPr="00B16947" w:rsidRDefault="00B16947" w:rsidP="00B16947">
            <w:pPr>
              <w:widowControl/>
              <w:numPr>
                <w:ilvl w:val="0"/>
                <w:numId w:val="14"/>
              </w:numPr>
              <w:tabs>
                <w:tab w:val="num" w:pos="1080"/>
              </w:tabs>
              <w:autoSpaceDE/>
              <w:autoSpaceDN/>
              <w:spacing w:after="160" w:line="288" w:lineRule="atLeast"/>
              <w:ind w:right="251"/>
              <w:contextualSpacing/>
              <w:jc w:val="both"/>
              <w:rPr>
                <w:rFonts w:ascii="Trebuchet MS" w:eastAsia="Calibri" w:hAnsi="Trebuchet MS"/>
                <w:sz w:val="22"/>
                <w:szCs w:val="22"/>
              </w:rPr>
            </w:pPr>
            <w:r w:rsidRPr="00B16947">
              <w:rPr>
                <w:rFonts w:ascii="Trebuchet MS" w:eastAsia="Calibri" w:hAnsi="Trebuchet MS"/>
                <w:sz w:val="22"/>
                <w:szCs w:val="22"/>
              </w:rPr>
              <w:t xml:space="preserve">Barele de la partea inferioară sunt </w:t>
            </w:r>
            <w:r w:rsidRPr="00B16947">
              <w:rPr>
                <w:rFonts w:ascii="Arial" w:eastAsia="Calibri" w:hAnsi="Arial" w:cs="Arial"/>
                <w:sz w:val="22"/>
                <w:szCs w:val="22"/>
              </w:rPr>
              <w:t>ɸ</w:t>
            </w:r>
            <w:r w:rsidRPr="00B16947">
              <w:rPr>
                <w:rFonts w:ascii="Trebuchet MS" w:eastAsia="Calibri" w:hAnsi="Trebuchet MS"/>
                <w:sz w:val="22"/>
                <w:szCs w:val="22"/>
              </w:rPr>
              <w:t>10, dispuse la 10cm;</w:t>
            </w:r>
          </w:p>
          <w:p w14:paraId="5E94C97A" w14:textId="77777777" w:rsidR="00B16947" w:rsidRPr="00B16947" w:rsidRDefault="00B16947" w:rsidP="00B16947">
            <w:pPr>
              <w:widowControl/>
              <w:autoSpaceDE/>
              <w:autoSpaceDN/>
              <w:spacing w:before="120" w:after="120"/>
              <w:jc w:val="both"/>
              <w:rPr>
                <w:rFonts w:ascii="Trebuchet MS" w:eastAsia="Calibri" w:hAnsi="Trebuchet MS"/>
                <w:sz w:val="22"/>
                <w:szCs w:val="22"/>
              </w:rPr>
            </w:pPr>
            <w:r w:rsidRPr="00B16947">
              <w:rPr>
                <w:rFonts w:ascii="Trebuchet MS" w:eastAsia="Calibri" w:hAnsi="Trebuchet MS"/>
                <w:sz w:val="22"/>
                <w:szCs w:val="22"/>
              </w:rPr>
              <w:t>Prima plasă de armătură se estimează a fi adâncimea de 16cm de la fața superioară a finisajului se estimează astfel că grosimea finisajului este de 12-14cm</w:t>
            </w:r>
            <w:r w:rsidRPr="00B16947">
              <w:rPr>
                <w:rFonts w:ascii="Trebuchet MS" w:eastAsia="Calibri" w:hAnsi="Trebuchet MS"/>
                <w:sz w:val="22"/>
                <w:szCs w:val="22"/>
                <w:lang w:val="ro-RO"/>
              </w:rPr>
              <w:t>.</w:t>
            </w:r>
          </w:p>
          <w:p w14:paraId="02C2AC61" w14:textId="4683165B" w:rsidR="00B16947" w:rsidRPr="00C60006" w:rsidRDefault="00B16947" w:rsidP="00DE2744">
            <w:pPr>
              <w:tabs>
                <w:tab w:val="left" w:pos="0"/>
              </w:tabs>
              <w:spacing w:line="360" w:lineRule="auto"/>
              <w:rPr>
                <w:rFonts w:ascii="Trebuchet MS" w:hAnsi="Trebuchet MS" w:cstheme="minorHAnsi"/>
                <w:bCs/>
                <w:iCs/>
                <w:sz w:val="22"/>
                <w:szCs w:val="22"/>
                <w:lang w:val="ro-RO"/>
              </w:rPr>
            </w:pPr>
          </w:p>
        </w:tc>
        <w:tc>
          <w:tcPr>
            <w:tcW w:w="4709" w:type="dxa"/>
            <w:vAlign w:val="center"/>
          </w:tcPr>
          <w:p w14:paraId="015BAE14" w14:textId="77777777" w:rsidR="00B16947" w:rsidRPr="00C60006" w:rsidRDefault="00B16947" w:rsidP="00DE2744">
            <w:pPr>
              <w:tabs>
                <w:tab w:val="left" w:pos="0"/>
              </w:tabs>
              <w:spacing w:line="360" w:lineRule="auto"/>
              <w:jc w:val="center"/>
              <w:rPr>
                <w:rFonts w:ascii="Trebuchet MS" w:hAnsi="Trebuchet MS" w:cstheme="minorHAnsi"/>
                <w:bCs/>
                <w:iCs/>
                <w:sz w:val="22"/>
                <w:szCs w:val="22"/>
                <w:lang w:val="ro-RO"/>
              </w:rPr>
            </w:pPr>
            <w:r w:rsidRPr="00C60006">
              <w:rPr>
                <w:rFonts w:ascii="Trebuchet MS" w:hAnsi="Trebuchet MS" w:cstheme="minorHAnsi"/>
                <w:i/>
                <w:color w:val="FF0000"/>
                <w:sz w:val="22"/>
                <w:szCs w:val="22"/>
                <w:highlight w:val="lightGray"/>
                <w:lang w:val="ro-RO"/>
              </w:rPr>
              <w:lastRenderedPageBreak/>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tc>
      </w:tr>
    </w:tbl>
    <w:p w14:paraId="3761098C" w14:textId="38F95611" w:rsidR="00617F24" w:rsidRPr="00C60006" w:rsidRDefault="00617F24" w:rsidP="00754D6C">
      <w:pPr>
        <w:tabs>
          <w:tab w:val="left" w:pos="0"/>
        </w:tabs>
        <w:spacing w:line="360" w:lineRule="auto"/>
        <w:jc w:val="both"/>
        <w:rPr>
          <w:rFonts w:ascii="Trebuchet MS" w:hAnsi="Trebuchet MS" w:cstheme="minorHAnsi"/>
          <w:bCs/>
          <w:iCs/>
          <w:sz w:val="22"/>
          <w:szCs w:val="22"/>
          <w:lang w:val="ro-RO"/>
        </w:rPr>
      </w:pPr>
    </w:p>
    <w:p w14:paraId="079B71C9" w14:textId="3DCF3CE3" w:rsidR="00B16947" w:rsidRPr="00C60006" w:rsidRDefault="00B16947" w:rsidP="00754D6C">
      <w:pPr>
        <w:tabs>
          <w:tab w:val="left" w:pos="0"/>
        </w:tabs>
        <w:spacing w:line="360" w:lineRule="auto"/>
        <w:jc w:val="both"/>
        <w:rPr>
          <w:rFonts w:ascii="Trebuchet MS" w:hAnsi="Trebuchet MS" w:cstheme="minorHAnsi"/>
          <w:bCs/>
          <w:iCs/>
          <w:sz w:val="22"/>
          <w:szCs w:val="22"/>
          <w:lang w:val="ro-RO"/>
        </w:rPr>
      </w:pPr>
      <w:r w:rsidRPr="00C60006">
        <w:rPr>
          <w:rFonts w:ascii="Trebuchet MS" w:hAnsi="Trebuchet MS" w:cstheme="minorHAnsi"/>
          <w:bCs/>
          <w:iCs/>
          <w:sz w:val="22"/>
          <w:szCs w:val="22"/>
          <w:lang w:val="ro-RO"/>
        </w:rPr>
        <w:t>e) Securitate la incendiu</w:t>
      </w:r>
    </w:p>
    <w:tbl>
      <w:tblPr>
        <w:tblStyle w:val="TableGrid"/>
        <w:tblW w:w="0" w:type="auto"/>
        <w:tblLook w:val="04A0" w:firstRow="1" w:lastRow="0" w:firstColumn="1" w:lastColumn="0" w:noHBand="0" w:noVBand="1"/>
      </w:tblPr>
      <w:tblGrid>
        <w:gridCol w:w="4709"/>
        <w:gridCol w:w="4709"/>
      </w:tblGrid>
      <w:tr w:rsidR="00B16947" w:rsidRPr="00C60006" w14:paraId="6336630F" w14:textId="77777777" w:rsidTr="00DE2744">
        <w:tc>
          <w:tcPr>
            <w:tcW w:w="4709" w:type="dxa"/>
          </w:tcPr>
          <w:p w14:paraId="7168EB8E" w14:textId="77777777" w:rsidR="00B16947" w:rsidRPr="00C60006" w:rsidRDefault="00B16947" w:rsidP="00DE2744">
            <w:pPr>
              <w:tabs>
                <w:tab w:val="left" w:pos="0"/>
              </w:tabs>
              <w:spacing w:line="360" w:lineRule="auto"/>
              <w:jc w:val="center"/>
              <w:rPr>
                <w:rFonts w:ascii="Trebuchet MS" w:hAnsi="Trebuchet MS" w:cstheme="minorHAnsi"/>
                <w:bCs/>
                <w:iCs/>
                <w:sz w:val="22"/>
                <w:szCs w:val="22"/>
                <w:lang w:val="ro-RO"/>
              </w:rPr>
            </w:pPr>
            <w:r w:rsidRPr="00C60006">
              <w:rPr>
                <w:rFonts w:ascii="Trebuchet MS" w:hAnsi="Trebuchet MS" w:cstheme="minorHAnsi"/>
                <w:bCs/>
                <w:iCs/>
                <w:sz w:val="22"/>
                <w:szCs w:val="22"/>
                <w:lang w:val="ro-RO"/>
              </w:rPr>
              <w:t>Cerință minimă</w:t>
            </w:r>
          </w:p>
        </w:tc>
        <w:tc>
          <w:tcPr>
            <w:tcW w:w="4709" w:type="dxa"/>
            <w:vAlign w:val="center"/>
          </w:tcPr>
          <w:p w14:paraId="6121A7FC" w14:textId="77777777" w:rsidR="00B16947" w:rsidRPr="00C60006" w:rsidRDefault="00B16947" w:rsidP="00DE2744">
            <w:pPr>
              <w:tabs>
                <w:tab w:val="left" w:pos="0"/>
              </w:tabs>
              <w:spacing w:line="360" w:lineRule="auto"/>
              <w:jc w:val="center"/>
              <w:rPr>
                <w:rFonts w:ascii="Trebuchet MS" w:hAnsi="Trebuchet MS" w:cstheme="minorHAnsi"/>
                <w:bCs/>
                <w:iCs/>
                <w:sz w:val="22"/>
                <w:szCs w:val="22"/>
                <w:lang w:val="ro-RO"/>
              </w:rPr>
            </w:pPr>
            <w:r w:rsidRPr="00C60006">
              <w:rPr>
                <w:rFonts w:ascii="Trebuchet MS" w:hAnsi="Trebuchet MS" w:cstheme="minorHAnsi"/>
                <w:bCs/>
                <w:iCs/>
                <w:sz w:val="22"/>
                <w:szCs w:val="22"/>
                <w:lang w:val="ro-RO"/>
              </w:rPr>
              <w:t>Modalitatea de îndeplinire</w:t>
            </w:r>
          </w:p>
        </w:tc>
      </w:tr>
      <w:tr w:rsidR="00B16947" w:rsidRPr="00C60006" w14:paraId="607D00F2" w14:textId="77777777" w:rsidTr="00DE2744">
        <w:tc>
          <w:tcPr>
            <w:tcW w:w="4709" w:type="dxa"/>
          </w:tcPr>
          <w:p w14:paraId="6F77B47E" w14:textId="77777777" w:rsidR="00B16947" w:rsidRPr="00B16947" w:rsidRDefault="00B16947" w:rsidP="00B16947">
            <w:pPr>
              <w:widowControl/>
              <w:autoSpaceDE/>
              <w:autoSpaceDN/>
              <w:ind w:left="142" w:hanging="142"/>
              <w:jc w:val="both"/>
              <w:rPr>
                <w:rFonts w:ascii="Trebuchet MS" w:eastAsia="Calibri" w:hAnsi="Trebuchet MS"/>
                <w:sz w:val="22"/>
                <w:szCs w:val="22"/>
                <w:lang w:val="ro-RO"/>
              </w:rPr>
            </w:pPr>
            <w:r w:rsidRPr="00B16947">
              <w:rPr>
                <w:rFonts w:ascii="Trebuchet MS" w:eastAsia="Calibri" w:hAnsi="Trebuchet MS"/>
                <w:sz w:val="22"/>
                <w:szCs w:val="22"/>
              </w:rPr>
              <w:t>Accesul în camera server se va realiza ocazional.</w:t>
            </w:r>
          </w:p>
          <w:p w14:paraId="5E542874" w14:textId="77777777" w:rsidR="00B16947" w:rsidRPr="00B16947" w:rsidRDefault="00B16947" w:rsidP="00B16947">
            <w:pPr>
              <w:widowControl/>
              <w:autoSpaceDE/>
              <w:autoSpaceDN/>
              <w:ind w:left="142" w:hanging="142"/>
              <w:jc w:val="both"/>
              <w:rPr>
                <w:rFonts w:ascii="Trebuchet MS" w:eastAsia="Calibri" w:hAnsi="Trebuchet MS"/>
                <w:sz w:val="22"/>
                <w:szCs w:val="22"/>
              </w:rPr>
            </w:pPr>
          </w:p>
          <w:p w14:paraId="5DA0CC85"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Stâlpi, coloane, pereți portanți:</w:t>
            </w:r>
            <w:r w:rsidRPr="00B16947">
              <w:rPr>
                <w:rFonts w:ascii="Trebuchet MS" w:eastAsia="Calibri" w:hAnsi="Trebuchet MS" w:cs="Arial"/>
                <w:sz w:val="22"/>
                <w:szCs w:val="22"/>
                <w:lang w:val="ro-RO"/>
              </w:rPr>
              <w:tab/>
            </w:r>
            <w:r w:rsidRPr="00B16947">
              <w:rPr>
                <w:rFonts w:ascii="Trebuchet MS" w:eastAsia="Calibri" w:hAnsi="Trebuchet MS" w:cs="Arial"/>
                <w:sz w:val="22"/>
                <w:szCs w:val="22"/>
                <w:lang w:val="ro-RO"/>
              </w:rPr>
              <w:tab/>
            </w:r>
            <w:r w:rsidRPr="00B16947">
              <w:rPr>
                <w:rFonts w:ascii="Trebuchet MS" w:eastAsia="Calibri" w:hAnsi="Trebuchet MS" w:cs="Arial"/>
                <w:sz w:val="22"/>
                <w:szCs w:val="22"/>
                <w:lang w:val="ro-RO"/>
              </w:rPr>
              <w:tab/>
            </w:r>
          </w:p>
          <w:p w14:paraId="7CD2F71C" w14:textId="77777777" w:rsidR="00B16947" w:rsidRPr="00B16947" w:rsidRDefault="00B16947" w:rsidP="00B16947">
            <w:pPr>
              <w:widowControl/>
              <w:numPr>
                <w:ilvl w:val="1"/>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lastRenderedPageBreak/>
              <w:t>Stâlpi – beton armat - R.E.I. 120’– Clasa de reacție la foc A1;</w:t>
            </w:r>
            <w:r w:rsidRPr="00B16947">
              <w:rPr>
                <w:rFonts w:ascii="Trebuchet MS" w:eastAsia="Calibri" w:hAnsi="Trebuchet MS" w:cs="Arial"/>
                <w:sz w:val="22"/>
                <w:szCs w:val="22"/>
                <w:lang w:val="ro-RO"/>
              </w:rPr>
              <w:tab/>
            </w:r>
          </w:p>
          <w:p w14:paraId="445EE37C"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Pereți interiori nestructurali:</w:t>
            </w:r>
            <w:r w:rsidRPr="00B16947">
              <w:rPr>
                <w:rFonts w:ascii="Trebuchet MS" w:eastAsia="Calibri" w:hAnsi="Trebuchet MS" w:cs="Arial"/>
                <w:sz w:val="22"/>
                <w:szCs w:val="22"/>
                <w:lang w:val="ro-RO"/>
              </w:rPr>
              <w:tab/>
              <w:t xml:space="preserve"> </w:t>
            </w:r>
          </w:p>
          <w:p w14:paraId="0749DEB2" w14:textId="77777777" w:rsidR="00B16947" w:rsidRPr="00B16947" w:rsidRDefault="00B16947" w:rsidP="00B16947">
            <w:pPr>
              <w:widowControl/>
              <w:numPr>
                <w:ilvl w:val="1"/>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Pereți din gips-carton - E.I. 120’– Clasa de reactie la foc A1;</w:t>
            </w:r>
          </w:p>
          <w:p w14:paraId="37F1138E"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Pereti exteriori nestructurali:</w:t>
            </w:r>
            <w:r w:rsidRPr="00B16947">
              <w:rPr>
                <w:rFonts w:ascii="Trebuchet MS" w:eastAsia="Calibri" w:hAnsi="Trebuchet MS" w:cs="Arial"/>
                <w:sz w:val="22"/>
                <w:szCs w:val="22"/>
                <w:lang w:val="ro-RO"/>
              </w:rPr>
              <w:tab/>
            </w:r>
          </w:p>
          <w:p w14:paraId="3687ED9A" w14:textId="77777777" w:rsidR="00B16947" w:rsidRPr="00B16947" w:rsidRDefault="00B16947" w:rsidP="00B16947">
            <w:pPr>
              <w:widowControl/>
              <w:numPr>
                <w:ilvl w:val="1"/>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Placi fibrociment - E.I. 15’– Clasa de reacție la foc A1;</w:t>
            </w:r>
          </w:p>
          <w:p w14:paraId="17B2FD92"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Grinzi, plansee, nervuri, acoperisuri terasa:</w:t>
            </w:r>
            <w:r w:rsidRPr="00B16947">
              <w:rPr>
                <w:rFonts w:ascii="Trebuchet MS" w:eastAsia="Calibri" w:hAnsi="Trebuchet MS" w:cs="Arial"/>
                <w:sz w:val="22"/>
                <w:szCs w:val="22"/>
                <w:lang w:val="ro-RO"/>
              </w:rPr>
              <w:tab/>
            </w:r>
          </w:p>
          <w:p w14:paraId="48B68E99" w14:textId="77777777" w:rsidR="00B16947" w:rsidRPr="00B16947" w:rsidRDefault="00B16947" w:rsidP="00B16947">
            <w:pPr>
              <w:widowControl/>
              <w:numPr>
                <w:ilvl w:val="1"/>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Grinzi – din beton armat - R.E.I 45’ – Clasa de reactie la foc A1;</w:t>
            </w:r>
          </w:p>
          <w:p w14:paraId="1E896524" w14:textId="77777777" w:rsidR="00B16947" w:rsidRPr="00B16947" w:rsidRDefault="00B16947" w:rsidP="00B16947">
            <w:pPr>
              <w:widowControl/>
              <w:numPr>
                <w:ilvl w:val="1"/>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Plansee – din beton armat – R.E.I. 45’ – Clasa de reactie la foc A1;</w:t>
            </w:r>
          </w:p>
          <w:p w14:paraId="17F9DC97" w14:textId="77777777" w:rsidR="00B16947" w:rsidRPr="00B16947" w:rsidRDefault="00B16947" w:rsidP="00B16947">
            <w:pPr>
              <w:widowControl/>
              <w:numPr>
                <w:ilvl w:val="1"/>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Acoperisuri autoportante fara pod (inclusiv contravantuiri), sarpanta acoperisurilor fara pod:</w:t>
            </w:r>
          </w:p>
          <w:p w14:paraId="67903D68"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Acoperis tip terasă – placa din beton armat din beton armat - R.E.I 45’ – Clasa de reactie la foc A1;</w:t>
            </w:r>
          </w:p>
          <w:p w14:paraId="2390B399"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Ghene de ventilații și instalații: fibrociment/ gips-carton - E.I. 120’– Clasa de reactie la foc A2 – s1,d0;</w:t>
            </w:r>
          </w:p>
          <w:p w14:paraId="0146AEE1"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Usi de vizitare ghene de ventilații și instalații: EI 60’;</w:t>
            </w:r>
          </w:p>
          <w:p w14:paraId="0FAFAD5B"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Usi metalice EI 60’ cu sistema de autoinchidere – agrementate, fară prag;</w:t>
            </w:r>
          </w:p>
          <w:p w14:paraId="619A37B3"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Tavan casetat fals din plăci de gips-carton specifice – Clasa de reacție la foc A2-s1,d0;</w:t>
            </w:r>
          </w:p>
          <w:p w14:paraId="7457C9D8"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Șapă perlitică – Clasa de reacție la foc A1;</w:t>
            </w:r>
          </w:p>
          <w:p w14:paraId="66E756B5"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Pardoseală flotată – Clasa de reacție la foc A1 – REI 30 min;</w:t>
            </w:r>
          </w:p>
          <w:p w14:paraId="53F645AE"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Covor PVC antistatic lipit pe substrat cu clasa de reacție la foc A1 - Clasa de reacție la foc Bfl s1,d0;</w:t>
            </w:r>
          </w:p>
          <w:p w14:paraId="29DBFB94" w14:textId="77777777" w:rsidR="00B16947" w:rsidRPr="00B16947" w:rsidRDefault="00B16947" w:rsidP="00B16947">
            <w:pPr>
              <w:widowControl/>
              <w:numPr>
                <w:ilvl w:val="0"/>
                <w:numId w:val="17"/>
              </w:numPr>
              <w:autoSpaceDE/>
              <w:autoSpaceDN/>
              <w:spacing w:after="160" w:line="259" w:lineRule="auto"/>
              <w:ind w:left="142" w:hanging="142"/>
              <w:jc w:val="both"/>
              <w:rPr>
                <w:rFonts w:ascii="Trebuchet MS" w:eastAsia="Calibri" w:hAnsi="Trebuchet MS" w:cs="Arial"/>
                <w:sz w:val="22"/>
                <w:szCs w:val="22"/>
                <w:lang w:val="ro-RO"/>
              </w:rPr>
            </w:pPr>
            <w:r w:rsidRPr="00B16947">
              <w:rPr>
                <w:rFonts w:ascii="Trebuchet MS" w:eastAsia="Calibri" w:hAnsi="Trebuchet MS" w:cs="Arial"/>
                <w:sz w:val="22"/>
                <w:szCs w:val="22"/>
                <w:lang w:val="ro-RO"/>
              </w:rPr>
              <w:t>Grinzi metalice IPE 160 protejate la foc EI 90 min – Clasa de reacție la foc A1;</w:t>
            </w:r>
          </w:p>
          <w:p w14:paraId="7201D0C8" w14:textId="774F2EA9" w:rsidR="00B16947" w:rsidRPr="00C60006" w:rsidRDefault="00B16947" w:rsidP="00B16947">
            <w:pPr>
              <w:widowControl/>
              <w:autoSpaceDE/>
              <w:autoSpaceDN/>
              <w:spacing w:before="120" w:after="120"/>
              <w:ind w:left="142" w:hanging="142"/>
              <w:jc w:val="both"/>
              <w:rPr>
                <w:rFonts w:ascii="Trebuchet MS" w:hAnsi="Trebuchet MS" w:cstheme="minorHAnsi"/>
                <w:bCs/>
                <w:iCs/>
                <w:sz w:val="22"/>
                <w:szCs w:val="22"/>
                <w:lang w:val="ro-RO"/>
              </w:rPr>
            </w:pPr>
            <w:r w:rsidRPr="00C60006">
              <w:rPr>
                <w:rFonts w:ascii="Trebuchet MS" w:eastAsia="Calibri" w:hAnsi="Trebuchet MS" w:cs="Arial"/>
                <w:sz w:val="22"/>
                <w:szCs w:val="22"/>
              </w:rPr>
              <w:t>Toate căile de evacuare din spații către holul clădirii au lățimea liberă de minimum 0.90 m și înălțime liberă de 2,10 m. Fără praguri.</w:t>
            </w:r>
          </w:p>
        </w:tc>
        <w:tc>
          <w:tcPr>
            <w:tcW w:w="4709" w:type="dxa"/>
            <w:vAlign w:val="center"/>
          </w:tcPr>
          <w:p w14:paraId="4AB36D82" w14:textId="77777777" w:rsidR="00B16947" w:rsidRPr="00C60006" w:rsidRDefault="00B16947" w:rsidP="00DE2744">
            <w:pPr>
              <w:tabs>
                <w:tab w:val="left" w:pos="0"/>
              </w:tabs>
              <w:spacing w:line="360" w:lineRule="auto"/>
              <w:jc w:val="center"/>
              <w:rPr>
                <w:rFonts w:ascii="Trebuchet MS" w:hAnsi="Trebuchet MS" w:cstheme="minorHAnsi"/>
                <w:bCs/>
                <w:iCs/>
                <w:sz w:val="22"/>
                <w:szCs w:val="22"/>
                <w:lang w:val="ro-RO"/>
              </w:rPr>
            </w:pPr>
            <w:r w:rsidRPr="00C60006">
              <w:rPr>
                <w:rFonts w:ascii="Trebuchet MS" w:hAnsi="Trebuchet MS" w:cstheme="minorHAnsi"/>
                <w:i/>
                <w:color w:val="FF0000"/>
                <w:sz w:val="22"/>
                <w:szCs w:val="22"/>
                <w:highlight w:val="lightGray"/>
                <w:lang w:val="ro-RO"/>
              </w:rPr>
              <w:lastRenderedPageBreak/>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tc>
      </w:tr>
    </w:tbl>
    <w:p w14:paraId="5067A2F7" w14:textId="3D9E93DE" w:rsidR="00B16947" w:rsidRPr="00C60006" w:rsidRDefault="00B16947" w:rsidP="00754D6C">
      <w:pPr>
        <w:tabs>
          <w:tab w:val="left" w:pos="0"/>
        </w:tabs>
        <w:spacing w:line="360" w:lineRule="auto"/>
        <w:jc w:val="both"/>
        <w:rPr>
          <w:rFonts w:ascii="Trebuchet MS" w:hAnsi="Trebuchet MS" w:cstheme="minorHAnsi"/>
          <w:bCs/>
          <w:iCs/>
          <w:sz w:val="22"/>
          <w:szCs w:val="22"/>
          <w:lang w:val="ro-RO"/>
        </w:rPr>
      </w:pPr>
    </w:p>
    <w:p w14:paraId="60EBC5A2" w14:textId="77777777" w:rsidR="004B7DB4" w:rsidRPr="00C60006" w:rsidRDefault="004B7DB4" w:rsidP="004B7DB4">
      <w:pPr>
        <w:rPr>
          <w:rFonts w:ascii="Trebuchet MS" w:hAnsi="Trebuchet MS"/>
          <w:b/>
          <w:bCs/>
          <w:sz w:val="22"/>
          <w:szCs w:val="22"/>
          <w:u w:val="single"/>
          <w:lang w:val="ro-RO"/>
        </w:rPr>
      </w:pPr>
      <w:bookmarkStart w:id="1" w:name="_Toc199139011"/>
    </w:p>
    <w:p w14:paraId="5163D95A" w14:textId="2090BD1F" w:rsidR="004B7DB4" w:rsidRPr="00C60006" w:rsidRDefault="004B7DB4" w:rsidP="004B7DB4">
      <w:pPr>
        <w:rPr>
          <w:rFonts w:ascii="Trebuchet MS" w:hAnsi="Trebuchet MS"/>
          <w:b/>
          <w:bCs/>
          <w:sz w:val="22"/>
          <w:szCs w:val="22"/>
          <w:u w:val="single"/>
          <w:lang w:val="ro-RO"/>
        </w:rPr>
      </w:pPr>
      <w:r w:rsidRPr="00C60006">
        <w:rPr>
          <w:rFonts w:ascii="Trebuchet MS" w:hAnsi="Trebuchet MS"/>
          <w:b/>
          <w:bCs/>
          <w:sz w:val="22"/>
          <w:szCs w:val="22"/>
          <w:u w:val="single"/>
          <w:lang w:val="ro-RO"/>
        </w:rPr>
        <w:t>3. Modalitatea de înțelegere a cerințelor cu privire la</w:t>
      </w:r>
      <w:r w:rsidR="00AE7FEF" w:rsidRPr="00C60006">
        <w:rPr>
          <w:rFonts w:ascii="Trebuchet MS" w:hAnsi="Trebuchet MS"/>
          <w:b/>
          <w:bCs/>
          <w:sz w:val="22"/>
          <w:szCs w:val="22"/>
          <w:u w:val="single"/>
          <w:lang w:val="ro-RO"/>
        </w:rPr>
        <w:t xml:space="preserve"> legislaţie generală:</w:t>
      </w:r>
    </w:p>
    <w:p w14:paraId="6684CEF6" w14:textId="77777777" w:rsidR="00AE7FEF" w:rsidRPr="00C60006" w:rsidRDefault="00AE7FEF" w:rsidP="00AE7FEF">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6BB415E4" w14:textId="1004AEED" w:rsidR="00AE7FEF" w:rsidRPr="00C60006" w:rsidRDefault="00AE7FEF" w:rsidP="004B7DB4">
      <w:pPr>
        <w:rPr>
          <w:rFonts w:ascii="Trebuchet MS" w:hAnsi="Trebuchet MS"/>
          <w:b/>
          <w:bCs/>
          <w:sz w:val="22"/>
          <w:szCs w:val="22"/>
          <w:u w:val="single"/>
          <w:lang w:val="ro-RO"/>
        </w:rPr>
      </w:pPr>
    </w:p>
    <w:p w14:paraId="39903D00" w14:textId="6D80F0B4" w:rsidR="00AE7FEF" w:rsidRPr="00C60006" w:rsidRDefault="00AE7FEF" w:rsidP="00AE7FEF">
      <w:pPr>
        <w:ind w:firstLine="360"/>
        <w:rPr>
          <w:rFonts w:ascii="Trebuchet MS" w:hAnsi="Trebuchet MS" w:cstheme="minorHAnsi"/>
          <w:iCs/>
          <w:sz w:val="22"/>
          <w:szCs w:val="22"/>
          <w:lang w:val="ro-RO"/>
        </w:rPr>
      </w:pPr>
    </w:p>
    <w:p w14:paraId="71F2AFD6" w14:textId="3D3C18C8" w:rsidR="00A91643" w:rsidRPr="00C60006" w:rsidRDefault="00A91643" w:rsidP="00A91643">
      <w:pPr>
        <w:rPr>
          <w:rFonts w:ascii="Trebuchet MS" w:hAnsi="Trebuchet MS" w:cstheme="minorHAnsi"/>
          <w:b/>
          <w:bCs/>
          <w:iCs/>
          <w:sz w:val="22"/>
          <w:szCs w:val="22"/>
          <w:u w:val="single"/>
          <w:lang w:val="ro-RO"/>
        </w:rPr>
      </w:pPr>
      <w:r w:rsidRPr="00C60006">
        <w:rPr>
          <w:rFonts w:ascii="Trebuchet MS" w:hAnsi="Trebuchet MS" w:cstheme="minorHAnsi"/>
          <w:b/>
          <w:bCs/>
          <w:iCs/>
          <w:sz w:val="22"/>
          <w:szCs w:val="22"/>
          <w:u w:val="single"/>
          <w:lang w:val="ro-RO"/>
        </w:rPr>
        <w:t>4. Modalitatea de îndeplinire a cerințelor cu privire la Propunerea tehnică</w:t>
      </w:r>
    </w:p>
    <w:p w14:paraId="458F77EA" w14:textId="3F045C47" w:rsidR="00A91643" w:rsidRPr="00C60006" w:rsidRDefault="00A91643" w:rsidP="00A91643">
      <w:pPr>
        <w:rPr>
          <w:rFonts w:ascii="Trebuchet MS" w:hAnsi="Trebuchet MS" w:cstheme="minorHAnsi"/>
          <w:iCs/>
          <w:sz w:val="22"/>
          <w:szCs w:val="22"/>
          <w:lang w:val="ro-RO"/>
        </w:rPr>
      </w:pPr>
      <w:r w:rsidRPr="00C60006">
        <w:rPr>
          <w:rFonts w:ascii="Trebuchet MS" w:hAnsi="Trebuchet MS" w:cstheme="minorHAnsi"/>
          <w:iCs/>
          <w:sz w:val="22"/>
          <w:szCs w:val="22"/>
          <w:lang w:val="ro-RO"/>
        </w:rPr>
        <w:t>a) Cerința 1</w:t>
      </w:r>
      <w:r w:rsidR="00577C7E" w:rsidRPr="00C60006">
        <w:rPr>
          <w:rFonts w:ascii="Trebuchet MS" w:hAnsi="Trebuchet MS" w:cstheme="minorHAnsi"/>
          <w:iCs/>
          <w:sz w:val="22"/>
          <w:szCs w:val="22"/>
          <w:lang w:val="ro-RO"/>
        </w:rPr>
        <w:t xml:space="preserve"> - declarație pe proprie răspunde cunoscând prevederile privind falsul în declarații din care să rezulte ca ofertantul respectă toate cerințele documentației tehnice</w:t>
      </w:r>
      <w:r w:rsidR="00EA1C85" w:rsidRPr="00C60006">
        <w:rPr>
          <w:rFonts w:ascii="Trebuchet MS" w:hAnsi="Trebuchet MS" w:cstheme="minorHAnsi"/>
          <w:iCs/>
          <w:sz w:val="22"/>
          <w:szCs w:val="22"/>
          <w:lang w:val="ro-RO"/>
        </w:rPr>
        <w:t>;</w:t>
      </w:r>
    </w:p>
    <w:p w14:paraId="4AC8D4DC" w14:textId="59C88BFF" w:rsidR="00A91643" w:rsidRPr="00C60006" w:rsidRDefault="00A91643" w:rsidP="00A91643">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7DAF9F5B" w14:textId="55817193" w:rsidR="00A91643" w:rsidRPr="00C60006" w:rsidRDefault="00A91643" w:rsidP="00A91643">
      <w:pPr>
        <w:rPr>
          <w:rFonts w:ascii="Trebuchet MS" w:hAnsi="Trebuchet MS" w:cstheme="minorHAnsi"/>
          <w:i/>
          <w:color w:val="FF0000"/>
          <w:sz w:val="22"/>
          <w:szCs w:val="22"/>
          <w:lang w:val="ro-RO"/>
        </w:rPr>
      </w:pPr>
    </w:p>
    <w:p w14:paraId="410EE3F5" w14:textId="2B7EC746" w:rsidR="00EA1C85" w:rsidRPr="00C60006" w:rsidRDefault="00A91643" w:rsidP="00EA1C85">
      <w:pPr>
        <w:jc w:val="both"/>
        <w:rPr>
          <w:rFonts w:ascii="Trebuchet MS" w:hAnsi="Trebuchet MS"/>
          <w:sz w:val="22"/>
          <w:szCs w:val="22"/>
          <w:lang w:val="ro-RO" w:eastAsia="en-GB"/>
        </w:rPr>
      </w:pPr>
      <w:r w:rsidRPr="00C60006">
        <w:rPr>
          <w:rFonts w:ascii="Trebuchet MS" w:hAnsi="Trebuchet MS" w:cstheme="minorHAnsi"/>
          <w:iCs/>
          <w:sz w:val="22"/>
          <w:szCs w:val="22"/>
          <w:lang w:val="ro-RO"/>
        </w:rPr>
        <w:t>b)</w:t>
      </w:r>
      <w:r w:rsidR="00EA1C85" w:rsidRPr="00C60006">
        <w:rPr>
          <w:rFonts w:ascii="Trebuchet MS" w:hAnsi="Trebuchet MS" w:cstheme="minorHAnsi"/>
          <w:iCs/>
          <w:sz w:val="22"/>
          <w:szCs w:val="22"/>
          <w:lang w:val="ro-RO"/>
        </w:rPr>
        <w:t xml:space="preserve"> </w:t>
      </w:r>
      <w:r w:rsidR="00EA1C85" w:rsidRPr="00C60006">
        <w:rPr>
          <w:rFonts w:ascii="Trebuchet MS" w:hAnsi="Trebuchet MS"/>
          <w:sz w:val="22"/>
          <w:szCs w:val="22"/>
          <w:lang w:val="ro-RO" w:eastAsia="en-GB"/>
        </w:rPr>
        <w:t>Cerința 2</w:t>
      </w:r>
      <w:r w:rsidR="00577C7E" w:rsidRPr="00C60006">
        <w:rPr>
          <w:rFonts w:ascii="Trebuchet MS" w:hAnsi="Trebuchet MS"/>
          <w:sz w:val="22"/>
          <w:szCs w:val="22"/>
          <w:lang w:val="ro-RO" w:eastAsia="en-GB"/>
        </w:rPr>
        <w:t xml:space="preserve"> - Modul de abordare avut în vedere de ofertant pentru execuția lucrărilor</w:t>
      </w:r>
      <w:r w:rsidR="00EA1C85" w:rsidRPr="00C60006">
        <w:rPr>
          <w:rFonts w:ascii="Trebuchet MS" w:hAnsi="Trebuchet MS"/>
          <w:sz w:val="22"/>
          <w:szCs w:val="22"/>
          <w:lang w:val="ro-RO" w:eastAsia="en-GB"/>
        </w:rPr>
        <w:t>;</w:t>
      </w:r>
    </w:p>
    <w:p w14:paraId="77AA1111" w14:textId="77777777" w:rsidR="00EA1C85" w:rsidRPr="00C60006" w:rsidRDefault="00EA1C85" w:rsidP="00EA1C85">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764607E7" w14:textId="77777777" w:rsidR="00EA1C85" w:rsidRPr="00C60006" w:rsidRDefault="00EA1C85" w:rsidP="00EA1C85">
      <w:pPr>
        <w:jc w:val="both"/>
        <w:rPr>
          <w:rFonts w:ascii="Trebuchet MS" w:hAnsi="Trebuchet MS"/>
          <w:sz w:val="22"/>
          <w:szCs w:val="22"/>
          <w:lang w:val="ro-RO" w:eastAsia="en-GB"/>
        </w:rPr>
      </w:pPr>
    </w:p>
    <w:p w14:paraId="45A694EE" w14:textId="4020318D" w:rsidR="00EA1C85" w:rsidRPr="00C60006" w:rsidRDefault="00EA1C85" w:rsidP="00EA1C85">
      <w:pPr>
        <w:jc w:val="both"/>
        <w:rPr>
          <w:rFonts w:ascii="Trebuchet MS" w:hAnsi="Trebuchet MS"/>
          <w:sz w:val="22"/>
          <w:szCs w:val="22"/>
          <w:lang w:val="ro-RO" w:eastAsia="en-GB"/>
        </w:rPr>
      </w:pPr>
      <w:r w:rsidRPr="00C60006">
        <w:rPr>
          <w:rFonts w:ascii="Trebuchet MS" w:hAnsi="Trebuchet MS"/>
          <w:sz w:val="22"/>
          <w:szCs w:val="22"/>
          <w:lang w:val="ro-RO" w:eastAsia="en-GB"/>
        </w:rPr>
        <w:t>c) Cerința 3</w:t>
      </w:r>
      <w:r w:rsidR="00577C7E" w:rsidRPr="00C60006">
        <w:rPr>
          <w:rFonts w:ascii="Trebuchet MS" w:hAnsi="Trebuchet MS"/>
          <w:sz w:val="22"/>
          <w:szCs w:val="22"/>
          <w:lang w:val="ro-RO" w:eastAsia="en-GB"/>
        </w:rPr>
        <w:t xml:space="preserve"> - </w:t>
      </w:r>
      <w:r w:rsidR="00306503" w:rsidRPr="00C60006">
        <w:rPr>
          <w:rFonts w:ascii="Trebuchet MS" w:hAnsi="Trebuchet MS"/>
          <w:sz w:val="22"/>
          <w:szCs w:val="22"/>
          <w:lang w:val="ro-RO" w:eastAsia="en-GB"/>
        </w:rPr>
        <w:t>P</w:t>
      </w:r>
      <w:r w:rsidR="00306503" w:rsidRPr="00C60006">
        <w:rPr>
          <w:rFonts w:ascii="Trebuchet MS" w:hAnsi="Trebuchet MS"/>
          <w:sz w:val="22"/>
          <w:szCs w:val="22"/>
          <w:lang w:val="x-none" w:eastAsia="en-GB"/>
        </w:rPr>
        <w:t>reved</w:t>
      </w:r>
      <w:r w:rsidR="00306503" w:rsidRPr="00C60006">
        <w:rPr>
          <w:rFonts w:ascii="Trebuchet MS" w:hAnsi="Trebuchet MS"/>
          <w:sz w:val="22"/>
          <w:szCs w:val="22"/>
          <w:lang w:val="ro-RO" w:eastAsia="en-GB"/>
        </w:rPr>
        <w:t>e</w:t>
      </w:r>
      <w:r w:rsidR="00306503" w:rsidRPr="00C60006">
        <w:rPr>
          <w:rFonts w:ascii="Trebuchet MS" w:hAnsi="Trebuchet MS"/>
          <w:sz w:val="22"/>
          <w:szCs w:val="22"/>
          <w:lang w:val="x-none" w:eastAsia="en-GB"/>
        </w:rPr>
        <w:t>rile legale</w:t>
      </w:r>
      <w:r w:rsidRPr="00C60006">
        <w:rPr>
          <w:rFonts w:ascii="Trebuchet MS" w:hAnsi="Trebuchet MS"/>
          <w:sz w:val="22"/>
          <w:szCs w:val="22"/>
          <w:lang w:val="ro-RO" w:eastAsia="en-GB"/>
        </w:rPr>
        <w:t>;</w:t>
      </w:r>
    </w:p>
    <w:p w14:paraId="2F0C63C5" w14:textId="77777777" w:rsidR="00EA1C85" w:rsidRPr="00C60006" w:rsidRDefault="00EA1C85" w:rsidP="00EA1C85">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6DA6B220" w14:textId="77777777" w:rsidR="00EA1C85" w:rsidRPr="00C60006" w:rsidRDefault="00EA1C85" w:rsidP="00EA1C85">
      <w:pPr>
        <w:jc w:val="both"/>
        <w:rPr>
          <w:rFonts w:ascii="Trebuchet MS" w:hAnsi="Trebuchet MS"/>
          <w:sz w:val="22"/>
          <w:szCs w:val="22"/>
          <w:lang w:val="ro-RO" w:eastAsia="en-GB"/>
        </w:rPr>
      </w:pPr>
    </w:p>
    <w:p w14:paraId="2185CE8A" w14:textId="596EDC5B" w:rsidR="00EA1C85" w:rsidRPr="00C60006" w:rsidRDefault="00EA1C85" w:rsidP="00EA1C85">
      <w:pPr>
        <w:jc w:val="both"/>
        <w:rPr>
          <w:rFonts w:ascii="Trebuchet MS" w:hAnsi="Trebuchet MS"/>
          <w:sz w:val="22"/>
          <w:szCs w:val="22"/>
          <w:lang w:val="ro-RO" w:eastAsia="en-GB"/>
        </w:rPr>
      </w:pPr>
      <w:r w:rsidRPr="00C60006">
        <w:rPr>
          <w:rFonts w:ascii="Trebuchet MS" w:hAnsi="Trebuchet MS"/>
          <w:sz w:val="22"/>
          <w:szCs w:val="22"/>
          <w:lang w:val="ro-RO" w:eastAsia="en-GB"/>
        </w:rPr>
        <w:t>d) Cerința 4</w:t>
      </w:r>
      <w:r w:rsidR="00306503" w:rsidRPr="00C60006">
        <w:rPr>
          <w:rFonts w:ascii="Trebuchet MS" w:hAnsi="Trebuchet MS"/>
          <w:sz w:val="22"/>
          <w:szCs w:val="22"/>
          <w:lang w:val="ro-RO" w:eastAsia="en-GB"/>
        </w:rPr>
        <w:t xml:space="preserve"> - Identificarea și prezentarea riscurile care pot afecta execuția contractului precum și măsuri de reducere și sau eliminare a lor</w:t>
      </w:r>
      <w:r w:rsidRPr="00C60006">
        <w:rPr>
          <w:rFonts w:ascii="Trebuchet MS" w:hAnsi="Trebuchet MS"/>
          <w:sz w:val="22"/>
          <w:szCs w:val="22"/>
          <w:lang w:val="ro-RO" w:eastAsia="en-GB"/>
        </w:rPr>
        <w:t>;</w:t>
      </w:r>
    </w:p>
    <w:p w14:paraId="4CEA7BA8" w14:textId="77777777" w:rsidR="00EA1C85" w:rsidRPr="00C60006" w:rsidRDefault="00EA1C85" w:rsidP="00EA1C85">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3682A46B" w14:textId="77777777" w:rsidR="00EA1C85" w:rsidRPr="00C60006" w:rsidRDefault="00EA1C85" w:rsidP="00EA1C85">
      <w:pPr>
        <w:jc w:val="both"/>
        <w:rPr>
          <w:rFonts w:ascii="Trebuchet MS" w:hAnsi="Trebuchet MS"/>
          <w:sz w:val="22"/>
          <w:szCs w:val="22"/>
          <w:lang w:val="ro-RO" w:eastAsia="en-GB"/>
        </w:rPr>
      </w:pPr>
    </w:p>
    <w:p w14:paraId="51AAC352" w14:textId="13F503F4" w:rsidR="00EA1C85" w:rsidRPr="00C60006" w:rsidRDefault="00EA1C85" w:rsidP="00EA1C85">
      <w:pPr>
        <w:rPr>
          <w:rFonts w:ascii="Trebuchet MS" w:hAnsi="Trebuchet MS" w:cstheme="minorHAnsi"/>
          <w:i/>
          <w:color w:val="FF0000"/>
          <w:sz w:val="22"/>
          <w:szCs w:val="22"/>
          <w:highlight w:val="lightGray"/>
          <w:lang w:val="ro-RO"/>
        </w:rPr>
      </w:pPr>
      <w:r w:rsidRPr="00C60006">
        <w:rPr>
          <w:rFonts w:ascii="Trebuchet MS" w:hAnsi="Trebuchet MS"/>
          <w:sz w:val="22"/>
          <w:szCs w:val="22"/>
          <w:lang w:val="ro-RO" w:eastAsia="en-GB"/>
        </w:rPr>
        <w:t>e) Cerința 5</w:t>
      </w:r>
      <w:r w:rsidR="00D45702" w:rsidRPr="00C60006">
        <w:rPr>
          <w:rFonts w:ascii="Trebuchet MS" w:hAnsi="Trebuchet MS"/>
          <w:sz w:val="22"/>
          <w:szCs w:val="22"/>
          <w:lang w:val="ro-RO" w:eastAsia="en-GB"/>
        </w:rPr>
        <w:t xml:space="preserve"> - </w:t>
      </w:r>
      <w:r w:rsidR="00D45702" w:rsidRPr="00C60006">
        <w:rPr>
          <w:rFonts w:ascii="Trebuchet MS" w:hAnsi="Trebuchet MS"/>
          <w:sz w:val="22"/>
          <w:szCs w:val="22"/>
          <w:lang w:val="x-none" w:eastAsia="en-GB"/>
        </w:rPr>
        <w:t>Durata activit</w:t>
      </w:r>
      <w:r w:rsidR="00D45702" w:rsidRPr="00C60006">
        <w:rPr>
          <w:rFonts w:ascii="Trebuchet MS" w:hAnsi="Trebuchet MS"/>
          <w:sz w:val="22"/>
          <w:szCs w:val="22"/>
          <w:lang w:val="ro-RO" w:eastAsia="en-GB"/>
        </w:rPr>
        <w:t>ăț</w:t>
      </w:r>
      <w:r w:rsidR="00D45702" w:rsidRPr="00C60006">
        <w:rPr>
          <w:rFonts w:ascii="Trebuchet MS" w:hAnsi="Trebuchet MS"/>
          <w:sz w:val="22"/>
          <w:szCs w:val="22"/>
          <w:lang w:val="x-none" w:eastAsia="en-GB"/>
        </w:rPr>
        <w:t>ilor corelat</w:t>
      </w:r>
      <w:r w:rsidR="00D45702" w:rsidRPr="00C60006">
        <w:rPr>
          <w:rFonts w:ascii="Trebuchet MS" w:hAnsi="Trebuchet MS"/>
          <w:sz w:val="22"/>
          <w:szCs w:val="22"/>
          <w:lang w:val="ro-RO" w:eastAsia="en-GB"/>
        </w:rPr>
        <w:t>ă</w:t>
      </w:r>
      <w:r w:rsidR="00D45702" w:rsidRPr="00C60006">
        <w:rPr>
          <w:rFonts w:ascii="Trebuchet MS" w:hAnsi="Trebuchet MS"/>
          <w:sz w:val="22"/>
          <w:szCs w:val="22"/>
          <w:lang w:val="x-none" w:eastAsia="en-GB"/>
        </w:rPr>
        <w:t xml:space="preserve"> cu termenul maxim impus prin caietul de sarcini - Grafic Gantt</w:t>
      </w:r>
      <w:r w:rsidRPr="00C60006">
        <w:rPr>
          <w:rFonts w:ascii="Trebuchet MS" w:hAnsi="Trebuchet MS"/>
          <w:sz w:val="22"/>
          <w:szCs w:val="22"/>
          <w:lang w:val="ro-RO" w:eastAsia="en-GB"/>
        </w:rPr>
        <w:t>;</w:t>
      </w:r>
      <w:r w:rsidRPr="00C60006">
        <w:rPr>
          <w:rFonts w:ascii="Trebuchet MS" w:hAnsi="Trebuchet MS" w:cstheme="minorHAnsi"/>
          <w:i/>
          <w:color w:val="FF0000"/>
          <w:sz w:val="22"/>
          <w:szCs w:val="22"/>
          <w:highlight w:val="lightGray"/>
          <w:lang w:val="ro-RO"/>
        </w:rPr>
        <w:t xml:space="preserve"> </w:t>
      </w:r>
    </w:p>
    <w:p w14:paraId="5A96AD41" w14:textId="38B9F9A3" w:rsidR="00EA1C85" w:rsidRPr="00C60006" w:rsidRDefault="00EA1C85" w:rsidP="00EA1C85">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060A3832" w14:textId="1F140A37" w:rsidR="00EA1C85" w:rsidRPr="00C60006" w:rsidRDefault="00EA1C85" w:rsidP="00EA1C85">
      <w:pPr>
        <w:jc w:val="both"/>
        <w:rPr>
          <w:rFonts w:ascii="Trebuchet MS" w:hAnsi="Trebuchet MS"/>
          <w:sz w:val="22"/>
          <w:szCs w:val="22"/>
          <w:lang w:val="ro-RO" w:eastAsia="en-GB"/>
        </w:rPr>
      </w:pPr>
    </w:p>
    <w:p w14:paraId="5ED8A942" w14:textId="23F07D60" w:rsidR="00EA1C85" w:rsidRPr="00C60006" w:rsidRDefault="00EA1C85" w:rsidP="00EA1C85">
      <w:pPr>
        <w:jc w:val="both"/>
        <w:rPr>
          <w:rFonts w:ascii="Trebuchet MS" w:hAnsi="Trebuchet MS"/>
          <w:sz w:val="22"/>
          <w:szCs w:val="22"/>
          <w:lang w:val="ro-RO" w:eastAsia="en-GB"/>
        </w:rPr>
      </w:pPr>
      <w:r w:rsidRPr="00C60006">
        <w:rPr>
          <w:rFonts w:ascii="Trebuchet MS" w:hAnsi="Trebuchet MS"/>
          <w:sz w:val="22"/>
          <w:szCs w:val="22"/>
          <w:lang w:val="ro-RO" w:eastAsia="en-GB"/>
        </w:rPr>
        <w:t>f) Cerința 6</w:t>
      </w:r>
      <w:r w:rsidR="00D45702" w:rsidRPr="00C60006">
        <w:rPr>
          <w:rFonts w:ascii="Trebuchet MS" w:hAnsi="Trebuchet MS"/>
          <w:sz w:val="22"/>
          <w:szCs w:val="22"/>
          <w:lang w:val="ro-RO" w:eastAsia="en-GB"/>
        </w:rPr>
        <w:t xml:space="preserve"> - </w:t>
      </w:r>
      <w:r w:rsidR="00D45702" w:rsidRPr="00C60006">
        <w:rPr>
          <w:rFonts w:ascii="Trebuchet MS" w:hAnsi="Trebuchet MS"/>
          <w:b/>
          <w:sz w:val="22"/>
          <w:szCs w:val="22"/>
          <w:lang w:val="pt-BR"/>
        </w:rPr>
        <w:t>Personalul minim necesar este urm</w:t>
      </w:r>
      <w:r w:rsidR="00D45702" w:rsidRPr="00C60006">
        <w:rPr>
          <w:rFonts w:ascii="Trebuchet MS" w:hAnsi="Trebuchet MS"/>
          <w:b/>
          <w:sz w:val="22"/>
          <w:szCs w:val="22"/>
          <w:lang w:val="ro-RO"/>
        </w:rPr>
        <w:t>ă</w:t>
      </w:r>
      <w:r w:rsidR="00D45702" w:rsidRPr="00C60006">
        <w:rPr>
          <w:rFonts w:ascii="Trebuchet MS" w:hAnsi="Trebuchet MS"/>
          <w:b/>
          <w:sz w:val="22"/>
          <w:szCs w:val="22"/>
          <w:lang w:val="pt-BR"/>
        </w:rPr>
        <w:t>torul</w:t>
      </w:r>
      <w:r w:rsidRPr="00C60006">
        <w:rPr>
          <w:rFonts w:ascii="Trebuchet MS" w:hAnsi="Trebuchet MS"/>
          <w:sz w:val="22"/>
          <w:szCs w:val="22"/>
          <w:lang w:val="ro-RO" w:eastAsia="en-GB"/>
        </w:rPr>
        <w:t>;</w:t>
      </w:r>
    </w:p>
    <w:p w14:paraId="0AC39E5D" w14:textId="77777777" w:rsidR="00EA1C85" w:rsidRPr="00C60006" w:rsidRDefault="00EA1C85" w:rsidP="00EA1C85">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5AC6C1C5" w14:textId="464D8622" w:rsidR="004215D4" w:rsidRPr="00C60006" w:rsidRDefault="00306503" w:rsidP="00D421E5">
      <w:pPr>
        <w:jc w:val="both"/>
        <w:rPr>
          <w:rFonts w:ascii="Trebuchet MS" w:hAnsi="Trebuchet MS"/>
          <w:sz w:val="22"/>
          <w:szCs w:val="22"/>
          <w:lang w:val="ro-RO" w:eastAsia="en-GB"/>
        </w:rPr>
      </w:pPr>
      <w:r w:rsidRPr="00C60006">
        <w:rPr>
          <w:rFonts w:ascii="Trebuchet MS" w:hAnsi="Trebuchet MS"/>
          <w:sz w:val="22"/>
          <w:szCs w:val="22"/>
          <w:lang w:val="ro-RO" w:eastAsia="en-GB"/>
        </w:rPr>
        <w:tab/>
        <w:t xml:space="preserve"> </w:t>
      </w:r>
      <w:bookmarkEnd w:id="1"/>
    </w:p>
    <w:p w14:paraId="271F9D45" w14:textId="6E9DD731" w:rsidR="004215D4" w:rsidRPr="00C60006" w:rsidRDefault="004215D4" w:rsidP="004215D4">
      <w:pPr>
        <w:pStyle w:val="ListParagraph"/>
        <w:numPr>
          <w:ilvl w:val="0"/>
          <w:numId w:val="15"/>
        </w:numPr>
        <w:jc w:val="both"/>
        <w:rPr>
          <w:rFonts w:ascii="Trebuchet MS" w:hAnsi="Trebuchet MS"/>
          <w:b/>
          <w:bCs/>
          <w:sz w:val="22"/>
          <w:szCs w:val="22"/>
          <w:u w:val="single"/>
          <w:lang w:val="ro-RO" w:eastAsia="en-GB"/>
        </w:rPr>
      </w:pPr>
      <w:r w:rsidRPr="00C60006">
        <w:rPr>
          <w:rFonts w:ascii="Trebuchet MS" w:hAnsi="Trebuchet MS"/>
          <w:b/>
          <w:bCs/>
          <w:sz w:val="22"/>
          <w:szCs w:val="22"/>
          <w:u w:val="single"/>
          <w:lang w:val="ro-RO" w:eastAsia="en-GB"/>
        </w:rPr>
        <w:t>Experți CHEIE</w:t>
      </w:r>
    </w:p>
    <w:p w14:paraId="38556764" w14:textId="77777777" w:rsidR="004215D4" w:rsidRPr="00C60006" w:rsidRDefault="004215D4" w:rsidP="004215D4">
      <w:pPr>
        <w:pStyle w:val="ListParagraph"/>
        <w:ind w:left="720"/>
        <w:jc w:val="both"/>
        <w:rPr>
          <w:rFonts w:ascii="Trebuchet MS" w:hAnsi="Trebuchet MS"/>
          <w:b/>
          <w:bCs/>
          <w:sz w:val="22"/>
          <w:szCs w:val="22"/>
          <w:u w:val="single"/>
          <w:lang w:val="ro-RO" w:eastAsia="en-GB"/>
        </w:rPr>
      </w:pPr>
    </w:p>
    <w:tbl>
      <w:tblPr>
        <w:tblStyle w:val="TableGrid"/>
        <w:tblW w:w="0" w:type="auto"/>
        <w:tblLook w:val="04A0" w:firstRow="1" w:lastRow="0" w:firstColumn="1" w:lastColumn="0" w:noHBand="0" w:noVBand="1"/>
      </w:tblPr>
      <w:tblGrid>
        <w:gridCol w:w="4709"/>
        <w:gridCol w:w="4709"/>
      </w:tblGrid>
      <w:tr w:rsidR="00263934" w:rsidRPr="00C60006" w14:paraId="241FF182" w14:textId="77777777" w:rsidTr="00263934">
        <w:tc>
          <w:tcPr>
            <w:tcW w:w="4709" w:type="dxa"/>
          </w:tcPr>
          <w:p w14:paraId="60067595" w14:textId="29EB68FB" w:rsidR="00263934" w:rsidRPr="00C60006" w:rsidRDefault="00263934" w:rsidP="00263934">
            <w:pPr>
              <w:widowControl/>
              <w:tabs>
                <w:tab w:val="left" w:pos="851"/>
              </w:tabs>
              <w:autoSpaceDE/>
              <w:autoSpaceDN/>
              <w:adjustRightInd w:val="0"/>
              <w:spacing w:line="360" w:lineRule="auto"/>
              <w:contextualSpacing/>
              <w:jc w:val="center"/>
              <w:rPr>
                <w:rFonts w:ascii="Trebuchet MS" w:hAnsi="Trebuchet MS" w:cstheme="minorHAnsi"/>
                <w:b/>
                <w:bCs/>
                <w:iCs/>
                <w:sz w:val="22"/>
                <w:szCs w:val="22"/>
                <w:highlight w:val="lightGray"/>
                <w:lang w:val="ro-RO" w:eastAsia="en-GB"/>
              </w:rPr>
            </w:pPr>
            <w:bookmarkStart w:id="2" w:name="_Hlk206673162"/>
            <w:r w:rsidRPr="00C60006">
              <w:rPr>
                <w:rFonts w:ascii="Trebuchet MS" w:hAnsi="Trebuchet MS" w:cstheme="minorHAnsi"/>
                <w:b/>
                <w:bCs/>
                <w:iCs/>
                <w:sz w:val="22"/>
                <w:szCs w:val="22"/>
                <w:highlight w:val="lightGray"/>
                <w:lang w:val="ro-RO" w:eastAsia="en-GB"/>
              </w:rPr>
              <w:t>Cerință minimă</w:t>
            </w:r>
          </w:p>
        </w:tc>
        <w:tc>
          <w:tcPr>
            <w:tcW w:w="4709" w:type="dxa"/>
          </w:tcPr>
          <w:p w14:paraId="72D9AF1D" w14:textId="33625173" w:rsidR="00263934" w:rsidRPr="00C60006" w:rsidRDefault="00263934" w:rsidP="00263934">
            <w:pPr>
              <w:widowControl/>
              <w:tabs>
                <w:tab w:val="left" w:pos="851"/>
              </w:tabs>
              <w:autoSpaceDE/>
              <w:autoSpaceDN/>
              <w:adjustRightInd w:val="0"/>
              <w:spacing w:line="360" w:lineRule="auto"/>
              <w:contextualSpacing/>
              <w:jc w:val="center"/>
              <w:rPr>
                <w:rFonts w:ascii="Trebuchet MS" w:hAnsi="Trebuchet MS" w:cstheme="minorHAnsi"/>
                <w:b/>
                <w:bCs/>
                <w:iCs/>
                <w:sz w:val="22"/>
                <w:szCs w:val="22"/>
                <w:highlight w:val="lightGray"/>
                <w:lang w:val="ro-RO" w:eastAsia="en-GB"/>
              </w:rPr>
            </w:pPr>
            <w:r w:rsidRPr="00C60006">
              <w:rPr>
                <w:rFonts w:ascii="Trebuchet MS" w:hAnsi="Trebuchet MS" w:cstheme="minorHAnsi"/>
                <w:b/>
                <w:bCs/>
                <w:iCs/>
                <w:sz w:val="22"/>
                <w:szCs w:val="22"/>
                <w:highlight w:val="lightGray"/>
                <w:lang w:val="ro-RO" w:eastAsia="en-GB"/>
              </w:rPr>
              <w:t>Modalitatea de îndeplinire</w:t>
            </w:r>
          </w:p>
        </w:tc>
      </w:tr>
      <w:tr w:rsidR="00263934" w:rsidRPr="00C60006" w14:paraId="21B39E0E" w14:textId="77777777" w:rsidTr="00263934">
        <w:tc>
          <w:tcPr>
            <w:tcW w:w="4709" w:type="dxa"/>
          </w:tcPr>
          <w:p w14:paraId="4077E8F5" w14:textId="77777777" w:rsidR="004215D4" w:rsidRPr="00C60006" w:rsidRDefault="004215D4" w:rsidP="004215D4">
            <w:pPr>
              <w:widowControl/>
              <w:autoSpaceDE/>
              <w:autoSpaceDN/>
              <w:spacing w:after="160" w:line="259" w:lineRule="auto"/>
              <w:jc w:val="both"/>
              <w:rPr>
                <w:rFonts w:ascii="Trebuchet MS" w:hAnsi="Trebuchet MS" w:cstheme="minorHAnsi"/>
                <w:i/>
                <w:color w:val="FF0000"/>
                <w:sz w:val="22"/>
                <w:szCs w:val="22"/>
                <w:lang w:val="ro-RO" w:eastAsia="en-GB"/>
              </w:rPr>
            </w:pPr>
            <w:r w:rsidRPr="00C60006">
              <w:rPr>
                <w:rFonts w:ascii="Trebuchet MS" w:hAnsi="Trebuchet MS" w:cstheme="minorHAnsi"/>
                <w:i/>
                <w:color w:val="FF0000"/>
                <w:sz w:val="22"/>
                <w:szCs w:val="22"/>
                <w:lang w:val="ro-RO" w:eastAsia="en-GB"/>
              </w:rPr>
              <w:t>Manager de proiect - Ofertantul va nominaliza un manager de proiect care să fi participat, în ultimii 5 ani împliniți până la data-limită de depunere a ofertelor, la minimum un (1) contract de lucrări având ca obiect execuția de construcții civile de importanță minimă C, conform HG nr. 766/1997, în cadrul căruia să fi desfășurat activități specifice poziției de manager de contract și/sau coordonator de contract și/sau adjunct manager de contract și/sau adjunct coordonator de contract.</w:t>
            </w:r>
          </w:p>
          <w:p w14:paraId="7880D95F" w14:textId="5330CF40" w:rsidR="00263934" w:rsidRPr="00C60006" w:rsidRDefault="004215D4" w:rsidP="004215D4">
            <w:pPr>
              <w:widowControl/>
              <w:autoSpaceDE/>
              <w:autoSpaceDN/>
              <w:spacing w:after="160" w:line="259" w:lineRule="auto"/>
              <w:jc w:val="both"/>
              <w:rPr>
                <w:rFonts w:ascii="Trebuchet MS" w:hAnsi="Trebuchet MS" w:cstheme="minorHAnsi"/>
                <w:i/>
                <w:color w:val="FF0000"/>
                <w:sz w:val="22"/>
                <w:szCs w:val="22"/>
                <w:highlight w:val="lightGray"/>
                <w:lang w:val="ro-RO" w:eastAsia="en-GB"/>
              </w:rPr>
            </w:pPr>
            <w:r w:rsidRPr="00C60006">
              <w:rPr>
                <w:rFonts w:ascii="Trebuchet MS" w:hAnsi="Trebuchet MS" w:cstheme="minorHAnsi"/>
                <w:i/>
                <w:color w:val="FF0000"/>
                <w:sz w:val="22"/>
                <w:szCs w:val="22"/>
                <w:lang w:val="ro-RO" w:eastAsia="en-GB"/>
              </w:rPr>
              <w:t>Se va face dovada prin prezentarea de informații corespunzătoare în Formularul privind experții propuși (CV-ul), respectiv prin documente care confirmă experiența profesională relevantă (ex. declarații, recomandări, contracte, procese-verbale de recepție etc.).</w:t>
            </w:r>
          </w:p>
        </w:tc>
        <w:tc>
          <w:tcPr>
            <w:tcW w:w="4709" w:type="dxa"/>
          </w:tcPr>
          <w:p w14:paraId="022006DB" w14:textId="77777777" w:rsidR="00263934" w:rsidRPr="00C60006" w:rsidRDefault="00263934" w:rsidP="003A6A28">
            <w:pPr>
              <w:widowControl/>
              <w:tabs>
                <w:tab w:val="left" w:pos="851"/>
              </w:tabs>
              <w:autoSpaceDE/>
              <w:autoSpaceDN/>
              <w:adjustRightInd w:val="0"/>
              <w:spacing w:line="360" w:lineRule="auto"/>
              <w:contextualSpacing/>
              <w:jc w:val="both"/>
              <w:rPr>
                <w:rFonts w:ascii="Trebuchet MS" w:hAnsi="Trebuchet MS" w:cstheme="minorHAnsi"/>
                <w:i/>
                <w:color w:val="FF0000"/>
                <w:sz w:val="22"/>
                <w:szCs w:val="22"/>
                <w:highlight w:val="lightGray"/>
                <w:lang w:val="ro-RO" w:eastAsia="en-GB"/>
              </w:rPr>
            </w:pPr>
          </w:p>
        </w:tc>
      </w:tr>
      <w:tr w:rsidR="00385250" w:rsidRPr="00C60006" w14:paraId="154DA027" w14:textId="77777777" w:rsidTr="00263934">
        <w:tc>
          <w:tcPr>
            <w:tcW w:w="4709" w:type="dxa"/>
          </w:tcPr>
          <w:p w14:paraId="2BC46720" w14:textId="77777777" w:rsidR="004968FC" w:rsidRPr="00C60006" w:rsidRDefault="004968FC" w:rsidP="004968FC">
            <w:pPr>
              <w:tabs>
                <w:tab w:val="left" w:pos="180"/>
              </w:tabs>
              <w:spacing w:line="276" w:lineRule="auto"/>
              <w:jc w:val="both"/>
              <w:rPr>
                <w:rFonts w:ascii="Trebuchet MS" w:eastAsia="Calibri" w:hAnsi="Trebuchet MS" w:cs="Arial"/>
                <w:sz w:val="22"/>
                <w:szCs w:val="22"/>
                <w:lang w:val="ro-RO"/>
              </w:rPr>
            </w:pPr>
            <w:r w:rsidRPr="00C60006">
              <w:rPr>
                <w:rFonts w:ascii="Trebuchet MS" w:eastAsia="Calibri" w:hAnsi="Trebuchet MS"/>
                <w:sz w:val="22"/>
                <w:szCs w:val="22"/>
                <w:lang w:val="ro-RO" w:eastAsia="en-GB"/>
              </w:rPr>
              <w:tab/>
            </w:r>
            <w:bookmarkStart w:id="3" w:name="_Hlk190336466"/>
            <w:bookmarkStart w:id="4" w:name="_Hlk193970518"/>
            <w:r w:rsidRPr="00C60006">
              <w:rPr>
                <w:rFonts w:ascii="Trebuchet MS" w:eastAsia="Calibri" w:hAnsi="Trebuchet MS" w:cs="Arial"/>
                <w:sz w:val="22"/>
                <w:szCs w:val="22"/>
                <w:lang w:val="ro-RO"/>
              </w:rPr>
              <w:t>Contractantul</w:t>
            </w:r>
            <w:bookmarkEnd w:id="3"/>
            <w:r w:rsidRPr="00C60006">
              <w:rPr>
                <w:rFonts w:ascii="Trebuchet MS" w:eastAsia="Calibri" w:hAnsi="Trebuchet MS" w:cs="Arial"/>
                <w:sz w:val="22"/>
                <w:szCs w:val="22"/>
                <w:lang w:val="ro-RO"/>
              </w:rPr>
              <w:t xml:space="preserve"> va numi un reprezentant care va comunica direct cu persoana </w:t>
            </w:r>
            <w:r w:rsidRPr="00C60006">
              <w:rPr>
                <w:rFonts w:ascii="Trebuchet MS" w:eastAsia="Calibri" w:hAnsi="Trebuchet MS" w:cs="Arial"/>
                <w:sz w:val="22"/>
                <w:szCs w:val="22"/>
                <w:lang w:val="ro-RO"/>
              </w:rPr>
              <w:lastRenderedPageBreak/>
              <w:t xml:space="preserve">nominalizată de Autoritatea Contractantă la nivel de contract, ca și responsabil cu monitorizarea și implementarea contractului. </w:t>
            </w:r>
          </w:p>
          <w:p w14:paraId="28B4F69E" w14:textId="77777777" w:rsidR="004968FC" w:rsidRPr="004968FC" w:rsidRDefault="004968FC" w:rsidP="004968FC">
            <w:pPr>
              <w:tabs>
                <w:tab w:val="left" w:pos="180"/>
              </w:tabs>
              <w:autoSpaceDE/>
              <w:autoSpaceDN/>
              <w:spacing w:line="276" w:lineRule="auto"/>
              <w:jc w:val="both"/>
              <w:rPr>
                <w:rFonts w:ascii="Trebuchet MS" w:eastAsia="Calibri" w:hAnsi="Trebuchet MS" w:cs="Arial"/>
                <w:sz w:val="22"/>
                <w:szCs w:val="22"/>
                <w:lang w:val="ro-RO"/>
              </w:rPr>
            </w:pPr>
            <w:r w:rsidRPr="004968FC">
              <w:rPr>
                <w:rFonts w:ascii="Trebuchet MS" w:eastAsia="Calibri" w:hAnsi="Trebuchet MS" w:cs="Arial"/>
                <w:b/>
                <w:bCs/>
                <w:sz w:val="22"/>
                <w:szCs w:val="22"/>
                <w:lang w:val="ro-RO"/>
              </w:rPr>
              <w:t>Calificare educațională și/sau profesională:</w:t>
            </w:r>
            <w:r w:rsidRPr="004968FC">
              <w:rPr>
                <w:rFonts w:ascii="Trebuchet MS" w:eastAsia="Calibri" w:hAnsi="Trebuchet MS" w:cs="Arial"/>
                <w:sz w:val="22"/>
                <w:szCs w:val="22"/>
                <w:lang w:val="ro-RO"/>
              </w:rPr>
              <w:t xml:space="preserve"> Studii superioare absolvite cu diplomă de licență/similar în următoarele domenii: arhitectură, inginerie civilă, sau echivalent</w:t>
            </w:r>
          </w:p>
          <w:p w14:paraId="4165C385" w14:textId="77777777" w:rsidR="004968FC" w:rsidRPr="004968FC" w:rsidRDefault="004968FC" w:rsidP="004968FC">
            <w:pPr>
              <w:tabs>
                <w:tab w:val="left" w:pos="180"/>
              </w:tabs>
              <w:autoSpaceDE/>
              <w:autoSpaceDN/>
              <w:spacing w:line="276" w:lineRule="auto"/>
              <w:jc w:val="both"/>
              <w:rPr>
                <w:rFonts w:ascii="Trebuchet MS" w:eastAsia="Calibri" w:hAnsi="Trebuchet MS" w:cs="Arial"/>
                <w:sz w:val="22"/>
                <w:szCs w:val="22"/>
                <w:lang w:val="ro-RO"/>
              </w:rPr>
            </w:pPr>
            <w:r w:rsidRPr="004968FC">
              <w:rPr>
                <w:rFonts w:ascii="Trebuchet MS" w:eastAsia="Calibri" w:hAnsi="Trebuchet MS" w:cs="Arial"/>
                <w:b/>
                <w:bCs/>
                <w:sz w:val="22"/>
                <w:szCs w:val="22"/>
                <w:lang w:val="ro-RO"/>
              </w:rPr>
              <w:t>Experiență profesională specifică:</w:t>
            </w:r>
            <w:r w:rsidRPr="004968FC">
              <w:rPr>
                <w:rFonts w:ascii="Trebuchet MS" w:eastAsia="Calibri" w:hAnsi="Trebuchet MS" w:cs="Arial"/>
                <w:sz w:val="22"/>
                <w:szCs w:val="22"/>
                <w:lang w:val="ro-RO"/>
              </w:rPr>
              <w:t xml:space="preserve"> Participarea la cel puțin o lucrare similară în care să fi desfășurat activități specifice poziției (manager de proiect/contract).</w:t>
            </w:r>
          </w:p>
          <w:p w14:paraId="780AA107" w14:textId="77777777" w:rsidR="004968FC" w:rsidRPr="004968FC" w:rsidRDefault="004968FC" w:rsidP="004968FC">
            <w:pPr>
              <w:tabs>
                <w:tab w:val="left" w:pos="0"/>
                <w:tab w:val="left" w:pos="180"/>
                <w:tab w:val="left" w:pos="1134"/>
              </w:tabs>
              <w:autoSpaceDE/>
              <w:autoSpaceDN/>
              <w:spacing w:line="276" w:lineRule="auto"/>
              <w:jc w:val="both"/>
              <w:rPr>
                <w:rFonts w:ascii="Trebuchet MS" w:eastAsia="Calibri" w:hAnsi="Trebuchet MS" w:cs="Arial"/>
                <w:sz w:val="22"/>
                <w:szCs w:val="22"/>
                <w:lang w:val="ro-RO"/>
              </w:rPr>
            </w:pPr>
            <w:bookmarkStart w:id="5" w:name="_Hlk199317570"/>
            <w:r w:rsidRPr="004968FC">
              <w:rPr>
                <w:rFonts w:ascii="Trebuchet MS" w:eastAsia="Calibri" w:hAnsi="Trebuchet MS" w:cs="Arial"/>
                <w:sz w:val="22"/>
                <w:szCs w:val="22"/>
                <w:lang w:val="ro-RO"/>
              </w:rPr>
              <w:t>Prin implementarea de lucrări similare se va înțelege îndeplinirea atribuțiunilor specifice de responsabil cu monitorizarea și implementarea contractului (manager de proiect) în cadrul contractelor încheiate pentru, documentații tehnice și lucrări de execuție în domeniul construcțiilor civile minim categoria C – normala conform HG nr. 766/1997 pentru aprobarea unor regulamente privind calitatea în construcţii (minim C sau superior) și Instrucțiunii ANAP nr.1/2017.</w:t>
            </w:r>
          </w:p>
          <w:bookmarkEnd w:id="5"/>
          <w:p w14:paraId="4AD06FF8" w14:textId="77777777" w:rsidR="004968FC" w:rsidRPr="004968FC" w:rsidRDefault="004968FC" w:rsidP="004968FC">
            <w:pPr>
              <w:tabs>
                <w:tab w:val="left" w:pos="0"/>
                <w:tab w:val="left" w:pos="180"/>
                <w:tab w:val="left" w:pos="1134"/>
              </w:tabs>
              <w:autoSpaceDE/>
              <w:autoSpaceDN/>
              <w:spacing w:line="276" w:lineRule="auto"/>
              <w:jc w:val="both"/>
              <w:rPr>
                <w:rFonts w:ascii="Trebuchet MS" w:eastAsia="Calibri" w:hAnsi="Trebuchet MS" w:cs="Arial"/>
                <w:b/>
                <w:bCs/>
                <w:sz w:val="22"/>
                <w:szCs w:val="22"/>
                <w:lang w:val="ro-RO"/>
              </w:rPr>
            </w:pPr>
            <w:r w:rsidRPr="004968FC">
              <w:rPr>
                <w:rFonts w:ascii="Trebuchet MS" w:eastAsia="Calibri" w:hAnsi="Trebuchet MS" w:cs="Arial"/>
                <w:b/>
                <w:bCs/>
                <w:sz w:val="22"/>
                <w:szCs w:val="22"/>
                <w:lang w:val="ro-RO"/>
              </w:rPr>
              <w:t xml:space="preserve">Responsabilități în cadrul  </w:t>
            </w:r>
            <w:r w:rsidRPr="004968FC">
              <w:rPr>
                <w:rFonts w:ascii="Trebuchet MS" w:eastAsia="Calibri" w:hAnsi="Trebuchet MS" w:cs="Arial"/>
                <w:b/>
                <w:bCs/>
                <w:i/>
                <w:sz w:val="22"/>
                <w:szCs w:val="22"/>
                <w:lang w:val="ro-RO"/>
              </w:rPr>
              <w:t>contractului</w:t>
            </w:r>
            <w:r w:rsidRPr="004968FC">
              <w:rPr>
                <w:rFonts w:ascii="Trebuchet MS" w:eastAsia="Calibri" w:hAnsi="Trebuchet MS" w:cs="Arial"/>
                <w:b/>
                <w:bCs/>
                <w:sz w:val="22"/>
                <w:szCs w:val="22"/>
                <w:lang w:val="ro-RO"/>
              </w:rPr>
              <w:t>:</w:t>
            </w:r>
          </w:p>
          <w:p w14:paraId="3964629F" w14:textId="77777777" w:rsidR="004968FC" w:rsidRPr="004968FC" w:rsidRDefault="004968FC" w:rsidP="004968FC">
            <w:pPr>
              <w:widowControl/>
              <w:numPr>
                <w:ilvl w:val="0"/>
                <w:numId w:val="18"/>
              </w:numPr>
              <w:shd w:val="clear" w:color="auto" w:fill="FFFFFF"/>
              <w:tabs>
                <w:tab w:val="left" w:pos="180"/>
              </w:tabs>
              <w:autoSpaceDE/>
              <w:autoSpaceDN/>
              <w:spacing w:after="160" w:line="276"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t xml:space="preserve">Să fie singura interfață cu autoritatea contractantă în ceea ce privește implementarea contractului și desfășurarea activităților din cadrul acestuia; </w:t>
            </w:r>
          </w:p>
          <w:p w14:paraId="5B284C52" w14:textId="77777777" w:rsidR="004968FC" w:rsidRPr="004968FC" w:rsidRDefault="004968FC" w:rsidP="004968FC">
            <w:pPr>
              <w:widowControl/>
              <w:numPr>
                <w:ilvl w:val="0"/>
                <w:numId w:val="18"/>
              </w:numPr>
              <w:shd w:val="clear" w:color="auto" w:fill="FFFFFF"/>
              <w:tabs>
                <w:tab w:val="left" w:pos="180"/>
              </w:tabs>
              <w:autoSpaceDE/>
              <w:autoSpaceDN/>
              <w:spacing w:after="160" w:line="276"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t xml:space="preserve">Să gestioneze, coordoneze și programeze toate activitățile contractantului la nivel de contract, în vederea asigurării îndeplinirii contractului, în termenul și la standardele de calitate solicitate; </w:t>
            </w:r>
          </w:p>
          <w:p w14:paraId="3404C878" w14:textId="77777777" w:rsidR="004968FC" w:rsidRPr="004968FC" w:rsidRDefault="004968FC" w:rsidP="004968FC">
            <w:pPr>
              <w:widowControl/>
              <w:numPr>
                <w:ilvl w:val="0"/>
                <w:numId w:val="18"/>
              </w:numPr>
              <w:shd w:val="clear" w:color="auto" w:fill="FFFFFF"/>
              <w:tabs>
                <w:tab w:val="left" w:pos="180"/>
              </w:tabs>
              <w:autoSpaceDE/>
              <w:autoSpaceDN/>
              <w:spacing w:after="160" w:line="276"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t xml:space="preserve">Să asigure  toate  resursele  necesare  aplicării  sistemului  de  asigurare  a  calității conform reglementărilor în materie; </w:t>
            </w:r>
          </w:p>
          <w:p w14:paraId="368B85E7" w14:textId="77777777" w:rsidR="004968FC" w:rsidRPr="004968FC" w:rsidRDefault="004968FC" w:rsidP="004968FC">
            <w:pPr>
              <w:widowControl/>
              <w:numPr>
                <w:ilvl w:val="0"/>
                <w:numId w:val="18"/>
              </w:numPr>
              <w:shd w:val="clear" w:color="auto" w:fill="FFFFFF"/>
              <w:tabs>
                <w:tab w:val="left" w:pos="180"/>
              </w:tabs>
              <w:autoSpaceDE/>
              <w:autoSpaceDN/>
              <w:spacing w:after="160" w:line="276"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t xml:space="preserve">Să gestioneze relația dintre contractant și subcontractorii acestuia (dacă este cazul); </w:t>
            </w:r>
          </w:p>
          <w:p w14:paraId="219CAE62" w14:textId="77777777" w:rsidR="004968FC" w:rsidRPr="004968FC" w:rsidRDefault="004968FC" w:rsidP="004968FC">
            <w:pPr>
              <w:widowControl/>
              <w:numPr>
                <w:ilvl w:val="0"/>
                <w:numId w:val="18"/>
              </w:numPr>
              <w:shd w:val="clear" w:color="auto" w:fill="FFFFFF"/>
              <w:tabs>
                <w:tab w:val="left" w:pos="180"/>
              </w:tabs>
              <w:autoSpaceDE/>
              <w:autoSpaceDN/>
              <w:spacing w:after="160" w:line="276"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t>Să gestioneze  și  raporteze  dacă  execuția  lucrărilor  se  realizează  cu  respectarea  clauzelor contractuale și a conținutului caietului de sarcini.</w:t>
            </w:r>
          </w:p>
          <w:p w14:paraId="12DAB9AD" w14:textId="77777777" w:rsidR="004968FC" w:rsidRPr="004968FC" w:rsidRDefault="004968FC" w:rsidP="004968FC">
            <w:pPr>
              <w:widowControl/>
              <w:shd w:val="clear" w:color="auto" w:fill="FFFFFF"/>
              <w:tabs>
                <w:tab w:val="left" w:pos="180"/>
              </w:tabs>
              <w:autoSpaceDE/>
              <w:autoSpaceDN/>
              <w:spacing w:line="276" w:lineRule="auto"/>
              <w:contextualSpacing/>
              <w:jc w:val="both"/>
              <w:rPr>
                <w:rFonts w:ascii="Trebuchet MS" w:hAnsi="Trebuchet MS" w:cs="Arial"/>
                <w:b/>
                <w:bCs/>
                <w:sz w:val="22"/>
                <w:szCs w:val="22"/>
                <w:lang w:val="ro-RO"/>
              </w:rPr>
            </w:pPr>
            <w:bookmarkStart w:id="6" w:name="_Hlk193792482"/>
            <w:r w:rsidRPr="004968FC">
              <w:rPr>
                <w:rFonts w:ascii="Trebuchet MS" w:hAnsi="Trebuchet MS" w:cs="Arial"/>
                <w:b/>
                <w:bCs/>
                <w:sz w:val="22"/>
                <w:szCs w:val="22"/>
                <w:lang w:val="ro-RO"/>
              </w:rPr>
              <w:t>Documente suport pentru susținerea calificării educaționale și/sau profesionale, experienței generale, experienței specifice și calificările declarate</w:t>
            </w:r>
            <w:r w:rsidRPr="004968FC">
              <w:rPr>
                <w:rFonts w:ascii="Trebuchet MS" w:hAnsi="Trebuchet MS" w:cs="Arial"/>
                <w:b/>
                <w:bCs/>
                <w:sz w:val="22"/>
                <w:szCs w:val="22"/>
              </w:rPr>
              <w:t>:</w:t>
            </w:r>
          </w:p>
          <w:bookmarkEnd w:id="6"/>
          <w:p w14:paraId="6C11CDAE" w14:textId="77777777" w:rsidR="004968FC" w:rsidRPr="004968FC" w:rsidRDefault="004968FC" w:rsidP="004968FC">
            <w:pPr>
              <w:widowControl/>
              <w:numPr>
                <w:ilvl w:val="0"/>
                <w:numId w:val="20"/>
              </w:numPr>
              <w:autoSpaceDE/>
              <w:autoSpaceDN/>
              <w:spacing w:after="200" w:line="276"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lastRenderedPageBreak/>
              <w:t>Curriculum Vitae  în format Europass</w:t>
            </w:r>
          </w:p>
          <w:p w14:paraId="020C7005" w14:textId="77777777" w:rsidR="004968FC" w:rsidRPr="004968FC" w:rsidRDefault="004968FC" w:rsidP="004968FC">
            <w:pPr>
              <w:widowControl/>
              <w:numPr>
                <w:ilvl w:val="0"/>
                <w:numId w:val="20"/>
              </w:numPr>
              <w:autoSpaceDE/>
              <w:autoSpaceDN/>
              <w:spacing w:after="200" w:line="276"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t xml:space="preserve">Diplome de absolvire a studiilor de specialitate și/sau certificate/atestate/autorizații de calificare profesională, relevante pentru domeniul ce face obiectul Contractului; </w:t>
            </w:r>
          </w:p>
          <w:p w14:paraId="32322132" w14:textId="77777777" w:rsidR="004968FC" w:rsidRPr="004968FC" w:rsidRDefault="004968FC" w:rsidP="004968FC">
            <w:pPr>
              <w:widowControl/>
              <w:numPr>
                <w:ilvl w:val="0"/>
                <w:numId w:val="20"/>
              </w:numPr>
              <w:autoSpaceDE/>
              <w:autoSpaceDN/>
              <w:spacing w:after="200" w:line="276"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t>Declarația de disponibilitate, semnată de persoana propusă (în cazul în care aceasta nu este angajat al executantului) precum și documente ce dovedesc relația dintre Ofertant și expertul propus (exemplu: contract de colaborare, angajament contractul etc);</w:t>
            </w:r>
          </w:p>
          <w:p w14:paraId="4830498B" w14:textId="77777777" w:rsidR="004968FC" w:rsidRPr="004968FC" w:rsidRDefault="004968FC" w:rsidP="004968FC">
            <w:pPr>
              <w:widowControl/>
              <w:numPr>
                <w:ilvl w:val="0"/>
                <w:numId w:val="20"/>
              </w:numPr>
              <w:autoSpaceDE/>
              <w:autoSpaceDN/>
              <w:spacing w:after="200" w:line="276"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t>Pentru experții tehnici care sunt angajați ai Ofertantului se va prezenta copie Extras Revisal sau copie Contract individual de muncă;</w:t>
            </w:r>
          </w:p>
          <w:p w14:paraId="7F8223D2" w14:textId="77777777" w:rsidR="004968FC" w:rsidRPr="004968FC" w:rsidRDefault="004968FC" w:rsidP="004968FC">
            <w:pPr>
              <w:widowControl/>
              <w:numPr>
                <w:ilvl w:val="0"/>
                <w:numId w:val="20"/>
              </w:numPr>
              <w:autoSpaceDE/>
              <w:autoSpaceDN/>
              <w:spacing w:after="200" w:line="276"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t>Pentru a demonstra respectarea cerințelor minime prevăzute în caietul de sarcini, precum și  pentru aplicarea corectă a factorilor de evaluare și metodologiei de calcul aferentă criteriului de atribuire stabilit prin prezentul caiet de sarcini se vor prezenta documente justificative din care să reiasă implicarea expertului în lucrări similare, respectiv:</w:t>
            </w:r>
          </w:p>
          <w:p w14:paraId="3EA536AF" w14:textId="77777777" w:rsidR="004968FC" w:rsidRPr="004968FC" w:rsidRDefault="004968FC" w:rsidP="004968FC">
            <w:pPr>
              <w:widowControl/>
              <w:numPr>
                <w:ilvl w:val="0"/>
                <w:numId w:val="21"/>
              </w:numPr>
              <w:autoSpaceDE/>
              <w:autoSpaceDN/>
              <w:spacing w:after="160" w:line="259"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t>Documente care să demonstreze că lucrările similare în care au fost implicați experții cheie au fost finalizate și predate la termenele convenite și au corespuns cerințelor beneficiarilor. Aceste documente pot fi (fără a ne limita la): procese verbale de recepție, certificate constatatoare emise de beneficiarii lucrărilor indicate în ofertă, recomandări din partea beneficiarilor lucrărilor indicate.</w:t>
            </w:r>
          </w:p>
          <w:p w14:paraId="632FBA1A" w14:textId="77777777" w:rsidR="004968FC" w:rsidRPr="004968FC" w:rsidRDefault="004968FC" w:rsidP="004968FC">
            <w:pPr>
              <w:widowControl/>
              <w:autoSpaceDE/>
              <w:autoSpaceDN/>
              <w:jc w:val="both"/>
              <w:rPr>
                <w:rFonts w:ascii="Trebuchet MS" w:hAnsi="Trebuchet MS" w:cs="Arial"/>
                <w:sz w:val="22"/>
                <w:szCs w:val="22"/>
                <w:lang w:val="ro-RO"/>
              </w:rPr>
            </w:pPr>
            <w:r w:rsidRPr="004968FC">
              <w:rPr>
                <w:rFonts w:ascii="Trebuchet MS" w:hAnsi="Trebuchet MS" w:cs="Arial"/>
                <w:sz w:val="22"/>
                <w:szCs w:val="22"/>
                <w:lang w:val="ro-RO"/>
              </w:rPr>
              <w:t>În cadrul documentelor mai sus menționate, trebuie să se regăsească cel puțin următoarele informații referitoare la demonstrarea participării în lucrări similare:</w:t>
            </w:r>
          </w:p>
          <w:p w14:paraId="3903722E" w14:textId="77777777" w:rsidR="004968FC" w:rsidRPr="004968FC" w:rsidRDefault="004968FC" w:rsidP="004968FC">
            <w:pPr>
              <w:widowControl/>
              <w:numPr>
                <w:ilvl w:val="0"/>
                <w:numId w:val="19"/>
              </w:numPr>
              <w:autoSpaceDE/>
              <w:autoSpaceDN/>
              <w:spacing w:after="160" w:line="259" w:lineRule="auto"/>
              <w:ind w:left="0" w:firstLine="0"/>
              <w:contextualSpacing/>
              <w:jc w:val="both"/>
              <w:rPr>
                <w:rFonts w:ascii="Trebuchet MS" w:hAnsi="Trebuchet MS" w:cs="Arial"/>
                <w:sz w:val="22"/>
                <w:szCs w:val="22"/>
                <w:lang w:val="ro-RO"/>
              </w:rPr>
            </w:pPr>
            <w:bookmarkStart w:id="7" w:name="_Hlk199408556"/>
            <w:r w:rsidRPr="004968FC">
              <w:rPr>
                <w:rFonts w:ascii="Trebuchet MS" w:hAnsi="Trebuchet MS" w:cs="Arial"/>
                <w:sz w:val="22"/>
                <w:szCs w:val="22"/>
                <w:lang w:val="ro-RO"/>
              </w:rPr>
              <w:t>Denumirea lucrărilor implementate, categoria de importanță a obiectivului de investiții, minim C sau superior  beneficiarul final și perioada de realizare a lucrărilor în care a acumulat experiența solicitată;</w:t>
            </w:r>
          </w:p>
          <w:bookmarkEnd w:id="7"/>
          <w:p w14:paraId="5440166B" w14:textId="77777777" w:rsidR="004968FC" w:rsidRPr="004968FC" w:rsidRDefault="004968FC" w:rsidP="004968FC">
            <w:pPr>
              <w:widowControl/>
              <w:numPr>
                <w:ilvl w:val="0"/>
                <w:numId w:val="19"/>
              </w:numPr>
              <w:autoSpaceDE/>
              <w:autoSpaceDN/>
              <w:spacing w:after="160" w:line="259" w:lineRule="auto"/>
              <w:ind w:left="0" w:firstLine="0"/>
              <w:contextualSpacing/>
              <w:jc w:val="both"/>
              <w:rPr>
                <w:rFonts w:ascii="Trebuchet MS" w:hAnsi="Trebuchet MS" w:cs="Arial"/>
                <w:sz w:val="22"/>
                <w:szCs w:val="22"/>
                <w:lang w:val="ro-RO"/>
              </w:rPr>
            </w:pPr>
            <w:r w:rsidRPr="004968FC">
              <w:rPr>
                <w:rFonts w:ascii="Trebuchet MS" w:hAnsi="Trebuchet MS" w:cs="Arial"/>
                <w:sz w:val="22"/>
                <w:szCs w:val="22"/>
                <w:lang w:val="ro-RO"/>
              </w:rPr>
              <w:t>Activitățile prestate de către persoana propusă.</w:t>
            </w:r>
          </w:p>
          <w:bookmarkEnd w:id="4"/>
          <w:p w14:paraId="53B69B72" w14:textId="39A8DA31" w:rsidR="00385250" w:rsidRPr="00C60006" w:rsidRDefault="00385250" w:rsidP="004968FC">
            <w:pPr>
              <w:widowControl/>
              <w:tabs>
                <w:tab w:val="left" w:pos="978"/>
              </w:tabs>
              <w:autoSpaceDE/>
              <w:autoSpaceDN/>
              <w:spacing w:after="160" w:line="259" w:lineRule="auto"/>
              <w:jc w:val="both"/>
              <w:rPr>
                <w:rFonts w:ascii="Trebuchet MS" w:eastAsia="Calibri" w:hAnsi="Trebuchet MS"/>
                <w:sz w:val="22"/>
                <w:szCs w:val="22"/>
                <w:lang w:val="ro-RO" w:eastAsia="en-GB"/>
              </w:rPr>
            </w:pPr>
          </w:p>
        </w:tc>
        <w:tc>
          <w:tcPr>
            <w:tcW w:w="4709" w:type="dxa"/>
          </w:tcPr>
          <w:p w14:paraId="1F7637F6" w14:textId="77777777" w:rsidR="00385250" w:rsidRPr="00C60006" w:rsidRDefault="00385250" w:rsidP="003A6A28">
            <w:pPr>
              <w:widowControl/>
              <w:tabs>
                <w:tab w:val="left" w:pos="851"/>
              </w:tabs>
              <w:autoSpaceDE/>
              <w:autoSpaceDN/>
              <w:adjustRightInd w:val="0"/>
              <w:spacing w:line="360" w:lineRule="auto"/>
              <w:contextualSpacing/>
              <w:jc w:val="both"/>
              <w:rPr>
                <w:rFonts w:ascii="Trebuchet MS" w:hAnsi="Trebuchet MS" w:cstheme="minorHAnsi"/>
                <w:i/>
                <w:color w:val="FF0000"/>
                <w:sz w:val="22"/>
                <w:szCs w:val="22"/>
                <w:highlight w:val="lightGray"/>
                <w:lang w:val="ro-RO" w:eastAsia="en-GB"/>
              </w:rPr>
            </w:pPr>
          </w:p>
        </w:tc>
      </w:tr>
      <w:bookmarkEnd w:id="2"/>
    </w:tbl>
    <w:p w14:paraId="2F7C65E8" w14:textId="6E89E43E" w:rsidR="00D421E5" w:rsidRPr="00C60006" w:rsidRDefault="00D421E5" w:rsidP="003A6A28">
      <w:pPr>
        <w:widowControl/>
        <w:tabs>
          <w:tab w:val="left" w:pos="851"/>
        </w:tabs>
        <w:autoSpaceDE/>
        <w:autoSpaceDN/>
        <w:adjustRightInd w:val="0"/>
        <w:spacing w:line="360" w:lineRule="auto"/>
        <w:contextualSpacing/>
        <w:jc w:val="both"/>
        <w:rPr>
          <w:rFonts w:ascii="Trebuchet MS" w:hAnsi="Trebuchet MS" w:cstheme="minorHAnsi"/>
          <w:b/>
          <w:bCs/>
          <w:iCs/>
          <w:sz w:val="22"/>
          <w:szCs w:val="22"/>
          <w:highlight w:val="lightGray"/>
          <w:lang w:val="ro-RO" w:eastAsia="en-GB"/>
        </w:rPr>
      </w:pPr>
    </w:p>
    <w:p w14:paraId="2B17D950" w14:textId="19C1BBD9" w:rsidR="00E20EB5" w:rsidRPr="00C60006" w:rsidRDefault="00E20EB5" w:rsidP="00E20EB5">
      <w:pPr>
        <w:ind w:left="360"/>
        <w:jc w:val="both"/>
        <w:rPr>
          <w:rFonts w:ascii="Trebuchet MS" w:hAnsi="Trebuchet MS"/>
          <w:b/>
          <w:bCs/>
          <w:sz w:val="22"/>
          <w:szCs w:val="22"/>
          <w:u w:val="single"/>
          <w:lang w:val="ro-RO" w:eastAsia="en-GB"/>
        </w:rPr>
      </w:pPr>
    </w:p>
    <w:p w14:paraId="38502057" w14:textId="48B54F28" w:rsidR="00026AA6" w:rsidRPr="00C60006" w:rsidRDefault="00026AA6" w:rsidP="00E20EB5">
      <w:pPr>
        <w:ind w:left="360"/>
        <w:jc w:val="both"/>
        <w:rPr>
          <w:rFonts w:ascii="Trebuchet MS" w:hAnsi="Trebuchet MS"/>
          <w:b/>
          <w:bCs/>
          <w:sz w:val="22"/>
          <w:szCs w:val="22"/>
          <w:u w:val="single"/>
          <w:lang w:val="ro-RO" w:eastAsia="en-GB"/>
        </w:rPr>
      </w:pPr>
    </w:p>
    <w:p w14:paraId="6EAA9329" w14:textId="20DC7FBC" w:rsidR="00967A40" w:rsidRPr="00C60006" w:rsidRDefault="00967A40" w:rsidP="00E20EB5">
      <w:pPr>
        <w:ind w:left="360"/>
        <w:jc w:val="both"/>
        <w:rPr>
          <w:rFonts w:ascii="Trebuchet MS" w:hAnsi="Trebuchet MS"/>
          <w:b/>
          <w:bCs/>
          <w:sz w:val="22"/>
          <w:szCs w:val="22"/>
          <w:u w:val="single"/>
          <w:lang w:val="ro-RO" w:eastAsia="en-GB"/>
        </w:rPr>
      </w:pPr>
    </w:p>
    <w:p w14:paraId="35C29353" w14:textId="049AB305" w:rsidR="00967A40" w:rsidRPr="00C60006" w:rsidRDefault="00967A40" w:rsidP="00E20EB5">
      <w:pPr>
        <w:ind w:left="360"/>
        <w:jc w:val="both"/>
        <w:rPr>
          <w:rFonts w:ascii="Trebuchet MS" w:hAnsi="Trebuchet MS"/>
          <w:b/>
          <w:bCs/>
          <w:sz w:val="22"/>
          <w:szCs w:val="22"/>
          <w:u w:val="single"/>
          <w:lang w:val="ro-RO" w:eastAsia="en-GB"/>
        </w:rPr>
      </w:pPr>
    </w:p>
    <w:p w14:paraId="3DD26E74" w14:textId="77777777" w:rsidR="00967A40" w:rsidRPr="00C60006" w:rsidRDefault="00967A40" w:rsidP="00E20EB5">
      <w:pPr>
        <w:ind w:left="360"/>
        <w:jc w:val="both"/>
        <w:rPr>
          <w:rFonts w:ascii="Trebuchet MS" w:hAnsi="Trebuchet MS"/>
          <w:b/>
          <w:bCs/>
          <w:sz w:val="22"/>
          <w:szCs w:val="22"/>
          <w:u w:val="single"/>
          <w:lang w:val="ro-RO" w:eastAsia="en-GB"/>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3"/>
        <w:gridCol w:w="2163"/>
        <w:gridCol w:w="2463"/>
        <w:gridCol w:w="2766"/>
      </w:tblGrid>
      <w:tr w:rsidR="00026AA6" w:rsidRPr="00C60006" w14:paraId="738D0A8C" w14:textId="77777777" w:rsidTr="00A85218">
        <w:trPr>
          <w:trHeight w:val="1075"/>
          <w:jc w:val="center"/>
        </w:trPr>
        <w:tc>
          <w:tcPr>
            <w:tcW w:w="1002" w:type="pct"/>
            <w:vAlign w:val="center"/>
          </w:tcPr>
          <w:p w14:paraId="449F2E55" w14:textId="77777777" w:rsidR="00026AA6" w:rsidRPr="00C60006" w:rsidRDefault="00026AA6" w:rsidP="00026AA6">
            <w:pPr>
              <w:spacing w:line="360" w:lineRule="auto"/>
              <w:jc w:val="center"/>
              <w:rPr>
                <w:rFonts w:ascii="Trebuchet MS" w:hAnsi="Trebuchet MS" w:cstheme="minorHAnsi"/>
                <w:b/>
                <w:sz w:val="22"/>
                <w:szCs w:val="22"/>
                <w:lang w:val="ro-RO"/>
              </w:rPr>
            </w:pPr>
            <w:bookmarkStart w:id="8" w:name="_Hlk206674368"/>
            <w:r w:rsidRPr="00C60006">
              <w:rPr>
                <w:rFonts w:ascii="Trebuchet MS" w:hAnsi="Trebuchet MS" w:cstheme="minorHAnsi"/>
                <w:b/>
                <w:sz w:val="22"/>
                <w:szCs w:val="22"/>
                <w:lang w:val="ro-RO"/>
              </w:rPr>
              <w:t>Nume și Prenume</w:t>
            </w:r>
          </w:p>
        </w:tc>
        <w:tc>
          <w:tcPr>
            <w:tcW w:w="1170" w:type="pct"/>
            <w:vAlign w:val="center"/>
          </w:tcPr>
          <w:p w14:paraId="29C140A8" w14:textId="77777777" w:rsidR="00026AA6" w:rsidRPr="00C60006" w:rsidRDefault="00026AA6" w:rsidP="00026AA6">
            <w:pPr>
              <w:spacing w:line="360" w:lineRule="auto"/>
              <w:jc w:val="center"/>
              <w:rPr>
                <w:rFonts w:ascii="Trebuchet MS" w:hAnsi="Trebuchet MS" w:cstheme="minorHAnsi"/>
                <w:b/>
                <w:sz w:val="22"/>
                <w:szCs w:val="22"/>
                <w:lang w:val="ro-RO"/>
              </w:rPr>
            </w:pPr>
            <w:r w:rsidRPr="00C60006">
              <w:rPr>
                <w:rFonts w:ascii="Trebuchet MS" w:hAnsi="Trebuchet MS" w:cstheme="minorHAnsi"/>
                <w:b/>
                <w:sz w:val="22"/>
                <w:szCs w:val="22"/>
                <w:lang w:val="ro-RO"/>
              </w:rPr>
              <w:t>Rolul propus în cadrul echipei de gestionare a lucrărilor</w:t>
            </w:r>
          </w:p>
        </w:tc>
        <w:tc>
          <w:tcPr>
            <w:tcW w:w="1332" w:type="pct"/>
            <w:vAlign w:val="center"/>
          </w:tcPr>
          <w:p w14:paraId="75DA3556" w14:textId="77777777" w:rsidR="00026AA6" w:rsidRPr="00C60006" w:rsidRDefault="00026AA6" w:rsidP="00026AA6">
            <w:pPr>
              <w:spacing w:line="360" w:lineRule="auto"/>
              <w:jc w:val="center"/>
              <w:rPr>
                <w:rFonts w:ascii="Trebuchet MS" w:hAnsi="Trebuchet MS" w:cstheme="minorHAnsi"/>
                <w:b/>
                <w:sz w:val="22"/>
                <w:szCs w:val="22"/>
                <w:lang w:val="ro-RO"/>
              </w:rPr>
            </w:pPr>
            <w:r w:rsidRPr="00C60006">
              <w:rPr>
                <w:rFonts w:ascii="Trebuchet MS" w:hAnsi="Trebuchet MS" w:cstheme="minorHAnsi"/>
                <w:b/>
                <w:sz w:val="22"/>
                <w:szCs w:val="22"/>
                <w:lang w:val="ro-RO"/>
              </w:rPr>
              <w:t>Activitățile pe care le realizează</w:t>
            </w:r>
          </w:p>
        </w:tc>
        <w:tc>
          <w:tcPr>
            <w:tcW w:w="1496" w:type="pct"/>
          </w:tcPr>
          <w:p w14:paraId="4F3D08F2" w14:textId="77777777" w:rsidR="00026AA6" w:rsidRPr="00C60006" w:rsidRDefault="00026AA6" w:rsidP="00026AA6">
            <w:pPr>
              <w:spacing w:line="360" w:lineRule="auto"/>
              <w:jc w:val="center"/>
              <w:rPr>
                <w:rFonts w:ascii="Trebuchet MS" w:hAnsi="Trebuchet MS" w:cstheme="minorHAnsi"/>
                <w:b/>
                <w:sz w:val="22"/>
                <w:szCs w:val="22"/>
                <w:lang w:val="ro-RO"/>
              </w:rPr>
            </w:pPr>
            <w:r w:rsidRPr="00C60006">
              <w:rPr>
                <w:rFonts w:ascii="Trebuchet MS" w:hAnsi="Trebuchet MS" w:cstheme="minorHAnsi"/>
                <w:b/>
                <w:sz w:val="22"/>
                <w:szCs w:val="22"/>
                <w:lang w:val="ro-RO"/>
              </w:rPr>
              <w:t>Organizația permanentă – operatorul economic de care aparține persoana propusa</w:t>
            </w:r>
            <w:r w:rsidRPr="00C60006">
              <w:rPr>
                <w:rFonts w:ascii="Trebuchet MS" w:hAnsi="Trebuchet MS" w:cstheme="minorHAnsi"/>
                <w:b/>
                <w:sz w:val="22"/>
                <w:szCs w:val="22"/>
                <w:vertAlign w:val="superscript"/>
                <w:lang w:val="ro-RO"/>
              </w:rPr>
              <w:footnoteReference w:id="1"/>
            </w:r>
          </w:p>
        </w:tc>
      </w:tr>
      <w:tr w:rsidR="00026AA6" w:rsidRPr="00C60006" w14:paraId="717B5F18" w14:textId="77777777" w:rsidTr="00A85218">
        <w:trPr>
          <w:trHeight w:val="860"/>
          <w:jc w:val="center"/>
        </w:trPr>
        <w:tc>
          <w:tcPr>
            <w:tcW w:w="1002" w:type="pct"/>
            <w:vAlign w:val="center"/>
          </w:tcPr>
          <w:p w14:paraId="04DA8683" w14:textId="77777777" w:rsidR="00026AA6" w:rsidRPr="00C60006" w:rsidRDefault="00026AA6" w:rsidP="00026AA6">
            <w:pPr>
              <w:spacing w:line="360" w:lineRule="auto"/>
              <w:rPr>
                <w:rFonts w:ascii="Trebuchet MS" w:hAnsi="Trebuchet MS" w:cstheme="minorHAnsi"/>
                <w:i/>
                <w:sz w:val="22"/>
                <w:szCs w:val="22"/>
                <w:lang w:val="ro-RO"/>
              </w:rPr>
            </w:pPr>
            <w:r w:rsidRPr="00C60006">
              <w:rPr>
                <w:rFonts w:ascii="Trebuchet MS" w:hAnsi="Trebuchet MS" w:cstheme="minorHAnsi"/>
                <w:i/>
                <w:color w:val="FF0000"/>
                <w:sz w:val="22"/>
                <w:szCs w:val="22"/>
                <w:highlight w:val="lightGray"/>
                <w:lang w:val="ro-RO"/>
              </w:rPr>
              <w:t>[introduceți numele și prenumele]</w:t>
            </w:r>
          </w:p>
        </w:tc>
        <w:tc>
          <w:tcPr>
            <w:tcW w:w="1170" w:type="pct"/>
            <w:vAlign w:val="center"/>
          </w:tcPr>
          <w:p w14:paraId="4E670790" w14:textId="77777777" w:rsidR="00026AA6" w:rsidRPr="00C60006" w:rsidDel="00CB58F9" w:rsidRDefault="00026AA6" w:rsidP="00026AA6">
            <w:pPr>
              <w:spacing w:line="360" w:lineRule="auto"/>
              <w:rPr>
                <w:rFonts w:ascii="Trebuchet MS" w:hAnsi="Trebuchet MS" w:cstheme="minorHAnsi"/>
                <w:sz w:val="22"/>
                <w:szCs w:val="22"/>
                <w:lang w:val="ro-RO"/>
              </w:rPr>
            </w:pPr>
            <w:r w:rsidRPr="00C60006">
              <w:rPr>
                <w:rFonts w:ascii="Trebuchet MS" w:hAnsi="Trebuchet MS" w:cstheme="minorHAnsi"/>
                <w:i/>
                <w:color w:val="FF0000"/>
                <w:sz w:val="22"/>
                <w:szCs w:val="22"/>
                <w:highlight w:val="lightGray"/>
                <w:lang w:val="ro-RO"/>
              </w:rPr>
              <w:t>[introduceți poziția  pentru care este propus]</w:t>
            </w:r>
          </w:p>
        </w:tc>
        <w:tc>
          <w:tcPr>
            <w:tcW w:w="1332" w:type="pct"/>
            <w:vAlign w:val="center"/>
          </w:tcPr>
          <w:p w14:paraId="6199ED16" w14:textId="77777777" w:rsidR="00026AA6" w:rsidRPr="00C60006" w:rsidRDefault="00026AA6" w:rsidP="00026AA6">
            <w:pPr>
              <w:spacing w:line="360" w:lineRule="auto"/>
              <w:rPr>
                <w:rFonts w:ascii="Trebuchet MS" w:hAnsi="Trebuchet MS" w:cstheme="minorHAnsi"/>
                <w:sz w:val="22"/>
                <w:szCs w:val="22"/>
                <w:lang w:val="ro-RO"/>
              </w:rPr>
            </w:pPr>
            <w:r w:rsidRPr="00C60006">
              <w:rPr>
                <w:rFonts w:ascii="Trebuchet MS" w:hAnsi="Trebuchet MS" w:cstheme="minorHAnsi"/>
                <w:i/>
                <w:color w:val="FF0000"/>
                <w:sz w:val="22"/>
                <w:szCs w:val="22"/>
                <w:highlight w:val="lightGray"/>
                <w:lang w:val="ro-RO"/>
              </w:rPr>
              <w:t>[descrieți activitățile din cadrul Contractului la realizarea cărora participă]</w:t>
            </w:r>
          </w:p>
        </w:tc>
        <w:tc>
          <w:tcPr>
            <w:tcW w:w="1496" w:type="pct"/>
          </w:tcPr>
          <w:p w14:paraId="692953A9" w14:textId="77777777" w:rsidR="00026AA6" w:rsidRPr="00C60006" w:rsidRDefault="00026AA6" w:rsidP="00026AA6">
            <w:pPr>
              <w:spacing w:line="360" w:lineRule="auto"/>
              <w:rPr>
                <w:rFonts w:ascii="Trebuchet MS" w:hAnsi="Trebuchet MS" w:cstheme="minorHAnsi"/>
                <w:sz w:val="22"/>
                <w:szCs w:val="22"/>
                <w:lang w:val="ro-RO"/>
              </w:rPr>
            </w:pPr>
            <w:r w:rsidRPr="00C60006">
              <w:rPr>
                <w:rFonts w:ascii="Trebuchet MS" w:hAnsi="Trebuchet MS" w:cstheme="minorHAnsi"/>
                <w:i/>
                <w:color w:val="FF0000"/>
                <w:sz w:val="22"/>
                <w:szCs w:val="22"/>
                <w:highlight w:val="lightGray"/>
                <w:lang w:val="ro-RO"/>
              </w:rPr>
              <w:t>[introduceți operatorul economic de care aparține personalul propus]</w:t>
            </w:r>
          </w:p>
        </w:tc>
      </w:tr>
      <w:bookmarkEnd w:id="8"/>
    </w:tbl>
    <w:p w14:paraId="6A86F1E0" w14:textId="55FA0EFE" w:rsidR="00026AA6" w:rsidRPr="00C60006" w:rsidRDefault="00026AA6" w:rsidP="00E20EB5">
      <w:pPr>
        <w:ind w:left="360"/>
        <w:jc w:val="both"/>
        <w:rPr>
          <w:rFonts w:ascii="Trebuchet MS" w:hAnsi="Trebuchet MS"/>
          <w:b/>
          <w:bCs/>
          <w:sz w:val="22"/>
          <w:szCs w:val="22"/>
          <w:u w:val="single"/>
          <w:lang w:val="ro-RO" w:eastAsia="en-GB"/>
        </w:rPr>
      </w:pPr>
    </w:p>
    <w:p w14:paraId="281F0272" w14:textId="6E8DAD4E" w:rsidR="00A2440F" w:rsidRPr="00C60006" w:rsidRDefault="00A2440F" w:rsidP="00A2440F">
      <w:pPr>
        <w:pStyle w:val="ListParagraph"/>
        <w:numPr>
          <w:ilvl w:val="0"/>
          <w:numId w:val="15"/>
        </w:numPr>
        <w:jc w:val="both"/>
        <w:rPr>
          <w:rFonts w:ascii="Trebuchet MS" w:hAnsi="Trebuchet MS"/>
          <w:b/>
          <w:bCs/>
          <w:sz w:val="22"/>
          <w:szCs w:val="22"/>
          <w:u w:val="single"/>
          <w:lang w:val="ro-RO" w:eastAsia="en-GB"/>
        </w:rPr>
      </w:pPr>
      <w:r w:rsidRPr="00C60006">
        <w:rPr>
          <w:rFonts w:ascii="Trebuchet MS" w:hAnsi="Trebuchet MS"/>
          <w:b/>
          <w:bCs/>
          <w:sz w:val="22"/>
          <w:szCs w:val="22"/>
          <w:u w:val="single"/>
          <w:lang w:val="ro-RO" w:eastAsia="en-GB"/>
        </w:rPr>
        <w:t>Experți NONCHEIE</w:t>
      </w:r>
    </w:p>
    <w:p w14:paraId="3A3BCE8C" w14:textId="4C3E7CBA" w:rsidR="00026AA6" w:rsidRPr="00C60006" w:rsidRDefault="00026AA6" w:rsidP="00672004">
      <w:pPr>
        <w:jc w:val="both"/>
        <w:rPr>
          <w:rFonts w:ascii="Trebuchet MS" w:hAnsi="Trebuchet MS"/>
          <w:b/>
          <w:bCs/>
          <w:sz w:val="22"/>
          <w:szCs w:val="22"/>
          <w:u w:val="single"/>
          <w:lang w:val="ro-RO" w:eastAsia="en-GB"/>
        </w:rPr>
      </w:pPr>
    </w:p>
    <w:tbl>
      <w:tblPr>
        <w:tblStyle w:val="TableGrid"/>
        <w:tblW w:w="0" w:type="auto"/>
        <w:tblLook w:val="04A0" w:firstRow="1" w:lastRow="0" w:firstColumn="1" w:lastColumn="0" w:noHBand="0" w:noVBand="1"/>
      </w:tblPr>
      <w:tblGrid>
        <w:gridCol w:w="4709"/>
        <w:gridCol w:w="4709"/>
      </w:tblGrid>
      <w:tr w:rsidR="00A2440F" w:rsidRPr="00C60006" w14:paraId="4E255CA7" w14:textId="77777777" w:rsidTr="00DE2744">
        <w:tc>
          <w:tcPr>
            <w:tcW w:w="4709" w:type="dxa"/>
          </w:tcPr>
          <w:p w14:paraId="7CAC1F53" w14:textId="77777777" w:rsidR="00A2440F" w:rsidRPr="00C60006" w:rsidRDefault="00A2440F" w:rsidP="00DE2744">
            <w:pPr>
              <w:widowControl/>
              <w:tabs>
                <w:tab w:val="left" w:pos="851"/>
              </w:tabs>
              <w:autoSpaceDE/>
              <w:autoSpaceDN/>
              <w:adjustRightInd w:val="0"/>
              <w:spacing w:line="360" w:lineRule="auto"/>
              <w:contextualSpacing/>
              <w:jc w:val="center"/>
              <w:rPr>
                <w:rFonts w:ascii="Trebuchet MS" w:hAnsi="Trebuchet MS" w:cstheme="minorHAnsi"/>
                <w:b/>
                <w:bCs/>
                <w:iCs/>
                <w:sz w:val="22"/>
                <w:szCs w:val="22"/>
                <w:highlight w:val="lightGray"/>
                <w:lang w:val="ro-RO" w:eastAsia="en-GB"/>
              </w:rPr>
            </w:pPr>
            <w:r w:rsidRPr="00C60006">
              <w:rPr>
                <w:rFonts w:ascii="Trebuchet MS" w:hAnsi="Trebuchet MS" w:cstheme="minorHAnsi"/>
                <w:b/>
                <w:bCs/>
                <w:iCs/>
                <w:sz w:val="22"/>
                <w:szCs w:val="22"/>
                <w:highlight w:val="lightGray"/>
                <w:lang w:val="ro-RO" w:eastAsia="en-GB"/>
              </w:rPr>
              <w:t>Cerință minimă</w:t>
            </w:r>
          </w:p>
        </w:tc>
        <w:tc>
          <w:tcPr>
            <w:tcW w:w="4709" w:type="dxa"/>
          </w:tcPr>
          <w:p w14:paraId="723AA052" w14:textId="77777777" w:rsidR="00A2440F" w:rsidRPr="00C60006" w:rsidRDefault="00A2440F" w:rsidP="00DE2744">
            <w:pPr>
              <w:widowControl/>
              <w:tabs>
                <w:tab w:val="left" w:pos="851"/>
              </w:tabs>
              <w:autoSpaceDE/>
              <w:autoSpaceDN/>
              <w:adjustRightInd w:val="0"/>
              <w:spacing w:line="360" w:lineRule="auto"/>
              <w:contextualSpacing/>
              <w:jc w:val="center"/>
              <w:rPr>
                <w:rFonts w:ascii="Trebuchet MS" w:hAnsi="Trebuchet MS" w:cstheme="minorHAnsi"/>
                <w:b/>
                <w:bCs/>
                <w:iCs/>
                <w:sz w:val="22"/>
                <w:szCs w:val="22"/>
                <w:highlight w:val="lightGray"/>
                <w:lang w:val="ro-RO" w:eastAsia="en-GB"/>
              </w:rPr>
            </w:pPr>
            <w:r w:rsidRPr="00C60006">
              <w:rPr>
                <w:rFonts w:ascii="Trebuchet MS" w:hAnsi="Trebuchet MS" w:cstheme="minorHAnsi"/>
                <w:b/>
                <w:bCs/>
                <w:iCs/>
                <w:sz w:val="22"/>
                <w:szCs w:val="22"/>
                <w:highlight w:val="lightGray"/>
                <w:lang w:val="ro-RO" w:eastAsia="en-GB"/>
              </w:rPr>
              <w:t>Modalitatea de îndeplinire</w:t>
            </w:r>
          </w:p>
        </w:tc>
      </w:tr>
      <w:tr w:rsidR="00A2440F" w:rsidRPr="00C60006" w14:paraId="70BB9995" w14:textId="77777777" w:rsidTr="00DE2744">
        <w:tc>
          <w:tcPr>
            <w:tcW w:w="4709" w:type="dxa"/>
          </w:tcPr>
          <w:p w14:paraId="3EAF5EBE" w14:textId="77777777" w:rsidR="00A2440F" w:rsidRPr="00C60006" w:rsidRDefault="00A2440F" w:rsidP="00A2440F">
            <w:pPr>
              <w:widowControl/>
              <w:autoSpaceDE/>
              <w:autoSpaceDN/>
              <w:spacing w:after="160" w:line="259" w:lineRule="auto"/>
              <w:jc w:val="both"/>
              <w:rPr>
                <w:rFonts w:ascii="Trebuchet MS" w:hAnsi="Trebuchet MS" w:cstheme="minorHAnsi"/>
                <w:i/>
                <w:color w:val="FF0000"/>
                <w:sz w:val="22"/>
                <w:szCs w:val="22"/>
                <w:lang w:val="ro-RO" w:eastAsia="en-GB"/>
              </w:rPr>
            </w:pPr>
            <w:r w:rsidRPr="00C60006">
              <w:rPr>
                <w:rFonts w:ascii="Trebuchet MS" w:hAnsi="Trebuchet MS" w:cstheme="minorHAnsi"/>
                <w:i/>
                <w:color w:val="FF0000"/>
                <w:sz w:val="22"/>
                <w:szCs w:val="22"/>
                <w:lang w:val="ro-RO" w:eastAsia="en-GB"/>
              </w:rPr>
              <w:t xml:space="preserve">  A.</w:t>
            </w:r>
            <w:r w:rsidRPr="00C60006">
              <w:rPr>
                <w:rFonts w:ascii="Trebuchet MS" w:hAnsi="Trebuchet MS" w:cstheme="minorHAnsi"/>
                <w:i/>
                <w:color w:val="FF0000"/>
                <w:sz w:val="22"/>
                <w:szCs w:val="22"/>
                <w:lang w:val="ro-RO" w:eastAsia="en-GB"/>
              </w:rPr>
              <w:tab/>
              <w:t>RTE – Responsabili tehnici cu execuția autorizați pe următoarele specializări:</w:t>
            </w:r>
          </w:p>
          <w:p w14:paraId="68D2695A" w14:textId="77777777" w:rsidR="00A2440F" w:rsidRPr="00C60006" w:rsidRDefault="00A2440F" w:rsidP="00A2440F">
            <w:pPr>
              <w:widowControl/>
              <w:autoSpaceDE/>
              <w:autoSpaceDN/>
              <w:spacing w:after="160" w:line="259" w:lineRule="auto"/>
              <w:jc w:val="both"/>
              <w:rPr>
                <w:rFonts w:ascii="Trebuchet MS" w:hAnsi="Trebuchet MS" w:cstheme="minorHAnsi"/>
                <w:i/>
                <w:color w:val="FF0000"/>
                <w:sz w:val="22"/>
                <w:szCs w:val="22"/>
                <w:lang w:val="ro-RO" w:eastAsia="en-GB"/>
              </w:rPr>
            </w:pPr>
            <w:r w:rsidRPr="00C60006">
              <w:rPr>
                <w:rFonts w:ascii="Trebuchet MS" w:hAnsi="Trebuchet MS" w:cstheme="minorHAnsi"/>
                <w:i/>
                <w:color w:val="FF0000"/>
                <w:sz w:val="22"/>
                <w:szCs w:val="22"/>
                <w:lang w:val="ro-RO" w:eastAsia="en-GB"/>
              </w:rPr>
              <w:t>1.</w:t>
            </w:r>
            <w:r w:rsidRPr="00C60006">
              <w:rPr>
                <w:rFonts w:ascii="Trebuchet MS" w:hAnsi="Trebuchet MS" w:cstheme="minorHAnsi"/>
                <w:i/>
                <w:color w:val="FF0000"/>
                <w:sz w:val="22"/>
                <w:szCs w:val="22"/>
                <w:lang w:val="ro-RO" w:eastAsia="en-GB"/>
              </w:rPr>
              <w:tab/>
              <w:t>Responsabil tehnic cu execuția în domeniul construcții civile, industriale și agricole – sau echivalent;</w:t>
            </w:r>
          </w:p>
          <w:p w14:paraId="6B2082BA" w14:textId="77777777" w:rsidR="00A2440F" w:rsidRPr="00C60006" w:rsidRDefault="00A2440F" w:rsidP="00A2440F">
            <w:pPr>
              <w:widowControl/>
              <w:autoSpaceDE/>
              <w:autoSpaceDN/>
              <w:spacing w:after="160" w:line="259" w:lineRule="auto"/>
              <w:jc w:val="both"/>
              <w:rPr>
                <w:rFonts w:ascii="Trebuchet MS" w:hAnsi="Trebuchet MS" w:cstheme="minorHAnsi"/>
                <w:i/>
                <w:color w:val="FF0000"/>
                <w:sz w:val="22"/>
                <w:szCs w:val="22"/>
                <w:lang w:val="ro-RO" w:eastAsia="en-GB"/>
              </w:rPr>
            </w:pPr>
            <w:r w:rsidRPr="00C60006">
              <w:rPr>
                <w:rFonts w:ascii="Trebuchet MS" w:hAnsi="Trebuchet MS" w:cstheme="minorHAnsi"/>
                <w:i/>
                <w:color w:val="FF0000"/>
                <w:sz w:val="22"/>
                <w:szCs w:val="22"/>
                <w:lang w:val="ro-RO" w:eastAsia="en-GB"/>
              </w:rPr>
              <w:t>2.</w:t>
            </w:r>
            <w:r w:rsidRPr="00C60006">
              <w:rPr>
                <w:rFonts w:ascii="Trebuchet MS" w:hAnsi="Trebuchet MS" w:cstheme="minorHAnsi"/>
                <w:i/>
                <w:color w:val="FF0000"/>
                <w:sz w:val="22"/>
                <w:szCs w:val="22"/>
                <w:lang w:val="ro-RO" w:eastAsia="en-GB"/>
              </w:rPr>
              <w:tab/>
              <w:t>Responsabil tehnic cu execuția în domeniul instalații electrice – sau echivalent;</w:t>
            </w:r>
          </w:p>
          <w:p w14:paraId="5943FC06" w14:textId="77777777" w:rsidR="00A2440F" w:rsidRPr="00C60006" w:rsidRDefault="00A2440F" w:rsidP="00A2440F">
            <w:pPr>
              <w:widowControl/>
              <w:autoSpaceDE/>
              <w:autoSpaceDN/>
              <w:spacing w:after="160" w:line="259" w:lineRule="auto"/>
              <w:jc w:val="both"/>
              <w:rPr>
                <w:rFonts w:ascii="Trebuchet MS" w:hAnsi="Trebuchet MS" w:cstheme="minorHAnsi"/>
                <w:i/>
                <w:color w:val="FF0000"/>
                <w:sz w:val="22"/>
                <w:szCs w:val="22"/>
                <w:lang w:val="ro-RO" w:eastAsia="en-GB"/>
              </w:rPr>
            </w:pPr>
            <w:r w:rsidRPr="00C60006">
              <w:rPr>
                <w:rFonts w:ascii="Trebuchet MS" w:hAnsi="Trebuchet MS" w:cstheme="minorHAnsi"/>
                <w:i/>
                <w:color w:val="FF0000"/>
                <w:sz w:val="22"/>
                <w:szCs w:val="22"/>
                <w:lang w:val="ro-RO" w:eastAsia="en-GB"/>
              </w:rPr>
              <w:t>3.</w:t>
            </w:r>
            <w:r w:rsidRPr="00C60006">
              <w:rPr>
                <w:rFonts w:ascii="Trebuchet MS" w:hAnsi="Trebuchet MS" w:cstheme="minorHAnsi"/>
                <w:i/>
                <w:color w:val="FF0000"/>
                <w:sz w:val="22"/>
                <w:szCs w:val="22"/>
                <w:lang w:val="ro-RO" w:eastAsia="en-GB"/>
              </w:rPr>
              <w:tab/>
              <w:t>Responsabil tehnic cu execuția în domeniul instalații termice, sanitare și de ventilație/climatizare – sau echivalent;</w:t>
            </w:r>
          </w:p>
          <w:p w14:paraId="48E1807C" w14:textId="77777777" w:rsidR="00A2440F" w:rsidRPr="00C60006" w:rsidRDefault="00A2440F" w:rsidP="00A2440F">
            <w:pPr>
              <w:widowControl/>
              <w:autoSpaceDE/>
              <w:autoSpaceDN/>
              <w:spacing w:after="160" w:line="259" w:lineRule="auto"/>
              <w:jc w:val="both"/>
              <w:rPr>
                <w:rFonts w:ascii="Trebuchet MS" w:hAnsi="Trebuchet MS" w:cstheme="minorHAnsi"/>
                <w:i/>
                <w:color w:val="FF0000"/>
                <w:sz w:val="22"/>
                <w:szCs w:val="22"/>
                <w:lang w:val="ro-RO" w:eastAsia="en-GB"/>
              </w:rPr>
            </w:pPr>
            <w:r w:rsidRPr="00C60006">
              <w:rPr>
                <w:rFonts w:ascii="Trebuchet MS" w:hAnsi="Trebuchet MS" w:cstheme="minorHAnsi"/>
                <w:i/>
                <w:color w:val="FF0000"/>
                <w:sz w:val="22"/>
                <w:szCs w:val="22"/>
                <w:lang w:val="ro-RO" w:eastAsia="en-GB"/>
              </w:rPr>
              <w:t>B.</w:t>
            </w:r>
            <w:r w:rsidRPr="00C60006">
              <w:rPr>
                <w:rFonts w:ascii="Trebuchet MS" w:hAnsi="Trebuchet MS" w:cstheme="minorHAnsi"/>
                <w:i/>
                <w:color w:val="FF0000"/>
                <w:sz w:val="22"/>
                <w:szCs w:val="22"/>
                <w:lang w:val="ro-RO" w:eastAsia="en-GB"/>
              </w:rPr>
              <w:tab/>
              <w:t xml:space="preserve">CQ – Responsabilul cu controlul tehnic de calitate pe următoarele specializări: </w:t>
            </w:r>
          </w:p>
          <w:p w14:paraId="0E0ADFC1" w14:textId="77777777" w:rsidR="00A2440F" w:rsidRPr="00C60006" w:rsidRDefault="00A2440F" w:rsidP="00A2440F">
            <w:pPr>
              <w:widowControl/>
              <w:autoSpaceDE/>
              <w:autoSpaceDN/>
              <w:spacing w:after="160" w:line="259" w:lineRule="auto"/>
              <w:jc w:val="both"/>
              <w:rPr>
                <w:rFonts w:ascii="Trebuchet MS" w:hAnsi="Trebuchet MS" w:cstheme="minorHAnsi"/>
                <w:i/>
                <w:color w:val="FF0000"/>
                <w:sz w:val="22"/>
                <w:szCs w:val="22"/>
                <w:lang w:val="ro-RO" w:eastAsia="en-GB"/>
              </w:rPr>
            </w:pPr>
            <w:r w:rsidRPr="00C60006">
              <w:rPr>
                <w:rFonts w:ascii="Trebuchet MS" w:hAnsi="Trebuchet MS" w:cstheme="minorHAnsi"/>
                <w:i/>
                <w:color w:val="FF0000"/>
                <w:sz w:val="22"/>
                <w:szCs w:val="22"/>
                <w:lang w:val="ro-RO" w:eastAsia="en-GB"/>
              </w:rPr>
              <w:t>1.</w:t>
            </w:r>
            <w:r w:rsidRPr="00C60006">
              <w:rPr>
                <w:rFonts w:ascii="Trebuchet MS" w:hAnsi="Trebuchet MS" w:cstheme="minorHAnsi"/>
                <w:i/>
                <w:color w:val="FF0000"/>
                <w:sz w:val="22"/>
                <w:szCs w:val="22"/>
                <w:lang w:val="ro-RO" w:eastAsia="en-GB"/>
              </w:rPr>
              <w:tab/>
              <w:t>Responsabilul cu controlul tehnic de calitate în instalații electrice (C.Q. sau echivalent);</w:t>
            </w:r>
          </w:p>
          <w:p w14:paraId="2E048AA3" w14:textId="7B16ECE6" w:rsidR="00A2440F" w:rsidRPr="00C60006" w:rsidRDefault="00A2440F" w:rsidP="00A2440F">
            <w:pPr>
              <w:widowControl/>
              <w:autoSpaceDE/>
              <w:autoSpaceDN/>
              <w:spacing w:after="160" w:line="259" w:lineRule="auto"/>
              <w:jc w:val="both"/>
              <w:rPr>
                <w:rFonts w:ascii="Trebuchet MS" w:hAnsi="Trebuchet MS" w:cstheme="minorHAnsi"/>
                <w:i/>
                <w:color w:val="FF0000"/>
                <w:sz w:val="22"/>
                <w:szCs w:val="22"/>
                <w:highlight w:val="lightGray"/>
                <w:lang w:val="ro-RO" w:eastAsia="en-GB"/>
              </w:rPr>
            </w:pPr>
          </w:p>
        </w:tc>
        <w:tc>
          <w:tcPr>
            <w:tcW w:w="4709" w:type="dxa"/>
          </w:tcPr>
          <w:p w14:paraId="7F47635B" w14:textId="77777777" w:rsidR="00A2440F" w:rsidRPr="00C60006" w:rsidRDefault="00A2440F" w:rsidP="00DE2744">
            <w:pPr>
              <w:widowControl/>
              <w:tabs>
                <w:tab w:val="left" w:pos="851"/>
              </w:tabs>
              <w:autoSpaceDE/>
              <w:autoSpaceDN/>
              <w:adjustRightInd w:val="0"/>
              <w:spacing w:line="360" w:lineRule="auto"/>
              <w:contextualSpacing/>
              <w:jc w:val="both"/>
              <w:rPr>
                <w:rFonts w:ascii="Trebuchet MS" w:hAnsi="Trebuchet MS" w:cstheme="minorHAnsi"/>
                <w:i/>
                <w:color w:val="FF0000"/>
                <w:sz w:val="22"/>
                <w:szCs w:val="22"/>
                <w:highlight w:val="lightGray"/>
                <w:lang w:val="ro-RO" w:eastAsia="en-GB"/>
              </w:rPr>
            </w:pPr>
          </w:p>
        </w:tc>
      </w:tr>
      <w:tr w:rsidR="00A2440F" w:rsidRPr="00C60006" w14:paraId="3DD4C617" w14:textId="77777777" w:rsidTr="00DE2744">
        <w:tc>
          <w:tcPr>
            <w:tcW w:w="4709" w:type="dxa"/>
          </w:tcPr>
          <w:p w14:paraId="5DBEB4F8" w14:textId="77777777" w:rsidR="00A2440F" w:rsidRPr="00A2440F" w:rsidRDefault="00A2440F" w:rsidP="00A2440F">
            <w:pPr>
              <w:keepNext/>
              <w:keepLines/>
              <w:widowControl/>
              <w:numPr>
                <w:ilvl w:val="0"/>
                <w:numId w:val="23"/>
              </w:numPr>
              <w:autoSpaceDE/>
              <w:autoSpaceDN/>
              <w:spacing w:before="40" w:after="160" w:line="259" w:lineRule="auto"/>
              <w:jc w:val="both"/>
              <w:outlineLvl w:val="1"/>
              <w:rPr>
                <w:rFonts w:ascii="Trebuchet MS" w:hAnsi="Trebuchet MS" w:cs="Arial"/>
                <w:sz w:val="22"/>
                <w:szCs w:val="22"/>
                <w:lang w:val="ro-RO"/>
              </w:rPr>
            </w:pPr>
            <w:bookmarkStart w:id="9" w:name="_Toc199769910"/>
            <w:bookmarkStart w:id="10" w:name="_Toc170906209"/>
            <w:r w:rsidRPr="00A2440F">
              <w:rPr>
                <w:rFonts w:ascii="Trebuchet MS" w:hAnsi="Trebuchet MS" w:cs="Arial"/>
                <w:b/>
                <w:bCs/>
                <w:sz w:val="22"/>
                <w:szCs w:val="22"/>
                <w:lang w:val="ro-RO"/>
              </w:rPr>
              <w:lastRenderedPageBreak/>
              <w:t>Expert non-cheie  - Responsabilul  cu  controlul  tehnic de calitate</w:t>
            </w:r>
            <w:bookmarkEnd w:id="9"/>
            <w:r w:rsidRPr="00A2440F">
              <w:rPr>
                <w:rFonts w:ascii="Trebuchet MS" w:hAnsi="Trebuchet MS" w:cs="Arial"/>
                <w:sz w:val="22"/>
                <w:szCs w:val="22"/>
                <w:lang w:val="ro-RO"/>
              </w:rPr>
              <w:t xml:space="preserve"> </w:t>
            </w:r>
          </w:p>
          <w:p w14:paraId="7831660E" w14:textId="77777777" w:rsidR="00A2440F" w:rsidRPr="00A2440F" w:rsidRDefault="00A2440F" w:rsidP="00A2440F">
            <w:pPr>
              <w:keepNext/>
              <w:keepLines/>
              <w:widowControl/>
              <w:autoSpaceDE/>
              <w:autoSpaceDN/>
              <w:spacing w:before="40" w:line="259" w:lineRule="auto"/>
              <w:ind w:left="720"/>
              <w:jc w:val="both"/>
              <w:outlineLvl w:val="1"/>
              <w:rPr>
                <w:rFonts w:ascii="Trebuchet MS" w:hAnsi="Trebuchet MS" w:cs="Arial"/>
                <w:sz w:val="22"/>
                <w:szCs w:val="22"/>
                <w:lang w:val="ro-RO"/>
              </w:rPr>
            </w:pPr>
            <w:r w:rsidRPr="00A2440F">
              <w:rPr>
                <w:rFonts w:ascii="Trebuchet MS" w:hAnsi="Trebuchet MS" w:cs="Arial"/>
                <w:sz w:val="22"/>
                <w:szCs w:val="22"/>
                <w:lang w:val="ro-RO"/>
              </w:rPr>
              <w:t xml:space="preserve"> </w:t>
            </w:r>
          </w:p>
          <w:p w14:paraId="1A2530BB" w14:textId="77777777" w:rsidR="00A2440F" w:rsidRPr="00A2440F" w:rsidRDefault="00A2440F" w:rsidP="00A2440F">
            <w:pPr>
              <w:keepNext/>
              <w:keepLines/>
              <w:widowControl/>
              <w:autoSpaceDE/>
              <w:autoSpaceDN/>
              <w:jc w:val="both"/>
              <w:rPr>
                <w:rFonts w:ascii="Trebuchet MS" w:hAnsi="Trebuchet MS" w:cs="Arial"/>
                <w:b/>
                <w:bCs/>
                <w:sz w:val="22"/>
                <w:szCs w:val="22"/>
                <w:u w:val="single"/>
                <w:lang w:val="ro-RO" w:eastAsia="en-SG"/>
              </w:rPr>
            </w:pPr>
            <w:r w:rsidRPr="00A2440F">
              <w:rPr>
                <w:rFonts w:ascii="Trebuchet MS" w:hAnsi="Trebuchet MS" w:cs="Arial"/>
                <w:b/>
                <w:bCs/>
                <w:sz w:val="22"/>
                <w:szCs w:val="22"/>
                <w:u w:val="single"/>
                <w:lang w:val="ro-RO" w:eastAsia="en-SG"/>
              </w:rPr>
              <w:t>Responsabilul cu controlul tehnice de calitate în construcții (C.Q) – (sau echivalent) va interveni pe parcursul implementării Contractului, operatorii economici având obligativitatea de a face dovada modului în care vor avea asigurat accesul la serviciile acestora</w:t>
            </w:r>
          </w:p>
          <w:p w14:paraId="1FCB4356" w14:textId="77777777" w:rsidR="00A2440F" w:rsidRPr="00A2440F" w:rsidRDefault="00A2440F" w:rsidP="00A2440F">
            <w:pPr>
              <w:widowControl/>
              <w:autoSpaceDE/>
              <w:autoSpaceDN/>
              <w:spacing w:line="259" w:lineRule="auto"/>
              <w:jc w:val="both"/>
              <w:rPr>
                <w:rFonts w:ascii="Trebuchet MS" w:eastAsia="Calibri" w:hAnsi="Trebuchet MS"/>
                <w:sz w:val="22"/>
                <w:szCs w:val="22"/>
                <w:lang w:val="ro-RO"/>
              </w:rPr>
            </w:pPr>
            <w:r w:rsidRPr="00A2440F">
              <w:rPr>
                <w:rFonts w:ascii="Trebuchet MS" w:eastAsia="Calibri" w:hAnsi="Trebuchet MS"/>
                <w:sz w:val="22"/>
                <w:szCs w:val="22"/>
                <w:lang w:val="ro-RO"/>
              </w:rPr>
              <w:t>Pentru ducerea la îndeplinire a Contractului, operatorii economici vor prezenta modalitatea de asigurare a accesului la personalul calificat pentru executarea lucrărilor și la specialiștii necesari și obligatorii în vederea asigurării nivelului de calitate corepsunzător cerințelor fundamentale aplicabile lucrărilor cuprinse în obiectul Contractului în conformitate cu prevederile Legii nr. 10/1995, cu modificările și completările ulterioare și a altor legi incidente (fie prin resurse proprii, caz în care vor fi prezentate persoanele în cauză, fie prin externalizare, situație în care se vor descrie aranjamentele contractuale realizate în vederea obținerii serviciilor respective), prin nominalizarea calificărilor acestora sub forma tabelară cu menționarea modalității de acces la aceștia.</w:t>
            </w:r>
          </w:p>
          <w:p w14:paraId="53E30612"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b/>
                <w:bCs/>
                <w:i/>
                <w:iCs/>
                <w:sz w:val="22"/>
                <w:szCs w:val="22"/>
                <w:u w:val="single"/>
                <w:lang w:val="ro-RO"/>
              </w:rPr>
            </w:pPr>
            <w:r w:rsidRPr="00A2440F">
              <w:rPr>
                <w:rFonts w:ascii="Trebuchet MS" w:hAnsi="Trebuchet MS" w:cs="Arial"/>
                <w:b/>
                <w:bCs/>
                <w:i/>
                <w:iCs/>
                <w:sz w:val="22"/>
                <w:szCs w:val="22"/>
                <w:u w:val="single"/>
                <w:lang w:val="ro-RO"/>
              </w:rPr>
              <w:t>Principalele abilități ale responsabilului tehnic de calitate:</w:t>
            </w:r>
          </w:p>
          <w:p w14:paraId="476CB37C"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sz w:val="22"/>
                <w:szCs w:val="22"/>
                <w:lang w:val="ro-RO"/>
              </w:rPr>
            </w:pPr>
            <w:bookmarkStart w:id="11" w:name="_Hlk199408781"/>
            <w:r w:rsidRPr="00A2440F">
              <w:rPr>
                <w:rFonts w:ascii="Trebuchet MS" w:hAnsi="Trebuchet MS" w:cs="Arial"/>
                <w:sz w:val="22"/>
                <w:szCs w:val="22"/>
                <w:lang w:val="ro-RO"/>
              </w:rPr>
              <w:t>•</w:t>
            </w:r>
            <w:r w:rsidRPr="00A2440F">
              <w:rPr>
                <w:rFonts w:ascii="Trebuchet MS" w:hAnsi="Trebuchet MS" w:cs="Arial"/>
                <w:sz w:val="22"/>
                <w:szCs w:val="22"/>
                <w:lang w:val="ro-RO"/>
              </w:rPr>
              <w:tab/>
              <w:t>Abilitatea de a folosi cunoștințe tehnice și resurse specifice în realizarea sarcinilor;</w:t>
            </w:r>
          </w:p>
          <w:bookmarkEnd w:id="11"/>
          <w:p w14:paraId="302E78CF"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sz w:val="22"/>
                <w:szCs w:val="22"/>
                <w:lang w:val="ro-RO"/>
              </w:rPr>
            </w:pPr>
            <w:r w:rsidRPr="00A2440F">
              <w:rPr>
                <w:rFonts w:ascii="Trebuchet MS" w:hAnsi="Trebuchet MS" w:cs="Arial"/>
                <w:sz w:val="22"/>
                <w:szCs w:val="22"/>
                <w:lang w:val="ro-RO"/>
              </w:rPr>
              <w:t>•</w:t>
            </w:r>
            <w:r w:rsidRPr="00A2440F">
              <w:rPr>
                <w:rFonts w:ascii="Trebuchet MS" w:hAnsi="Trebuchet MS" w:cs="Arial"/>
                <w:sz w:val="22"/>
                <w:szCs w:val="22"/>
                <w:lang w:val="ro-RO"/>
              </w:rPr>
              <w:tab/>
              <w:t>Abilitate de organizare;</w:t>
            </w:r>
          </w:p>
          <w:p w14:paraId="01DD7219"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sz w:val="22"/>
                <w:szCs w:val="22"/>
                <w:lang w:val="ro-RO"/>
              </w:rPr>
            </w:pPr>
            <w:r w:rsidRPr="00A2440F">
              <w:rPr>
                <w:rFonts w:ascii="Trebuchet MS" w:hAnsi="Trebuchet MS" w:cs="Arial"/>
                <w:sz w:val="22"/>
                <w:szCs w:val="22"/>
                <w:lang w:val="ro-RO"/>
              </w:rPr>
              <w:t>•</w:t>
            </w:r>
            <w:r w:rsidRPr="00A2440F">
              <w:rPr>
                <w:rFonts w:ascii="Trebuchet MS" w:hAnsi="Trebuchet MS" w:cs="Arial"/>
                <w:sz w:val="22"/>
                <w:szCs w:val="22"/>
                <w:lang w:val="ro-RO"/>
              </w:rPr>
              <w:tab/>
              <w:t>Abilitatea conceptuală și viziune spre perspectivă și complexitate.</w:t>
            </w:r>
          </w:p>
          <w:p w14:paraId="276ED4D8"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sz w:val="22"/>
                <w:szCs w:val="22"/>
                <w:lang w:val="ro-RO"/>
              </w:rPr>
            </w:pPr>
          </w:p>
          <w:p w14:paraId="61E818F1"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b/>
                <w:bCs/>
                <w:sz w:val="22"/>
                <w:szCs w:val="22"/>
                <w:u w:val="single"/>
                <w:lang w:val="ro-RO"/>
              </w:rPr>
            </w:pPr>
            <w:bookmarkStart w:id="12" w:name="_Hlk193799386"/>
            <w:bookmarkEnd w:id="10"/>
            <w:r w:rsidRPr="00A2440F">
              <w:rPr>
                <w:rFonts w:ascii="Trebuchet MS" w:hAnsi="Trebuchet MS" w:cs="Arial"/>
                <w:b/>
                <w:bCs/>
                <w:sz w:val="22"/>
                <w:szCs w:val="22"/>
                <w:u w:val="single"/>
                <w:lang w:val="ro-RO"/>
              </w:rPr>
              <w:t xml:space="preserve">Responsabilitățile CQ în cadrul contractului sunt: </w:t>
            </w:r>
          </w:p>
          <w:bookmarkEnd w:id="12"/>
          <w:p w14:paraId="2011C86B" w14:textId="77777777" w:rsidR="00A2440F" w:rsidRPr="00A2440F" w:rsidRDefault="00A2440F" w:rsidP="00A2440F">
            <w:pPr>
              <w:widowControl/>
              <w:numPr>
                <w:ilvl w:val="0"/>
                <w:numId w:val="22"/>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Respectă legislația și reglementările tehnice specifice activității domeniului pentru care a fost autorizat;</w:t>
            </w:r>
          </w:p>
          <w:p w14:paraId="654275CE" w14:textId="77777777" w:rsidR="00A2440F" w:rsidRPr="00A2440F" w:rsidRDefault="00A2440F" w:rsidP="00A2440F">
            <w:pPr>
              <w:widowControl/>
              <w:numPr>
                <w:ilvl w:val="0"/>
                <w:numId w:val="22"/>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Implementează și menține Sistemul de Asigurare a Calității în domeniul de autorizare;</w:t>
            </w:r>
          </w:p>
          <w:p w14:paraId="41AE3DDF" w14:textId="77777777" w:rsidR="00A2440F" w:rsidRPr="00A2440F" w:rsidRDefault="00A2440F" w:rsidP="00A2440F">
            <w:pPr>
              <w:widowControl/>
              <w:numPr>
                <w:ilvl w:val="0"/>
                <w:numId w:val="22"/>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Exercită în numele conducerii agentului economic un control sistematic și exigent asupra calității lucrărilor de construcții;</w:t>
            </w:r>
          </w:p>
          <w:p w14:paraId="54886C47" w14:textId="77777777" w:rsidR="00A2440F" w:rsidRPr="00A2440F" w:rsidRDefault="00A2440F" w:rsidP="00A2440F">
            <w:pPr>
              <w:widowControl/>
              <w:numPr>
                <w:ilvl w:val="0"/>
                <w:numId w:val="22"/>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lastRenderedPageBreak/>
              <w:t>Informează operativ conducătorul agentului economic privind deficiențele de ordin calitativ constatate, în vederea dispunerii de măsuri;</w:t>
            </w:r>
          </w:p>
          <w:p w14:paraId="10AEB896" w14:textId="77777777" w:rsidR="00A2440F" w:rsidRPr="00A2440F" w:rsidRDefault="00A2440F" w:rsidP="00A2440F">
            <w:pPr>
              <w:widowControl/>
              <w:numPr>
                <w:ilvl w:val="0"/>
                <w:numId w:val="22"/>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Exercită controlul calității lucrărilor pe faze de execuție stabilite prin reglementările tehnice și „Planului Calității” adoptat prin Sistemul propriu de Conducere și Asigurare a Calității;</w:t>
            </w:r>
          </w:p>
          <w:p w14:paraId="19EC0F56" w14:textId="77777777" w:rsidR="00A2440F" w:rsidRPr="00A2440F" w:rsidRDefault="00A2440F" w:rsidP="00A2440F">
            <w:pPr>
              <w:widowControl/>
              <w:numPr>
                <w:ilvl w:val="0"/>
                <w:numId w:val="22"/>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Informează agentul economic asupra aspectelor privind respectarea tehnologiilor sau necesității întreprinderii de acțiuni preventive sau corective;</w:t>
            </w:r>
          </w:p>
          <w:p w14:paraId="10151C9A" w14:textId="77777777" w:rsidR="00A2440F" w:rsidRPr="00A2440F" w:rsidRDefault="00A2440F" w:rsidP="00A2440F">
            <w:pPr>
              <w:widowControl/>
              <w:numPr>
                <w:ilvl w:val="0"/>
                <w:numId w:val="22"/>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Verifică respectarea utilizării în execuție numai a produselor de construcții cu certificate de conformitate, declarații de conformitate sau agrementate tehnic;</w:t>
            </w:r>
          </w:p>
          <w:p w14:paraId="14F708EE" w14:textId="77777777" w:rsidR="00A2440F" w:rsidRPr="00A2440F" w:rsidRDefault="00A2440F" w:rsidP="00A2440F">
            <w:pPr>
              <w:widowControl/>
              <w:numPr>
                <w:ilvl w:val="0"/>
                <w:numId w:val="22"/>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Răspunde de măsurile propuse pentru înlăturarea neconformităților;</w:t>
            </w:r>
          </w:p>
          <w:p w14:paraId="641E42CA" w14:textId="77777777" w:rsidR="00A2440F" w:rsidRPr="00A2440F" w:rsidRDefault="00A2440F" w:rsidP="00A2440F">
            <w:pPr>
              <w:widowControl/>
              <w:numPr>
                <w:ilvl w:val="0"/>
                <w:numId w:val="22"/>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Verifică calitatea remedierilor executate;</w:t>
            </w:r>
          </w:p>
          <w:p w14:paraId="77F51F4A" w14:textId="77777777" w:rsidR="00A2440F" w:rsidRPr="00A2440F" w:rsidRDefault="00A2440F" w:rsidP="00A2440F">
            <w:pPr>
              <w:widowControl/>
              <w:numPr>
                <w:ilvl w:val="0"/>
                <w:numId w:val="22"/>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Răspunde de îndeplinirea prevederilor „Planului Calității” adoptat de agentul economic prin Sistemul propriu de Conducere și Asigurare a Calității;</w:t>
            </w:r>
          </w:p>
          <w:p w14:paraId="11BE46E8" w14:textId="77777777" w:rsidR="00A2440F" w:rsidRPr="00A2440F" w:rsidRDefault="00A2440F" w:rsidP="00A2440F">
            <w:pPr>
              <w:widowControl/>
              <w:numPr>
                <w:ilvl w:val="0"/>
                <w:numId w:val="22"/>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Participă la soluționarea, supravegherea și conducerea lucrărilor de remediere a neconformităților sau de realizare a acțiunilor corective.</w:t>
            </w:r>
          </w:p>
          <w:p w14:paraId="3E28145D" w14:textId="39DAD9D1" w:rsidR="00A2440F" w:rsidRPr="00C60006" w:rsidRDefault="00A2440F" w:rsidP="00A2440F">
            <w:pPr>
              <w:tabs>
                <w:tab w:val="left" w:pos="180"/>
              </w:tabs>
              <w:spacing w:line="276" w:lineRule="auto"/>
              <w:jc w:val="both"/>
              <w:rPr>
                <w:rFonts w:ascii="Trebuchet MS" w:hAnsi="Trebuchet MS" w:cs="Arial"/>
                <w:sz w:val="22"/>
                <w:szCs w:val="22"/>
                <w:lang w:val="ro-RO"/>
              </w:rPr>
            </w:pPr>
          </w:p>
        </w:tc>
        <w:tc>
          <w:tcPr>
            <w:tcW w:w="4709" w:type="dxa"/>
          </w:tcPr>
          <w:p w14:paraId="22A20CE1" w14:textId="77777777" w:rsidR="00A2440F" w:rsidRPr="00C60006" w:rsidRDefault="00A2440F" w:rsidP="00DE2744">
            <w:pPr>
              <w:widowControl/>
              <w:tabs>
                <w:tab w:val="left" w:pos="851"/>
              </w:tabs>
              <w:autoSpaceDE/>
              <w:autoSpaceDN/>
              <w:adjustRightInd w:val="0"/>
              <w:spacing w:line="360" w:lineRule="auto"/>
              <w:contextualSpacing/>
              <w:jc w:val="both"/>
              <w:rPr>
                <w:rFonts w:ascii="Trebuchet MS" w:hAnsi="Trebuchet MS" w:cstheme="minorHAnsi"/>
                <w:i/>
                <w:color w:val="FF0000"/>
                <w:sz w:val="22"/>
                <w:szCs w:val="22"/>
                <w:highlight w:val="lightGray"/>
                <w:lang w:val="ro-RO" w:eastAsia="en-GB"/>
              </w:rPr>
            </w:pPr>
          </w:p>
        </w:tc>
      </w:tr>
      <w:tr w:rsidR="00A2440F" w:rsidRPr="00C60006" w14:paraId="5035382D" w14:textId="77777777" w:rsidTr="00DE2744">
        <w:tc>
          <w:tcPr>
            <w:tcW w:w="4709" w:type="dxa"/>
          </w:tcPr>
          <w:p w14:paraId="727F99A3" w14:textId="77777777" w:rsidR="00A2440F" w:rsidRPr="00C60006" w:rsidRDefault="00A2440F" w:rsidP="00A2440F">
            <w:pPr>
              <w:pStyle w:val="Heading2"/>
              <w:numPr>
                <w:ilvl w:val="0"/>
                <w:numId w:val="23"/>
              </w:numPr>
              <w:tabs>
                <w:tab w:val="num" w:pos="360"/>
              </w:tabs>
              <w:ind w:left="0" w:firstLine="0"/>
              <w:jc w:val="both"/>
              <w:outlineLvl w:val="1"/>
              <w:rPr>
                <w:rFonts w:ascii="Trebuchet MS" w:eastAsia="Times New Roman" w:hAnsi="Trebuchet MS" w:cs="Arial"/>
                <w:b/>
                <w:bCs/>
                <w:color w:val="auto"/>
                <w:sz w:val="22"/>
                <w:szCs w:val="22"/>
              </w:rPr>
            </w:pPr>
            <w:bookmarkStart w:id="13" w:name="_Toc199769909"/>
            <w:r w:rsidRPr="00C60006">
              <w:rPr>
                <w:rFonts w:ascii="Trebuchet MS" w:eastAsia="Times New Roman" w:hAnsi="Trebuchet MS" w:cs="Arial"/>
                <w:b/>
                <w:bCs/>
                <w:color w:val="auto"/>
                <w:sz w:val="22"/>
                <w:szCs w:val="22"/>
              </w:rPr>
              <w:lastRenderedPageBreak/>
              <w:t>Expert non-cheie   - Responsabilul tehnic cu execuția (RTE)</w:t>
            </w:r>
            <w:bookmarkEnd w:id="13"/>
            <w:r w:rsidRPr="00C60006">
              <w:rPr>
                <w:rFonts w:ascii="Trebuchet MS" w:eastAsia="Times New Roman" w:hAnsi="Trebuchet MS" w:cs="Arial"/>
                <w:b/>
                <w:bCs/>
                <w:color w:val="auto"/>
                <w:sz w:val="22"/>
                <w:szCs w:val="22"/>
              </w:rPr>
              <w:t xml:space="preserve"> - în domeniul construcții civile, industriale și agricole – sau echivalent</w:t>
            </w:r>
          </w:p>
          <w:p w14:paraId="532B717D" w14:textId="77777777" w:rsidR="00A2440F" w:rsidRPr="00C60006" w:rsidRDefault="00A2440F" w:rsidP="00A2440F">
            <w:pPr>
              <w:rPr>
                <w:rFonts w:ascii="Trebuchet MS" w:hAnsi="Trebuchet MS"/>
                <w:sz w:val="22"/>
                <w:szCs w:val="22"/>
              </w:rPr>
            </w:pPr>
          </w:p>
          <w:p w14:paraId="0F14FCB7" w14:textId="77777777" w:rsidR="00A2440F" w:rsidRPr="00A2440F" w:rsidRDefault="00A2440F" w:rsidP="00A2440F">
            <w:pPr>
              <w:keepNext/>
              <w:keepLines/>
              <w:widowControl/>
              <w:autoSpaceDE/>
              <w:autoSpaceDN/>
              <w:jc w:val="both"/>
              <w:rPr>
                <w:rFonts w:ascii="Trebuchet MS" w:hAnsi="Trebuchet MS" w:cs="Arial"/>
                <w:b/>
                <w:bCs/>
                <w:sz w:val="22"/>
                <w:szCs w:val="22"/>
                <w:u w:val="single"/>
                <w:lang w:val="ro-RO" w:eastAsia="en-SG"/>
              </w:rPr>
            </w:pPr>
            <w:r w:rsidRPr="00A2440F">
              <w:rPr>
                <w:rFonts w:ascii="Trebuchet MS" w:hAnsi="Trebuchet MS" w:cs="Arial"/>
                <w:b/>
                <w:bCs/>
                <w:sz w:val="22"/>
                <w:szCs w:val="22"/>
                <w:u w:val="single"/>
                <w:lang w:val="ro-RO" w:eastAsia="en-SG"/>
              </w:rPr>
              <w:t>Responsabilul tehnic cu execuția autorizat de către ISC  va interveni pe parcursul implementării Contractui, operatorii economici având obligativitatea de a face dovada modului în care vor avea asigurat accesul la serviciile acestora</w:t>
            </w:r>
          </w:p>
          <w:p w14:paraId="332FA06B" w14:textId="77777777" w:rsidR="00A2440F" w:rsidRPr="00A2440F" w:rsidRDefault="00A2440F" w:rsidP="00A2440F">
            <w:pPr>
              <w:widowControl/>
              <w:autoSpaceDE/>
              <w:autoSpaceDN/>
              <w:spacing w:line="259" w:lineRule="auto"/>
              <w:jc w:val="both"/>
              <w:rPr>
                <w:rFonts w:ascii="Trebuchet MS" w:hAnsi="Trebuchet MS" w:cs="Arial"/>
                <w:sz w:val="22"/>
                <w:szCs w:val="22"/>
                <w:lang w:val="ro-RO"/>
              </w:rPr>
            </w:pPr>
            <w:r w:rsidRPr="00A2440F">
              <w:rPr>
                <w:rFonts w:ascii="Trebuchet MS" w:hAnsi="Trebuchet MS" w:cs="Arial"/>
                <w:sz w:val="22"/>
                <w:szCs w:val="22"/>
                <w:lang w:val="ro-RO"/>
              </w:rPr>
              <w:t>Pentru ducerea la îndeplinire a Contractului, operatorii economici vor prezenta modalitatea de asigurare a accesului la personalul calificat pentru executarea lucrărilor și la specialiștii necesari și obligatorii în vederea asigurării nivelului de calitate corespunzător cerințelor fundamentale aplicabile lucrărilor cuprinse în obiectul Contractului în conformitate cu prevederile Legii nr. 10/1995, cu modificările și completările ulterioare și a altor legi incidente (fie prin resurse proprii, caz în care vor fi prezentate persoanele în cauză, fie prin externalizare, situație în care se vor descrie aranjamentele contractuale realizate în vederea obținerii serviciilor respective), prin nominalizarea calificărilor acestora sub forma tabelară cu menționarea modalității de acces la aceștia.</w:t>
            </w:r>
          </w:p>
          <w:p w14:paraId="4529FB98" w14:textId="77777777" w:rsidR="00A2440F" w:rsidRPr="00A2440F" w:rsidRDefault="00A2440F" w:rsidP="00A2440F">
            <w:pPr>
              <w:widowControl/>
              <w:autoSpaceDE/>
              <w:autoSpaceDN/>
              <w:spacing w:line="259" w:lineRule="auto"/>
              <w:jc w:val="both"/>
              <w:rPr>
                <w:rFonts w:ascii="Trebuchet MS" w:hAnsi="Trebuchet MS" w:cs="Arial"/>
                <w:b/>
                <w:bCs/>
                <w:i/>
                <w:iCs/>
                <w:sz w:val="22"/>
                <w:szCs w:val="22"/>
                <w:u w:val="single"/>
                <w:lang w:val="ro-RO"/>
              </w:rPr>
            </w:pPr>
            <w:r w:rsidRPr="00A2440F">
              <w:rPr>
                <w:rFonts w:ascii="Trebuchet MS" w:hAnsi="Trebuchet MS" w:cs="Arial"/>
                <w:b/>
                <w:bCs/>
                <w:i/>
                <w:iCs/>
                <w:sz w:val="22"/>
                <w:szCs w:val="22"/>
                <w:u w:val="single"/>
                <w:lang w:val="ro-RO"/>
              </w:rPr>
              <w:t>Principalele abilități ale responsabilului tehnic cu execuția:</w:t>
            </w:r>
          </w:p>
          <w:p w14:paraId="76A5BE12"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sz w:val="22"/>
                <w:szCs w:val="22"/>
                <w:lang w:val="ro-RO"/>
              </w:rPr>
            </w:pPr>
            <w:r w:rsidRPr="00A2440F">
              <w:rPr>
                <w:rFonts w:ascii="Trebuchet MS" w:hAnsi="Trebuchet MS" w:cs="Arial"/>
                <w:sz w:val="22"/>
                <w:szCs w:val="22"/>
                <w:lang w:val="ro-RO"/>
              </w:rPr>
              <w:t>•</w:t>
            </w:r>
            <w:r w:rsidRPr="00A2440F">
              <w:rPr>
                <w:rFonts w:ascii="Trebuchet MS" w:hAnsi="Trebuchet MS" w:cs="Arial"/>
                <w:sz w:val="22"/>
                <w:szCs w:val="22"/>
                <w:lang w:val="ro-RO"/>
              </w:rPr>
              <w:tab/>
              <w:t>Abilitatea de a folosi cunoștințe tehnice și resurse specifice în realizarea sarcinilor;</w:t>
            </w:r>
          </w:p>
          <w:p w14:paraId="4F79C029"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sz w:val="22"/>
                <w:szCs w:val="22"/>
                <w:lang w:val="ro-RO"/>
              </w:rPr>
            </w:pPr>
            <w:r w:rsidRPr="00A2440F">
              <w:rPr>
                <w:rFonts w:ascii="Trebuchet MS" w:hAnsi="Trebuchet MS" w:cs="Arial"/>
                <w:sz w:val="22"/>
                <w:szCs w:val="22"/>
                <w:lang w:val="ro-RO"/>
              </w:rPr>
              <w:t>•</w:t>
            </w:r>
            <w:r w:rsidRPr="00A2440F">
              <w:rPr>
                <w:rFonts w:ascii="Trebuchet MS" w:hAnsi="Trebuchet MS" w:cs="Arial"/>
                <w:sz w:val="22"/>
                <w:szCs w:val="22"/>
                <w:lang w:val="ro-RO"/>
              </w:rPr>
              <w:tab/>
              <w:t>Abilitate de organizare;</w:t>
            </w:r>
          </w:p>
          <w:p w14:paraId="0CCDB60C"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sz w:val="22"/>
                <w:szCs w:val="22"/>
                <w:lang w:val="ro-RO"/>
              </w:rPr>
            </w:pPr>
            <w:r w:rsidRPr="00A2440F">
              <w:rPr>
                <w:rFonts w:ascii="Trebuchet MS" w:hAnsi="Trebuchet MS" w:cs="Arial"/>
                <w:sz w:val="22"/>
                <w:szCs w:val="22"/>
                <w:lang w:val="ro-RO"/>
              </w:rPr>
              <w:t>•</w:t>
            </w:r>
            <w:r w:rsidRPr="00A2440F">
              <w:rPr>
                <w:rFonts w:ascii="Trebuchet MS" w:hAnsi="Trebuchet MS" w:cs="Arial"/>
                <w:sz w:val="22"/>
                <w:szCs w:val="22"/>
                <w:lang w:val="ro-RO"/>
              </w:rPr>
              <w:tab/>
              <w:t>Abilitatea conceptuală și viziune spre perspectivă și complexitate.</w:t>
            </w:r>
          </w:p>
          <w:p w14:paraId="4ACD92F8" w14:textId="77777777" w:rsidR="00A2440F" w:rsidRPr="00A2440F" w:rsidRDefault="00A2440F" w:rsidP="00A2440F">
            <w:pPr>
              <w:widowControl/>
              <w:autoSpaceDE/>
              <w:autoSpaceDN/>
              <w:spacing w:after="160" w:line="259" w:lineRule="auto"/>
              <w:jc w:val="both"/>
              <w:rPr>
                <w:rFonts w:ascii="Trebuchet MS" w:hAnsi="Trebuchet MS" w:cs="Arial"/>
                <w:sz w:val="22"/>
                <w:szCs w:val="22"/>
                <w:lang w:val="ro-RO"/>
              </w:rPr>
            </w:pPr>
            <w:r w:rsidRPr="00A2440F">
              <w:rPr>
                <w:rFonts w:ascii="Trebuchet MS" w:hAnsi="Trebuchet MS" w:cs="Arial"/>
                <w:sz w:val="22"/>
                <w:szCs w:val="22"/>
                <w:lang w:val="ro-RO"/>
              </w:rPr>
              <w:t>În conformitate cu prevederile art. 25-26 din Legea nr.10/1995, coroborat cu prevederile Ordinului M.D.R.A.P. nr. 1895/31.08.2016, Antreprenorul lucrărilor prin Executant are obligația de a asigura nivelul de calitate corespunzător cerințelor printr-un sistem propriu de calitate conceput și realizat fie prin personal propriu fie prin externalizare, cu responsabil tehnic cu execuția atestat conform legislației în vigoare potrivit domeniului de activitate – construcții.</w:t>
            </w:r>
          </w:p>
          <w:p w14:paraId="4B8C1F2A" w14:textId="77777777" w:rsidR="00A2440F" w:rsidRPr="00A2440F" w:rsidRDefault="00A2440F" w:rsidP="00A2440F">
            <w:pPr>
              <w:autoSpaceDE/>
              <w:autoSpaceDN/>
              <w:jc w:val="both"/>
              <w:rPr>
                <w:rFonts w:ascii="Trebuchet MS" w:eastAsia="Calibri" w:hAnsi="Trebuchet MS" w:cs="Arial"/>
                <w:bCs/>
                <w:sz w:val="22"/>
                <w:szCs w:val="22"/>
                <w:u w:val="single"/>
                <w:lang w:val="ro-RO"/>
              </w:rPr>
            </w:pPr>
            <w:r w:rsidRPr="00A2440F">
              <w:rPr>
                <w:rFonts w:ascii="Trebuchet MS" w:eastAsia="Calibri" w:hAnsi="Trebuchet MS" w:cs="Arial"/>
                <w:b/>
                <w:bCs/>
                <w:sz w:val="22"/>
                <w:szCs w:val="22"/>
                <w:u w:val="single"/>
                <w:lang w:val="ro-RO"/>
              </w:rPr>
              <w:t>Responsabilitățile în cadrul viitorului Contract ale responsabilului tehnic construcții civile, sunt următoarele:</w:t>
            </w:r>
          </w:p>
          <w:p w14:paraId="59947DC0"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bookmarkStart w:id="14" w:name="_Hlk199313562"/>
            <w:r w:rsidRPr="00A2440F">
              <w:rPr>
                <w:rFonts w:ascii="Trebuchet MS" w:eastAsia="Calibri" w:hAnsi="Trebuchet MS" w:cs="Arial"/>
                <w:sz w:val="22"/>
                <w:szCs w:val="22"/>
                <w:lang w:val="ro-RO"/>
              </w:rPr>
              <w:t xml:space="preserve">Realizarea nivelului de calitate </w:t>
            </w:r>
            <w:r w:rsidRPr="00A2440F">
              <w:rPr>
                <w:rFonts w:ascii="Trebuchet MS" w:eastAsia="Calibri" w:hAnsi="Trebuchet MS" w:cs="Arial"/>
                <w:sz w:val="22"/>
                <w:szCs w:val="22"/>
                <w:lang w:val="ro-RO"/>
              </w:rPr>
              <w:lastRenderedPageBreak/>
              <w:t>corespunzător cerințelor fundamentale aplicabile lucrărilor de construcții pentru care sunt angajați, precum și în cazul neasigurării din culpa lor a realizării nivelului calitativ al lucrărilor prevăzute în documentațiile tehnice, caiet de sarcini și în reglementările tehnice în construcții în vigoare la momentul execuției lucrărilor;</w:t>
            </w:r>
          </w:p>
          <w:p w14:paraId="30A91361"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Să verifice și să avizeze procedurile de realizare a lucrărilor precum și planurile de verificare a execuției;</w:t>
            </w:r>
          </w:p>
          <w:p w14:paraId="615947E7"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Să pună la dispoziția autorităților de reglementare și/sau de control în construcții, la solicitarea acestora, documentele întocmite în exercitarea obligațiilor ce le revin;</w:t>
            </w:r>
          </w:p>
          <w:p w14:paraId="392856B0"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Să întocmească și să țină la zi registrul electronic de evidență a activității pentru lucrările de construcții pe care le coordonează tehnic și de care răspund;</w:t>
            </w:r>
          </w:p>
          <w:p w14:paraId="5B927BBF"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Să se supună procedurii de supraveghere a activității persoanelor autorizate;</w:t>
            </w:r>
          </w:p>
          <w:p w14:paraId="1DA2381D"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Să se supună prevederilor legale privind perfecționarea profesională continuă a specialiștilor în construcții, pentru domeniile pentru care este autorizat;</w:t>
            </w:r>
          </w:p>
          <w:p w14:paraId="734F6F52"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Studiază documentația tehnică, caietul de sarcini, tehnologiile și procedurile prevăzute pentru realizarea construcțiilor</w:t>
            </w:r>
            <w:r w:rsidRPr="00A2440F">
              <w:rPr>
                <w:rFonts w:ascii="Trebuchet MS" w:eastAsia="Calibri" w:hAnsi="Trebuchet MS" w:cs="Arial"/>
                <w:sz w:val="22"/>
                <w:szCs w:val="22"/>
              </w:rPr>
              <w:t>;</w:t>
            </w:r>
          </w:p>
          <w:p w14:paraId="496EA53C"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Să verifice existența documentelor de certificare a calității produselor pentru construcții, respectiv corespondența calității acestora;</w:t>
            </w:r>
          </w:p>
          <w:p w14:paraId="34C5BFCC"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Interzicerea utilizării produselor pentru construcții fără certificat de performanță/conformitate, declarație de performanță/conformitate sau agrement tehnic în construcții, după caz, documente elaborate în condițiile legii;</w:t>
            </w:r>
          </w:p>
          <w:p w14:paraId="215BB626"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Să verifice respectarea tehnologiilor de execuție, aplicarea corectă a acestora în vederea asigurării nivelului calitativ prevăzut în documentația tehnică și în reglementările tehnice;</w:t>
            </w:r>
          </w:p>
          <w:p w14:paraId="56679CC1"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 xml:space="preserve">Să verifice respectarea </w:t>
            </w:r>
            <w:r w:rsidRPr="00A2440F">
              <w:rPr>
                <w:rFonts w:ascii="Trebuchet MS" w:eastAsia="Calibri" w:hAnsi="Trebuchet MS" w:cs="Arial"/>
                <w:i/>
                <w:sz w:val="22"/>
                <w:szCs w:val="22"/>
                <w:lang w:val="ro-RO"/>
              </w:rPr>
              <w:t>"sistemului calității în construcții",</w:t>
            </w:r>
            <w:r w:rsidRPr="00A2440F">
              <w:rPr>
                <w:rFonts w:ascii="Trebuchet MS" w:eastAsia="Calibri" w:hAnsi="Trebuchet MS" w:cs="Arial"/>
                <w:sz w:val="22"/>
                <w:szCs w:val="22"/>
                <w:lang w:val="ro-RO"/>
              </w:rPr>
              <w:t xml:space="preserve"> a procedurilor și instrucțiunilor tehnice pentru lucrarea respectivă;</w:t>
            </w:r>
          </w:p>
          <w:p w14:paraId="5FF586DB"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Să asiste la prelevarea de probe de la locul de punere în operă și să semneze procesul-verbal de prelevare;</w:t>
            </w:r>
          </w:p>
          <w:p w14:paraId="69436B3A"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lastRenderedPageBreak/>
              <w:t>Să transmită în scris beneficiarului, prin intermediul dirigintelui de șantier, sesizările proprii sau ale participanților privind neconformitățile constatate pe parcursul execuției;</w:t>
            </w:r>
          </w:p>
          <w:p w14:paraId="5A7590F2"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Să pună la dispoziția organelor de control toate documentele solicitate, necesare pentru verificarea activității specifice;</w:t>
            </w:r>
          </w:p>
          <w:p w14:paraId="6B467DEF"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Să oprească execuția lucrărilor de construcții în cazul în care s-au produs defecte grave de calitate sau abateri de la prevederile documentației tehnice și permite reluarea lucrărilor numai după remedierea acestora;</w:t>
            </w:r>
          </w:p>
          <w:p w14:paraId="0A5A3ADB"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r w:rsidRPr="00A2440F">
              <w:rPr>
                <w:rFonts w:ascii="Trebuchet MS" w:eastAsia="Calibri" w:hAnsi="Trebuchet MS" w:cs="Arial"/>
                <w:sz w:val="22"/>
                <w:szCs w:val="22"/>
                <w:lang w:val="ro-RO"/>
              </w:rPr>
              <w:t>Să întocmească un referat de prezentare privind modul în care și-a îndeplinit obligațiile de responsabil tehnic prevăzute în Ordinul  nr. 1895/2016 din 31 august 2016 pentru aprobarea Procedurii privind autorizarea și exercitarea dreptului de practică a responsabililor tehnici cu execuția lucrărilor de construcții, precum și pentru modificarea Reglementării tehnice "Îndrumător pentru atestarea tehnico-profesională a specialiștilor cu activitate în construcții", aprobată prin Ordinul ministrului lucrărilor publice, transporturilor și locuinței nr. 777/2003, precum și orice eveniment întâmplat pe parcursul execuției lucrării;</w:t>
            </w:r>
          </w:p>
          <w:p w14:paraId="42908EF1" w14:textId="77777777" w:rsidR="00A2440F" w:rsidRPr="00A2440F" w:rsidRDefault="00A2440F" w:rsidP="00A2440F">
            <w:pPr>
              <w:widowControl/>
              <w:numPr>
                <w:ilvl w:val="1"/>
                <w:numId w:val="24"/>
              </w:numPr>
              <w:autoSpaceDE/>
              <w:autoSpaceDN/>
              <w:spacing w:after="160" w:line="259" w:lineRule="auto"/>
              <w:ind w:left="0" w:firstLine="0"/>
              <w:contextualSpacing/>
              <w:jc w:val="both"/>
              <w:rPr>
                <w:rFonts w:ascii="Trebuchet MS" w:eastAsia="Calibri" w:hAnsi="Trebuchet MS" w:cs="Arial"/>
                <w:sz w:val="22"/>
                <w:szCs w:val="22"/>
                <w:lang w:val="ro-RO"/>
              </w:rPr>
            </w:pPr>
            <w:bookmarkStart w:id="15" w:name="_Hlk199408762"/>
            <w:r w:rsidRPr="00A2440F">
              <w:rPr>
                <w:rFonts w:ascii="Trebuchet MS" w:eastAsia="Calibri" w:hAnsi="Trebuchet MS" w:cs="Arial"/>
                <w:sz w:val="22"/>
                <w:szCs w:val="22"/>
                <w:lang w:val="ro-RO"/>
              </w:rPr>
              <w:t>Împreună cu dirigintele de șantier concură la completarea cărții tehnice la zi și predarea acesteia către beneficiar.</w:t>
            </w:r>
          </w:p>
          <w:bookmarkEnd w:id="14"/>
          <w:bookmarkEnd w:id="15"/>
          <w:p w14:paraId="19D0CEEF" w14:textId="5A88F4FD" w:rsidR="00A2440F" w:rsidRPr="00C60006" w:rsidRDefault="00A2440F" w:rsidP="00A2440F">
            <w:pPr>
              <w:rPr>
                <w:rFonts w:ascii="Trebuchet MS" w:hAnsi="Trebuchet MS"/>
                <w:sz w:val="22"/>
                <w:szCs w:val="22"/>
              </w:rPr>
            </w:pPr>
          </w:p>
        </w:tc>
        <w:tc>
          <w:tcPr>
            <w:tcW w:w="4709" w:type="dxa"/>
          </w:tcPr>
          <w:p w14:paraId="7A9F66BC" w14:textId="77777777" w:rsidR="00A2440F" w:rsidRPr="00C60006" w:rsidRDefault="00A2440F" w:rsidP="00DE2744">
            <w:pPr>
              <w:widowControl/>
              <w:tabs>
                <w:tab w:val="left" w:pos="851"/>
              </w:tabs>
              <w:autoSpaceDE/>
              <w:autoSpaceDN/>
              <w:adjustRightInd w:val="0"/>
              <w:spacing w:line="360" w:lineRule="auto"/>
              <w:contextualSpacing/>
              <w:jc w:val="both"/>
              <w:rPr>
                <w:rFonts w:ascii="Trebuchet MS" w:hAnsi="Trebuchet MS" w:cstheme="minorHAnsi"/>
                <w:i/>
                <w:color w:val="FF0000"/>
                <w:sz w:val="22"/>
                <w:szCs w:val="22"/>
                <w:highlight w:val="lightGray"/>
                <w:lang w:val="ro-RO" w:eastAsia="en-GB"/>
              </w:rPr>
            </w:pPr>
          </w:p>
        </w:tc>
      </w:tr>
      <w:tr w:rsidR="00A2440F" w:rsidRPr="00C60006" w14:paraId="0118AA06" w14:textId="77777777" w:rsidTr="00DE2744">
        <w:tc>
          <w:tcPr>
            <w:tcW w:w="4709" w:type="dxa"/>
          </w:tcPr>
          <w:p w14:paraId="4699FDE2"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b/>
                <w:bCs/>
                <w:color w:val="auto"/>
                <w:sz w:val="22"/>
                <w:szCs w:val="22"/>
              </w:rPr>
            </w:pPr>
            <w:r w:rsidRPr="00C60006">
              <w:rPr>
                <w:rFonts w:ascii="Trebuchet MS" w:eastAsia="Times New Roman" w:hAnsi="Trebuchet MS" w:cs="Arial"/>
                <w:b/>
                <w:bCs/>
                <w:color w:val="auto"/>
                <w:sz w:val="22"/>
                <w:szCs w:val="22"/>
              </w:rPr>
              <w:lastRenderedPageBreak/>
              <w:t xml:space="preserve">Expert non-cheie    - Responsabilul tehnic cu execuția (RTE) -  în domeniul instalații electrice – sau echivalent autorizat ANRE în vederea executării lucrărilor în instalații electrice </w:t>
            </w:r>
          </w:p>
          <w:p w14:paraId="569E2DFE" w14:textId="77777777" w:rsidR="00A2440F" w:rsidRPr="00A2440F" w:rsidRDefault="00A2440F" w:rsidP="00A2440F">
            <w:pPr>
              <w:widowControl/>
              <w:autoSpaceDE/>
              <w:autoSpaceDN/>
              <w:jc w:val="both"/>
              <w:rPr>
                <w:rFonts w:ascii="Trebuchet MS" w:hAnsi="Trebuchet MS" w:cs="Arial"/>
                <w:b/>
                <w:bCs/>
                <w:sz w:val="22"/>
                <w:szCs w:val="22"/>
                <w:lang w:val="ro-RO"/>
              </w:rPr>
            </w:pPr>
          </w:p>
          <w:p w14:paraId="0D575805" w14:textId="77777777" w:rsidR="00A2440F" w:rsidRPr="00A2440F" w:rsidRDefault="00A2440F" w:rsidP="00A2440F">
            <w:pPr>
              <w:widowControl/>
              <w:autoSpaceDE/>
              <w:autoSpaceDN/>
              <w:jc w:val="both"/>
              <w:rPr>
                <w:rFonts w:ascii="Trebuchet MS" w:eastAsia="Calibri" w:hAnsi="Trebuchet MS"/>
                <w:sz w:val="22"/>
                <w:szCs w:val="22"/>
                <w:lang w:val="ro-RO"/>
              </w:rPr>
            </w:pPr>
            <w:r w:rsidRPr="00A2440F">
              <w:rPr>
                <w:rFonts w:ascii="Trebuchet MS" w:eastAsia="Calibri" w:hAnsi="Trebuchet MS"/>
                <w:sz w:val="22"/>
                <w:szCs w:val="22"/>
                <w:lang w:val="ro-RO"/>
              </w:rPr>
              <w:t>Instalator instalații electrice autorizat ANRE  va interveni pe parcursul implementării Contractului, operatorii economici având obligativitatea de a face dovada modului în care vor avea asigurat accesul la serviciile acestora.</w:t>
            </w:r>
          </w:p>
          <w:p w14:paraId="6AD87D1F" w14:textId="77777777" w:rsidR="00A2440F" w:rsidRPr="00A2440F" w:rsidRDefault="00A2440F" w:rsidP="00A2440F">
            <w:pPr>
              <w:widowControl/>
              <w:autoSpaceDE/>
              <w:autoSpaceDN/>
              <w:spacing w:line="259" w:lineRule="auto"/>
              <w:jc w:val="both"/>
              <w:rPr>
                <w:rFonts w:ascii="Trebuchet MS" w:eastAsia="Calibri" w:hAnsi="Trebuchet MS"/>
                <w:iCs/>
                <w:sz w:val="22"/>
                <w:szCs w:val="22"/>
                <w:lang w:val="ro-RO"/>
              </w:rPr>
            </w:pPr>
            <w:r w:rsidRPr="00A2440F">
              <w:rPr>
                <w:rFonts w:ascii="Trebuchet MS" w:eastAsia="Calibri" w:hAnsi="Trebuchet MS"/>
                <w:iCs/>
                <w:sz w:val="22"/>
                <w:szCs w:val="22"/>
                <w:lang w:val="ro-RO"/>
              </w:rPr>
              <w:t>Pentru ducerea la îndeplinire a Contractului, operatorii economici vor prezenta modalitatea de asigurare a accesului la personalul calificat pentru executarea lucrărilor și la specialiștii necesari și obligatorii în vederea asigurării nivelului de calitate corespunzător cerințelor fundamentale aplicabile lucrărilor cuprinse în obiectul Contractului în conformitate cu prevederile Legii nr. 10/1995, cu modificările și completările ulterioare și a altor legi incidente (fie prin resurse proprii, caz în care vor fi prezentate persoanele în cauză, fie prin externalizare, situație în care se vor descrie aranjamentele contractuale realizate în vederea obținerii serviciilor respective), prin nominalizarea calificărilor acestora sub forma tabelară cu menționarea modalității de acces la aceștia.</w:t>
            </w:r>
          </w:p>
          <w:p w14:paraId="0E450F24"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b/>
                <w:bCs/>
                <w:i/>
                <w:iCs/>
                <w:sz w:val="22"/>
                <w:szCs w:val="22"/>
                <w:u w:val="single"/>
                <w:lang w:val="ro-RO"/>
              </w:rPr>
            </w:pPr>
            <w:r w:rsidRPr="00A2440F">
              <w:rPr>
                <w:rFonts w:ascii="Trebuchet MS" w:hAnsi="Trebuchet MS" w:cs="Arial"/>
                <w:b/>
                <w:bCs/>
                <w:i/>
                <w:iCs/>
                <w:sz w:val="22"/>
                <w:szCs w:val="22"/>
                <w:u w:val="single"/>
                <w:lang w:val="ro-RO"/>
              </w:rPr>
              <w:t>Principalele abilități ale electricianului autorizat ANRE:</w:t>
            </w:r>
          </w:p>
          <w:p w14:paraId="0A629BBE" w14:textId="77777777" w:rsidR="00A2440F" w:rsidRPr="00A2440F" w:rsidRDefault="00A2440F" w:rsidP="00A2440F">
            <w:pPr>
              <w:widowControl/>
              <w:numPr>
                <w:ilvl w:val="0"/>
                <w:numId w:val="25"/>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 xml:space="preserve">Cunoștințe solide în domeniul electricității, capacitatea de a instala, repara și întreține instalații electrice, precum și cunoașterea legislației în vigoare și a normelor de siguranță. </w:t>
            </w:r>
          </w:p>
          <w:p w14:paraId="03FD7C54" w14:textId="77777777" w:rsidR="00A2440F" w:rsidRPr="00A2440F" w:rsidRDefault="00A2440F" w:rsidP="00A2440F">
            <w:pPr>
              <w:widowControl/>
              <w:numPr>
                <w:ilvl w:val="0"/>
                <w:numId w:val="25"/>
              </w:numPr>
              <w:shd w:val="clear" w:color="auto" w:fill="FFFFFF"/>
              <w:tabs>
                <w:tab w:val="left" w:pos="180"/>
              </w:tabs>
              <w:autoSpaceDE/>
              <w:autoSpaceDN/>
              <w:spacing w:after="160" w:line="276"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Abilități de comunicare și colaborare, pentru a putea lucra eficient.</w:t>
            </w:r>
          </w:p>
          <w:p w14:paraId="2E974DC0"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sz w:val="22"/>
                <w:szCs w:val="22"/>
                <w:lang w:val="ro-RO"/>
              </w:rPr>
            </w:pPr>
          </w:p>
          <w:p w14:paraId="7D8E912B" w14:textId="77777777" w:rsidR="00A2440F" w:rsidRPr="00A2440F" w:rsidRDefault="00A2440F" w:rsidP="00A2440F">
            <w:pPr>
              <w:widowControl/>
              <w:shd w:val="clear" w:color="auto" w:fill="FFFFFF"/>
              <w:tabs>
                <w:tab w:val="left" w:pos="180"/>
              </w:tabs>
              <w:autoSpaceDE/>
              <w:autoSpaceDN/>
              <w:spacing w:line="276" w:lineRule="auto"/>
              <w:jc w:val="both"/>
              <w:rPr>
                <w:rFonts w:ascii="Trebuchet MS" w:hAnsi="Trebuchet MS" w:cs="Arial"/>
                <w:b/>
                <w:bCs/>
                <w:sz w:val="22"/>
                <w:szCs w:val="22"/>
                <w:u w:val="single"/>
                <w:lang w:val="ro-RO"/>
              </w:rPr>
            </w:pPr>
            <w:r w:rsidRPr="00A2440F">
              <w:rPr>
                <w:rFonts w:ascii="Trebuchet MS" w:hAnsi="Trebuchet MS" w:cs="Arial"/>
                <w:b/>
                <w:bCs/>
                <w:sz w:val="22"/>
                <w:szCs w:val="22"/>
                <w:u w:val="single"/>
                <w:lang w:val="ro-RO"/>
              </w:rPr>
              <w:t xml:space="preserve">Responsabilitățile electricianului autorizat ANRE, sunt: </w:t>
            </w:r>
          </w:p>
          <w:p w14:paraId="61641754" w14:textId="77777777" w:rsidR="00A2440F" w:rsidRPr="00A2440F" w:rsidRDefault="00A2440F" w:rsidP="00A2440F">
            <w:pPr>
              <w:widowControl/>
              <w:numPr>
                <w:ilvl w:val="0"/>
                <w:numId w:val="25"/>
              </w:numPr>
              <w:tabs>
                <w:tab w:val="left" w:pos="142"/>
                <w:tab w:val="left" w:pos="426"/>
              </w:tabs>
              <w:autoSpaceDE/>
              <w:autoSpaceDN/>
              <w:spacing w:after="160" w:line="259"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Executa lucrări numai în limita competenţelor acordate de gradul şi de tipul de autorizare obţinute.</w:t>
            </w:r>
          </w:p>
          <w:p w14:paraId="57DFE355" w14:textId="77777777" w:rsidR="00A2440F" w:rsidRPr="00A2440F" w:rsidRDefault="00A2440F" w:rsidP="00A2440F">
            <w:pPr>
              <w:widowControl/>
              <w:numPr>
                <w:ilvl w:val="0"/>
                <w:numId w:val="25"/>
              </w:numPr>
              <w:tabs>
                <w:tab w:val="left" w:pos="142"/>
                <w:tab w:val="left" w:pos="426"/>
              </w:tabs>
              <w:autoSpaceDE/>
              <w:autoSpaceDN/>
              <w:spacing w:after="160" w:line="259"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 xml:space="preserve">Stabillirea conditiilor optime de instalare a echipamentelor in </w:t>
            </w:r>
            <w:r w:rsidRPr="00A2440F">
              <w:rPr>
                <w:rFonts w:ascii="Trebuchet MS" w:hAnsi="Trebuchet MS" w:cs="Arial"/>
                <w:sz w:val="22"/>
                <w:szCs w:val="22"/>
                <w:lang w:val="ro-RO"/>
              </w:rPr>
              <w:lastRenderedPageBreak/>
              <w:t>acord cu parametrii functionali.</w:t>
            </w:r>
          </w:p>
          <w:p w14:paraId="43210A59" w14:textId="77777777" w:rsidR="00A2440F" w:rsidRPr="00A2440F" w:rsidRDefault="00A2440F" w:rsidP="00A2440F">
            <w:pPr>
              <w:widowControl/>
              <w:numPr>
                <w:ilvl w:val="0"/>
                <w:numId w:val="25"/>
              </w:numPr>
              <w:tabs>
                <w:tab w:val="left" w:pos="142"/>
                <w:tab w:val="left" w:pos="426"/>
              </w:tabs>
              <w:autoSpaceDE/>
              <w:autoSpaceDN/>
              <w:spacing w:after="160" w:line="259" w:lineRule="auto"/>
              <w:contextualSpacing/>
              <w:jc w:val="both"/>
              <w:rPr>
                <w:rFonts w:ascii="Trebuchet MS" w:hAnsi="Trebuchet MS" w:cs="Arial"/>
                <w:sz w:val="22"/>
                <w:szCs w:val="22"/>
                <w:lang w:val="ro-RO"/>
              </w:rPr>
            </w:pPr>
            <w:r w:rsidRPr="00A2440F">
              <w:rPr>
                <w:rFonts w:ascii="Trebuchet MS" w:hAnsi="Trebuchet MS" w:cs="Arial"/>
                <w:sz w:val="22"/>
                <w:szCs w:val="22"/>
                <w:lang w:val="ro-RO"/>
              </w:rPr>
              <w:t>Realizarea corecta a instalarilor de componente si echipamente, din punct de vedere electric.</w:t>
            </w:r>
          </w:p>
          <w:p w14:paraId="6596C355" w14:textId="77777777" w:rsidR="00A2440F" w:rsidRPr="00A2440F" w:rsidRDefault="00A2440F" w:rsidP="00A2440F">
            <w:pPr>
              <w:widowControl/>
              <w:autoSpaceDE/>
              <w:autoSpaceDN/>
              <w:spacing w:after="160" w:line="259" w:lineRule="auto"/>
              <w:jc w:val="both"/>
              <w:rPr>
                <w:rFonts w:ascii="Trebuchet MS" w:hAnsi="Trebuchet MS" w:cs="Arial"/>
                <w:sz w:val="22"/>
                <w:szCs w:val="22"/>
                <w:lang w:val="ro-RO"/>
              </w:rPr>
            </w:pPr>
            <w:r w:rsidRPr="00A2440F">
              <w:rPr>
                <w:rFonts w:ascii="Trebuchet MS" w:hAnsi="Trebuchet MS" w:cs="Arial"/>
                <w:sz w:val="22"/>
                <w:szCs w:val="22"/>
                <w:lang w:val="ro-RO"/>
              </w:rPr>
              <w:t>Participarea la controlul tehnic si de calitate al echipamentelor executate dupa finalizarea executiei</w:t>
            </w:r>
          </w:p>
          <w:p w14:paraId="3F278561" w14:textId="77777777" w:rsidR="00A2440F" w:rsidRPr="00C60006" w:rsidRDefault="00A2440F" w:rsidP="00A2440F">
            <w:pPr>
              <w:pStyle w:val="Heading2"/>
              <w:jc w:val="both"/>
              <w:outlineLvl w:val="1"/>
              <w:rPr>
                <w:rFonts w:ascii="Trebuchet MS" w:eastAsia="Times New Roman" w:hAnsi="Trebuchet MS" w:cs="Arial"/>
                <w:b/>
                <w:bCs/>
                <w:color w:val="auto"/>
                <w:sz w:val="22"/>
                <w:szCs w:val="22"/>
              </w:rPr>
            </w:pPr>
          </w:p>
        </w:tc>
        <w:tc>
          <w:tcPr>
            <w:tcW w:w="4709" w:type="dxa"/>
          </w:tcPr>
          <w:p w14:paraId="6A34A7DD" w14:textId="77777777" w:rsidR="00A2440F" w:rsidRPr="00C60006" w:rsidRDefault="00A2440F" w:rsidP="00DE2744">
            <w:pPr>
              <w:widowControl/>
              <w:tabs>
                <w:tab w:val="left" w:pos="851"/>
              </w:tabs>
              <w:autoSpaceDE/>
              <w:autoSpaceDN/>
              <w:adjustRightInd w:val="0"/>
              <w:spacing w:line="360" w:lineRule="auto"/>
              <w:contextualSpacing/>
              <w:jc w:val="both"/>
              <w:rPr>
                <w:rFonts w:ascii="Trebuchet MS" w:hAnsi="Trebuchet MS" w:cstheme="minorHAnsi"/>
                <w:i/>
                <w:color w:val="FF0000"/>
                <w:sz w:val="22"/>
                <w:szCs w:val="22"/>
                <w:highlight w:val="lightGray"/>
                <w:lang w:val="ro-RO" w:eastAsia="en-GB"/>
              </w:rPr>
            </w:pPr>
          </w:p>
        </w:tc>
      </w:tr>
      <w:tr w:rsidR="00A2440F" w:rsidRPr="00C60006" w14:paraId="26932112" w14:textId="77777777" w:rsidTr="00DE2744">
        <w:tc>
          <w:tcPr>
            <w:tcW w:w="4709" w:type="dxa"/>
          </w:tcPr>
          <w:p w14:paraId="3FDE1D73" w14:textId="77777777" w:rsidR="00A2440F" w:rsidRPr="00A2440F" w:rsidRDefault="00A2440F" w:rsidP="00A2440F">
            <w:pPr>
              <w:keepNext/>
              <w:keepLines/>
              <w:widowControl/>
              <w:numPr>
                <w:ilvl w:val="0"/>
                <w:numId w:val="23"/>
              </w:numPr>
              <w:autoSpaceDE/>
              <w:autoSpaceDN/>
              <w:spacing w:before="40" w:after="160" w:line="259" w:lineRule="auto"/>
              <w:jc w:val="both"/>
              <w:outlineLvl w:val="1"/>
              <w:rPr>
                <w:rFonts w:ascii="Trebuchet MS" w:hAnsi="Trebuchet MS" w:cs="Arial"/>
                <w:sz w:val="22"/>
                <w:szCs w:val="22"/>
                <w:lang w:val="ro-RO"/>
              </w:rPr>
            </w:pPr>
            <w:r w:rsidRPr="00A2440F">
              <w:rPr>
                <w:rFonts w:ascii="Trebuchet MS" w:hAnsi="Trebuchet MS" w:cs="Arial"/>
                <w:sz w:val="22"/>
                <w:szCs w:val="22"/>
                <w:lang w:val="ro-RO"/>
              </w:rPr>
              <w:lastRenderedPageBreak/>
              <w:t>Expert non-cheie   - Responsabilul tehnic cu execuția (RTE) -  în domeniul instalații termice, sanitare și de ventilație/climatizare – sau echivalent</w:t>
            </w:r>
          </w:p>
          <w:p w14:paraId="0D813617"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Responsabilul tehnic cu execuția autorizat de către ISC  va interveni pe parcursul implementării Contractui, operatorii economici având obligativitatea de a face dovada modului în care vor avea asigurat accesul la serviciile acestora</w:t>
            </w:r>
          </w:p>
          <w:p w14:paraId="3104D12B"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Pentru ducerea la îndeplinire a Contractului, operatorii economici vor prezenta modalitatea de asigurare a accesului la personalul calificat pentru executarea lucrărilor și la specialiștii necesari și obligatorii în vederea asigurării nivelului de calitate corespunzător cerințelor fundamentale aplicabile lucrărilor cuprinse în obiectul Contractului în conformitate cu prevederile Legii nr. 10/1995, cu modificările și completările ulterioare și a altor legi incidente (fie prin resurse proprii, caz în care vor fi prezentate persoanele în cauză, fie prin externalizare, situație în care se vor descrie aranjamentele contractuale realizate în vederea obținerii serviciilor respective), prin nominalizarea calificărilor acestora sub forma tabelară cu menționarea modalității de acces la aceștia.</w:t>
            </w:r>
          </w:p>
          <w:p w14:paraId="20D93D08"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Principalele abilități ale responsabilului tehnic cu execuția:</w:t>
            </w:r>
          </w:p>
          <w:p w14:paraId="490730A6"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w:t>
            </w:r>
            <w:r w:rsidRPr="00C60006">
              <w:rPr>
                <w:rFonts w:ascii="Trebuchet MS" w:eastAsia="Times New Roman" w:hAnsi="Trebuchet MS" w:cs="Arial"/>
                <w:color w:val="auto"/>
                <w:sz w:val="22"/>
                <w:szCs w:val="22"/>
              </w:rPr>
              <w:tab/>
              <w:t>Abilitatea de a folosi cunoștințe tehnice și resurse specifice în realizarea sarcinilor;</w:t>
            </w:r>
          </w:p>
          <w:p w14:paraId="33E23ADB"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w:t>
            </w:r>
            <w:r w:rsidRPr="00C60006">
              <w:rPr>
                <w:rFonts w:ascii="Trebuchet MS" w:eastAsia="Times New Roman" w:hAnsi="Trebuchet MS" w:cs="Arial"/>
                <w:color w:val="auto"/>
                <w:sz w:val="22"/>
                <w:szCs w:val="22"/>
              </w:rPr>
              <w:tab/>
              <w:t>Abilitate de organizare;</w:t>
            </w:r>
          </w:p>
          <w:p w14:paraId="08F8A247"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w:t>
            </w:r>
            <w:r w:rsidRPr="00C60006">
              <w:rPr>
                <w:rFonts w:ascii="Trebuchet MS" w:eastAsia="Times New Roman" w:hAnsi="Trebuchet MS" w:cs="Arial"/>
                <w:color w:val="auto"/>
                <w:sz w:val="22"/>
                <w:szCs w:val="22"/>
              </w:rPr>
              <w:tab/>
              <w:t>Abilitatea conceptuală și viziune spre perspectivă și complexitate.</w:t>
            </w:r>
          </w:p>
          <w:p w14:paraId="4576328B"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În conformitate cu prevederile art. 25-26 din Legea nr.10/1995, coroborat cu prevederile Ordinului M.D.R.A.P. nr. 1895/31.08.2016, Antreprenorul lucrărilor prin Executant are obligația de a asigura nivelul de calitate corespunzător cerințelor printr-un sistem propriu de calitate conceput și realizat fie prin personal propriu fie prin externalizare, cu responsabil tehnic cu execuția atestat conform legislației în vigoare potrivit domeniului de activitate – construcții.</w:t>
            </w:r>
          </w:p>
          <w:p w14:paraId="627DD38A"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 xml:space="preserve">Responsabilitățile în cadrul viitorului </w:t>
            </w:r>
            <w:r w:rsidRPr="00C60006">
              <w:rPr>
                <w:rFonts w:ascii="Trebuchet MS" w:eastAsia="Times New Roman" w:hAnsi="Trebuchet MS" w:cs="Arial"/>
                <w:color w:val="auto"/>
                <w:sz w:val="22"/>
                <w:szCs w:val="22"/>
              </w:rPr>
              <w:lastRenderedPageBreak/>
              <w:t>Contract ale responsabilului tehnic domeniul instalații termice, sanitare și de ventilație/climatizare, sunt următoarele:</w:t>
            </w:r>
          </w:p>
          <w:p w14:paraId="10293532"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p>
          <w:p w14:paraId="17EA6D66"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a.</w:t>
            </w:r>
            <w:r w:rsidRPr="00C60006">
              <w:rPr>
                <w:rFonts w:ascii="Trebuchet MS" w:eastAsia="Times New Roman" w:hAnsi="Trebuchet MS" w:cs="Arial"/>
                <w:color w:val="auto"/>
                <w:sz w:val="22"/>
                <w:szCs w:val="22"/>
              </w:rPr>
              <w:tab/>
              <w:t>Realizarea nivelului de calitate corespunzător cerințelor fundamentale aplicabile lucrărilor de construcții pentru care sunt angajați, precum și în cazul neasigurării din culpa lor a realizării nivelului calitativ al lucrărilor prevăzute în documentațiile tehnice, caiet de sarcini și în reglementările tehnice în construcții în vigoare la momentul execuției lucrărilor;</w:t>
            </w:r>
          </w:p>
          <w:p w14:paraId="1773984E"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b.</w:t>
            </w:r>
            <w:r w:rsidRPr="00C60006">
              <w:rPr>
                <w:rFonts w:ascii="Trebuchet MS" w:eastAsia="Times New Roman" w:hAnsi="Trebuchet MS" w:cs="Arial"/>
                <w:color w:val="auto"/>
                <w:sz w:val="22"/>
                <w:szCs w:val="22"/>
              </w:rPr>
              <w:tab/>
              <w:t>Să verifice și să avizeze procedurile de realizare a lucrărilor precum și planurile de verificare a execuției;</w:t>
            </w:r>
          </w:p>
          <w:p w14:paraId="48A6AF4B"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c.</w:t>
            </w:r>
            <w:r w:rsidRPr="00C60006">
              <w:rPr>
                <w:rFonts w:ascii="Trebuchet MS" w:eastAsia="Times New Roman" w:hAnsi="Trebuchet MS" w:cs="Arial"/>
                <w:color w:val="auto"/>
                <w:sz w:val="22"/>
                <w:szCs w:val="22"/>
              </w:rPr>
              <w:tab/>
              <w:t>Să pună la dispoziția autorităților de reglementare și/sau de control în construcții, la solicitarea acestora, documentele întocmite în exercitarea obligațiilor ce le revin;</w:t>
            </w:r>
          </w:p>
          <w:p w14:paraId="3D9FAA9C"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d.</w:t>
            </w:r>
            <w:r w:rsidRPr="00C60006">
              <w:rPr>
                <w:rFonts w:ascii="Trebuchet MS" w:eastAsia="Times New Roman" w:hAnsi="Trebuchet MS" w:cs="Arial"/>
                <w:color w:val="auto"/>
                <w:sz w:val="22"/>
                <w:szCs w:val="22"/>
              </w:rPr>
              <w:tab/>
              <w:t>Să întocmească și să țină la zi registrul electronic de evidență a activității pentru lucrările de construcții pe care le coordonează tehnic și de care răspund;</w:t>
            </w:r>
          </w:p>
          <w:p w14:paraId="3160FEC3"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e.</w:t>
            </w:r>
            <w:r w:rsidRPr="00C60006">
              <w:rPr>
                <w:rFonts w:ascii="Trebuchet MS" w:eastAsia="Times New Roman" w:hAnsi="Trebuchet MS" w:cs="Arial"/>
                <w:color w:val="auto"/>
                <w:sz w:val="22"/>
                <w:szCs w:val="22"/>
              </w:rPr>
              <w:tab/>
              <w:t>Să se supună procedurii de supraveghere a activității persoanelor autorizate;</w:t>
            </w:r>
          </w:p>
          <w:p w14:paraId="711A3B61"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f.</w:t>
            </w:r>
            <w:r w:rsidRPr="00C60006">
              <w:rPr>
                <w:rFonts w:ascii="Trebuchet MS" w:eastAsia="Times New Roman" w:hAnsi="Trebuchet MS" w:cs="Arial"/>
                <w:color w:val="auto"/>
                <w:sz w:val="22"/>
                <w:szCs w:val="22"/>
              </w:rPr>
              <w:tab/>
              <w:t>Să se supună prevederilor legale privind perfecționarea profesională continuă a specialiștilor în construcții, pentru domeniile pentru care este autorizat;</w:t>
            </w:r>
          </w:p>
          <w:p w14:paraId="1664EF74"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g.</w:t>
            </w:r>
            <w:r w:rsidRPr="00C60006">
              <w:rPr>
                <w:rFonts w:ascii="Trebuchet MS" w:eastAsia="Times New Roman" w:hAnsi="Trebuchet MS" w:cs="Arial"/>
                <w:color w:val="auto"/>
                <w:sz w:val="22"/>
                <w:szCs w:val="22"/>
              </w:rPr>
              <w:tab/>
              <w:t>Studiază documentația tehnică, caietul de sarcini, tehnologiile și procedurile prevăzute pentru realizarea construcțiilor;</w:t>
            </w:r>
          </w:p>
          <w:p w14:paraId="3942E851"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h.</w:t>
            </w:r>
            <w:r w:rsidRPr="00C60006">
              <w:rPr>
                <w:rFonts w:ascii="Trebuchet MS" w:eastAsia="Times New Roman" w:hAnsi="Trebuchet MS" w:cs="Arial"/>
                <w:color w:val="auto"/>
                <w:sz w:val="22"/>
                <w:szCs w:val="22"/>
              </w:rPr>
              <w:tab/>
              <w:t>Să verifice existența documentelor de certificare a calității produselor pentru construcții, respectiv corespondența calității acestora;</w:t>
            </w:r>
          </w:p>
          <w:p w14:paraId="56D74796"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i.</w:t>
            </w:r>
            <w:r w:rsidRPr="00C60006">
              <w:rPr>
                <w:rFonts w:ascii="Trebuchet MS" w:eastAsia="Times New Roman" w:hAnsi="Trebuchet MS" w:cs="Arial"/>
                <w:color w:val="auto"/>
                <w:sz w:val="22"/>
                <w:szCs w:val="22"/>
              </w:rPr>
              <w:tab/>
              <w:t>Interzicerea utilizării produselor pentru construcții fără certificat de performanță/conformitate, declarație de performanță/conformitate sau agrement tehnic în construcții, după caz, documente elaborate în condițiile legii;</w:t>
            </w:r>
          </w:p>
          <w:p w14:paraId="1BE22F5E"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j.</w:t>
            </w:r>
            <w:r w:rsidRPr="00C60006">
              <w:rPr>
                <w:rFonts w:ascii="Trebuchet MS" w:eastAsia="Times New Roman" w:hAnsi="Trebuchet MS" w:cs="Arial"/>
                <w:color w:val="auto"/>
                <w:sz w:val="22"/>
                <w:szCs w:val="22"/>
              </w:rPr>
              <w:tab/>
              <w:t>Să verifice respectarea tehnologiilor de execuție, aplicarea corectă a acestora în vederea asigurării nivelului calitativ prevăzut în documentația tehnică și în reglementările tehnice;</w:t>
            </w:r>
          </w:p>
          <w:p w14:paraId="4F3FF5E0"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lastRenderedPageBreak/>
              <w:t>k.</w:t>
            </w:r>
            <w:r w:rsidRPr="00C60006">
              <w:rPr>
                <w:rFonts w:ascii="Trebuchet MS" w:eastAsia="Times New Roman" w:hAnsi="Trebuchet MS" w:cs="Arial"/>
                <w:color w:val="auto"/>
                <w:sz w:val="22"/>
                <w:szCs w:val="22"/>
              </w:rPr>
              <w:tab/>
              <w:t>Să verifice respectarea "sistemului calității în construcții", a procedurilor și instrucțiunilor tehnice pentru lucrarea respectivă;</w:t>
            </w:r>
          </w:p>
          <w:p w14:paraId="63C86C36"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l.</w:t>
            </w:r>
            <w:r w:rsidRPr="00C60006">
              <w:rPr>
                <w:rFonts w:ascii="Trebuchet MS" w:eastAsia="Times New Roman" w:hAnsi="Trebuchet MS" w:cs="Arial"/>
                <w:color w:val="auto"/>
                <w:sz w:val="22"/>
                <w:szCs w:val="22"/>
              </w:rPr>
              <w:tab/>
              <w:t>Să asiste la prelevarea de probe de la locul de punere în operă și să semneze procesul-verbal de prelevare;</w:t>
            </w:r>
          </w:p>
          <w:p w14:paraId="1AEC4BA8"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m.</w:t>
            </w:r>
            <w:r w:rsidRPr="00C60006">
              <w:rPr>
                <w:rFonts w:ascii="Trebuchet MS" w:eastAsia="Times New Roman" w:hAnsi="Trebuchet MS" w:cs="Arial"/>
                <w:color w:val="auto"/>
                <w:sz w:val="22"/>
                <w:szCs w:val="22"/>
              </w:rPr>
              <w:tab/>
              <w:t>Să transmită în scris beneficiarului, prin intermediul dirigintelui de șantier, sesizările proprii sau ale participanților privind neconformitățile constatate pe parcursul execuției;</w:t>
            </w:r>
          </w:p>
          <w:p w14:paraId="761F1F0E"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n.</w:t>
            </w:r>
            <w:r w:rsidRPr="00C60006">
              <w:rPr>
                <w:rFonts w:ascii="Trebuchet MS" w:eastAsia="Times New Roman" w:hAnsi="Trebuchet MS" w:cs="Arial"/>
                <w:color w:val="auto"/>
                <w:sz w:val="22"/>
                <w:szCs w:val="22"/>
              </w:rPr>
              <w:tab/>
              <w:t>Să pună la dispoziția organelor de control toate documentele solicitate, necesare pentru verificarea activității specifice;</w:t>
            </w:r>
          </w:p>
          <w:p w14:paraId="22F750AD"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o.</w:t>
            </w:r>
            <w:r w:rsidRPr="00C60006">
              <w:rPr>
                <w:rFonts w:ascii="Trebuchet MS" w:eastAsia="Times New Roman" w:hAnsi="Trebuchet MS" w:cs="Arial"/>
                <w:color w:val="auto"/>
                <w:sz w:val="22"/>
                <w:szCs w:val="22"/>
              </w:rPr>
              <w:tab/>
              <w:t>Să oprească execuția lucrărilor de construcții în cazul în care s-au produs defecte grave de calitate sau abateri de la prevederile documentației tehnice și permite reluarea lucrărilor numai după remedierea acestora;</w:t>
            </w:r>
          </w:p>
          <w:p w14:paraId="04DEC89B"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p.</w:t>
            </w:r>
            <w:r w:rsidRPr="00C60006">
              <w:rPr>
                <w:rFonts w:ascii="Trebuchet MS" w:eastAsia="Times New Roman" w:hAnsi="Trebuchet MS" w:cs="Arial"/>
                <w:color w:val="auto"/>
                <w:sz w:val="22"/>
                <w:szCs w:val="22"/>
              </w:rPr>
              <w:tab/>
              <w:t>Să întocmească un referat de prezentare privind modul în care și-a îndeplinit obligațiile de responsabil tehnic prevăzute în Ordinul  nr. 1895/2016 din 31 august 2016 pentru aprobarea Procedurii privind autorizarea și exercitarea dreptului de practică a responsabililor tehnici cu execuția lucrărilor de construcții, precum și pentru modificarea Reglementării tehnice "Îndrumător pentru atestarea tehnico-profesională a specialiștilor cu activitate în construcții", aprobată prin Ordinul ministrului lucrărilor publice, transporturilor și locuinței nr. 777/2003, precum și orice eveniment întâmplat pe parcursul execuției lucrării;</w:t>
            </w:r>
          </w:p>
          <w:p w14:paraId="71C287EB"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q.</w:t>
            </w:r>
            <w:r w:rsidRPr="00C60006">
              <w:rPr>
                <w:rFonts w:ascii="Trebuchet MS" w:eastAsia="Times New Roman" w:hAnsi="Trebuchet MS" w:cs="Arial"/>
                <w:color w:val="auto"/>
                <w:sz w:val="22"/>
                <w:szCs w:val="22"/>
              </w:rPr>
              <w:tab/>
              <w:t>Împreună cu dirigintele de șantier concură la completarea cărții tehnice la zi și predarea acesteia către beneficiar.</w:t>
            </w:r>
          </w:p>
          <w:p w14:paraId="4EE5499E"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p>
          <w:p w14:paraId="4D4606FE"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 xml:space="preserve">Documentele doveditoare precum certificatele/ diplomele/ legitimații se vor prezenta autorității contractante la depunerea ofertei tehnice. </w:t>
            </w:r>
          </w:p>
          <w:p w14:paraId="12871AE3"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 xml:space="preserve">Autoritatea contractantă are dreptul de a verifica exactitatea informațiilor și a dovezilor furnizate de ofertanți și de a solicita și alte documente/ informații care să </w:t>
            </w:r>
            <w:r w:rsidRPr="00C60006">
              <w:rPr>
                <w:rFonts w:ascii="Trebuchet MS" w:eastAsia="Times New Roman" w:hAnsi="Trebuchet MS" w:cs="Arial"/>
                <w:color w:val="auto"/>
                <w:sz w:val="22"/>
                <w:szCs w:val="22"/>
              </w:rPr>
              <w:lastRenderedPageBreak/>
              <w:t>clarifice experiența similară a experților.</w:t>
            </w:r>
          </w:p>
          <w:p w14:paraId="641F3D6C"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În urma verificării exactității informațiilor și a dovezilor furnizate de către ofertanți, autoritatea contractantă poate solicita și alte documente/informații care să clarifice experiență profesională solicitată. De asemenea, autoritatea contractantă își rezervă dreptul de a contacta beneficiarii finali ale lucrărilor prezentate la experiența profesională, în vedere confirmării celor prezentate de către ofertanți.</w:t>
            </w:r>
          </w:p>
          <w:p w14:paraId="2AE385B0" w14:textId="1D84329A"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Persoanele propuse vor fi de preferat vorbitori de limba română. În cazul persoanelor care nu sunt vorbitori de limba română, executantul va pune la dispoziție interpreți/traducători autorizați în vederea comunicării cu personalul Autorității contractante, și în vederea traducerii livrabilelor ce trebuie predate autorității contractante în limba română. Ofertantul declarat câștigător este responsabil de acoperirea tuturor cheltuielilor referitoare la interpreți traducători/ traduceri.</w:t>
            </w:r>
          </w:p>
        </w:tc>
        <w:tc>
          <w:tcPr>
            <w:tcW w:w="4709" w:type="dxa"/>
          </w:tcPr>
          <w:p w14:paraId="758C6888" w14:textId="77777777" w:rsidR="00A2440F" w:rsidRPr="00C60006" w:rsidRDefault="00A2440F" w:rsidP="00DE2744">
            <w:pPr>
              <w:widowControl/>
              <w:tabs>
                <w:tab w:val="left" w:pos="851"/>
              </w:tabs>
              <w:autoSpaceDE/>
              <w:autoSpaceDN/>
              <w:adjustRightInd w:val="0"/>
              <w:spacing w:line="360" w:lineRule="auto"/>
              <w:contextualSpacing/>
              <w:jc w:val="both"/>
              <w:rPr>
                <w:rFonts w:ascii="Trebuchet MS" w:hAnsi="Trebuchet MS" w:cstheme="minorHAnsi"/>
                <w:i/>
                <w:color w:val="FF0000"/>
                <w:sz w:val="22"/>
                <w:szCs w:val="22"/>
                <w:highlight w:val="lightGray"/>
                <w:lang w:val="ro-RO" w:eastAsia="en-GB"/>
              </w:rPr>
            </w:pPr>
          </w:p>
        </w:tc>
      </w:tr>
      <w:tr w:rsidR="00A2440F" w:rsidRPr="00C60006" w14:paraId="53471676" w14:textId="77777777" w:rsidTr="00DE2744">
        <w:tc>
          <w:tcPr>
            <w:tcW w:w="4709" w:type="dxa"/>
          </w:tcPr>
          <w:p w14:paraId="166E62D4"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lastRenderedPageBreak/>
              <w:t xml:space="preserve">Pe lângă personalul solicitat în tabelul de mai sus Ofertantul va propune și alte persoane calificate și autorizate conform prevederilor legale pentru executarea lucrărilor de gaze, instalații electrice, instalații curenți slabi, instalații stingere și detecție incendiu, precum și pentru orice alte tipuri de lucrări necesare realizării obiectivului de investiții, fără a se limita la cei enumerați. </w:t>
            </w:r>
          </w:p>
          <w:p w14:paraId="23D221DB"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Personalul Antreprenorului care desfășoară activități pe șantier trebuie să aplice toate regulamentele generale și specifice precum și orice alte reguli, regulamente, ghiduri și practici pertinente comunicate de Autoritatea Contractantă.</w:t>
            </w:r>
          </w:p>
          <w:p w14:paraId="4F6999F0"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Personalul Antreprenorului care operează pe șantier trebuie să fie ușor de recunoscut și este obligat să poarte haine cu sigla Antreprenorului.</w:t>
            </w:r>
          </w:p>
          <w:p w14:paraId="21435BB0"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Personalul Antreprenorului care intră pe șantier trebuie să fie autorizat în prealabil. Intrarea și ieșirea de pe șantier sunt permise numai în timpul zilelor și orelor de lucru.</w:t>
            </w:r>
          </w:p>
          <w:p w14:paraId="30213E10"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 xml:space="preserve">Antreprenorul are obligația de a asigura personalul adecvat (din punct de vedere al calificării educaționale și profesionale și alocării zilelor de lucru), ca și </w:t>
            </w:r>
            <w:r w:rsidRPr="00C60006">
              <w:rPr>
                <w:rFonts w:ascii="Trebuchet MS" w:eastAsia="Times New Roman" w:hAnsi="Trebuchet MS" w:cs="Arial"/>
                <w:color w:val="auto"/>
                <w:sz w:val="22"/>
                <w:szCs w:val="22"/>
              </w:rPr>
              <w:lastRenderedPageBreak/>
              <w:t>infrastructura/echipamentele necesare pentru efectuarea eficientă a tuturor activităților enumerate în Caietul de Sarcini și pentru realizarea obiectivelor Contractului din punct de vedere al termenelor, costurilor și nivelului calitativ solicitat.</w:t>
            </w:r>
          </w:p>
          <w:p w14:paraId="0656BE76"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Antreprenorul are obligația de a se asigura că toți experții trebuie să fie independenți și să nu se afle în niciun fel de situație de incompatibilitate cu responsabilitățile acordate lor și/sau cu activitățile pe care le vor desfășura în cadrul Contractului. În plus, pe toată durata de implementare a Contractului, Antreprenorul are obligația sa ia toate măsurile necesare pentru a preveni orice situație de natură să compromită realizarea cu imparțialitate și obiectivitate a activităților desfășurate pentru realizarea obiectivelor asociate Contractului.</w:t>
            </w:r>
          </w:p>
          <w:p w14:paraId="48D575C1"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Antreprenorul are obligația să se asigure și să urmărească cu strictețe ca oricare dintre experții propuși cunosc foarte bine și înțeleg cerințele, scopul și obiectivele Contractului, legislația și reglementările tehnice aplicabile, specificul activităților pe care urmează să le desfășoare în cadrul Contractului precum și a responsabilităților atribuite.</w:t>
            </w:r>
          </w:p>
          <w:p w14:paraId="4013527E"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 xml:space="preserve">Antreprenorul are obligația sa se asigure și să garanteze Autorității Contractante că toți experții pe care îi propune sunt disponibili pe întreaga durată a Contractului pentru realizarea activităților prevăzute și obținerea rezultatelor agreate prin intermediul Contractului, </w:t>
            </w:r>
          </w:p>
          <w:p w14:paraId="40507C66"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 xml:space="preserve">În situația în care Antreprenorul dorește înlocuirea pe parcursul executării lucrărilor a personalului de specialitate nominalizat initial, va cere în prealabil acceptul beneficiarului, conform prevederilor art. 162 din H.G. 395 din 2016 pentru aprobarea Normelor metodologice de aplicare a prevederilor referitoare la atribuirea contractului de achiziţie publică/acordului-cadru din Legea nr. 98/2016 privind achiziţiile publice. </w:t>
            </w:r>
          </w:p>
          <w:p w14:paraId="216D9E6D" w14:textId="6AC1199D"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color w:val="auto"/>
                <w:sz w:val="22"/>
                <w:szCs w:val="22"/>
              </w:rPr>
            </w:pPr>
            <w:r w:rsidRPr="00C60006">
              <w:rPr>
                <w:rFonts w:ascii="Trebuchet MS" w:eastAsia="Times New Roman" w:hAnsi="Trebuchet MS" w:cs="Arial"/>
                <w:color w:val="auto"/>
                <w:sz w:val="22"/>
                <w:szCs w:val="22"/>
              </w:rPr>
              <w:t xml:space="preserve">Odată cu cererea de înlocuire a personalului se vor atașa toate documentele solicitate în capitolul ”Capacitatea profesională a personalului”, prin care se dovedește că specialistul nominalizat are competențe </w:t>
            </w:r>
            <w:r w:rsidRPr="00C60006">
              <w:rPr>
                <w:rFonts w:ascii="Trebuchet MS" w:eastAsia="Times New Roman" w:hAnsi="Trebuchet MS" w:cs="Arial"/>
                <w:color w:val="auto"/>
                <w:sz w:val="22"/>
                <w:szCs w:val="22"/>
              </w:rPr>
              <w:lastRenderedPageBreak/>
              <w:t>similare cu persoana înlocuită.</w:t>
            </w:r>
          </w:p>
        </w:tc>
        <w:tc>
          <w:tcPr>
            <w:tcW w:w="4709" w:type="dxa"/>
          </w:tcPr>
          <w:p w14:paraId="05637333" w14:textId="77777777" w:rsidR="00A2440F" w:rsidRPr="00C60006" w:rsidRDefault="00A2440F" w:rsidP="00DE2744">
            <w:pPr>
              <w:widowControl/>
              <w:tabs>
                <w:tab w:val="left" w:pos="851"/>
              </w:tabs>
              <w:autoSpaceDE/>
              <w:autoSpaceDN/>
              <w:adjustRightInd w:val="0"/>
              <w:spacing w:line="360" w:lineRule="auto"/>
              <w:contextualSpacing/>
              <w:jc w:val="both"/>
              <w:rPr>
                <w:rFonts w:ascii="Trebuchet MS" w:hAnsi="Trebuchet MS" w:cstheme="minorHAnsi"/>
                <w:i/>
                <w:color w:val="FF0000"/>
                <w:sz w:val="22"/>
                <w:szCs w:val="22"/>
                <w:highlight w:val="lightGray"/>
                <w:lang w:val="ro-RO" w:eastAsia="en-GB"/>
              </w:rPr>
            </w:pPr>
          </w:p>
        </w:tc>
      </w:tr>
      <w:tr w:rsidR="00A2440F" w:rsidRPr="00C60006" w14:paraId="1A4882CC" w14:textId="77777777" w:rsidTr="00DE2744">
        <w:tc>
          <w:tcPr>
            <w:tcW w:w="4709" w:type="dxa"/>
          </w:tcPr>
          <w:p w14:paraId="65FCEEC3" w14:textId="77777777" w:rsidR="00A2440F" w:rsidRPr="00C60006" w:rsidRDefault="00A2440F" w:rsidP="00A2440F">
            <w:pPr>
              <w:pStyle w:val="Heading2"/>
              <w:widowControl/>
              <w:autoSpaceDE/>
              <w:autoSpaceDN/>
              <w:spacing w:line="259" w:lineRule="auto"/>
              <w:jc w:val="both"/>
              <w:outlineLvl w:val="1"/>
              <w:rPr>
                <w:rFonts w:ascii="Trebuchet MS" w:eastAsia="Times New Roman" w:hAnsi="Trebuchet MS" w:cs="Arial"/>
                <w:b/>
                <w:bCs/>
                <w:color w:val="auto"/>
                <w:sz w:val="22"/>
                <w:szCs w:val="22"/>
              </w:rPr>
            </w:pPr>
          </w:p>
        </w:tc>
        <w:tc>
          <w:tcPr>
            <w:tcW w:w="4709" w:type="dxa"/>
          </w:tcPr>
          <w:p w14:paraId="33608E86" w14:textId="77777777" w:rsidR="00A2440F" w:rsidRPr="00C60006" w:rsidRDefault="00A2440F" w:rsidP="00DE2744">
            <w:pPr>
              <w:widowControl/>
              <w:tabs>
                <w:tab w:val="left" w:pos="851"/>
              </w:tabs>
              <w:autoSpaceDE/>
              <w:autoSpaceDN/>
              <w:adjustRightInd w:val="0"/>
              <w:spacing w:line="360" w:lineRule="auto"/>
              <w:contextualSpacing/>
              <w:jc w:val="both"/>
              <w:rPr>
                <w:rFonts w:ascii="Trebuchet MS" w:hAnsi="Trebuchet MS" w:cstheme="minorHAnsi"/>
                <w:i/>
                <w:color w:val="FF0000"/>
                <w:sz w:val="22"/>
                <w:szCs w:val="22"/>
                <w:highlight w:val="lightGray"/>
                <w:lang w:val="ro-RO" w:eastAsia="en-GB"/>
              </w:rPr>
            </w:pPr>
          </w:p>
        </w:tc>
      </w:tr>
    </w:tbl>
    <w:p w14:paraId="1443BAEC" w14:textId="77777777" w:rsidR="00A2440F" w:rsidRPr="00C60006" w:rsidRDefault="00A2440F" w:rsidP="00672004">
      <w:pPr>
        <w:jc w:val="both"/>
        <w:rPr>
          <w:rFonts w:ascii="Trebuchet MS" w:hAnsi="Trebuchet MS"/>
          <w:b/>
          <w:bCs/>
          <w:sz w:val="22"/>
          <w:szCs w:val="22"/>
          <w:u w:val="single"/>
          <w:lang w:val="ro-RO" w:eastAsia="en-GB"/>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3"/>
        <w:gridCol w:w="2163"/>
        <w:gridCol w:w="2463"/>
        <w:gridCol w:w="2766"/>
      </w:tblGrid>
      <w:tr w:rsidR="00C60006" w:rsidRPr="00C60006" w14:paraId="79F00333" w14:textId="77777777" w:rsidTr="00DE2744">
        <w:trPr>
          <w:trHeight w:val="1075"/>
          <w:jc w:val="center"/>
        </w:trPr>
        <w:tc>
          <w:tcPr>
            <w:tcW w:w="1002" w:type="pct"/>
            <w:vAlign w:val="center"/>
          </w:tcPr>
          <w:p w14:paraId="5DE2DE7B" w14:textId="77777777" w:rsidR="00C60006" w:rsidRPr="00C60006" w:rsidRDefault="00C60006" w:rsidP="00C60006">
            <w:pPr>
              <w:spacing w:line="360" w:lineRule="auto"/>
              <w:jc w:val="center"/>
              <w:rPr>
                <w:rFonts w:ascii="Trebuchet MS" w:hAnsi="Trebuchet MS" w:cstheme="minorHAnsi"/>
                <w:b/>
                <w:sz w:val="22"/>
                <w:szCs w:val="22"/>
                <w:lang w:val="ro-RO"/>
              </w:rPr>
            </w:pPr>
            <w:r w:rsidRPr="00C60006">
              <w:rPr>
                <w:rFonts w:ascii="Trebuchet MS" w:hAnsi="Trebuchet MS" w:cstheme="minorHAnsi"/>
                <w:b/>
                <w:sz w:val="22"/>
                <w:szCs w:val="22"/>
                <w:lang w:val="ro-RO"/>
              </w:rPr>
              <w:t>Nume și Prenume</w:t>
            </w:r>
          </w:p>
        </w:tc>
        <w:tc>
          <w:tcPr>
            <w:tcW w:w="1170" w:type="pct"/>
            <w:vAlign w:val="center"/>
          </w:tcPr>
          <w:p w14:paraId="637DEE25" w14:textId="77777777" w:rsidR="00C60006" w:rsidRPr="00C60006" w:rsidRDefault="00C60006" w:rsidP="00C60006">
            <w:pPr>
              <w:spacing w:line="360" w:lineRule="auto"/>
              <w:jc w:val="center"/>
              <w:rPr>
                <w:rFonts w:ascii="Trebuchet MS" w:hAnsi="Trebuchet MS" w:cstheme="minorHAnsi"/>
                <w:b/>
                <w:sz w:val="22"/>
                <w:szCs w:val="22"/>
                <w:lang w:val="ro-RO"/>
              </w:rPr>
            </w:pPr>
            <w:r w:rsidRPr="00C60006">
              <w:rPr>
                <w:rFonts w:ascii="Trebuchet MS" w:hAnsi="Trebuchet MS" w:cstheme="minorHAnsi"/>
                <w:b/>
                <w:sz w:val="22"/>
                <w:szCs w:val="22"/>
                <w:lang w:val="ro-RO"/>
              </w:rPr>
              <w:t>Rolul propus în cadrul echipei de gestionare a lucrărilor</w:t>
            </w:r>
          </w:p>
        </w:tc>
        <w:tc>
          <w:tcPr>
            <w:tcW w:w="1332" w:type="pct"/>
            <w:vAlign w:val="center"/>
          </w:tcPr>
          <w:p w14:paraId="7125FCFF" w14:textId="77777777" w:rsidR="00C60006" w:rsidRPr="00C60006" w:rsidRDefault="00C60006" w:rsidP="00C60006">
            <w:pPr>
              <w:spacing w:line="360" w:lineRule="auto"/>
              <w:jc w:val="center"/>
              <w:rPr>
                <w:rFonts w:ascii="Trebuchet MS" w:hAnsi="Trebuchet MS" w:cstheme="minorHAnsi"/>
                <w:b/>
                <w:sz w:val="22"/>
                <w:szCs w:val="22"/>
                <w:lang w:val="ro-RO"/>
              </w:rPr>
            </w:pPr>
            <w:r w:rsidRPr="00C60006">
              <w:rPr>
                <w:rFonts w:ascii="Trebuchet MS" w:hAnsi="Trebuchet MS" w:cstheme="minorHAnsi"/>
                <w:b/>
                <w:sz w:val="22"/>
                <w:szCs w:val="22"/>
                <w:lang w:val="ro-RO"/>
              </w:rPr>
              <w:t>Activitățile pe care le realizează</w:t>
            </w:r>
          </w:p>
        </w:tc>
        <w:tc>
          <w:tcPr>
            <w:tcW w:w="1496" w:type="pct"/>
          </w:tcPr>
          <w:p w14:paraId="5967B0A1" w14:textId="3EFE75BA" w:rsidR="00C60006" w:rsidRPr="00C60006" w:rsidRDefault="00C60006" w:rsidP="00C60006">
            <w:pPr>
              <w:spacing w:line="360" w:lineRule="auto"/>
              <w:jc w:val="center"/>
              <w:rPr>
                <w:rFonts w:ascii="Trebuchet MS" w:hAnsi="Trebuchet MS" w:cstheme="minorHAnsi"/>
                <w:b/>
                <w:sz w:val="22"/>
                <w:szCs w:val="22"/>
                <w:lang w:val="ro-RO"/>
              </w:rPr>
            </w:pPr>
            <w:r w:rsidRPr="00C60006">
              <w:rPr>
                <w:rFonts w:ascii="Trebuchet MS" w:hAnsi="Trebuchet MS" w:cstheme="minorHAnsi"/>
                <w:b/>
                <w:sz w:val="22"/>
                <w:szCs w:val="22"/>
                <w:lang w:val="ro-RO"/>
              </w:rPr>
              <w:t>Organizația permanentă – operatorul economic de care aparține persoana propusa</w:t>
            </w:r>
          </w:p>
        </w:tc>
      </w:tr>
      <w:tr w:rsidR="00C60006" w:rsidRPr="00C60006" w14:paraId="74DCFA1D" w14:textId="77777777" w:rsidTr="00DE2744">
        <w:trPr>
          <w:trHeight w:val="860"/>
          <w:jc w:val="center"/>
        </w:trPr>
        <w:tc>
          <w:tcPr>
            <w:tcW w:w="1002" w:type="pct"/>
            <w:vAlign w:val="center"/>
          </w:tcPr>
          <w:p w14:paraId="07B7BF41" w14:textId="77777777" w:rsidR="00C60006" w:rsidRPr="00C60006" w:rsidRDefault="00C60006" w:rsidP="00C60006">
            <w:pPr>
              <w:spacing w:line="360" w:lineRule="auto"/>
              <w:rPr>
                <w:rFonts w:ascii="Trebuchet MS" w:hAnsi="Trebuchet MS" w:cstheme="minorHAnsi"/>
                <w:i/>
                <w:sz w:val="22"/>
                <w:szCs w:val="22"/>
                <w:lang w:val="ro-RO"/>
              </w:rPr>
            </w:pPr>
            <w:r w:rsidRPr="00C60006">
              <w:rPr>
                <w:rFonts w:ascii="Trebuchet MS" w:hAnsi="Trebuchet MS" w:cstheme="minorHAnsi"/>
                <w:i/>
                <w:color w:val="FF0000"/>
                <w:sz w:val="22"/>
                <w:szCs w:val="22"/>
                <w:highlight w:val="lightGray"/>
                <w:lang w:val="ro-RO"/>
              </w:rPr>
              <w:t>[introduceți numele și prenumele]</w:t>
            </w:r>
          </w:p>
        </w:tc>
        <w:tc>
          <w:tcPr>
            <w:tcW w:w="1170" w:type="pct"/>
            <w:vAlign w:val="center"/>
          </w:tcPr>
          <w:p w14:paraId="2F30E0AE" w14:textId="77777777" w:rsidR="00C60006" w:rsidRPr="00C60006" w:rsidDel="00CB58F9" w:rsidRDefault="00C60006" w:rsidP="00C60006">
            <w:pPr>
              <w:spacing w:line="360" w:lineRule="auto"/>
              <w:rPr>
                <w:rFonts w:ascii="Trebuchet MS" w:hAnsi="Trebuchet MS" w:cstheme="minorHAnsi"/>
                <w:sz w:val="22"/>
                <w:szCs w:val="22"/>
                <w:lang w:val="ro-RO"/>
              </w:rPr>
            </w:pPr>
            <w:r w:rsidRPr="00C60006">
              <w:rPr>
                <w:rFonts w:ascii="Trebuchet MS" w:hAnsi="Trebuchet MS" w:cstheme="minorHAnsi"/>
                <w:i/>
                <w:color w:val="FF0000"/>
                <w:sz w:val="22"/>
                <w:szCs w:val="22"/>
                <w:highlight w:val="lightGray"/>
                <w:lang w:val="ro-RO"/>
              </w:rPr>
              <w:t>[introduceți poziția  pentru care este propus]</w:t>
            </w:r>
          </w:p>
        </w:tc>
        <w:tc>
          <w:tcPr>
            <w:tcW w:w="1332" w:type="pct"/>
            <w:vAlign w:val="center"/>
          </w:tcPr>
          <w:p w14:paraId="0128324E" w14:textId="77777777" w:rsidR="00C60006" w:rsidRPr="00C60006" w:rsidRDefault="00C60006" w:rsidP="00C60006">
            <w:pPr>
              <w:spacing w:line="360" w:lineRule="auto"/>
              <w:rPr>
                <w:rFonts w:ascii="Trebuchet MS" w:hAnsi="Trebuchet MS" w:cstheme="minorHAnsi"/>
                <w:sz w:val="22"/>
                <w:szCs w:val="22"/>
                <w:lang w:val="ro-RO"/>
              </w:rPr>
            </w:pPr>
            <w:r w:rsidRPr="00C60006">
              <w:rPr>
                <w:rFonts w:ascii="Trebuchet MS" w:hAnsi="Trebuchet MS" w:cstheme="minorHAnsi"/>
                <w:i/>
                <w:color w:val="FF0000"/>
                <w:sz w:val="22"/>
                <w:szCs w:val="22"/>
                <w:highlight w:val="lightGray"/>
                <w:lang w:val="ro-RO"/>
              </w:rPr>
              <w:t>[descrieți activitățile din cadrul Contractului la realizarea cărora participă]</w:t>
            </w:r>
          </w:p>
        </w:tc>
        <w:tc>
          <w:tcPr>
            <w:tcW w:w="1496" w:type="pct"/>
          </w:tcPr>
          <w:p w14:paraId="7E1E8B8F" w14:textId="77777777" w:rsidR="00C60006" w:rsidRPr="00C60006" w:rsidRDefault="00C60006" w:rsidP="00C60006">
            <w:pPr>
              <w:spacing w:line="360" w:lineRule="auto"/>
              <w:rPr>
                <w:rFonts w:ascii="Trebuchet MS" w:hAnsi="Trebuchet MS" w:cstheme="minorHAnsi"/>
                <w:sz w:val="22"/>
                <w:szCs w:val="22"/>
                <w:lang w:val="ro-RO"/>
              </w:rPr>
            </w:pPr>
            <w:r w:rsidRPr="00C60006">
              <w:rPr>
                <w:rFonts w:ascii="Trebuchet MS" w:hAnsi="Trebuchet MS" w:cstheme="minorHAnsi"/>
                <w:i/>
                <w:color w:val="FF0000"/>
                <w:sz w:val="22"/>
                <w:szCs w:val="22"/>
                <w:highlight w:val="lightGray"/>
                <w:lang w:val="ro-RO"/>
              </w:rPr>
              <w:t>[introduceți operatorul economic de care aparține personalul propus]</w:t>
            </w:r>
          </w:p>
        </w:tc>
      </w:tr>
    </w:tbl>
    <w:p w14:paraId="20BB3A95" w14:textId="2F6E4A4C" w:rsidR="00D421E5" w:rsidRPr="00C60006" w:rsidRDefault="00D421E5" w:rsidP="00D421E5">
      <w:pPr>
        <w:tabs>
          <w:tab w:val="left" w:pos="0"/>
        </w:tabs>
        <w:spacing w:line="360" w:lineRule="auto"/>
        <w:jc w:val="both"/>
        <w:rPr>
          <w:rFonts w:ascii="Trebuchet MS" w:hAnsi="Trebuchet MS" w:cstheme="minorHAnsi"/>
          <w:bCs/>
          <w:iCs/>
          <w:sz w:val="22"/>
          <w:szCs w:val="22"/>
          <w:lang w:val="ro-RO"/>
        </w:rPr>
      </w:pPr>
    </w:p>
    <w:p w14:paraId="373B6091" w14:textId="77777777" w:rsidR="006C3059" w:rsidRPr="00C60006" w:rsidRDefault="00605359" w:rsidP="006C3059">
      <w:pPr>
        <w:widowControl/>
        <w:tabs>
          <w:tab w:val="left" w:pos="851"/>
        </w:tabs>
        <w:autoSpaceDE/>
        <w:autoSpaceDN/>
        <w:adjustRightInd w:val="0"/>
        <w:spacing w:line="360" w:lineRule="auto"/>
        <w:contextualSpacing/>
        <w:jc w:val="both"/>
        <w:rPr>
          <w:rFonts w:ascii="Trebuchet MS" w:hAnsi="Trebuchet MS" w:cstheme="minorHAnsi"/>
          <w:b/>
          <w:bCs/>
          <w:iCs/>
          <w:sz w:val="22"/>
          <w:szCs w:val="22"/>
          <w:u w:val="single"/>
          <w:lang w:val="ro-RO" w:eastAsia="en-GB"/>
        </w:rPr>
      </w:pPr>
      <w:r w:rsidRPr="00C60006">
        <w:rPr>
          <w:rFonts w:ascii="Trebuchet MS" w:hAnsi="Trebuchet MS" w:cstheme="minorHAnsi"/>
          <w:b/>
          <w:bCs/>
          <w:iCs/>
          <w:sz w:val="22"/>
          <w:szCs w:val="22"/>
          <w:u w:val="single"/>
          <w:lang w:val="ro-RO" w:eastAsia="en-GB"/>
        </w:rPr>
        <w:t>5. Modalitatea de îndeplinire a cerinței referitoare la:</w:t>
      </w:r>
      <w:bookmarkStart w:id="16" w:name="_Toc476835378"/>
      <w:bookmarkStart w:id="17" w:name="_Toc199139013"/>
      <w:bookmarkEnd w:id="16"/>
    </w:p>
    <w:p w14:paraId="712294D6" w14:textId="5073562B" w:rsidR="00470339" w:rsidRPr="00C60006" w:rsidRDefault="006C3059" w:rsidP="006C3059">
      <w:pPr>
        <w:widowControl/>
        <w:tabs>
          <w:tab w:val="left" w:pos="851"/>
        </w:tabs>
        <w:autoSpaceDE/>
        <w:autoSpaceDN/>
        <w:adjustRightInd w:val="0"/>
        <w:spacing w:line="360" w:lineRule="auto"/>
        <w:contextualSpacing/>
        <w:jc w:val="both"/>
        <w:rPr>
          <w:rFonts w:ascii="Trebuchet MS" w:hAnsi="Trebuchet MS" w:cstheme="minorHAnsi"/>
          <w:b/>
          <w:bCs/>
          <w:iCs/>
          <w:sz w:val="22"/>
          <w:szCs w:val="22"/>
          <w:highlight w:val="lightGray"/>
          <w:lang w:val="ro-RO" w:eastAsia="en-GB"/>
        </w:rPr>
      </w:pPr>
      <w:r w:rsidRPr="00C60006">
        <w:rPr>
          <w:rFonts w:ascii="Trebuchet MS" w:hAnsi="Trebuchet MS" w:cstheme="minorHAnsi"/>
          <w:sz w:val="22"/>
          <w:szCs w:val="22"/>
          <w:lang w:val="ro-RO"/>
        </w:rPr>
        <w:t xml:space="preserve">a) </w:t>
      </w:r>
      <w:r w:rsidR="00470339" w:rsidRPr="00C60006">
        <w:rPr>
          <w:rFonts w:ascii="Trebuchet MS" w:hAnsi="Trebuchet MS" w:cstheme="minorHAnsi"/>
          <w:sz w:val="22"/>
          <w:szCs w:val="22"/>
          <w:lang w:val="ro-RO"/>
        </w:rPr>
        <w:t>Utilaje, echipamente, materiale</w:t>
      </w:r>
      <w:bookmarkEnd w:id="17"/>
    </w:p>
    <w:tbl>
      <w:tblPr>
        <w:tblStyle w:val="TableGrid"/>
        <w:tblW w:w="0" w:type="auto"/>
        <w:tblLook w:val="04A0" w:firstRow="1" w:lastRow="0" w:firstColumn="1" w:lastColumn="0" w:noHBand="0" w:noVBand="1"/>
      </w:tblPr>
      <w:tblGrid>
        <w:gridCol w:w="4709"/>
        <w:gridCol w:w="4709"/>
      </w:tblGrid>
      <w:tr w:rsidR="00470339" w:rsidRPr="00C60006" w14:paraId="6E6BC818" w14:textId="77777777" w:rsidTr="006C3059">
        <w:tc>
          <w:tcPr>
            <w:tcW w:w="4709" w:type="dxa"/>
          </w:tcPr>
          <w:p w14:paraId="24DDF76F" w14:textId="6302A0AD" w:rsidR="00470339" w:rsidRPr="00C60006" w:rsidRDefault="00470339" w:rsidP="00470339">
            <w:pPr>
              <w:rPr>
                <w:rFonts w:ascii="Trebuchet MS" w:hAnsi="Trebuchet MS"/>
                <w:sz w:val="22"/>
                <w:szCs w:val="22"/>
                <w:lang w:val="ro-RO"/>
              </w:rPr>
            </w:pPr>
            <w:r w:rsidRPr="00C60006">
              <w:rPr>
                <w:rFonts w:ascii="Trebuchet MS" w:hAnsi="Trebuchet MS"/>
                <w:sz w:val="22"/>
                <w:szCs w:val="22"/>
                <w:lang w:val="ro-RO"/>
              </w:rPr>
              <w:t>Cerință minimă</w:t>
            </w:r>
          </w:p>
        </w:tc>
        <w:tc>
          <w:tcPr>
            <w:tcW w:w="4709" w:type="dxa"/>
            <w:vAlign w:val="center"/>
          </w:tcPr>
          <w:p w14:paraId="726A2DCB" w14:textId="57EC16F9" w:rsidR="00470339" w:rsidRPr="00C60006" w:rsidRDefault="00470339" w:rsidP="006C3059">
            <w:pPr>
              <w:jc w:val="center"/>
              <w:rPr>
                <w:rFonts w:ascii="Trebuchet MS" w:hAnsi="Trebuchet MS"/>
                <w:sz w:val="22"/>
                <w:szCs w:val="22"/>
                <w:lang w:val="ro-RO"/>
              </w:rPr>
            </w:pPr>
            <w:r w:rsidRPr="00C60006">
              <w:rPr>
                <w:rFonts w:ascii="Trebuchet MS" w:hAnsi="Trebuchet MS"/>
                <w:sz w:val="22"/>
                <w:szCs w:val="22"/>
                <w:lang w:val="ro-RO"/>
              </w:rPr>
              <w:t>Modalitatea de îndeplinire</w:t>
            </w:r>
          </w:p>
        </w:tc>
      </w:tr>
      <w:tr w:rsidR="00470339" w:rsidRPr="00C60006" w14:paraId="613D5E9F" w14:textId="77777777" w:rsidTr="006C3059">
        <w:tc>
          <w:tcPr>
            <w:tcW w:w="4709" w:type="dxa"/>
          </w:tcPr>
          <w:p w14:paraId="23EA4913" w14:textId="77777777" w:rsidR="00470339" w:rsidRPr="00C60006" w:rsidRDefault="00470339" w:rsidP="00470339">
            <w:pPr>
              <w:jc w:val="both"/>
              <w:rPr>
                <w:rFonts w:ascii="Trebuchet MS" w:hAnsi="Trebuchet MS"/>
                <w:sz w:val="22"/>
                <w:szCs w:val="22"/>
                <w:lang w:val="ro-RO" w:eastAsia="en-GB"/>
              </w:rPr>
            </w:pPr>
            <w:r w:rsidRPr="00C60006">
              <w:rPr>
                <w:rFonts w:ascii="Trebuchet MS" w:hAnsi="Trebuchet MS"/>
                <w:sz w:val="22"/>
                <w:szCs w:val="22"/>
                <w:lang w:val="ro-RO" w:eastAsia="en-GB"/>
              </w:rPr>
              <w:t>Introducerea și scoaterea din șantier a utilajelor, echipamentelor și materialelor necesare pentru executarea lucrărilor vor trebui aprobate în prealabil de Autoritatea Contractantă, în conformitate cu regulile de acces în incinta Ministerului Justiției.</w:t>
            </w:r>
          </w:p>
          <w:p w14:paraId="37E82A98" w14:textId="77777777" w:rsidR="00470339" w:rsidRPr="00C60006" w:rsidRDefault="00470339" w:rsidP="00470339">
            <w:pPr>
              <w:rPr>
                <w:rFonts w:ascii="Trebuchet MS" w:hAnsi="Trebuchet MS"/>
                <w:sz w:val="22"/>
                <w:szCs w:val="22"/>
                <w:lang w:val="ro-RO"/>
              </w:rPr>
            </w:pPr>
          </w:p>
        </w:tc>
        <w:tc>
          <w:tcPr>
            <w:tcW w:w="4709" w:type="dxa"/>
            <w:vAlign w:val="center"/>
          </w:tcPr>
          <w:p w14:paraId="4CF29BA3" w14:textId="77777777" w:rsidR="006C3059" w:rsidRPr="00C60006" w:rsidRDefault="006C3059" w:rsidP="006C3059">
            <w:pPr>
              <w:jc w:val="cente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60B6D605" w14:textId="77777777" w:rsidR="00470339" w:rsidRPr="00C60006" w:rsidRDefault="00470339" w:rsidP="006C3059">
            <w:pPr>
              <w:jc w:val="center"/>
              <w:rPr>
                <w:rFonts w:ascii="Trebuchet MS" w:hAnsi="Trebuchet MS"/>
                <w:sz w:val="22"/>
                <w:szCs w:val="22"/>
                <w:lang w:val="ro-RO"/>
              </w:rPr>
            </w:pPr>
          </w:p>
        </w:tc>
      </w:tr>
      <w:tr w:rsidR="00470339" w:rsidRPr="00C60006" w14:paraId="21E4B842" w14:textId="77777777" w:rsidTr="006C3059">
        <w:tc>
          <w:tcPr>
            <w:tcW w:w="4709" w:type="dxa"/>
          </w:tcPr>
          <w:p w14:paraId="5E7D87A7" w14:textId="77777777" w:rsidR="00470339" w:rsidRPr="00C60006" w:rsidRDefault="00470339" w:rsidP="00470339">
            <w:pPr>
              <w:jc w:val="both"/>
              <w:rPr>
                <w:rFonts w:ascii="Trebuchet MS" w:hAnsi="Trebuchet MS"/>
                <w:sz w:val="22"/>
                <w:szCs w:val="22"/>
                <w:lang w:val="ro-RO" w:eastAsia="en-GB"/>
              </w:rPr>
            </w:pPr>
            <w:r w:rsidRPr="00C60006">
              <w:rPr>
                <w:rFonts w:ascii="Trebuchet MS" w:hAnsi="Trebuchet MS"/>
                <w:sz w:val="22"/>
                <w:szCs w:val="22"/>
                <w:lang w:val="ro-RO" w:eastAsia="en-GB"/>
              </w:rPr>
              <w:t>Antreprenorul va evacua de pe șantier toate utilajele, echipamentele și materialele care au fost necesare în executarea lucrărilor în termen de 10 zile de la terminarea lucrărilor.</w:t>
            </w:r>
          </w:p>
          <w:p w14:paraId="345E0F9E" w14:textId="77777777" w:rsidR="00470339" w:rsidRPr="00C60006" w:rsidRDefault="00470339" w:rsidP="00470339">
            <w:pPr>
              <w:jc w:val="both"/>
              <w:rPr>
                <w:rFonts w:ascii="Trebuchet MS" w:hAnsi="Trebuchet MS"/>
                <w:sz w:val="22"/>
                <w:szCs w:val="22"/>
                <w:lang w:val="ro-RO" w:eastAsia="en-GB"/>
              </w:rPr>
            </w:pPr>
          </w:p>
        </w:tc>
        <w:tc>
          <w:tcPr>
            <w:tcW w:w="4709" w:type="dxa"/>
            <w:vAlign w:val="center"/>
          </w:tcPr>
          <w:p w14:paraId="12499D40" w14:textId="77777777" w:rsidR="006C3059" w:rsidRPr="00C60006" w:rsidRDefault="006C3059" w:rsidP="006C3059">
            <w:pPr>
              <w:jc w:val="cente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1789F0B9" w14:textId="77777777" w:rsidR="00470339" w:rsidRPr="00C60006" w:rsidRDefault="00470339" w:rsidP="006C3059">
            <w:pPr>
              <w:jc w:val="center"/>
              <w:rPr>
                <w:rFonts w:ascii="Trebuchet MS" w:hAnsi="Trebuchet MS"/>
                <w:sz w:val="22"/>
                <w:szCs w:val="22"/>
                <w:lang w:val="ro-RO"/>
              </w:rPr>
            </w:pPr>
          </w:p>
        </w:tc>
      </w:tr>
    </w:tbl>
    <w:p w14:paraId="7D0F1A5B" w14:textId="77777777" w:rsidR="00470339" w:rsidRPr="00C60006" w:rsidRDefault="00470339" w:rsidP="00470339">
      <w:pPr>
        <w:rPr>
          <w:rFonts w:ascii="Trebuchet MS" w:hAnsi="Trebuchet MS"/>
          <w:sz w:val="22"/>
          <w:szCs w:val="22"/>
          <w:lang w:val="ro-RO"/>
        </w:rPr>
      </w:pPr>
    </w:p>
    <w:p w14:paraId="2203B497" w14:textId="078B3EFD" w:rsidR="00470339" w:rsidRPr="00C60006" w:rsidRDefault="006C3059" w:rsidP="006C3059">
      <w:pPr>
        <w:pStyle w:val="Heading1"/>
        <w:spacing w:before="0" w:line="360" w:lineRule="auto"/>
        <w:rPr>
          <w:rFonts w:ascii="Trebuchet MS" w:hAnsi="Trebuchet MS" w:cstheme="minorHAnsi"/>
          <w:sz w:val="22"/>
          <w:szCs w:val="22"/>
          <w:lang w:val="ro-RO"/>
        </w:rPr>
      </w:pPr>
      <w:bookmarkStart w:id="18" w:name="_Toc199139014"/>
      <w:r w:rsidRPr="00C60006">
        <w:rPr>
          <w:rFonts w:ascii="Trebuchet MS" w:hAnsi="Trebuchet MS" w:cstheme="minorHAnsi"/>
          <w:sz w:val="22"/>
          <w:szCs w:val="22"/>
          <w:lang w:val="ro-RO"/>
        </w:rPr>
        <w:t xml:space="preserve">b) </w:t>
      </w:r>
      <w:r w:rsidR="00470339" w:rsidRPr="00C60006">
        <w:rPr>
          <w:rFonts w:ascii="Trebuchet MS" w:hAnsi="Trebuchet MS" w:cstheme="minorHAnsi"/>
          <w:sz w:val="22"/>
          <w:szCs w:val="22"/>
          <w:lang w:val="ro-RO"/>
        </w:rPr>
        <w:t>Testarea tehnică a lucrărilor</w:t>
      </w:r>
      <w:bookmarkEnd w:id="18"/>
    </w:p>
    <w:tbl>
      <w:tblPr>
        <w:tblStyle w:val="TableGrid"/>
        <w:tblW w:w="0" w:type="auto"/>
        <w:tblLook w:val="04A0" w:firstRow="1" w:lastRow="0" w:firstColumn="1" w:lastColumn="0" w:noHBand="0" w:noVBand="1"/>
      </w:tblPr>
      <w:tblGrid>
        <w:gridCol w:w="4709"/>
        <w:gridCol w:w="4709"/>
      </w:tblGrid>
      <w:tr w:rsidR="00470339" w:rsidRPr="00C60006" w14:paraId="38CE6554" w14:textId="77777777" w:rsidTr="006C3059">
        <w:tc>
          <w:tcPr>
            <w:tcW w:w="4709" w:type="dxa"/>
          </w:tcPr>
          <w:p w14:paraId="07311553" w14:textId="77777777" w:rsidR="00470339" w:rsidRPr="00C60006" w:rsidRDefault="00470339" w:rsidP="00A85218">
            <w:pPr>
              <w:rPr>
                <w:rFonts w:ascii="Trebuchet MS" w:hAnsi="Trebuchet MS"/>
                <w:sz w:val="22"/>
                <w:szCs w:val="22"/>
                <w:lang w:val="ro-RO"/>
              </w:rPr>
            </w:pPr>
            <w:r w:rsidRPr="00C60006">
              <w:rPr>
                <w:rFonts w:ascii="Trebuchet MS" w:hAnsi="Trebuchet MS"/>
                <w:sz w:val="22"/>
                <w:szCs w:val="22"/>
                <w:lang w:val="ro-RO"/>
              </w:rPr>
              <w:t>Cerință minimă</w:t>
            </w:r>
          </w:p>
        </w:tc>
        <w:tc>
          <w:tcPr>
            <w:tcW w:w="4709" w:type="dxa"/>
            <w:vAlign w:val="center"/>
          </w:tcPr>
          <w:p w14:paraId="010BB293" w14:textId="77777777" w:rsidR="00470339" w:rsidRPr="00C60006" w:rsidRDefault="00470339" w:rsidP="006C3059">
            <w:pPr>
              <w:jc w:val="center"/>
              <w:rPr>
                <w:rFonts w:ascii="Trebuchet MS" w:hAnsi="Trebuchet MS"/>
                <w:sz w:val="22"/>
                <w:szCs w:val="22"/>
                <w:lang w:val="ro-RO"/>
              </w:rPr>
            </w:pPr>
            <w:r w:rsidRPr="00C60006">
              <w:rPr>
                <w:rFonts w:ascii="Trebuchet MS" w:hAnsi="Trebuchet MS"/>
                <w:sz w:val="22"/>
                <w:szCs w:val="22"/>
                <w:lang w:val="ro-RO"/>
              </w:rPr>
              <w:t>Modalitatea de îndeplinire</w:t>
            </w:r>
          </w:p>
        </w:tc>
      </w:tr>
      <w:tr w:rsidR="00470339" w:rsidRPr="00C60006" w14:paraId="3FE586E0" w14:textId="77777777" w:rsidTr="006C3059">
        <w:tc>
          <w:tcPr>
            <w:tcW w:w="4709" w:type="dxa"/>
          </w:tcPr>
          <w:p w14:paraId="49709AEE" w14:textId="77777777" w:rsidR="00470339" w:rsidRPr="00C60006" w:rsidRDefault="00470339" w:rsidP="00470339">
            <w:pPr>
              <w:jc w:val="both"/>
              <w:rPr>
                <w:rFonts w:ascii="Trebuchet MS" w:hAnsi="Trebuchet MS"/>
                <w:sz w:val="22"/>
                <w:szCs w:val="22"/>
                <w:lang w:val="ro-RO" w:eastAsia="en-GB"/>
              </w:rPr>
            </w:pPr>
            <w:r w:rsidRPr="00C60006">
              <w:rPr>
                <w:rFonts w:ascii="Trebuchet MS" w:hAnsi="Trebuchet MS"/>
                <w:sz w:val="22"/>
                <w:szCs w:val="22"/>
                <w:lang w:val="ro-RO" w:eastAsia="en-GB"/>
              </w:rPr>
              <w:t xml:space="preserve">Antreprenorul va furniza, pe propria cheltuială, suportul complet (personal, utilaje, echipamente și materiale) pentru activitățile solicitate de Supervizor, care realizează testările tehnice. </w:t>
            </w:r>
          </w:p>
          <w:p w14:paraId="0EE16558" w14:textId="77777777" w:rsidR="00470339" w:rsidRPr="00C60006" w:rsidRDefault="00470339" w:rsidP="00470339">
            <w:pPr>
              <w:jc w:val="both"/>
              <w:rPr>
                <w:rFonts w:ascii="Trebuchet MS" w:hAnsi="Trebuchet MS"/>
                <w:sz w:val="22"/>
                <w:szCs w:val="22"/>
                <w:lang w:val="ro-RO"/>
              </w:rPr>
            </w:pPr>
          </w:p>
        </w:tc>
        <w:tc>
          <w:tcPr>
            <w:tcW w:w="4709" w:type="dxa"/>
            <w:vAlign w:val="center"/>
          </w:tcPr>
          <w:p w14:paraId="03FC1E72" w14:textId="77777777" w:rsidR="006C3059" w:rsidRPr="00C60006" w:rsidRDefault="006C3059" w:rsidP="006C3059">
            <w:pPr>
              <w:jc w:val="cente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77F9A96C" w14:textId="77777777" w:rsidR="00470339" w:rsidRPr="00C60006" w:rsidRDefault="00470339" w:rsidP="006C3059">
            <w:pPr>
              <w:jc w:val="center"/>
              <w:rPr>
                <w:rFonts w:ascii="Trebuchet MS" w:hAnsi="Trebuchet MS"/>
                <w:sz w:val="22"/>
                <w:szCs w:val="22"/>
                <w:lang w:val="ro-RO"/>
              </w:rPr>
            </w:pPr>
          </w:p>
        </w:tc>
      </w:tr>
      <w:tr w:rsidR="00470339" w:rsidRPr="00C60006" w14:paraId="465BE8D4" w14:textId="77777777" w:rsidTr="006C3059">
        <w:tc>
          <w:tcPr>
            <w:tcW w:w="4709" w:type="dxa"/>
          </w:tcPr>
          <w:p w14:paraId="4680AE41" w14:textId="77777777" w:rsidR="00CB4697" w:rsidRPr="00C60006" w:rsidRDefault="00CB4697" w:rsidP="00CB4697">
            <w:pPr>
              <w:jc w:val="both"/>
              <w:rPr>
                <w:rFonts w:ascii="Trebuchet MS" w:hAnsi="Trebuchet MS"/>
                <w:sz w:val="22"/>
                <w:szCs w:val="22"/>
                <w:lang w:val="ro-RO" w:eastAsia="en-GB"/>
              </w:rPr>
            </w:pPr>
            <w:r w:rsidRPr="00C60006">
              <w:rPr>
                <w:rFonts w:ascii="Trebuchet MS" w:hAnsi="Trebuchet MS"/>
                <w:sz w:val="22"/>
                <w:szCs w:val="22"/>
                <w:lang w:val="ro-RO" w:eastAsia="en-GB"/>
              </w:rPr>
              <w:t>Aceste activități pot fi generate după caz, de controalele și verificările care sunt solicitate prin lege, precum și cele care ar putea fi solicitate suplimentar cu ocazia realizării testărilor tehnice.</w:t>
            </w:r>
          </w:p>
          <w:p w14:paraId="7779AA57" w14:textId="77777777" w:rsidR="00470339" w:rsidRPr="00C60006" w:rsidRDefault="00470339" w:rsidP="00470339">
            <w:pPr>
              <w:jc w:val="both"/>
              <w:rPr>
                <w:rFonts w:ascii="Trebuchet MS" w:hAnsi="Trebuchet MS"/>
                <w:sz w:val="22"/>
                <w:szCs w:val="22"/>
                <w:lang w:val="ro-RO" w:eastAsia="en-GB"/>
              </w:rPr>
            </w:pPr>
          </w:p>
        </w:tc>
        <w:tc>
          <w:tcPr>
            <w:tcW w:w="4709" w:type="dxa"/>
            <w:vAlign w:val="center"/>
          </w:tcPr>
          <w:p w14:paraId="7A28A72B" w14:textId="77777777" w:rsidR="006C3059" w:rsidRPr="00C60006" w:rsidRDefault="006C3059" w:rsidP="006C3059">
            <w:pPr>
              <w:jc w:val="cente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1188C0DF" w14:textId="77777777" w:rsidR="00470339" w:rsidRPr="00C60006" w:rsidRDefault="00470339" w:rsidP="006C3059">
            <w:pPr>
              <w:jc w:val="center"/>
              <w:rPr>
                <w:rFonts w:ascii="Trebuchet MS" w:hAnsi="Trebuchet MS"/>
                <w:sz w:val="22"/>
                <w:szCs w:val="22"/>
                <w:lang w:val="ro-RO"/>
              </w:rPr>
            </w:pPr>
          </w:p>
        </w:tc>
      </w:tr>
    </w:tbl>
    <w:p w14:paraId="649B1CDE" w14:textId="77777777" w:rsidR="00470339" w:rsidRPr="00C60006" w:rsidRDefault="00470339" w:rsidP="00470339">
      <w:pPr>
        <w:rPr>
          <w:rFonts w:ascii="Trebuchet MS" w:hAnsi="Trebuchet MS"/>
          <w:sz w:val="22"/>
          <w:szCs w:val="22"/>
          <w:lang w:val="ro-RO"/>
        </w:rPr>
      </w:pPr>
    </w:p>
    <w:p w14:paraId="6DA570B5" w14:textId="03D5610B" w:rsidR="00CB4697" w:rsidRPr="00C60006" w:rsidRDefault="006C3059" w:rsidP="006C3059">
      <w:pPr>
        <w:pStyle w:val="Heading1"/>
        <w:spacing w:before="0" w:line="360" w:lineRule="auto"/>
        <w:rPr>
          <w:rFonts w:ascii="Trebuchet MS" w:hAnsi="Trebuchet MS" w:cstheme="minorHAnsi"/>
          <w:sz w:val="22"/>
          <w:szCs w:val="22"/>
          <w:lang w:val="ro-RO"/>
        </w:rPr>
      </w:pPr>
      <w:bookmarkStart w:id="19" w:name="_Toc199139015"/>
      <w:r w:rsidRPr="00C60006">
        <w:rPr>
          <w:rFonts w:ascii="Trebuchet MS" w:hAnsi="Trebuchet MS" w:cstheme="minorHAnsi"/>
          <w:sz w:val="22"/>
          <w:szCs w:val="22"/>
          <w:lang w:val="ro-RO"/>
        </w:rPr>
        <w:t xml:space="preserve">c) </w:t>
      </w:r>
      <w:r w:rsidR="00CB4697" w:rsidRPr="00C60006">
        <w:rPr>
          <w:rFonts w:ascii="Trebuchet MS" w:hAnsi="Trebuchet MS" w:cstheme="minorHAnsi"/>
          <w:sz w:val="22"/>
          <w:szCs w:val="22"/>
          <w:lang w:val="ro-RO"/>
        </w:rPr>
        <w:t>Gestionarea materialelor rezultate</w:t>
      </w:r>
      <w:bookmarkEnd w:id="19"/>
    </w:p>
    <w:tbl>
      <w:tblPr>
        <w:tblStyle w:val="TableGrid"/>
        <w:tblW w:w="0" w:type="auto"/>
        <w:tblLook w:val="04A0" w:firstRow="1" w:lastRow="0" w:firstColumn="1" w:lastColumn="0" w:noHBand="0" w:noVBand="1"/>
      </w:tblPr>
      <w:tblGrid>
        <w:gridCol w:w="4709"/>
        <w:gridCol w:w="4709"/>
      </w:tblGrid>
      <w:tr w:rsidR="00CB4697" w:rsidRPr="00C60006" w14:paraId="7A296EDB" w14:textId="77777777" w:rsidTr="006C3059">
        <w:tc>
          <w:tcPr>
            <w:tcW w:w="4709" w:type="dxa"/>
          </w:tcPr>
          <w:p w14:paraId="6AB5020A" w14:textId="77777777" w:rsidR="00CB4697" w:rsidRPr="00C60006" w:rsidRDefault="00CB4697" w:rsidP="00A85218">
            <w:pPr>
              <w:rPr>
                <w:rFonts w:ascii="Trebuchet MS" w:hAnsi="Trebuchet MS"/>
                <w:sz w:val="22"/>
                <w:szCs w:val="22"/>
                <w:lang w:val="ro-RO"/>
              </w:rPr>
            </w:pPr>
            <w:r w:rsidRPr="00C60006">
              <w:rPr>
                <w:rFonts w:ascii="Trebuchet MS" w:hAnsi="Trebuchet MS"/>
                <w:sz w:val="22"/>
                <w:szCs w:val="22"/>
                <w:lang w:val="ro-RO"/>
              </w:rPr>
              <w:t>Cerință minimă</w:t>
            </w:r>
          </w:p>
        </w:tc>
        <w:tc>
          <w:tcPr>
            <w:tcW w:w="4709" w:type="dxa"/>
            <w:vAlign w:val="center"/>
          </w:tcPr>
          <w:p w14:paraId="3D1C1A4A" w14:textId="77777777" w:rsidR="00CB4697" w:rsidRPr="00C60006" w:rsidRDefault="00CB4697" w:rsidP="006C3059">
            <w:pPr>
              <w:jc w:val="center"/>
              <w:rPr>
                <w:rFonts w:ascii="Trebuchet MS" w:hAnsi="Trebuchet MS"/>
                <w:sz w:val="22"/>
                <w:szCs w:val="22"/>
                <w:lang w:val="ro-RO"/>
              </w:rPr>
            </w:pPr>
            <w:r w:rsidRPr="00C60006">
              <w:rPr>
                <w:rFonts w:ascii="Trebuchet MS" w:hAnsi="Trebuchet MS"/>
                <w:sz w:val="22"/>
                <w:szCs w:val="22"/>
                <w:lang w:val="ro-RO"/>
              </w:rPr>
              <w:t>Modalitatea de îndeplinire</w:t>
            </w:r>
          </w:p>
        </w:tc>
      </w:tr>
      <w:tr w:rsidR="00CB4697" w:rsidRPr="00C60006" w14:paraId="403EA083" w14:textId="77777777" w:rsidTr="006C3059">
        <w:tc>
          <w:tcPr>
            <w:tcW w:w="4709" w:type="dxa"/>
          </w:tcPr>
          <w:p w14:paraId="4276387D" w14:textId="77777777" w:rsidR="00CB4697" w:rsidRPr="00C60006" w:rsidRDefault="00CB4697" w:rsidP="00CB4697">
            <w:pPr>
              <w:jc w:val="both"/>
              <w:rPr>
                <w:rFonts w:ascii="Trebuchet MS" w:hAnsi="Trebuchet MS"/>
                <w:sz w:val="22"/>
                <w:szCs w:val="22"/>
                <w:lang w:val="ro-RO" w:eastAsia="en-GB"/>
              </w:rPr>
            </w:pPr>
            <w:r w:rsidRPr="00C60006">
              <w:rPr>
                <w:rFonts w:ascii="Trebuchet MS" w:hAnsi="Trebuchet MS"/>
                <w:sz w:val="22"/>
                <w:szCs w:val="22"/>
                <w:lang w:val="ro-RO" w:eastAsia="en-GB"/>
              </w:rPr>
              <w:t xml:space="preserve">Antreprenorul lucrărilor va avea obligația </w:t>
            </w:r>
            <w:r w:rsidRPr="00C60006">
              <w:rPr>
                <w:rFonts w:ascii="Trebuchet MS" w:hAnsi="Trebuchet MS"/>
                <w:sz w:val="22"/>
                <w:szCs w:val="22"/>
                <w:lang w:val="ro-RO" w:eastAsia="en-GB"/>
              </w:rPr>
              <w:lastRenderedPageBreak/>
              <w:t xml:space="preserve">asigurării unei bune gestionări a deșeurilor rezultate în urma lucrărilor efectuate, în conformitate cu Legea nr. 132/2010 privind colectarea selectivă a deşeurilor în instituţiile publice, cu modificările și completările ulterioare și a Ordonanței de urgență nr.92/2021 privind regimul deşeurilor, respectând principiul ”Poluatorul plătește”. </w:t>
            </w:r>
          </w:p>
          <w:p w14:paraId="5BCBA76A" w14:textId="77777777" w:rsidR="00CB4697" w:rsidRPr="00C60006" w:rsidRDefault="00CB4697" w:rsidP="00CB4697">
            <w:pPr>
              <w:jc w:val="both"/>
              <w:rPr>
                <w:rFonts w:ascii="Trebuchet MS" w:hAnsi="Trebuchet MS"/>
                <w:sz w:val="22"/>
                <w:szCs w:val="22"/>
                <w:lang w:val="ro-RO"/>
              </w:rPr>
            </w:pPr>
          </w:p>
        </w:tc>
        <w:tc>
          <w:tcPr>
            <w:tcW w:w="4709" w:type="dxa"/>
            <w:vAlign w:val="center"/>
          </w:tcPr>
          <w:p w14:paraId="2BF895B9" w14:textId="77777777" w:rsidR="006C3059" w:rsidRPr="00C60006" w:rsidRDefault="006C3059" w:rsidP="006C3059">
            <w:pPr>
              <w:jc w:val="cente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lastRenderedPageBreak/>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2EE27210" w14:textId="77777777" w:rsidR="00CB4697" w:rsidRPr="00C60006" w:rsidRDefault="00CB4697" w:rsidP="006C3059">
            <w:pPr>
              <w:jc w:val="center"/>
              <w:rPr>
                <w:rFonts w:ascii="Trebuchet MS" w:hAnsi="Trebuchet MS"/>
                <w:sz w:val="22"/>
                <w:szCs w:val="22"/>
                <w:lang w:val="ro-RO"/>
              </w:rPr>
            </w:pPr>
          </w:p>
        </w:tc>
      </w:tr>
      <w:tr w:rsidR="00CB4697" w:rsidRPr="00C60006" w14:paraId="51785E05" w14:textId="77777777" w:rsidTr="006C3059">
        <w:tc>
          <w:tcPr>
            <w:tcW w:w="4709" w:type="dxa"/>
          </w:tcPr>
          <w:p w14:paraId="1FE0DFB6" w14:textId="77777777" w:rsidR="00CB4697" w:rsidRPr="00C60006" w:rsidRDefault="00CB4697" w:rsidP="00CB4697">
            <w:pPr>
              <w:jc w:val="both"/>
              <w:rPr>
                <w:rFonts w:ascii="Trebuchet MS" w:hAnsi="Trebuchet MS"/>
                <w:sz w:val="22"/>
                <w:szCs w:val="22"/>
                <w:lang w:val="ro-RO" w:eastAsia="en-GB"/>
              </w:rPr>
            </w:pPr>
            <w:r w:rsidRPr="00C60006">
              <w:rPr>
                <w:rFonts w:ascii="Trebuchet MS" w:hAnsi="Trebuchet MS"/>
                <w:sz w:val="22"/>
                <w:szCs w:val="22"/>
                <w:lang w:val="ro-RO" w:eastAsia="en-GB"/>
              </w:rPr>
              <w:lastRenderedPageBreak/>
              <w:t xml:space="preserve">Pe toată durata execuției, incinta șantierului va fi ținută în mod permanent în stare de curățenie. La terminarea lucrărilor, Antreprenorul va evacua de pe șantier surplusul de materiale, ambalajele, deșeurile și lucrările provizorii. </w:t>
            </w:r>
          </w:p>
          <w:p w14:paraId="53529555" w14:textId="73F1D763" w:rsidR="00CB4697" w:rsidRPr="00C60006" w:rsidRDefault="00CB4697" w:rsidP="00A85218">
            <w:pPr>
              <w:jc w:val="both"/>
              <w:rPr>
                <w:rFonts w:ascii="Trebuchet MS" w:hAnsi="Trebuchet MS"/>
                <w:sz w:val="22"/>
                <w:szCs w:val="22"/>
                <w:lang w:val="ro-RO" w:eastAsia="en-GB"/>
              </w:rPr>
            </w:pPr>
          </w:p>
        </w:tc>
        <w:tc>
          <w:tcPr>
            <w:tcW w:w="4709" w:type="dxa"/>
            <w:vAlign w:val="center"/>
          </w:tcPr>
          <w:p w14:paraId="7A94B2EB" w14:textId="77777777" w:rsidR="006C3059" w:rsidRPr="00C60006" w:rsidRDefault="006C3059" w:rsidP="006C3059">
            <w:pPr>
              <w:jc w:val="cente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2237CB20" w14:textId="77777777" w:rsidR="00CB4697" w:rsidRPr="00C60006" w:rsidRDefault="00CB4697" w:rsidP="006C3059">
            <w:pPr>
              <w:jc w:val="center"/>
              <w:rPr>
                <w:rFonts w:ascii="Trebuchet MS" w:hAnsi="Trebuchet MS"/>
                <w:sz w:val="22"/>
                <w:szCs w:val="22"/>
                <w:lang w:val="ro-RO"/>
              </w:rPr>
            </w:pPr>
          </w:p>
        </w:tc>
      </w:tr>
      <w:tr w:rsidR="00CB4697" w:rsidRPr="00C60006" w14:paraId="3163322D" w14:textId="77777777" w:rsidTr="006C3059">
        <w:tc>
          <w:tcPr>
            <w:tcW w:w="4709" w:type="dxa"/>
          </w:tcPr>
          <w:p w14:paraId="4588A68A" w14:textId="77777777" w:rsidR="00CB4697" w:rsidRPr="00C60006" w:rsidRDefault="00CB4697" w:rsidP="00CB4697">
            <w:pPr>
              <w:jc w:val="both"/>
              <w:rPr>
                <w:rFonts w:ascii="Trebuchet MS" w:hAnsi="Trebuchet MS"/>
                <w:sz w:val="22"/>
                <w:szCs w:val="22"/>
                <w:lang w:val="ro-RO" w:eastAsia="en-GB"/>
              </w:rPr>
            </w:pPr>
            <w:r w:rsidRPr="00C60006">
              <w:rPr>
                <w:rFonts w:ascii="Trebuchet MS" w:hAnsi="Trebuchet MS"/>
                <w:sz w:val="22"/>
                <w:szCs w:val="22"/>
                <w:lang w:val="ro-RO" w:eastAsia="en-GB"/>
              </w:rPr>
              <w:t xml:space="preserve">Având în vedere faptul că în unitate există și se implementează în mod continuu un plan de colectare selectivă a deșeurilor, Antreprenorul este obligat să respecte colectarea selectivă a deșeurilor pe toată suprafața șantierului, precum și pe căile de acces utilizate de acesta. </w:t>
            </w:r>
          </w:p>
          <w:p w14:paraId="0868DC8F" w14:textId="77777777" w:rsidR="00CB4697" w:rsidRPr="00C60006" w:rsidRDefault="00CB4697" w:rsidP="00CB4697">
            <w:pPr>
              <w:jc w:val="both"/>
              <w:rPr>
                <w:rFonts w:ascii="Trebuchet MS" w:hAnsi="Trebuchet MS"/>
                <w:sz w:val="22"/>
                <w:szCs w:val="22"/>
                <w:lang w:val="ro-RO" w:eastAsia="en-GB"/>
              </w:rPr>
            </w:pPr>
          </w:p>
        </w:tc>
        <w:tc>
          <w:tcPr>
            <w:tcW w:w="4709" w:type="dxa"/>
            <w:vAlign w:val="center"/>
          </w:tcPr>
          <w:p w14:paraId="35A0E3F9" w14:textId="77777777" w:rsidR="006C3059" w:rsidRPr="00C60006" w:rsidRDefault="006C3059" w:rsidP="006C3059">
            <w:pPr>
              <w:jc w:val="cente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39E21598" w14:textId="77777777" w:rsidR="00CB4697" w:rsidRPr="00C60006" w:rsidRDefault="00CB4697" w:rsidP="006C3059">
            <w:pPr>
              <w:jc w:val="center"/>
              <w:rPr>
                <w:rFonts w:ascii="Trebuchet MS" w:hAnsi="Trebuchet MS"/>
                <w:sz w:val="22"/>
                <w:szCs w:val="22"/>
                <w:lang w:val="ro-RO"/>
              </w:rPr>
            </w:pPr>
          </w:p>
        </w:tc>
      </w:tr>
    </w:tbl>
    <w:p w14:paraId="0B34C229" w14:textId="77777777" w:rsidR="002F7E8B" w:rsidRPr="00C60006" w:rsidRDefault="002F7E8B" w:rsidP="00F47A43">
      <w:pPr>
        <w:rPr>
          <w:rFonts w:ascii="Trebuchet MS" w:hAnsi="Trebuchet MS"/>
          <w:sz w:val="22"/>
          <w:szCs w:val="22"/>
          <w:lang w:val="ro-RO"/>
        </w:rPr>
      </w:pPr>
    </w:p>
    <w:p w14:paraId="619A938E" w14:textId="202BC0C0" w:rsidR="00FC0C3F" w:rsidRPr="00C60006" w:rsidRDefault="00882A89" w:rsidP="00FC0C3F">
      <w:pPr>
        <w:rPr>
          <w:rFonts w:ascii="Trebuchet MS" w:hAnsi="Trebuchet MS"/>
          <w:b/>
          <w:bCs/>
          <w:sz w:val="22"/>
          <w:szCs w:val="22"/>
          <w:u w:val="single"/>
          <w:lang w:val="ro-RO"/>
        </w:rPr>
      </w:pPr>
      <w:r w:rsidRPr="00C60006">
        <w:rPr>
          <w:rFonts w:ascii="Trebuchet MS" w:hAnsi="Trebuchet MS"/>
          <w:b/>
          <w:bCs/>
          <w:sz w:val="22"/>
          <w:szCs w:val="22"/>
          <w:u w:val="single"/>
          <w:lang w:val="ro-RO"/>
        </w:rPr>
        <w:t>6. Modalitatea de îndeplinire a cerințelor referitoare la:</w:t>
      </w:r>
    </w:p>
    <w:p w14:paraId="498E3F25" w14:textId="36CA2089" w:rsidR="00882A89" w:rsidRPr="00C60006" w:rsidRDefault="00882A89" w:rsidP="00FC0C3F">
      <w:pPr>
        <w:rPr>
          <w:rFonts w:ascii="Trebuchet MS" w:hAnsi="Trebuchet MS"/>
          <w:sz w:val="22"/>
          <w:szCs w:val="22"/>
          <w:lang w:val="ro-RO"/>
        </w:rPr>
      </w:pPr>
      <w:r w:rsidRPr="00C60006">
        <w:rPr>
          <w:rFonts w:ascii="Trebuchet MS" w:hAnsi="Trebuchet MS"/>
          <w:sz w:val="22"/>
          <w:szCs w:val="22"/>
          <w:lang w:val="ro-RO"/>
        </w:rPr>
        <w:t>a)Planul Calității</w:t>
      </w:r>
    </w:p>
    <w:p w14:paraId="4A86F74D" w14:textId="77777777" w:rsidR="00882A89" w:rsidRPr="00C60006" w:rsidRDefault="00882A89" w:rsidP="00882A89">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5A097703" w14:textId="77777777" w:rsidR="002F7E8B" w:rsidRPr="00C60006" w:rsidRDefault="002F7E8B" w:rsidP="003A6A28">
      <w:pPr>
        <w:tabs>
          <w:tab w:val="left" w:pos="0"/>
        </w:tabs>
        <w:spacing w:line="360" w:lineRule="auto"/>
        <w:jc w:val="both"/>
        <w:rPr>
          <w:rFonts w:ascii="Trebuchet MS" w:hAnsi="Trebuchet MS" w:cstheme="minorHAnsi"/>
          <w:b/>
          <w:sz w:val="22"/>
          <w:szCs w:val="22"/>
          <w:lang w:val="ro-RO"/>
        </w:rPr>
      </w:pPr>
    </w:p>
    <w:p w14:paraId="4A99B367" w14:textId="32BCE927" w:rsidR="002F7E8B" w:rsidRPr="00C60006" w:rsidRDefault="00882A89" w:rsidP="003A6A28">
      <w:pPr>
        <w:tabs>
          <w:tab w:val="left" w:pos="0"/>
        </w:tabs>
        <w:spacing w:line="360" w:lineRule="auto"/>
        <w:jc w:val="both"/>
        <w:rPr>
          <w:rFonts w:ascii="Trebuchet MS" w:hAnsi="Trebuchet MS" w:cstheme="minorHAnsi"/>
          <w:bCs/>
          <w:sz w:val="22"/>
          <w:szCs w:val="22"/>
          <w:lang w:val="ro-RO"/>
        </w:rPr>
      </w:pPr>
      <w:r w:rsidRPr="00C60006">
        <w:rPr>
          <w:rFonts w:ascii="Trebuchet MS" w:hAnsi="Trebuchet MS" w:cstheme="minorHAnsi"/>
          <w:bCs/>
          <w:sz w:val="22"/>
          <w:szCs w:val="22"/>
          <w:lang w:val="ro-RO"/>
        </w:rPr>
        <w:t>b)</w:t>
      </w:r>
      <w:r w:rsidRPr="00C60006">
        <w:rPr>
          <w:rFonts w:ascii="Trebuchet MS" w:hAnsi="Trebuchet MS"/>
          <w:bCs/>
          <w:sz w:val="22"/>
          <w:szCs w:val="22"/>
        </w:rPr>
        <w:t xml:space="preserve"> </w:t>
      </w:r>
      <w:r w:rsidRPr="00C60006">
        <w:rPr>
          <w:rFonts w:ascii="Trebuchet MS" w:hAnsi="Trebuchet MS" w:cstheme="minorHAnsi"/>
          <w:bCs/>
          <w:sz w:val="22"/>
          <w:szCs w:val="22"/>
          <w:lang w:val="ro-RO"/>
        </w:rPr>
        <w:t>Planurile de control a calități</w:t>
      </w:r>
      <w:r w:rsidR="002F7E8B" w:rsidRPr="00C60006">
        <w:rPr>
          <w:rFonts w:ascii="Trebuchet MS" w:hAnsi="Trebuchet MS" w:cstheme="minorHAnsi"/>
          <w:bCs/>
          <w:sz w:val="22"/>
          <w:szCs w:val="22"/>
          <w:lang w:val="ro-RO"/>
        </w:rPr>
        <w:t>i;</w:t>
      </w:r>
    </w:p>
    <w:p w14:paraId="06CDE3EC" w14:textId="77777777" w:rsidR="002F7E8B" w:rsidRPr="00C60006" w:rsidRDefault="002F7E8B" w:rsidP="002F7E8B">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6BD934DD" w14:textId="02094C3B" w:rsidR="002F7E8B" w:rsidRPr="00C60006" w:rsidRDefault="002F7E8B" w:rsidP="003A6A28">
      <w:pPr>
        <w:tabs>
          <w:tab w:val="left" w:pos="0"/>
        </w:tabs>
        <w:spacing w:line="360" w:lineRule="auto"/>
        <w:jc w:val="both"/>
        <w:rPr>
          <w:rFonts w:ascii="Trebuchet MS" w:hAnsi="Trebuchet MS" w:cstheme="minorHAnsi"/>
          <w:bCs/>
          <w:sz w:val="22"/>
          <w:szCs w:val="22"/>
          <w:lang w:val="ro-RO"/>
        </w:rPr>
      </w:pPr>
    </w:p>
    <w:p w14:paraId="5346E4A5" w14:textId="5CBE80E4" w:rsidR="002F7E8B" w:rsidRPr="00C60006" w:rsidRDefault="002F7E8B" w:rsidP="003A6A28">
      <w:pPr>
        <w:tabs>
          <w:tab w:val="left" w:pos="0"/>
        </w:tabs>
        <w:spacing w:line="360" w:lineRule="auto"/>
        <w:jc w:val="both"/>
        <w:rPr>
          <w:rFonts w:ascii="Trebuchet MS" w:hAnsi="Trebuchet MS" w:cstheme="minorHAnsi"/>
          <w:bCs/>
          <w:sz w:val="22"/>
          <w:szCs w:val="22"/>
          <w:lang w:val="ro-RO"/>
        </w:rPr>
      </w:pPr>
      <w:r w:rsidRPr="00C60006">
        <w:rPr>
          <w:rFonts w:ascii="Trebuchet MS" w:hAnsi="Trebuchet MS" w:cstheme="minorHAnsi"/>
          <w:bCs/>
          <w:sz w:val="22"/>
          <w:szCs w:val="22"/>
          <w:lang w:val="ro-RO"/>
        </w:rPr>
        <w:t>c) Jurnale de șantier;</w:t>
      </w:r>
    </w:p>
    <w:p w14:paraId="6F355FA4" w14:textId="77777777" w:rsidR="00AB6E99" w:rsidRPr="00C60006" w:rsidRDefault="00AB6E99" w:rsidP="00AB6E99">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13639AC6" w14:textId="77777777" w:rsidR="00AB6E99" w:rsidRPr="00C60006" w:rsidRDefault="00AB6E99" w:rsidP="003A6A28">
      <w:pPr>
        <w:tabs>
          <w:tab w:val="left" w:pos="0"/>
        </w:tabs>
        <w:spacing w:line="360" w:lineRule="auto"/>
        <w:jc w:val="both"/>
        <w:rPr>
          <w:rFonts w:ascii="Trebuchet MS" w:hAnsi="Trebuchet MS" w:cstheme="minorHAnsi"/>
          <w:bCs/>
          <w:sz w:val="22"/>
          <w:szCs w:val="22"/>
          <w:lang w:val="ro-RO"/>
        </w:rPr>
      </w:pPr>
    </w:p>
    <w:p w14:paraId="4E4C0139" w14:textId="266ECBED" w:rsidR="002F7E8B" w:rsidRPr="00C60006" w:rsidRDefault="002C6AFE" w:rsidP="003A6A28">
      <w:pPr>
        <w:tabs>
          <w:tab w:val="left" w:pos="0"/>
        </w:tabs>
        <w:spacing w:line="360" w:lineRule="auto"/>
        <w:jc w:val="both"/>
        <w:rPr>
          <w:rFonts w:ascii="Trebuchet MS" w:hAnsi="Trebuchet MS" w:cstheme="minorHAnsi"/>
          <w:bCs/>
          <w:sz w:val="22"/>
          <w:szCs w:val="22"/>
          <w:lang w:val="ro-RO"/>
        </w:rPr>
      </w:pPr>
      <w:r w:rsidRPr="00C60006">
        <w:rPr>
          <w:rFonts w:ascii="Trebuchet MS" w:hAnsi="Trebuchet MS" w:cstheme="minorHAnsi"/>
          <w:bCs/>
          <w:sz w:val="22"/>
          <w:szCs w:val="22"/>
          <w:lang w:val="ro-RO"/>
        </w:rPr>
        <w:t>d)</w:t>
      </w:r>
      <w:r w:rsidRPr="00C60006">
        <w:rPr>
          <w:rFonts w:ascii="Trebuchet MS" w:hAnsi="Trebuchet MS"/>
          <w:sz w:val="22"/>
          <w:szCs w:val="22"/>
        </w:rPr>
        <w:t xml:space="preserve"> </w:t>
      </w:r>
      <w:r w:rsidRPr="00C60006">
        <w:rPr>
          <w:rFonts w:ascii="Trebuchet MS" w:hAnsi="Trebuchet MS" w:cstheme="minorHAnsi"/>
          <w:bCs/>
          <w:sz w:val="22"/>
          <w:szCs w:val="22"/>
          <w:lang w:val="ro-RO"/>
        </w:rPr>
        <w:t>Managementul documentelor</w:t>
      </w:r>
    </w:p>
    <w:p w14:paraId="13CF5E81" w14:textId="77777777" w:rsidR="002C6AFE" w:rsidRPr="00C60006" w:rsidRDefault="002C6AFE" w:rsidP="002C6AFE">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039204D0" w14:textId="77777777" w:rsidR="002C6AFE" w:rsidRPr="00C60006" w:rsidRDefault="002C6AFE" w:rsidP="003A6A28">
      <w:pPr>
        <w:tabs>
          <w:tab w:val="left" w:pos="0"/>
        </w:tabs>
        <w:spacing w:line="360" w:lineRule="auto"/>
        <w:jc w:val="both"/>
        <w:rPr>
          <w:rFonts w:ascii="Trebuchet MS" w:hAnsi="Trebuchet MS" w:cstheme="minorHAnsi"/>
          <w:bCs/>
          <w:sz w:val="22"/>
          <w:szCs w:val="22"/>
          <w:lang w:val="ro-RO"/>
        </w:rPr>
      </w:pPr>
    </w:p>
    <w:p w14:paraId="6D8CA4D9" w14:textId="77F15214" w:rsidR="002F7E8B" w:rsidRPr="00C60006" w:rsidRDefault="002F7E8B" w:rsidP="002F7E8B">
      <w:pPr>
        <w:rPr>
          <w:rFonts w:ascii="Trebuchet MS" w:hAnsi="Trebuchet MS"/>
          <w:b/>
          <w:bCs/>
          <w:sz w:val="22"/>
          <w:szCs w:val="22"/>
          <w:u w:val="single"/>
          <w:lang w:val="ro-RO"/>
        </w:rPr>
      </w:pPr>
      <w:r w:rsidRPr="00C60006">
        <w:rPr>
          <w:rFonts w:ascii="Trebuchet MS" w:hAnsi="Trebuchet MS" w:cstheme="minorHAnsi"/>
          <w:bCs/>
          <w:sz w:val="22"/>
          <w:szCs w:val="22"/>
          <w:lang w:val="ro-RO"/>
        </w:rPr>
        <w:t>7.</w:t>
      </w:r>
      <w:r w:rsidRPr="00C60006">
        <w:rPr>
          <w:rFonts w:ascii="Trebuchet MS" w:hAnsi="Trebuchet MS"/>
          <w:b/>
          <w:bCs/>
          <w:sz w:val="22"/>
          <w:szCs w:val="22"/>
          <w:u w:val="single"/>
          <w:lang w:val="ro-RO"/>
        </w:rPr>
        <w:t>Modalitatea de îndeplinire a cerințelor referitoare la Cerințe specifice managementului contractului:</w:t>
      </w:r>
    </w:p>
    <w:p w14:paraId="7FE6CD10" w14:textId="2DB993ED" w:rsidR="002F7E8B" w:rsidRPr="00C60006" w:rsidRDefault="002F7E8B" w:rsidP="002F7E8B">
      <w:pPr>
        <w:rPr>
          <w:rFonts w:ascii="Trebuchet MS" w:hAnsi="Trebuchet MS"/>
          <w:sz w:val="22"/>
          <w:szCs w:val="22"/>
          <w:lang w:val="ro-RO"/>
        </w:rPr>
      </w:pPr>
      <w:r w:rsidRPr="00C60006">
        <w:rPr>
          <w:rFonts w:ascii="Trebuchet MS" w:hAnsi="Trebuchet MS"/>
          <w:sz w:val="22"/>
          <w:szCs w:val="22"/>
          <w:lang w:val="ro-RO"/>
        </w:rPr>
        <w:t>a) Gestionarea relației dintre Antreprenor și Autoritatea Contractantă;</w:t>
      </w:r>
    </w:p>
    <w:p w14:paraId="3E1CA4C0" w14:textId="77777777" w:rsidR="00020597" w:rsidRPr="00C60006" w:rsidRDefault="00020597" w:rsidP="00020597">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436CC05E" w14:textId="77777777" w:rsidR="00020597" w:rsidRPr="00C60006" w:rsidRDefault="00020597" w:rsidP="002F7E8B">
      <w:pPr>
        <w:rPr>
          <w:rFonts w:ascii="Trebuchet MS" w:hAnsi="Trebuchet MS"/>
          <w:sz w:val="22"/>
          <w:szCs w:val="22"/>
          <w:lang w:val="ro-RO"/>
        </w:rPr>
      </w:pPr>
    </w:p>
    <w:p w14:paraId="42E9AEF7" w14:textId="6BE921FB" w:rsidR="002F7E8B" w:rsidRPr="00C60006" w:rsidRDefault="002F7E8B" w:rsidP="002F7E8B">
      <w:pPr>
        <w:rPr>
          <w:rFonts w:ascii="Trebuchet MS" w:hAnsi="Trebuchet MS"/>
          <w:sz w:val="22"/>
          <w:szCs w:val="22"/>
          <w:lang w:val="ro-RO"/>
        </w:rPr>
      </w:pPr>
      <w:r w:rsidRPr="00C60006">
        <w:rPr>
          <w:rFonts w:ascii="Trebuchet MS" w:hAnsi="Trebuchet MS"/>
          <w:sz w:val="22"/>
          <w:szCs w:val="22"/>
          <w:lang w:val="ro-RO"/>
        </w:rPr>
        <w:t>b)</w:t>
      </w:r>
      <w:r w:rsidRPr="00C60006">
        <w:rPr>
          <w:rFonts w:ascii="Trebuchet MS" w:hAnsi="Trebuchet MS"/>
          <w:sz w:val="22"/>
          <w:szCs w:val="22"/>
        </w:rPr>
        <w:t xml:space="preserve"> </w:t>
      </w:r>
      <w:r w:rsidRPr="00C60006">
        <w:rPr>
          <w:rFonts w:ascii="Trebuchet MS" w:hAnsi="Trebuchet MS"/>
          <w:sz w:val="22"/>
          <w:szCs w:val="22"/>
          <w:lang w:val="ro-RO"/>
        </w:rPr>
        <w:t>Controlul în faze determinante de execuție a lucrărilor de construcții și instalații;</w:t>
      </w:r>
    </w:p>
    <w:p w14:paraId="710A5533" w14:textId="77777777" w:rsidR="00020597" w:rsidRPr="00C60006" w:rsidRDefault="00020597" w:rsidP="00020597">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69C977EB" w14:textId="77777777" w:rsidR="00020597" w:rsidRPr="00C60006" w:rsidRDefault="00020597" w:rsidP="002F7E8B">
      <w:pPr>
        <w:rPr>
          <w:rFonts w:ascii="Trebuchet MS" w:hAnsi="Trebuchet MS"/>
          <w:sz w:val="22"/>
          <w:szCs w:val="22"/>
          <w:lang w:val="ro-RO"/>
        </w:rPr>
      </w:pPr>
    </w:p>
    <w:p w14:paraId="121F7793" w14:textId="347375C5" w:rsidR="00020597" w:rsidRPr="00C60006" w:rsidRDefault="00020597" w:rsidP="002F7E8B">
      <w:pPr>
        <w:rPr>
          <w:rFonts w:ascii="Trebuchet MS" w:hAnsi="Trebuchet MS"/>
          <w:sz w:val="22"/>
          <w:szCs w:val="22"/>
          <w:lang w:val="ro-RO"/>
        </w:rPr>
      </w:pPr>
      <w:r w:rsidRPr="00C60006">
        <w:rPr>
          <w:rFonts w:ascii="Trebuchet MS" w:hAnsi="Trebuchet MS"/>
          <w:sz w:val="22"/>
          <w:szCs w:val="22"/>
          <w:lang w:val="ro-RO"/>
        </w:rPr>
        <w:t>c)</w:t>
      </w:r>
      <w:r w:rsidRPr="00C60006">
        <w:rPr>
          <w:rFonts w:ascii="Trebuchet MS" w:hAnsi="Trebuchet MS"/>
          <w:sz w:val="22"/>
          <w:szCs w:val="22"/>
        </w:rPr>
        <w:t xml:space="preserve"> </w:t>
      </w:r>
      <w:r w:rsidRPr="00C60006">
        <w:rPr>
          <w:rFonts w:ascii="Trebuchet MS" w:hAnsi="Trebuchet MS"/>
          <w:sz w:val="22"/>
          <w:szCs w:val="22"/>
          <w:lang w:val="ro-RO"/>
        </w:rPr>
        <w:t>Autorizații/licențe necesare executării lucrărilor</w:t>
      </w:r>
    </w:p>
    <w:p w14:paraId="7B3840BA" w14:textId="77777777" w:rsidR="00020597" w:rsidRPr="00C60006" w:rsidRDefault="00020597" w:rsidP="00020597">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4C79E44D" w14:textId="381808D8" w:rsidR="00020597" w:rsidRPr="00C60006" w:rsidRDefault="00020597" w:rsidP="002F7E8B">
      <w:pPr>
        <w:rPr>
          <w:rFonts w:ascii="Trebuchet MS" w:hAnsi="Trebuchet MS"/>
          <w:sz w:val="22"/>
          <w:szCs w:val="22"/>
          <w:lang w:val="ro-RO"/>
        </w:rPr>
      </w:pPr>
    </w:p>
    <w:p w14:paraId="6C84BAAF" w14:textId="20BF3222" w:rsidR="00020597" w:rsidRPr="00C60006" w:rsidRDefault="00020597" w:rsidP="002F7E8B">
      <w:pPr>
        <w:rPr>
          <w:rFonts w:ascii="Trebuchet MS" w:hAnsi="Trebuchet MS"/>
          <w:b/>
          <w:bCs/>
          <w:sz w:val="22"/>
          <w:szCs w:val="22"/>
          <w:u w:val="single"/>
          <w:lang w:val="ro-RO"/>
        </w:rPr>
      </w:pPr>
      <w:r w:rsidRPr="00C60006">
        <w:rPr>
          <w:rFonts w:ascii="Trebuchet MS" w:hAnsi="Trebuchet MS"/>
          <w:sz w:val="22"/>
          <w:szCs w:val="22"/>
          <w:lang w:val="ro-RO"/>
        </w:rPr>
        <w:t xml:space="preserve">9. </w:t>
      </w:r>
      <w:r w:rsidRPr="00C60006">
        <w:rPr>
          <w:rFonts w:ascii="Trebuchet MS" w:hAnsi="Trebuchet MS"/>
          <w:b/>
          <w:bCs/>
          <w:sz w:val="22"/>
          <w:szCs w:val="22"/>
          <w:u w:val="single"/>
          <w:lang w:val="ro-RO"/>
        </w:rPr>
        <w:t xml:space="preserve">Modalitatea de înțelegere a cerințelor referitoare la plăți: </w:t>
      </w:r>
    </w:p>
    <w:p w14:paraId="049EB1C6" w14:textId="77777777" w:rsidR="00020597" w:rsidRPr="00C60006" w:rsidRDefault="00020597" w:rsidP="00020597">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313AC35D" w14:textId="1A9A9951" w:rsidR="002F7E8B" w:rsidRPr="00C60006" w:rsidRDefault="002F7E8B" w:rsidP="002F7E8B">
      <w:pPr>
        <w:rPr>
          <w:rFonts w:ascii="Trebuchet MS" w:hAnsi="Trebuchet MS"/>
          <w:sz w:val="22"/>
          <w:szCs w:val="22"/>
          <w:lang w:val="ro-RO"/>
        </w:rPr>
      </w:pPr>
    </w:p>
    <w:p w14:paraId="076C288B" w14:textId="12E2AE1B" w:rsidR="008867FA" w:rsidRPr="00C60006" w:rsidRDefault="008867FA" w:rsidP="008867FA">
      <w:pPr>
        <w:rPr>
          <w:rFonts w:ascii="Trebuchet MS" w:hAnsi="Trebuchet MS"/>
          <w:b/>
          <w:bCs/>
          <w:sz w:val="22"/>
          <w:szCs w:val="22"/>
          <w:u w:val="single"/>
          <w:lang w:val="ro-RO"/>
        </w:rPr>
      </w:pPr>
      <w:r w:rsidRPr="00C60006">
        <w:rPr>
          <w:rFonts w:ascii="Trebuchet MS" w:hAnsi="Trebuchet MS"/>
          <w:sz w:val="22"/>
          <w:szCs w:val="22"/>
          <w:lang w:val="ro-RO"/>
        </w:rPr>
        <w:t xml:space="preserve">8. </w:t>
      </w:r>
      <w:r w:rsidRPr="00C60006">
        <w:rPr>
          <w:rFonts w:ascii="Trebuchet MS" w:hAnsi="Trebuchet MS"/>
          <w:b/>
          <w:bCs/>
          <w:sz w:val="22"/>
          <w:szCs w:val="22"/>
          <w:u w:val="single"/>
          <w:lang w:val="ro-RO"/>
        </w:rPr>
        <w:t xml:space="preserve">Modalitatea de înțelegere a cerințelor referitoare la </w:t>
      </w:r>
      <w:r w:rsidR="00116C55" w:rsidRPr="00C60006">
        <w:rPr>
          <w:rFonts w:ascii="Trebuchet MS" w:hAnsi="Trebuchet MS"/>
          <w:b/>
          <w:bCs/>
          <w:sz w:val="22"/>
          <w:szCs w:val="22"/>
          <w:u w:val="single"/>
          <w:lang w:val="ro-RO"/>
        </w:rPr>
        <w:t>garanție</w:t>
      </w:r>
      <w:r w:rsidRPr="00C60006">
        <w:rPr>
          <w:rFonts w:ascii="Trebuchet MS" w:hAnsi="Trebuchet MS"/>
          <w:b/>
          <w:bCs/>
          <w:sz w:val="22"/>
          <w:szCs w:val="22"/>
          <w:u w:val="single"/>
          <w:lang w:val="ro-RO"/>
        </w:rPr>
        <w:t xml:space="preserve">: </w:t>
      </w:r>
    </w:p>
    <w:p w14:paraId="09A64942" w14:textId="77777777" w:rsidR="00116C55" w:rsidRPr="00C60006" w:rsidRDefault="00116C55" w:rsidP="00116C55">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37F86D2D" w14:textId="1D3E0EFD" w:rsidR="00020597" w:rsidRPr="00C60006" w:rsidRDefault="00020597" w:rsidP="002F7E8B">
      <w:pPr>
        <w:rPr>
          <w:rFonts w:ascii="Trebuchet MS" w:hAnsi="Trebuchet MS"/>
          <w:sz w:val="22"/>
          <w:szCs w:val="22"/>
          <w:lang w:val="ro-RO"/>
        </w:rPr>
      </w:pPr>
    </w:p>
    <w:p w14:paraId="71A0B527" w14:textId="3D527E2C" w:rsidR="00F30360" w:rsidRPr="00C60006" w:rsidRDefault="00116C55" w:rsidP="002F7E8B">
      <w:pPr>
        <w:rPr>
          <w:rFonts w:ascii="Trebuchet MS" w:hAnsi="Trebuchet MS"/>
          <w:b/>
          <w:bCs/>
          <w:sz w:val="22"/>
          <w:szCs w:val="22"/>
          <w:u w:val="single"/>
          <w:lang w:val="ro-RO"/>
        </w:rPr>
      </w:pPr>
      <w:r w:rsidRPr="00C60006">
        <w:rPr>
          <w:rFonts w:ascii="Trebuchet MS" w:hAnsi="Trebuchet MS"/>
          <w:sz w:val="22"/>
          <w:szCs w:val="22"/>
          <w:lang w:val="ro-RO"/>
        </w:rPr>
        <w:t>9.</w:t>
      </w:r>
      <w:r w:rsidRPr="00C60006">
        <w:rPr>
          <w:rFonts w:ascii="Trebuchet MS" w:hAnsi="Trebuchet MS"/>
          <w:b/>
          <w:bCs/>
          <w:sz w:val="22"/>
          <w:szCs w:val="22"/>
          <w:u w:val="single"/>
          <w:lang w:val="ro-RO"/>
        </w:rPr>
        <w:t xml:space="preserve"> Modalitatea de înțelegere a cerințelor referitoare la</w:t>
      </w:r>
      <w:r w:rsidR="00F30360" w:rsidRPr="00C60006">
        <w:rPr>
          <w:rFonts w:ascii="Trebuchet MS" w:hAnsi="Trebuchet MS"/>
          <w:sz w:val="22"/>
          <w:szCs w:val="22"/>
        </w:rPr>
        <w:t xml:space="preserve"> </w:t>
      </w:r>
      <w:r w:rsidR="00F30360" w:rsidRPr="00C60006">
        <w:rPr>
          <w:rFonts w:ascii="Trebuchet MS" w:hAnsi="Trebuchet MS"/>
          <w:b/>
          <w:bCs/>
          <w:sz w:val="22"/>
          <w:szCs w:val="22"/>
          <w:u w:val="single"/>
          <w:lang w:val="ro-RO"/>
        </w:rPr>
        <w:t>Procedura de atribuire și durata lucrărilor</w:t>
      </w:r>
      <w:r w:rsidRPr="00C60006">
        <w:rPr>
          <w:rFonts w:ascii="Trebuchet MS" w:hAnsi="Trebuchet MS"/>
          <w:b/>
          <w:bCs/>
          <w:sz w:val="22"/>
          <w:szCs w:val="22"/>
          <w:u w:val="single"/>
          <w:lang w:val="ro-RO"/>
        </w:rPr>
        <w:t xml:space="preserve"> (termenul de execuție</w:t>
      </w:r>
      <w:r w:rsidR="00F30360" w:rsidRPr="00C60006">
        <w:rPr>
          <w:rFonts w:ascii="Trebuchet MS" w:hAnsi="Trebuchet MS"/>
          <w:b/>
          <w:bCs/>
          <w:sz w:val="22"/>
          <w:szCs w:val="22"/>
          <w:u w:val="single"/>
          <w:lang w:val="ro-RO"/>
        </w:rPr>
        <w:t>)</w:t>
      </w:r>
    </w:p>
    <w:p w14:paraId="582E6F87" w14:textId="77777777" w:rsidR="00116C55" w:rsidRPr="00C60006" w:rsidRDefault="00116C55" w:rsidP="00116C55">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1A9EC669" w14:textId="77777777" w:rsidR="00116C55" w:rsidRPr="00C60006" w:rsidRDefault="00116C55" w:rsidP="002F7E8B">
      <w:pPr>
        <w:rPr>
          <w:rFonts w:ascii="Trebuchet MS" w:hAnsi="Trebuchet MS"/>
          <w:sz w:val="22"/>
          <w:szCs w:val="22"/>
          <w:lang w:val="ro-RO"/>
        </w:rPr>
      </w:pPr>
    </w:p>
    <w:p w14:paraId="75177ECB" w14:textId="7677DD71" w:rsidR="002F7E8B" w:rsidRPr="00C60006" w:rsidRDefault="004F1FA5" w:rsidP="003A6A28">
      <w:pPr>
        <w:tabs>
          <w:tab w:val="left" w:pos="0"/>
        </w:tabs>
        <w:spacing w:line="360" w:lineRule="auto"/>
        <w:jc w:val="both"/>
        <w:rPr>
          <w:rFonts w:ascii="Trebuchet MS" w:hAnsi="Trebuchet MS" w:cstheme="minorHAnsi"/>
          <w:b/>
          <w:sz w:val="22"/>
          <w:szCs w:val="22"/>
          <w:u w:val="single"/>
          <w:lang w:val="ro-RO"/>
        </w:rPr>
      </w:pPr>
      <w:r w:rsidRPr="00C60006">
        <w:rPr>
          <w:rFonts w:ascii="Trebuchet MS" w:hAnsi="Trebuchet MS" w:cstheme="minorHAnsi"/>
          <w:b/>
          <w:sz w:val="22"/>
          <w:szCs w:val="22"/>
          <w:u w:val="single"/>
          <w:lang w:val="ro-RO"/>
        </w:rPr>
        <w:t>10.Modalitatea de înțelegere/ îndeplinire a Atribuțiile și responsabilitățile părților</w:t>
      </w:r>
    </w:p>
    <w:p w14:paraId="6F772A77" w14:textId="36054265" w:rsidR="004F1FA5" w:rsidRPr="00C60006" w:rsidRDefault="004F1FA5" w:rsidP="003A6A28">
      <w:pPr>
        <w:tabs>
          <w:tab w:val="left" w:pos="0"/>
        </w:tabs>
        <w:spacing w:line="360" w:lineRule="auto"/>
        <w:jc w:val="both"/>
        <w:rPr>
          <w:rFonts w:ascii="Trebuchet MS" w:hAnsi="Trebuchet MS" w:cstheme="minorHAnsi"/>
          <w:bCs/>
          <w:sz w:val="22"/>
          <w:szCs w:val="22"/>
          <w:lang w:val="ro-RO"/>
        </w:rPr>
      </w:pPr>
      <w:r w:rsidRPr="00C60006">
        <w:rPr>
          <w:rFonts w:ascii="Trebuchet MS" w:hAnsi="Trebuchet MS" w:cstheme="minorHAnsi"/>
          <w:bCs/>
          <w:sz w:val="22"/>
          <w:szCs w:val="22"/>
          <w:lang w:val="ro-RO"/>
        </w:rPr>
        <w:t>a)</w:t>
      </w:r>
      <w:r w:rsidRPr="00C60006">
        <w:rPr>
          <w:rFonts w:ascii="Trebuchet MS" w:hAnsi="Trebuchet MS"/>
          <w:sz w:val="22"/>
          <w:szCs w:val="22"/>
        </w:rPr>
        <w:t xml:space="preserve"> </w:t>
      </w:r>
      <w:r w:rsidRPr="00C60006">
        <w:rPr>
          <w:rFonts w:ascii="Trebuchet MS" w:hAnsi="Trebuchet MS" w:cstheme="minorHAnsi"/>
          <w:bCs/>
          <w:sz w:val="22"/>
          <w:szCs w:val="22"/>
          <w:lang w:val="ro-RO"/>
        </w:rPr>
        <w:t>Responsabilitățile Antreprenorului; Principalele obligații privind execuția lucrărilor;</w:t>
      </w:r>
    </w:p>
    <w:p w14:paraId="2EDC6E76" w14:textId="77777777" w:rsidR="004F1FA5" w:rsidRPr="00C60006" w:rsidRDefault="004F1FA5" w:rsidP="004F1FA5">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02D0E00E" w14:textId="5986666E" w:rsidR="004F1FA5" w:rsidRPr="00C60006" w:rsidRDefault="004F1FA5" w:rsidP="003A6A28">
      <w:pPr>
        <w:tabs>
          <w:tab w:val="left" w:pos="0"/>
        </w:tabs>
        <w:spacing w:line="360" w:lineRule="auto"/>
        <w:jc w:val="both"/>
        <w:rPr>
          <w:rFonts w:ascii="Trebuchet MS" w:hAnsi="Trebuchet MS" w:cstheme="minorHAnsi"/>
          <w:bCs/>
          <w:sz w:val="22"/>
          <w:szCs w:val="22"/>
          <w:lang w:val="ro-RO"/>
        </w:rPr>
      </w:pPr>
    </w:p>
    <w:p w14:paraId="14146155" w14:textId="74ED76C0" w:rsidR="004F1FA5" w:rsidRPr="00C60006" w:rsidRDefault="004F1FA5" w:rsidP="003A6A28">
      <w:pPr>
        <w:tabs>
          <w:tab w:val="left" w:pos="0"/>
        </w:tabs>
        <w:spacing w:line="360" w:lineRule="auto"/>
        <w:jc w:val="both"/>
        <w:rPr>
          <w:rFonts w:ascii="Trebuchet MS" w:hAnsi="Trebuchet MS" w:cstheme="minorHAnsi"/>
          <w:bCs/>
          <w:sz w:val="22"/>
          <w:szCs w:val="22"/>
          <w:lang w:val="ro-RO"/>
        </w:rPr>
      </w:pPr>
      <w:r w:rsidRPr="00C60006">
        <w:rPr>
          <w:rFonts w:ascii="Trebuchet MS" w:hAnsi="Trebuchet MS" w:cstheme="minorHAnsi"/>
          <w:bCs/>
          <w:sz w:val="22"/>
          <w:szCs w:val="22"/>
          <w:lang w:val="ro-RO"/>
        </w:rPr>
        <w:t>b)</w:t>
      </w:r>
      <w:r w:rsidRPr="00C60006">
        <w:rPr>
          <w:rFonts w:ascii="Trebuchet MS" w:hAnsi="Trebuchet MS"/>
          <w:sz w:val="22"/>
          <w:szCs w:val="22"/>
        </w:rPr>
        <w:t xml:space="preserve"> </w:t>
      </w:r>
      <w:r w:rsidRPr="00C60006">
        <w:rPr>
          <w:rFonts w:ascii="Trebuchet MS" w:hAnsi="Trebuchet MS" w:cstheme="minorHAnsi"/>
          <w:bCs/>
          <w:sz w:val="22"/>
          <w:szCs w:val="22"/>
          <w:lang w:val="ro-RO"/>
        </w:rPr>
        <w:t>Responsabilitățile Autorității Contractante:</w:t>
      </w:r>
    </w:p>
    <w:p w14:paraId="510CA8C6" w14:textId="77777777" w:rsidR="004F1FA5" w:rsidRPr="00C60006" w:rsidRDefault="004F1FA5" w:rsidP="004F1FA5">
      <w:pPr>
        <w:rPr>
          <w:rFonts w:ascii="Trebuchet MS" w:hAnsi="Trebuchet MS" w:cstheme="minorHAnsi"/>
          <w:i/>
          <w:color w:val="FF0000"/>
          <w:sz w:val="22"/>
          <w:szCs w:val="22"/>
          <w:lang w:val="ro-RO"/>
        </w:rPr>
      </w:pPr>
      <w:r w:rsidRPr="00C60006">
        <w:rPr>
          <w:rFonts w:ascii="Trebuchet MS" w:hAnsi="Trebuchet MS" w:cstheme="minorHAnsi"/>
          <w:i/>
          <w:color w:val="FF0000"/>
          <w:sz w:val="22"/>
          <w:szCs w:val="22"/>
          <w:highlight w:val="lightGray"/>
          <w:lang w:val="ro-RO"/>
        </w:rPr>
        <w:t>[</w:t>
      </w:r>
      <w:r w:rsidRPr="00C60006">
        <w:rPr>
          <w:rFonts w:ascii="Trebuchet MS" w:hAnsi="Trebuchet MS"/>
          <w:sz w:val="22"/>
          <w:szCs w:val="22"/>
          <w:highlight w:val="lightGray"/>
          <w:lang w:val="ro-RO"/>
        </w:rPr>
        <w:t>…………….</w:t>
      </w:r>
      <w:r w:rsidRPr="00C60006">
        <w:rPr>
          <w:rFonts w:ascii="Trebuchet MS" w:hAnsi="Trebuchet MS" w:cstheme="minorHAnsi"/>
          <w:i/>
          <w:color w:val="FF0000"/>
          <w:sz w:val="22"/>
          <w:szCs w:val="22"/>
          <w:highlight w:val="lightGray"/>
          <w:lang w:val="ro-RO"/>
        </w:rPr>
        <w:t>]</w:t>
      </w:r>
    </w:p>
    <w:p w14:paraId="54F18874" w14:textId="65ED3C47" w:rsidR="004F1FA5" w:rsidRPr="00C60006" w:rsidRDefault="004F1FA5" w:rsidP="003A6A28">
      <w:pPr>
        <w:tabs>
          <w:tab w:val="left" w:pos="0"/>
        </w:tabs>
        <w:spacing w:line="360" w:lineRule="auto"/>
        <w:jc w:val="both"/>
        <w:rPr>
          <w:rFonts w:ascii="Trebuchet MS" w:hAnsi="Trebuchet MS" w:cstheme="minorHAnsi"/>
          <w:bCs/>
          <w:sz w:val="22"/>
          <w:szCs w:val="22"/>
          <w:lang w:val="ro-RO"/>
        </w:rPr>
      </w:pPr>
    </w:p>
    <w:p w14:paraId="55E3B328" w14:textId="77777777" w:rsidR="001F23D2" w:rsidRPr="00C60006" w:rsidRDefault="001F23D2" w:rsidP="001F23D2">
      <w:pPr>
        <w:keepNext/>
        <w:keepLines/>
        <w:widowControl/>
        <w:autoSpaceDE/>
        <w:autoSpaceDN/>
        <w:spacing w:before="40" w:line="259" w:lineRule="auto"/>
        <w:contextualSpacing/>
        <w:jc w:val="both"/>
        <w:outlineLvl w:val="2"/>
        <w:rPr>
          <w:rFonts w:ascii="Trebuchet MS" w:eastAsia="Calibri" w:hAnsi="Trebuchet MS" w:cs="Arial"/>
          <w:b/>
          <w:color w:val="FF0000"/>
          <w:sz w:val="22"/>
          <w:szCs w:val="22"/>
          <w:lang w:val="ro-RO"/>
        </w:rPr>
      </w:pPr>
      <w:r w:rsidRPr="00C60006">
        <w:rPr>
          <w:rFonts w:ascii="Trebuchet MS" w:eastAsia="Calibri" w:hAnsi="Trebuchet MS" w:cs="Arial"/>
          <w:b/>
          <w:color w:val="FF0000"/>
          <w:sz w:val="22"/>
          <w:szCs w:val="22"/>
          <w:lang w:val="ro-RO"/>
        </w:rPr>
        <w:t>Notă:</w:t>
      </w:r>
    </w:p>
    <w:p w14:paraId="1B5CF447" w14:textId="77777777" w:rsidR="001F23D2" w:rsidRPr="00C60006" w:rsidRDefault="001F23D2" w:rsidP="001F23D2">
      <w:pPr>
        <w:keepNext/>
        <w:keepLines/>
        <w:widowControl/>
        <w:autoSpaceDE/>
        <w:autoSpaceDN/>
        <w:spacing w:before="40" w:line="259" w:lineRule="auto"/>
        <w:contextualSpacing/>
        <w:jc w:val="both"/>
        <w:outlineLvl w:val="2"/>
        <w:rPr>
          <w:rFonts w:ascii="Trebuchet MS" w:eastAsia="Calibri" w:hAnsi="Trebuchet MS" w:cs="Arial"/>
          <w:i/>
          <w:color w:val="FF0000"/>
          <w:sz w:val="22"/>
          <w:szCs w:val="22"/>
          <w:lang w:val="ro-RO"/>
        </w:rPr>
      </w:pPr>
      <w:r w:rsidRPr="00C60006">
        <w:rPr>
          <w:rFonts w:ascii="Trebuchet MS" w:eastAsia="Calibri" w:hAnsi="Trebuchet MS" w:cs="Arial"/>
          <w:i/>
          <w:color w:val="FF0000"/>
          <w:sz w:val="22"/>
          <w:szCs w:val="22"/>
          <w:lang w:val="ro-RO"/>
        </w:rPr>
        <w:t>Ofertanții vor descrie în cadrul propunerii tehnice modul în care planul de management al calității va garanta atingerea nivelului necesar de calitate al rezultatelor și al proceselor de lucru. Vor prezenta:</w:t>
      </w:r>
    </w:p>
    <w:p w14:paraId="58140D1A" w14:textId="77777777" w:rsidR="001F23D2" w:rsidRPr="00C60006" w:rsidRDefault="001F23D2" w:rsidP="001F23D2">
      <w:pPr>
        <w:keepNext/>
        <w:keepLines/>
        <w:widowControl/>
        <w:autoSpaceDE/>
        <w:autoSpaceDN/>
        <w:spacing w:before="40" w:line="259" w:lineRule="auto"/>
        <w:contextualSpacing/>
        <w:jc w:val="both"/>
        <w:outlineLvl w:val="2"/>
        <w:rPr>
          <w:rFonts w:ascii="Trebuchet MS" w:eastAsia="Calibri" w:hAnsi="Trebuchet MS" w:cs="Arial"/>
          <w:i/>
          <w:color w:val="FF0000"/>
          <w:sz w:val="22"/>
          <w:szCs w:val="22"/>
          <w:lang w:val="ro-RO"/>
        </w:rPr>
      </w:pPr>
      <w:r w:rsidRPr="00C60006">
        <w:rPr>
          <w:rFonts w:ascii="Trebuchet MS" w:eastAsia="Calibri" w:hAnsi="Trebuchet MS" w:cs="Arial"/>
          <w:i/>
          <w:color w:val="FF0000"/>
          <w:sz w:val="22"/>
          <w:szCs w:val="22"/>
          <w:lang w:val="ro-RO"/>
        </w:rPr>
        <w:t>• Metodologia generală și abordarea utilizată pentru îndeplinirea activităților contractuale, atât în etapa de proiectare, cât și în cea de execuție a lucrărilor, cu detalii despre organizarea, planificarea și gestionarea acestora.</w:t>
      </w:r>
    </w:p>
    <w:p w14:paraId="144778F6" w14:textId="77777777" w:rsidR="001F23D2" w:rsidRPr="00C60006" w:rsidRDefault="001F23D2" w:rsidP="001F23D2">
      <w:pPr>
        <w:keepNext/>
        <w:keepLines/>
        <w:widowControl/>
        <w:autoSpaceDE/>
        <w:autoSpaceDN/>
        <w:spacing w:before="40" w:line="259" w:lineRule="auto"/>
        <w:contextualSpacing/>
        <w:jc w:val="both"/>
        <w:outlineLvl w:val="2"/>
        <w:rPr>
          <w:rFonts w:ascii="Trebuchet MS" w:eastAsia="Calibri" w:hAnsi="Trebuchet MS" w:cs="Arial"/>
          <w:i/>
          <w:color w:val="FF0000"/>
          <w:sz w:val="22"/>
          <w:szCs w:val="22"/>
          <w:lang w:val="ro-RO"/>
        </w:rPr>
      </w:pPr>
      <w:r w:rsidRPr="00C60006">
        <w:rPr>
          <w:rFonts w:ascii="Trebuchet MS" w:eastAsia="Calibri" w:hAnsi="Trebuchet MS" w:cs="Arial"/>
          <w:i/>
          <w:color w:val="FF0000"/>
          <w:sz w:val="22"/>
          <w:szCs w:val="22"/>
          <w:lang w:val="ro-RO"/>
        </w:rPr>
        <w:t>• Descrierea metodelor de lucru aplicate, în special pentru componentele esențiale ale lucrărilor, evidențiind procedurile și soluțiile tehnice utilizate pentru a asigura durabilitatea și conformitatea cu cerințele tehnice.</w:t>
      </w:r>
    </w:p>
    <w:p w14:paraId="14F83908" w14:textId="77777777" w:rsidR="001F23D2" w:rsidRPr="00C60006" w:rsidRDefault="001F23D2" w:rsidP="001F23D2">
      <w:pPr>
        <w:keepNext/>
        <w:keepLines/>
        <w:widowControl/>
        <w:autoSpaceDE/>
        <w:autoSpaceDN/>
        <w:spacing w:before="40" w:line="259" w:lineRule="auto"/>
        <w:contextualSpacing/>
        <w:jc w:val="both"/>
        <w:outlineLvl w:val="2"/>
        <w:rPr>
          <w:rFonts w:ascii="Trebuchet MS" w:eastAsia="Calibri" w:hAnsi="Trebuchet MS" w:cs="Arial"/>
          <w:i/>
          <w:color w:val="FF0000"/>
          <w:sz w:val="22"/>
          <w:szCs w:val="22"/>
          <w:lang w:val="ro-RO"/>
        </w:rPr>
      </w:pPr>
      <w:r w:rsidRPr="00C60006">
        <w:rPr>
          <w:rFonts w:ascii="Trebuchet MS" w:eastAsia="Calibri" w:hAnsi="Trebuchet MS" w:cs="Arial"/>
          <w:i/>
          <w:color w:val="FF0000"/>
          <w:sz w:val="22"/>
          <w:szCs w:val="22"/>
          <w:lang w:val="ro-RO"/>
        </w:rPr>
        <w:t>• Prezentarea materialelor ce vor fi utilizate, incluzând specificațiile tehnice relevante, caracteristicile de performanță și contribuția acestora la calitatea finală a lucrărilor.</w:t>
      </w:r>
    </w:p>
    <w:p w14:paraId="11B09C36" w14:textId="77777777" w:rsidR="001F23D2" w:rsidRPr="00C60006" w:rsidRDefault="001F23D2" w:rsidP="001F23D2">
      <w:pPr>
        <w:keepNext/>
        <w:keepLines/>
        <w:widowControl/>
        <w:autoSpaceDE/>
        <w:autoSpaceDN/>
        <w:spacing w:before="40" w:line="259" w:lineRule="auto"/>
        <w:contextualSpacing/>
        <w:jc w:val="both"/>
        <w:outlineLvl w:val="2"/>
        <w:rPr>
          <w:rFonts w:ascii="Trebuchet MS" w:eastAsia="Calibri" w:hAnsi="Trebuchet MS" w:cs="Arial"/>
          <w:i/>
          <w:color w:val="FF0000"/>
          <w:sz w:val="22"/>
          <w:szCs w:val="22"/>
          <w:lang w:val="ro-RO"/>
        </w:rPr>
      </w:pPr>
      <w:r w:rsidRPr="00C60006">
        <w:rPr>
          <w:rFonts w:ascii="Trebuchet MS" w:eastAsia="Calibri" w:hAnsi="Trebuchet MS" w:cs="Arial"/>
          <w:i/>
          <w:color w:val="FF0000"/>
          <w:sz w:val="22"/>
          <w:szCs w:val="22"/>
          <w:lang w:val="ro-RO"/>
        </w:rPr>
        <w:t>• Măsuri și proceduri de control al calității, detaliind modul în care se vor verifica, monitoriza și asigura standardele de calitate pe parcursul implementării proiectului.</w:t>
      </w:r>
    </w:p>
    <w:p w14:paraId="3F656EDA" w14:textId="77777777" w:rsidR="001F23D2" w:rsidRPr="00C60006" w:rsidRDefault="001F23D2" w:rsidP="001F23D2">
      <w:pPr>
        <w:keepNext/>
        <w:keepLines/>
        <w:widowControl/>
        <w:autoSpaceDE/>
        <w:autoSpaceDN/>
        <w:spacing w:before="40" w:line="259" w:lineRule="auto"/>
        <w:contextualSpacing/>
        <w:jc w:val="both"/>
        <w:outlineLvl w:val="2"/>
        <w:rPr>
          <w:rFonts w:ascii="Trebuchet MS" w:eastAsia="Calibri" w:hAnsi="Trebuchet MS" w:cs="Arial"/>
          <w:b/>
          <w:color w:val="FF0000"/>
          <w:sz w:val="22"/>
          <w:szCs w:val="22"/>
          <w:lang w:val="ro-RO"/>
        </w:rPr>
      </w:pPr>
    </w:p>
    <w:p w14:paraId="315A739E" w14:textId="77777777" w:rsidR="001F23D2" w:rsidRPr="00C60006" w:rsidRDefault="001F23D2" w:rsidP="001F23D2">
      <w:pPr>
        <w:keepNext/>
        <w:keepLines/>
        <w:widowControl/>
        <w:autoSpaceDE/>
        <w:autoSpaceDN/>
        <w:spacing w:before="40" w:line="259" w:lineRule="auto"/>
        <w:outlineLvl w:val="2"/>
        <w:rPr>
          <w:rFonts w:ascii="Trebuchet MS" w:eastAsia="Calibri" w:hAnsi="Trebuchet MS" w:cs="Arial"/>
          <w:b/>
          <w:color w:val="FF0000"/>
          <w:sz w:val="22"/>
          <w:szCs w:val="22"/>
          <w:lang w:val="ro-RO"/>
        </w:rPr>
      </w:pPr>
    </w:p>
    <w:p w14:paraId="761246BE" w14:textId="77777777" w:rsidR="001F23D2" w:rsidRPr="00C60006" w:rsidRDefault="001F23D2" w:rsidP="001F23D2">
      <w:pPr>
        <w:widowControl/>
        <w:autoSpaceDE/>
        <w:autoSpaceDN/>
        <w:jc w:val="both"/>
        <w:rPr>
          <w:rFonts w:ascii="Trebuchet MS" w:eastAsia="Calibri" w:hAnsi="Trebuchet MS"/>
          <w:bCs/>
          <w:noProof/>
          <w:sz w:val="22"/>
          <w:szCs w:val="22"/>
          <w:lang w:val="ro-RO"/>
        </w:rPr>
      </w:pPr>
      <w:r w:rsidRPr="00C60006">
        <w:rPr>
          <w:rFonts w:ascii="Trebuchet MS" w:eastAsia="Calibri" w:hAnsi="Trebuchet MS"/>
          <w:bCs/>
          <w:noProof/>
          <w:sz w:val="22"/>
          <w:szCs w:val="22"/>
          <w:lang w:val="ro-RO"/>
        </w:rPr>
        <w:t>Toate drepturile patrimoniale de autor asupra tuturor operelor create de către contractant sau membrii asocierii, aferente produsului sau serviciului livrat/prestat, se transferă către autoritatea contractantă. Prin semnarea contractului, Prestatorul acordă Autorității Contractante licența permanentă, transferabilă, exclusivă și scutită de taxa de redevență, pentru a copia, folosi și transmite documentele elaborate de prestator, inclusiv efectuarea și folosirea modificărilor acestora.</w:t>
      </w:r>
    </w:p>
    <w:p w14:paraId="3630D8C4" w14:textId="77777777" w:rsidR="001F23D2" w:rsidRPr="00C60006" w:rsidRDefault="001F23D2" w:rsidP="001F23D2">
      <w:pPr>
        <w:widowControl/>
        <w:autoSpaceDE/>
        <w:autoSpaceDN/>
        <w:jc w:val="both"/>
        <w:textAlignment w:val="baseline"/>
        <w:rPr>
          <w:rFonts w:ascii="Trebuchet MS" w:eastAsia="Calibri" w:hAnsi="Trebuchet MS"/>
          <w:bCs/>
          <w:noProof/>
          <w:sz w:val="22"/>
          <w:szCs w:val="22"/>
          <w:lang w:val="ro-RO"/>
        </w:rPr>
      </w:pPr>
      <w:r w:rsidRPr="00C60006">
        <w:rPr>
          <w:rFonts w:ascii="Trebuchet MS" w:eastAsia="Calibri" w:hAnsi="Trebuchet MS"/>
          <w:bCs/>
          <w:noProof/>
          <w:sz w:val="22"/>
          <w:szCs w:val="22"/>
          <w:lang w:val="ro-RO"/>
        </w:rPr>
        <w:t>De asemenea, cu excepția cazului în care este necesar ca Prestatorul să dezvăluie anumite informații în scopul executării contractului sau în cazul în care documentele menționate mai sus au caracter de informație de interes public, Prestatorul nu va publica sau dezvălui nici o informație fără acordul prealabil scris al Autorității Contractante. În caz de dezacord, primează decizia Autorității Contractante.</w:t>
      </w:r>
    </w:p>
    <w:p w14:paraId="0AF8A6DB" w14:textId="77777777" w:rsidR="001F23D2" w:rsidRPr="00C60006" w:rsidRDefault="001F23D2" w:rsidP="001F23D2">
      <w:pPr>
        <w:keepNext/>
        <w:keepLines/>
        <w:widowControl/>
        <w:autoSpaceDE/>
        <w:autoSpaceDN/>
        <w:spacing w:before="40" w:line="259" w:lineRule="auto"/>
        <w:ind w:left="720"/>
        <w:outlineLvl w:val="2"/>
        <w:rPr>
          <w:rFonts w:ascii="Trebuchet MS" w:eastAsia="Calibri" w:hAnsi="Trebuchet MS" w:cs="Arial"/>
          <w:b/>
          <w:color w:val="FF0000"/>
          <w:sz w:val="22"/>
          <w:szCs w:val="22"/>
          <w:lang w:val="ro-RO"/>
        </w:rPr>
      </w:pPr>
    </w:p>
    <w:p w14:paraId="0025D643" w14:textId="77777777" w:rsidR="001F23D2" w:rsidRPr="00C60006" w:rsidRDefault="001F23D2" w:rsidP="001F23D2">
      <w:pPr>
        <w:widowControl/>
        <w:autoSpaceDE/>
        <w:autoSpaceDN/>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 xml:space="preserve"> </w:t>
      </w:r>
    </w:p>
    <w:p w14:paraId="46996C61" w14:textId="77777777" w:rsidR="001F23D2" w:rsidRPr="00C60006" w:rsidRDefault="001F23D2" w:rsidP="001F23D2">
      <w:pPr>
        <w:widowControl/>
        <w:autoSpaceDE/>
        <w:autoSpaceDN/>
        <w:spacing w:after="160" w:line="259" w:lineRule="auto"/>
        <w:jc w:val="both"/>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 xml:space="preserve">Suntem de acord ca Oferta noastră să rămână valabilă pentru o perioada de ________ </w:t>
      </w:r>
      <w:r w:rsidRPr="00C60006">
        <w:rPr>
          <w:rFonts w:ascii="Trebuchet MS" w:eastAsia="Calibri" w:hAnsi="Trebuchet MS" w:cs="Calibri"/>
          <w:bCs/>
          <w:color w:val="FF0000"/>
          <w:sz w:val="22"/>
          <w:szCs w:val="22"/>
          <w:lang w:val="ro-RO"/>
        </w:rPr>
        <w:t>[introduceți numărul] zile</w:t>
      </w:r>
      <w:r w:rsidRPr="00C60006">
        <w:rPr>
          <w:rFonts w:ascii="Trebuchet MS" w:eastAsia="Calibri" w:hAnsi="Trebuchet MS" w:cs="Calibri"/>
          <w:bCs/>
          <w:sz w:val="22"/>
          <w:szCs w:val="22"/>
          <w:lang w:val="ro-RO"/>
        </w:rPr>
        <w:t xml:space="preserve"> de la data depunerii Ofertelor și că transmiterea acestei Oferte ne va ține răspunzători. Suntem de acord că aceasta poate fi acceptată în orice moment înainte de expirarea perioadei menționate.</w:t>
      </w:r>
    </w:p>
    <w:p w14:paraId="06DFAD3E" w14:textId="77777777" w:rsidR="001F23D2" w:rsidRPr="00C60006" w:rsidRDefault="001F23D2" w:rsidP="001F23D2">
      <w:pPr>
        <w:widowControl/>
        <w:autoSpaceDE/>
        <w:autoSpaceDN/>
        <w:spacing w:after="160" w:line="259" w:lineRule="auto"/>
        <w:jc w:val="both"/>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 xml:space="preserve">Văzând prevederile art. 57, alin. (1), art. 217, alin. (5) și alin. (6) din Legea nr. 98/2016, art. 123, alin. (1) din HG nr. 395/2016 și art. 19, alin. (1) și alin. (3) din Legea nr. 101/2016 precizăm că părțile/informațiile din Propunerea Tehnică prezentate mai jos au caracter </w:t>
      </w:r>
      <w:r w:rsidRPr="00C60006">
        <w:rPr>
          <w:rFonts w:ascii="Trebuchet MS" w:eastAsia="Calibri" w:hAnsi="Trebuchet MS" w:cs="Calibri"/>
          <w:bCs/>
          <w:sz w:val="22"/>
          <w:szCs w:val="22"/>
          <w:lang w:val="ro-RO"/>
        </w:rPr>
        <w:lastRenderedPageBreak/>
        <w:t>confidențial pentru a nu prejudicia interesele noastre legitime în ceea ce privește secretul comercial şi dreptul de proprietate intelectuală:</w:t>
      </w:r>
    </w:p>
    <w:tbl>
      <w:tblPr>
        <w:tblStyle w:val="TableGrid2"/>
        <w:tblW w:w="9090" w:type="dxa"/>
        <w:tblInd w:w="-5" w:type="dxa"/>
        <w:tblLook w:val="04A0" w:firstRow="1" w:lastRow="0" w:firstColumn="1" w:lastColumn="0" w:noHBand="0" w:noVBand="1"/>
      </w:tblPr>
      <w:tblGrid>
        <w:gridCol w:w="1170"/>
        <w:gridCol w:w="7920"/>
      </w:tblGrid>
      <w:tr w:rsidR="001F23D2" w:rsidRPr="00C60006" w14:paraId="606161B2" w14:textId="77777777" w:rsidTr="00A85218">
        <w:tc>
          <w:tcPr>
            <w:tcW w:w="1170" w:type="dxa"/>
          </w:tcPr>
          <w:p w14:paraId="4E05E9E1" w14:textId="77777777" w:rsidR="001F23D2" w:rsidRPr="00C60006" w:rsidRDefault="001F23D2" w:rsidP="001F23D2">
            <w:pPr>
              <w:widowControl/>
              <w:numPr>
                <w:ilvl w:val="1"/>
                <w:numId w:val="0"/>
              </w:numPr>
              <w:tabs>
                <w:tab w:val="num" w:pos="360"/>
              </w:tabs>
              <w:autoSpaceDE/>
              <w:autoSpaceDN/>
              <w:jc w:val="center"/>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Nr. Crt.</w:t>
            </w:r>
          </w:p>
        </w:tc>
        <w:tc>
          <w:tcPr>
            <w:tcW w:w="7920" w:type="dxa"/>
          </w:tcPr>
          <w:p w14:paraId="53EA4C15" w14:textId="77777777" w:rsidR="001F23D2" w:rsidRPr="00C60006"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C60006">
              <w:rPr>
                <w:rFonts w:ascii="Trebuchet MS" w:eastAsia="Calibri" w:hAnsi="Trebuchet MS" w:cs="Calibri"/>
                <w:bCs/>
                <w:color w:val="FF0000"/>
                <w:sz w:val="22"/>
                <w:szCs w:val="22"/>
                <w:lang w:val="ro-RO"/>
              </w:rPr>
              <w:t xml:space="preserve">Referința din Propunerea Tehnică </w:t>
            </w:r>
          </w:p>
          <w:p w14:paraId="5E759852" w14:textId="77777777" w:rsidR="001F23D2" w:rsidRPr="00C60006"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C60006">
              <w:rPr>
                <w:rFonts w:ascii="Trebuchet MS" w:eastAsia="Calibri" w:hAnsi="Trebuchet MS" w:cs="Calibri"/>
                <w:bCs/>
                <w:color w:val="FF0000"/>
                <w:sz w:val="22"/>
                <w:szCs w:val="22"/>
                <w:lang w:val="ro-RO"/>
              </w:rPr>
              <w:t>[introduceți numărul paginii, de la paragraful nr. ... la paragraful nr. ...]</w:t>
            </w:r>
          </w:p>
        </w:tc>
      </w:tr>
      <w:tr w:rsidR="001F23D2" w:rsidRPr="00C60006" w14:paraId="64822E2B" w14:textId="77777777" w:rsidTr="00A85218">
        <w:tc>
          <w:tcPr>
            <w:tcW w:w="1170" w:type="dxa"/>
          </w:tcPr>
          <w:p w14:paraId="12EDD6B0" w14:textId="77777777" w:rsidR="001F23D2" w:rsidRPr="00C60006"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 xml:space="preserve">1. </w:t>
            </w:r>
          </w:p>
        </w:tc>
        <w:tc>
          <w:tcPr>
            <w:tcW w:w="7920" w:type="dxa"/>
          </w:tcPr>
          <w:p w14:paraId="4951DC6D" w14:textId="77777777" w:rsidR="001F23D2" w:rsidRPr="00C60006"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C60006">
              <w:rPr>
                <w:rFonts w:ascii="Trebuchet MS" w:eastAsia="Calibri" w:hAnsi="Trebuchet MS" w:cs="Calibri"/>
                <w:bCs/>
                <w:color w:val="FF0000"/>
                <w:sz w:val="22"/>
                <w:szCs w:val="22"/>
                <w:lang w:val="ro-RO"/>
              </w:rPr>
              <w:t>.... [introduceți informația]</w:t>
            </w:r>
          </w:p>
        </w:tc>
      </w:tr>
      <w:tr w:rsidR="001F23D2" w:rsidRPr="00C60006" w14:paraId="07FD978F" w14:textId="77777777" w:rsidTr="00A85218">
        <w:tc>
          <w:tcPr>
            <w:tcW w:w="1170" w:type="dxa"/>
          </w:tcPr>
          <w:p w14:paraId="71320906" w14:textId="77777777" w:rsidR="001F23D2" w:rsidRPr="00C60006"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 xml:space="preserve">2. </w:t>
            </w:r>
          </w:p>
        </w:tc>
        <w:tc>
          <w:tcPr>
            <w:tcW w:w="7920" w:type="dxa"/>
          </w:tcPr>
          <w:p w14:paraId="2791307B" w14:textId="77777777" w:rsidR="001F23D2" w:rsidRPr="00C60006"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C60006">
              <w:rPr>
                <w:rFonts w:ascii="Trebuchet MS" w:eastAsia="Calibri" w:hAnsi="Trebuchet MS" w:cs="Calibri"/>
                <w:bCs/>
                <w:color w:val="FF0000"/>
                <w:sz w:val="22"/>
                <w:szCs w:val="22"/>
                <w:lang w:val="ro-RO"/>
              </w:rPr>
              <w:t>.... [introduceți informația]</w:t>
            </w:r>
          </w:p>
        </w:tc>
      </w:tr>
    </w:tbl>
    <w:p w14:paraId="26ABF742" w14:textId="77777777" w:rsidR="001F23D2" w:rsidRPr="00C60006" w:rsidRDefault="001F23D2" w:rsidP="001F23D2">
      <w:pPr>
        <w:widowControl/>
        <w:numPr>
          <w:ilvl w:val="1"/>
          <w:numId w:val="0"/>
        </w:numPr>
        <w:tabs>
          <w:tab w:val="num" w:pos="360"/>
        </w:tabs>
        <w:autoSpaceDE/>
        <w:autoSpaceDN/>
        <w:ind w:left="360"/>
        <w:jc w:val="both"/>
        <w:rPr>
          <w:rFonts w:ascii="Trebuchet MS" w:eastAsia="Calibri" w:hAnsi="Trebuchet MS" w:cs="Calibri"/>
          <w:bCs/>
          <w:sz w:val="22"/>
          <w:szCs w:val="22"/>
          <w:lang w:val="ro-RO"/>
        </w:rPr>
      </w:pPr>
    </w:p>
    <w:p w14:paraId="2E395C32" w14:textId="77777777" w:rsidR="001F23D2" w:rsidRPr="00C60006" w:rsidRDefault="001F23D2" w:rsidP="001F23D2">
      <w:pPr>
        <w:widowControl/>
        <w:numPr>
          <w:ilvl w:val="1"/>
          <w:numId w:val="0"/>
        </w:numPr>
        <w:tabs>
          <w:tab w:val="num" w:pos="0"/>
        </w:tabs>
        <w:autoSpaceDE/>
        <w:autoSpaceDN/>
        <w:ind w:hanging="360"/>
        <w:jc w:val="both"/>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 xml:space="preserve">     De asemenea, în virtutea art. 123 alin. (1) din HG nr. 395/2016, precizăm că motivele pentru care părțile/informațiile mai sus menționate din Propunerea Tehnică sunt confidențiale sunt următoarele:</w:t>
      </w:r>
    </w:p>
    <w:p w14:paraId="6992ACFF" w14:textId="77777777" w:rsidR="001F23D2" w:rsidRPr="00C60006" w:rsidRDefault="001F23D2" w:rsidP="001F23D2">
      <w:pPr>
        <w:widowControl/>
        <w:numPr>
          <w:ilvl w:val="1"/>
          <w:numId w:val="0"/>
        </w:numPr>
        <w:tabs>
          <w:tab w:val="num" w:pos="360"/>
        </w:tabs>
        <w:autoSpaceDE/>
        <w:autoSpaceDN/>
        <w:ind w:left="360"/>
        <w:jc w:val="both"/>
        <w:rPr>
          <w:rFonts w:ascii="Trebuchet MS" w:eastAsia="Calibri" w:hAnsi="Trebuchet MS" w:cs="Calibri"/>
          <w:bCs/>
          <w:sz w:val="22"/>
          <w:szCs w:val="22"/>
          <w:lang w:val="ro-RO"/>
        </w:rPr>
      </w:pPr>
    </w:p>
    <w:tbl>
      <w:tblPr>
        <w:tblStyle w:val="TableGrid2"/>
        <w:tblW w:w="9090" w:type="dxa"/>
        <w:tblInd w:w="-5" w:type="dxa"/>
        <w:tblLook w:val="04A0" w:firstRow="1" w:lastRow="0" w:firstColumn="1" w:lastColumn="0" w:noHBand="0" w:noVBand="1"/>
      </w:tblPr>
      <w:tblGrid>
        <w:gridCol w:w="1170"/>
        <w:gridCol w:w="7920"/>
      </w:tblGrid>
      <w:tr w:rsidR="001F23D2" w:rsidRPr="00C60006" w14:paraId="337AA95F" w14:textId="77777777" w:rsidTr="00A85218">
        <w:tc>
          <w:tcPr>
            <w:tcW w:w="1170" w:type="dxa"/>
          </w:tcPr>
          <w:p w14:paraId="3B03B3BD" w14:textId="77777777" w:rsidR="001F23D2" w:rsidRPr="00C60006"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 xml:space="preserve">Nr. Crt. </w:t>
            </w:r>
          </w:p>
        </w:tc>
        <w:tc>
          <w:tcPr>
            <w:tcW w:w="7920" w:type="dxa"/>
          </w:tcPr>
          <w:p w14:paraId="1813323A" w14:textId="77777777" w:rsidR="001F23D2" w:rsidRPr="00C60006"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C60006">
              <w:rPr>
                <w:rFonts w:ascii="Trebuchet MS" w:eastAsia="Calibri" w:hAnsi="Trebuchet MS" w:cs="Calibri"/>
                <w:bCs/>
                <w:color w:val="FF0000"/>
                <w:sz w:val="22"/>
                <w:szCs w:val="22"/>
                <w:lang w:val="ro-RO"/>
              </w:rPr>
              <w:t>Motivele pentru care părțile/informațiile mai sus menționate din Propunerea Tehnică sunt confidențiale</w:t>
            </w:r>
          </w:p>
        </w:tc>
      </w:tr>
      <w:tr w:rsidR="001F23D2" w:rsidRPr="00C60006" w14:paraId="410B8CED" w14:textId="77777777" w:rsidTr="00A85218">
        <w:tc>
          <w:tcPr>
            <w:tcW w:w="1170" w:type="dxa"/>
          </w:tcPr>
          <w:p w14:paraId="03C0743D" w14:textId="77777777" w:rsidR="001F23D2" w:rsidRPr="00C60006"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 xml:space="preserve">1. </w:t>
            </w:r>
          </w:p>
        </w:tc>
        <w:tc>
          <w:tcPr>
            <w:tcW w:w="7920" w:type="dxa"/>
          </w:tcPr>
          <w:p w14:paraId="0937E9A8" w14:textId="77777777" w:rsidR="001F23D2" w:rsidRPr="00C60006"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C60006">
              <w:rPr>
                <w:rFonts w:ascii="Trebuchet MS" w:eastAsia="Calibri" w:hAnsi="Trebuchet MS" w:cs="Calibri"/>
                <w:bCs/>
                <w:color w:val="FF0000"/>
                <w:sz w:val="22"/>
                <w:szCs w:val="22"/>
                <w:lang w:val="ro-RO"/>
              </w:rPr>
              <w:t>.... [prezentați dovada]</w:t>
            </w:r>
          </w:p>
        </w:tc>
      </w:tr>
      <w:tr w:rsidR="001F23D2" w:rsidRPr="00C60006" w14:paraId="045D6B38" w14:textId="77777777" w:rsidTr="00A85218">
        <w:tc>
          <w:tcPr>
            <w:tcW w:w="1170" w:type="dxa"/>
          </w:tcPr>
          <w:p w14:paraId="732A3118" w14:textId="77777777" w:rsidR="001F23D2" w:rsidRPr="00C60006"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 xml:space="preserve">2. </w:t>
            </w:r>
          </w:p>
        </w:tc>
        <w:tc>
          <w:tcPr>
            <w:tcW w:w="7920" w:type="dxa"/>
          </w:tcPr>
          <w:p w14:paraId="34AA4D1F" w14:textId="77777777" w:rsidR="001F23D2" w:rsidRPr="00C60006" w:rsidRDefault="001F23D2" w:rsidP="001F23D2">
            <w:pPr>
              <w:widowControl/>
              <w:numPr>
                <w:ilvl w:val="1"/>
                <w:numId w:val="0"/>
              </w:numPr>
              <w:tabs>
                <w:tab w:val="num" w:pos="360"/>
              </w:tabs>
              <w:autoSpaceDE/>
              <w:autoSpaceDN/>
              <w:jc w:val="center"/>
              <w:rPr>
                <w:rFonts w:ascii="Trebuchet MS" w:eastAsia="Calibri" w:hAnsi="Trebuchet MS" w:cs="Calibri"/>
                <w:bCs/>
                <w:color w:val="FF0000"/>
                <w:sz w:val="22"/>
                <w:szCs w:val="22"/>
                <w:lang w:val="ro-RO"/>
              </w:rPr>
            </w:pPr>
            <w:r w:rsidRPr="00C60006">
              <w:rPr>
                <w:rFonts w:ascii="Trebuchet MS" w:eastAsia="Calibri" w:hAnsi="Trebuchet MS" w:cs="Calibri"/>
                <w:bCs/>
                <w:color w:val="FF0000"/>
                <w:sz w:val="22"/>
                <w:szCs w:val="22"/>
                <w:lang w:val="ro-RO"/>
              </w:rPr>
              <w:t>.... [prezentați dovada]</w:t>
            </w:r>
          </w:p>
        </w:tc>
      </w:tr>
    </w:tbl>
    <w:p w14:paraId="0EE6E55D" w14:textId="77777777" w:rsidR="001F23D2" w:rsidRPr="00C60006" w:rsidRDefault="001F23D2" w:rsidP="001F23D2">
      <w:pPr>
        <w:widowControl/>
        <w:numPr>
          <w:ilvl w:val="1"/>
          <w:numId w:val="0"/>
        </w:numPr>
        <w:tabs>
          <w:tab w:val="num" w:pos="360"/>
        </w:tabs>
        <w:autoSpaceDE/>
        <w:autoSpaceDN/>
        <w:jc w:val="both"/>
        <w:rPr>
          <w:rFonts w:ascii="Trebuchet MS" w:eastAsia="Calibri" w:hAnsi="Trebuchet MS" w:cs="Calibri"/>
          <w:bCs/>
          <w:sz w:val="22"/>
          <w:szCs w:val="22"/>
          <w:lang w:val="ro-RO"/>
        </w:rPr>
      </w:pPr>
    </w:p>
    <w:p w14:paraId="4AF9E618" w14:textId="77777777" w:rsidR="001F23D2" w:rsidRPr="00C60006" w:rsidRDefault="001F23D2" w:rsidP="001F23D2">
      <w:pPr>
        <w:jc w:val="both"/>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 xml:space="preserve">Notă: </w:t>
      </w:r>
    </w:p>
    <w:p w14:paraId="6FFD013B" w14:textId="77777777" w:rsidR="001F23D2" w:rsidRPr="00C60006" w:rsidRDefault="001F23D2" w:rsidP="001F23D2">
      <w:pPr>
        <w:jc w:val="both"/>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Caracterul confidenţial se aplică doar asupra datelor/informaţiilor indicate şi dovedite ca fiind date cu caracter personal, secrete tehnice sau comerciale sau sunt protejate de un drept de proprietate intelectuală.</w:t>
      </w:r>
    </w:p>
    <w:p w14:paraId="58251E75" w14:textId="77777777" w:rsidR="001F23D2" w:rsidRPr="00C60006" w:rsidRDefault="001F23D2" w:rsidP="001F23D2">
      <w:pPr>
        <w:jc w:val="both"/>
        <w:rPr>
          <w:rFonts w:ascii="Trebuchet MS" w:hAnsi="Trebuchet MS" w:cs="Calibri"/>
          <w:b/>
          <w:sz w:val="22"/>
          <w:szCs w:val="22"/>
          <w:lang w:val="ro-RO"/>
        </w:rPr>
      </w:pPr>
    </w:p>
    <w:p w14:paraId="230E493F" w14:textId="77777777" w:rsidR="001F23D2" w:rsidRPr="00C60006" w:rsidRDefault="001F23D2" w:rsidP="001F23D2">
      <w:pPr>
        <w:jc w:val="both"/>
        <w:rPr>
          <w:rFonts w:ascii="Trebuchet MS" w:hAnsi="Trebuchet MS" w:cs="Calibri"/>
          <w:b/>
          <w:sz w:val="22"/>
          <w:szCs w:val="22"/>
          <w:lang w:val="ro-RO"/>
        </w:rPr>
      </w:pPr>
    </w:p>
    <w:p w14:paraId="761CA816" w14:textId="77777777" w:rsidR="001F23D2" w:rsidRPr="00C60006" w:rsidRDefault="001F23D2" w:rsidP="001F23D2">
      <w:pPr>
        <w:keepNext/>
        <w:keepLines/>
        <w:jc w:val="both"/>
        <w:outlineLvl w:val="0"/>
        <w:rPr>
          <w:rFonts w:ascii="Trebuchet MS" w:eastAsia="Calibri" w:hAnsi="Trebuchet MS" w:cs="Calibri"/>
          <w:bCs/>
          <w:sz w:val="22"/>
          <w:szCs w:val="22"/>
          <w:lang w:val="ro-RO"/>
        </w:rPr>
      </w:pPr>
      <w:bookmarkStart w:id="20" w:name="_Toc485651496"/>
      <w:r w:rsidRPr="00C60006">
        <w:rPr>
          <w:rFonts w:ascii="Trebuchet MS" w:eastAsia="Calibri" w:hAnsi="Trebuchet MS" w:cs="Calibri"/>
          <w:bCs/>
          <w:sz w:val="22"/>
          <w:szCs w:val="22"/>
          <w:lang w:val="ro-RO"/>
        </w:rPr>
        <w:t>20. Anexe la Propunerea Tehnică</w:t>
      </w:r>
      <w:bookmarkEnd w:id="20"/>
    </w:p>
    <w:p w14:paraId="446948A8" w14:textId="77777777" w:rsidR="001F23D2" w:rsidRPr="00C60006" w:rsidRDefault="001F23D2" w:rsidP="001F23D2">
      <w:pPr>
        <w:tabs>
          <w:tab w:val="left" w:pos="0"/>
        </w:tabs>
        <w:jc w:val="both"/>
        <w:rPr>
          <w:rFonts w:ascii="Trebuchet MS" w:hAnsi="Trebuchet MS" w:cs="Calibri"/>
          <w:i/>
          <w:color w:val="FF0000"/>
          <w:sz w:val="22"/>
          <w:szCs w:val="22"/>
          <w:lang w:val="fr-FR"/>
        </w:rPr>
      </w:pPr>
      <w:r w:rsidRPr="00C60006">
        <w:rPr>
          <w:rFonts w:ascii="Trebuchet MS" w:hAnsi="Trebuchet MS" w:cs="Calibri"/>
          <w:i/>
          <w:color w:val="FF0000"/>
          <w:sz w:val="22"/>
          <w:szCs w:val="22"/>
          <w:lang w:val="ro-RO"/>
        </w:rPr>
        <w:t xml:space="preserve"> [Introduceți anexele cu informațiile solicitate de Autoritatea Contractantă, inclusiv documente experți</w:t>
      </w:r>
      <w:r w:rsidRPr="00C60006">
        <w:rPr>
          <w:rFonts w:ascii="Trebuchet MS" w:hAnsi="Trebuchet MS" w:cs="Calibri"/>
          <w:i/>
          <w:color w:val="FF0000"/>
          <w:sz w:val="22"/>
          <w:szCs w:val="22"/>
          <w:lang w:val="fr-FR"/>
        </w:rPr>
        <w:t>]</w:t>
      </w:r>
    </w:p>
    <w:p w14:paraId="161527D4" w14:textId="77777777" w:rsidR="001F23D2" w:rsidRPr="00C60006" w:rsidRDefault="001F23D2" w:rsidP="001F23D2">
      <w:pPr>
        <w:tabs>
          <w:tab w:val="left" w:pos="0"/>
        </w:tabs>
        <w:jc w:val="both"/>
        <w:rPr>
          <w:rFonts w:ascii="Trebuchet MS" w:hAnsi="Trebuchet MS" w:cs="Calibri"/>
          <w:i/>
          <w:color w:val="FF0000"/>
          <w:sz w:val="22"/>
          <w:szCs w:val="22"/>
          <w:lang w:val="fr-FR"/>
        </w:rPr>
      </w:pPr>
      <w:r w:rsidRPr="00C60006">
        <w:rPr>
          <w:rFonts w:ascii="Trebuchet MS" w:hAnsi="Trebuchet MS" w:cs="Calibri"/>
          <w:i/>
          <w:color w:val="FF0000"/>
          <w:sz w:val="22"/>
          <w:szCs w:val="22"/>
          <w:lang w:val="fr-FR"/>
        </w:rPr>
        <w:t>……………………</w:t>
      </w:r>
    </w:p>
    <w:p w14:paraId="44A5BED7" w14:textId="77777777" w:rsidR="001F23D2" w:rsidRPr="00C60006" w:rsidRDefault="001F23D2" w:rsidP="001F23D2">
      <w:pPr>
        <w:tabs>
          <w:tab w:val="left" w:pos="0"/>
        </w:tabs>
        <w:jc w:val="both"/>
        <w:rPr>
          <w:rFonts w:ascii="Trebuchet MS" w:hAnsi="Trebuchet MS" w:cs="Calibri"/>
          <w:i/>
          <w:color w:val="FF0000"/>
          <w:sz w:val="22"/>
          <w:szCs w:val="22"/>
          <w:lang w:val="ro-RO"/>
        </w:rPr>
      </w:pPr>
      <w:r w:rsidRPr="00C60006">
        <w:rPr>
          <w:rFonts w:ascii="Trebuchet MS" w:hAnsi="Trebuchet MS" w:cs="Calibri"/>
          <w:i/>
          <w:color w:val="FF0000"/>
          <w:sz w:val="22"/>
          <w:szCs w:val="22"/>
          <w:lang w:val="ro-RO"/>
        </w:rPr>
        <w:t>Alte documente și informații pe care ofertantul le consideră ca fiind relevante, în vederea îndeplinirii contractului.</w:t>
      </w:r>
    </w:p>
    <w:p w14:paraId="25971B3E" w14:textId="77777777" w:rsidR="001F23D2" w:rsidRPr="00C60006" w:rsidRDefault="001F23D2" w:rsidP="001F23D2">
      <w:pPr>
        <w:widowControl/>
        <w:autoSpaceDE/>
        <w:autoSpaceDN/>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w:t>
      </w:r>
    </w:p>
    <w:p w14:paraId="30FCEAE6" w14:textId="77777777" w:rsidR="001F23D2" w:rsidRPr="00C60006" w:rsidRDefault="001F23D2" w:rsidP="001F23D2">
      <w:pPr>
        <w:widowControl/>
        <w:tabs>
          <w:tab w:val="left" w:pos="0"/>
        </w:tabs>
        <w:autoSpaceDE/>
        <w:autoSpaceDN/>
        <w:rPr>
          <w:rFonts w:ascii="Trebuchet MS" w:eastAsia="Calibri" w:hAnsi="Trebuchet MS" w:cs="Calibri"/>
          <w:bCs/>
          <w:sz w:val="22"/>
          <w:szCs w:val="22"/>
          <w:lang w:val="ro-RO"/>
        </w:rPr>
      </w:pPr>
      <w:r w:rsidRPr="00C60006">
        <w:rPr>
          <w:rFonts w:ascii="Trebuchet MS" w:eastAsia="Calibri" w:hAnsi="Trebuchet MS" w:cs="Calibri"/>
          <w:bCs/>
          <w:sz w:val="22"/>
          <w:szCs w:val="22"/>
          <w:lang w:val="ro-RO"/>
        </w:rPr>
        <w:t>Semnătură</w:t>
      </w:r>
    </w:p>
    <w:p w14:paraId="71CC3711" w14:textId="77777777" w:rsidR="001F23D2" w:rsidRPr="00C60006" w:rsidRDefault="001F23D2" w:rsidP="001F23D2">
      <w:pPr>
        <w:widowControl/>
        <w:autoSpaceDE/>
        <w:autoSpaceDN/>
        <w:jc w:val="both"/>
        <w:rPr>
          <w:rFonts w:ascii="Trebuchet MS" w:eastAsia="Calibri" w:hAnsi="Trebuchet MS" w:cs="Calibri"/>
          <w:color w:val="FF0000"/>
          <w:sz w:val="22"/>
          <w:szCs w:val="22"/>
          <w:lang w:val="ro-RO"/>
        </w:rPr>
      </w:pPr>
      <w:r w:rsidRPr="00C60006">
        <w:rPr>
          <w:rFonts w:ascii="Trebuchet MS" w:eastAsia="Calibri" w:hAnsi="Trebuchet MS" w:cs="Calibri"/>
          <w:i/>
          <w:color w:val="FF0000"/>
          <w:spacing w:val="-2"/>
          <w:sz w:val="22"/>
          <w:szCs w:val="22"/>
          <w:highlight w:val="lightGray"/>
          <w:lang w:val="ro-RO"/>
        </w:rPr>
        <w:t>[persoana sau persoanele autorizate să semneze în numele operatorului economic în calitate de Ofertant individual/membru al asocierii/subcontractant/terț susținător]</w:t>
      </w:r>
    </w:p>
    <w:p w14:paraId="592E55D8" w14:textId="1C009A5A" w:rsidR="007D0EB8" w:rsidRPr="00C60006" w:rsidRDefault="007D0EB8" w:rsidP="003A6A28">
      <w:pPr>
        <w:tabs>
          <w:tab w:val="left" w:pos="0"/>
        </w:tabs>
        <w:spacing w:line="360" w:lineRule="auto"/>
        <w:jc w:val="both"/>
        <w:rPr>
          <w:rFonts w:ascii="Trebuchet MS" w:hAnsi="Trebuchet MS" w:cstheme="minorHAnsi"/>
          <w:bCs/>
          <w:sz w:val="22"/>
          <w:szCs w:val="22"/>
          <w:lang w:val="ro-RO"/>
        </w:rPr>
      </w:pPr>
    </w:p>
    <w:p w14:paraId="583C633F" w14:textId="77777777" w:rsidR="007D0EB8" w:rsidRPr="00C60006" w:rsidRDefault="007D0EB8" w:rsidP="003A6A28">
      <w:pPr>
        <w:tabs>
          <w:tab w:val="left" w:pos="0"/>
        </w:tabs>
        <w:spacing w:line="360" w:lineRule="auto"/>
        <w:jc w:val="both"/>
        <w:rPr>
          <w:rFonts w:ascii="Trebuchet MS" w:hAnsi="Trebuchet MS" w:cstheme="minorHAnsi"/>
          <w:bCs/>
          <w:sz w:val="22"/>
          <w:szCs w:val="22"/>
          <w:lang w:val="ro-RO"/>
        </w:rPr>
      </w:pPr>
    </w:p>
    <w:p w14:paraId="599EA9D5" w14:textId="77777777" w:rsidR="002F7E8B" w:rsidRPr="00C60006" w:rsidRDefault="002F7E8B" w:rsidP="003A6A28">
      <w:pPr>
        <w:tabs>
          <w:tab w:val="left" w:pos="0"/>
        </w:tabs>
        <w:spacing w:line="360" w:lineRule="auto"/>
        <w:jc w:val="both"/>
        <w:rPr>
          <w:rFonts w:ascii="Trebuchet MS" w:hAnsi="Trebuchet MS" w:cstheme="minorHAnsi"/>
          <w:b/>
          <w:sz w:val="22"/>
          <w:szCs w:val="22"/>
          <w:lang w:val="ro-RO"/>
        </w:rPr>
      </w:pPr>
    </w:p>
    <w:sectPr w:rsidR="002F7E8B" w:rsidRPr="00C60006"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FFFF5" w14:textId="77777777" w:rsidR="001A5FDC" w:rsidRDefault="001A5FDC" w:rsidP="00656E89">
      <w:r>
        <w:separator/>
      </w:r>
    </w:p>
  </w:endnote>
  <w:endnote w:type="continuationSeparator" w:id="0">
    <w:p w14:paraId="1C34D63D" w14:textId="77777777" w:rsidR="001A5FDC" w:rsidRDefault="001A5FDC"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7A5B891A" w14:textId="77777777" w:rsidR="001A05E8" w:rsidRPr="008D5771" w:rsidRDefault="001A05E8">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2B609C4E" wp14:editId="3459174E">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2B3B0869" w14:textId="072E68E5" w:rsidR="001A05E8" w:rsidRPr="005A4B66" w:rsidRDefault="001A05E8" w:rsidP="005A4B66">
                                  <w:pPr>
                                    <w:rPr>
                                      <w:rFonts w:asciiTheme="minorHAnsi" w:hAnsiTheme="minorHAnsi"/>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09C4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MBqtXN8AAAAKAQAADwAAAGRycy9kb3ducmV2LnhtbEyPy07D&#10;MBBF90j8gzVI7FonpaUlxKkqKjYskChIZenGkzjCL9luGv6eYQW7Gc3RnXPr7WQNGzGmwTsB5bwA&#10;hq71anC9gI/359kGWMrSKWm8QwHfmGDbXF/VslL+4t5wPOSeUYhLlRSgcw4V56nVaGWa+4CObp2P&#10;VmZaY89VlBcKt4YviuKeWzk4+qBlwCeN7dfhbAUcrR7UPr5+dsqM+5dutwpTDELc3ky7R2AZp/wH&#10;w68+qUNDTid/dioxI2C2Ku8IpWFZLIARsVw/lMBOhG5K4E3N/1dofgAAAP//AwBQSwECLQAUAAYA&#10;CAAAACEAtoM4kv4AAADhAQAAEwAAAAAAAAAAAAAAAAAAAAAAW0NvbnRlbnRfVHlwZXNdLnhtbFBL&#10;AQItABQABgAIAAAAIQA4/SH/1gAAAJQBAAALAAAAAAAAAAAAAAAAAC8BAABfcmVscy8ucmVsc1BL&#10;AQItABQABgAIAAAAIQAjL1JKIQIAAB0EAAAOAAAAAAAAAAAAAAAAAC4CAABkcnMvZTJvRG9jLnht&#10;bFBLAQItABQABgAIAAAAIQAwGq1c3wAAAAoBAAAPAAAAAAAAAAAAAAAAAHsEAABkcnMvZG93bnJl&#10;di54bWxQSwUGAAAAAAQABADzAAAAhwUAAAAA&#10;" stroked="f">
                      <v:textbox style="mso-fit-shape-to-text:t">
                        <w:txbxContent>
                          <w:p w14:paraId="2B3B0869" w14:textId="072E68E5" w:rsidR="001A05E8" w:rsidRPr="005A4B66" w:rsidRDefault="001A05E8" w:rsidP="005A4B66">
                            <w:pPr>
                              <w:rPr>
                                <w:rFonts w:asciiTheme="minorHAnsi" w:hAnsiTheme="minorHAnsi"/>
                                <w:lang w:val="it-IT"/>
                              </w:rPr>
                            </w:pP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A0E14" w14:textId="77777777" w:rsidR="001A5FDC" w:rsidRDefault="001A5FDC" w:rsidP="00656E89">
      <w:r>
        <w:separator/>
      </w:r>
    </w:p>
  </w:footnote>
  <w:footnote w:type="continuationSeparator" w:id="0">
    <w:p w14:paraId="121245C0" w14:textId="77777777" w:rsidR="001A5FDC" w:rsidRDefault="001A5FDC" w:rsidP="00656E89">
      <w:r>
        <w:continuationSeparator/>
      </w:r>
    </w:p>
  </w:footnote>
  <w:footnote w:id="1">
    <w:p w14:paraId="24FC20B8" w14:textId="77777777" w:rsidR="00026AA6" w:rsidRPr="00C02436" w:rsidRDefault="00026AA6" w:rsidP="00026AA6">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În cazul în care la procedură participă mai mult de un operator economic, în calitate de asociați sau subcontractanți</w:t>
      </w:r>
      <w:r w:rsidRPr="00C02436">
        <w:rPr>
          <w:rFonts w:asciiTheme="minorHAnsi" w:hAnsiTheme="minorHAnsi" w:cstheme="minorHAnsi"/>
          <w:i/>
          <w:color w:val="FF0000"/>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5399" w:hanging="360"/>
      </w:pPr>
      <w:rPr>
        <w:rFonts w:asciiTheme="minorHAnsi" w:hAnsiTheme="minorHAnsi" w:cstheme="minorHAnsi" w:hint="default"/>
      </w:rPr>
    </w:lvl>
    <w:lvl w:ilvl="1" w:tplc="0D3AB4D8">
      <w:start w:val="1"/>
      <w:numFmt w:val="lowerRoman"/>
      <w:lvlText w:val="%2."/>
      <w:lvlJc w:val="right"/>
      <w:pPr>
        <w:ind w:left="6119" w:hanging="360"/>
      </w:pPr>
      <w:rPr>
        <w:color w:val="auto"/>
      </w:rPr>
    </w:lvl>
    <w:lvl w:ilvl="2" w:tplc="0418001B" w:tentative="1">
      <w:start w:val="1"/>
      <w:numFmt w:val="lowerRoman"/>
      <w:lvlText w:val="%3."/>
      <w:lvlJc w:val="right"/>
      <w:pPr>
        <w:ind w:left="6839" w:hanging="180"/>
      </w:pPr>
    </w:lvl>
    <w:lvl w:ilvl="3" w:tplc="0418000F" w:tentative="1">
      <w:start w:val="1"/>
      <w:numFmt w:val="decimal"/>
      <w:lvlText w:val="%4."/>
      <w:lvlJc w:val="left"/>
      <w:pPr>
        <w:ind w:left="7559" w:hanging="360"/>
      </w:pPr>
    </w:lvl>
    <w:lvl w:ilvl="4" w:tplc="04180019" w:tentative="1">
      <w:start w:val="1"/>
      <w:numFmt w:val="lowerLetter"/>
      <w:lvlText w:val="%5."/>
      <w:lvlJc w:val="left"/>
      <w:pPr>
        <w:ind w:left="8279" w:hanging="360"/>
      </w:pPr>
    </w:lvl>
    <w:lvl w:ilvl="5" w:tplc="0418001B" w:tentative="1">
      <w:start w:val="1"/>
      <w:numFmt w:val="lowerRoman"/>
      <w:lvlText w:val="%6."/>
      <w:lvlJc w:val="right"/>
      <w:pPr>
        <w:ind w:left="8999" w:hanging="180"/>
      </w:pPr>
    </w:lvl>
    <w:lvl w:ilvl="6" w:tplc="0418000F" w:tentative="1">
      <w:start w:val="1"/>
      <w:numFmt w:val="decimal"/>
      <w:lvlText w:val="%7."/>
      <w:lvlJc w:val="left"/>
      <w:pPr>
        <w:ind w:left="9719" w:hanging="360"/>
      </w:pPr>
    </w:lvl>
    <w:lvl w:ilvl="7" w:tplc="04180019" w:tentative="1">
      <w:start w:val="1"/>
      <w:numFmt w:val="lowerLetter"/>
      <w:lvlText w:val="%8."/>
      <w:lvlJc w:val="left"/>
      <w:pPr>
        <w:ind w:left="10439" w:hanging="360"/>
      </w:pPr>
    </w:lvl>
    <w:lvl w:ilvl="8" w:tplc="0418001B" w:tentative="1">
      <w:start w:val="1"/>
      <w:numFmt w:val="lowerRoman"/>
      <w:lvlText w:val="%9."/>
      <w:lvlJc w:val="right"/>
      <w:pPr>
        <w:ind w:left="11159" w:hanging="180"/>
      </w:pPr>
    </w:lvl>
  </w:abstractNum>
  <w:abstractNum w:abstractNumId="1" w15:restartNumberingAfterBreak="0">
    <w:nsid w:val="0F887A68"/>
    <w:multiLevelType w:val="hybridMultilevel"/>
    <w:tmpl w:val="A6EAD90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2788C"/>
    <w:multiLevelType w:val="hybridMultilevel"/>
    <w:tmpl w:val="BB1A582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80D591E"/>
    <w:multiLevelType w:val="hybridMultilevel"/>
    <w:tmpl w:val="453A2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B3DE8"/>
    <w:multiLevelType w:val="hybridMultilevel"/>
    <w:tmpl w:val="0C2EC22A"/>
    <w:lvl w:ilvl="0" w:tplc="0409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E67063F"/>
    <w:multiLevelType w:val="hybridMultilevel"/>
    <w:tmpl w:val="A0DECEAA"/>
    <w:lvl w:ilvl="0" w:tplc="04090017">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15:restartNumberingAfterBreak="0">
    <w:nsid w:val="1FC1690E"/>
    <w:multiLevelType w:val="hybridMultilevel"/>
    <w:tmpl w:val="0E7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B5D5E"/>
    <w:multiLevelType w:val="hybridMultilevel"/>
    <w:tmpl w:val="454CF97A"/>
    <w:lvl w:ilvl="0" w:tplc="A91C22F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17C26"/>
    <w:multiLevelType w:val="hybridMultilevel"/>
    <w:tmpl w:val="85A80FEC"/>
    <w:lvl w:ilvl="0" w:tplc="3BE2AACA">
      <w:start w:val="1"/>
      <w:numFmt w:val="none"/>
      <w:lvlText w:val=""/>
      <w:lvlJc w:val="left"/>
      <w:pPr>
        <w:ind w:left="2143" w:hanging="360"/>
      </w:pPr>
      <w:rPr>
        <w:rFonts w:ascii="Symbol" w:hAnsi="Symbol" w:hint="default"/>
      </w:rPr>
    </w:lvl>
    <w:lvl w:ilvl="1" w:tplc="04090003">
      <w:start w:val="1"/>
      <w:numFmt w:val="bullet"/>
      <w:lvlText w:val="o"/>
      <w:lvlJc w:val="left"/>
      <w:pPr>
        <w:ind w:left="2863" w:hanging="360"/>
      </w:pPr>
      <w:rPr>
        <w:rFonts w:ascii="Courier New" w:hAnsi="Courier New" w:cs="Courier New" w:hint="default"/>
      </w:rPr>
    </w:lvl>
    <w:lvl w:ilvl="2" w:tplc="0418001B" w:tentative="1">
      <w:start w:val="1"/>
      <w:numFmt w:val="lowerRoman"/>
      <w:lvlText w:val="%3."/>
      <w:lvlJc w:val="right"/>
      <w:pPr>
        <w:ind w:left="3583" w:hanging="180"/>
      </w:pPr>
    </w:lvl>
    <w:lvl w:ilvl="3" w:tplc="0418000F" w:tentative="1">
      <w:start w:val="1"/>
      <w:numFmt w:val="decimal"/>
      <w:lvlText w:val="%4."/>
      <w:lvlJc w:val="left"/>
      <w:pPr>
        <w:ind w:left="4303" w:hanging="360"/>
      </w:pPr>
    </w:lvl>
    <w:lvl w:ilvl="4" w:tplc="04180019" w:tentative="1">
      <w:start w:val="1"/>
      <w:numFmt w:val="lowerLetter"/>
      <w:lvlText w:val="%5."/>
      <w:lvlJc w:val="left"/>
      <w:pPr>
        <w:ind w:left="5023" w:hanging="360"/>
      </w:pPr>
    </w:lvl>
    <w:lvl w:ilvl="5" w:tplc="0418001B" w:tentative="1">
      <w:start w:val="1"/>
      <w:numFmt w:val="lowerRoman"/>
      <w:lvlText w:val="%6."/>
      <w:lvlJc w:val="right"/>
      <w:pPr>
        <w:ind w:left="5743" w:hanging="180"/>
      </w:pPr>
    </w:lvl>
    <w:lvl w:ilvl="6" w:tplc="0418000F" w:tentative="1">
      <w:start w:val="1"/>
      <w:numFmt w:val="decimal"/>
      <w:lvlText w:val="%7."/>
      <w:lvlJc w:val="left"/>
      <w:pPr>
        <w:ind w:left="6463" w:hanging="360"/>
      </w:pPr>
    </w:lvl>
    <w:lvl w:ilvl="7" w:tplc="04180019" w:tentative="1">
      <w:start w:val="1"/>
      <w:numFmt w:val="lowerLetter"/>
      <w:lvlText w:val="%8."/>
      <w:lvlJc w:val="left"/>
      <w:pPr>
        <w:ind w:left="7183" w:hanging="360"/>
      </w:pPr>
    </w:lvl>
    <w:lvl w:ilvl="8" w:tplc="0418001B" w:tentative="1">
      <w:start w:val="1"/>
      <w:numFmt w:val="lowerRoman"/>
      <w:lvlText w:val="%9."/>
      <w:lvlJc w:val="right"/>
      <w:pPr>
        <w:ind w:left="7903" w:hanging="180"/>
      </w:pPr>
    </w:lvl>
  </w:abstractNum>
  <w:abstractNum w:abstractNumId="9" w15:restartNumberingAfterBreak="0">
    <w:nsid w:val="2AC46706"/>
    <w:multiLevelType w:val="hybridMultilevel"/>
    <w:tmpl w:val="31F0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913FB"/>
    <w:multiLevelType w:val="hybridMultilevel"/>
    <w:tmpl w:val="68B8E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B79D4"/>
    <w:multiLevelType w:val="hybridMultilevel"/>
    <w:tmpl w:val="B91E69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E33C0B"/>
    <w:multiLevelType w:val="hybridMultilevel"/>
    <w:tmpl w:val="E2322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56651786"/>
    <w:multiLevelType w:val="hybridMultilevel"/>
    <w:tmpl w:val="27BC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A25AF"/>
    <w:multiLevelType w:val="hybridMultilevel"/>
    <w:tmpl w:val="E138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C6E90"/>
    <w:multiLevelType w:val="hybridMultilevel"/>
    <w:tmpl w:val="B91E69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E397796"/>
    <w:multiLevelType w:val="hybridMultilevel"/>
    <w:tmpl w:val="831C4C8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4A37D11"/>
    <w:multiLevelType w:val="hybridMultilevel"/>
    <w:tmpl w:val="1E66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85373"/>
    <w:multiLevelType w:val="hybridMultilevel"/>
    <w:tmpl w:val="11C290CC"/>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843166"/>
    <w:multiLevelType w:val="hybridMultilevel"/>
    <w:tmpl w:val="70D8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A04EF"/>
    <w:multiLevelType w:val="hybridMultilevel"/>
    <w:tmpl w:val="CA50FE18"/>
    <w:lvl w:ilvl="0" w:tplc="08090017">
      <w:start w:val="1"/>
      <w:numFmt w:val="lowerLetter"/>
      <w:lvlText w:val="%1)"/>
      <w:lvlJc w:val="left"/>
      <w:pPr>
        <w:ind w:left="1428" w:hanging="360"/>
      </w:pPr>
    </w:lvl>
    <w:lvl w:ilvl="1" w:tplc="08090019">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0"/>
  </w:num>
  <w:num w:numId="2">
    <w:abstractNumId w:val="14"/>
  </w:num>
  <w:num w:numId="3">
    <w:abstractNumId w:val="22"/>
  </w:num>
  <w:num w:numId="4">
    <w:abstractNumId w:val="19"/>
  </w:num>
  <w:num w:numId="5">
    <w:abstractNumId w:val="13"/>
  </w:num>
  <w:num w:numId="6">
    <w:abstractNumId w:val="4"/>
  </w:num>
  <w:num w:numId="7">
    <w:abstractNumId w:val="5"/>
  </w:num>
  <w:num w:numId="8">
    <w:abstractNumId w:val="7"/>
  </w:num>
  <w:num w:numId="9">
    <w:abstractNumId w:val="23"/>
  </w:num>
  <w:num w:numId="10">
    <w:abstractNumId w:val="17"/>
  </w:num>
  <w:num w:numId="11">
    <w:abstractNumId w:val="11"/>
  </w:num>
  <w:num w:numId="12">
    <w:abstractNumId w:val="18"/>
  </w:num>
  <w:num w:numId="13">
    <w:abstractNumId w:val="6"/>
  </w:num>
  <w:num w:numId="14">
    <w:abstractNumId w:val="2"/>
  </w:num>
  <w:num w:numId="15">
    <w:abstractNumId w:val="20"/>
  </w:num>
  <w:num w:numId="16">
    <w:abstractNumId w:val="16"/>
  </w:num>
  <w:num w:numId="17">
    <w:abstractNumId w:val="8"/>
  </w:num>
  <w:num w:numId="18">
    <w:abstractNumId w:val="21"/>
  </w:num>
  <w:num w:numId="19">
    <w:abstractNumId w:val="9"/>
  </w:num>
  <w:num w:numId="20">
    <w:abstractNumId w:val="10"/>
  </w:num>
  <w:num w:numId="21">
    <w:abstractNumId w:val="12"/>
  </w:num>
  <w:num w:numId="22">
    <w:abstractNumId w:val="3"/>
  </w:num>
  <w:num w:numId="23">
    <w:abstractNumId w:val="15"/>
  </w:num>
  <w:num w:numId="24">
    <w:abstractNumId w:val="24"/>
  </w:num>
  <w:num w:numId="2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DC9"/>
    <w:rsid w:val="0000348B"/>
    <w:rsid w:val="00003F37"/>
    <w:rsid w:val="000048BD"/>
    <w:rsid w:val="00006CBE"/>
    <w:rsid w:val="00006FEA"/>
    <w:rsid w:val="00007C27"/>
    <w:rsid w:val="00020597"/>
    <w:rsid w:val="00025EA4"/>
    <w:rsid w:val="00026AA6"/>
    <w:rsid w:val="00026CCE"/>
    <w:rsid w:val="000368D4"/>
    <w:rsid w:val="00040C1A"/>
    <w:rsid w:val="00041C69"/>
    <w:rsid w:val="0004617B"/>
    <w:rsid w:val="00061D32"/>
    <w:rsid w:val="0006207A"/>
    <w:rsid w:val="00063DA4"/>
    <w:rsid w:val="00067D1B"/>
    <w:rsid w:val="0007222C"/>
    <w:rsid w:val="00073762"/>
    <w:rsid w:val="00077ED4"/>
    <w:rsid w:val="00080232"/>
    <w:rsid w:val="0008154D"/>
    <w:rsid w:val="000832B3"/>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0C2A"/>
    <w:rsid w:val="000F5C55"/>
    <w:rsid w:val="0010086E"/>
    <w:rsid w:val="00100DC0"/>
    <w:rsid w:val="001054CC"/>
    <w:rsid w:val="00105A41"/>
    <w:rsid w:val="001074E6"/>
    <w:rsid w:val="00112AAB"/>
    <w:rsid w:val="00116C55"/>
    <w:rsid w:val="00123AC2"/>
    <w:rsid w:val="00127BF3"/>
    <w:rsid w:val="0013445C"/>
    <w:rsid w:val="001354C5"/>
    <w:rsid w:val="0015420D"/>
    <w:rsid w:val="001542B6"/>
    <w:rsid w:val="00160D51"/>
    <w:rsid w:val="00163C54"/>
    <w:rsid w:val="001643DC"/>
    <w:rsid w:val="00164940"/>
    <w:rsid w:val="00165CEB"/>
    <w:rsid w:val="0016657D"/>
    <w:rsid w:val="00175464"/>
    <w:rsid w:val="00175A0F"/>
    <w:rsid w:val="00176CE6"/>
    <w:rsid w:val="0018066E"/>
    <w:rsid w:val="00186643"/>
    <w:rsid w:val="0019348F"/>
    <w:rsid w:val="001968CC"/>
    <w:rsid w:val="001979B7"/>
    <w:rsid w:val="001A05E8"/>
    <w:rsid w:val="001A1E1F"/>
    <w:rsid w:val="001A5997"/>
    <w:rsid w:val="001A5FDC"/>
    <w:rsid w:val="001B54D2"/>
    <w:rsid w:val="001B6DB6"/>
    <w:rsid w:val="001D1D17"/>
    <w:rsid w:val="001D50D4"/>
    <w:rsid w:val="001D552C"/>
    <w:rsid w:val="001D78E2"/>
    <w:rsid w:val="001E6BE0"/>
    <w:rsid w:val="001F1286"/>
    <w:rsid w:val="001F23D2"/>
    <w:rsid w:val="001F3457"/>
    <w:rsid w:val="001F5203"/>
    <w:rsid w:val="001F5B89"/>
    <w:rsid w:val="001F6C58"/>
    <w:rsid w:val="00203DD1"/>
    <w:rsid w:val="002040A6"/>
    <w:rsid w:val="002046C8"/>
    <w:rsid w:val="002111C6"/>
    <w:rsid w:val="00212040"/>
    <w:rsid w:val="00214414"/>
    <w:rsid w:val="002155E2"/>
    <w:rsid w:val="002165FB"/>
    <w:rsid w:val="002221F2"/>
    <w:rsid w:val="00225F87"/>
    <w:rsid w:val="00231281"/>
    <w:rsid w:val="00231C14"/>
    <w:rsid w:val="00233375"/>
    <w:rsid w:val="00235171"/>
    <w:rsid w:val="00236DDB"/>
    <w:rsid w:val="0023730D"/>
    <w:rsid w:val="00240AEB"/>
    <w:rsid w:val="002414D6"/>
    <w:rsid w:val="0024481E"/>
    <w:rsid w:val="00263934"/>
    <w:rsid w:val="00263A77"/>
    <w:rsid w:val="00265A7C"/>
    <w:rsid w:val="002661ED"/>
    <w:rsid w:val="00266F19"/>
    <w:rsid w:val="00267B5B"/>
    <w:rsid w:val="00270F55"/>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AFE"/>
    <w:rsid w:val="002C6E0E"/>
    <w:rsid w:val="002D23DD"/>
    <w:rsid w:val="002E3673"/>
    <w:rsid w:val="002E3CB0"/>
    <w:rsid w:val="002E5B29"/>
    <w:rsid w:val="002F35E2"/>
    <w:rsid w:val="002F5F28"/>
    <w:rsid w:val="002F7E8B"/>
    <w:rsid w:val="00300E23"/>
    <w:rsid w:val="00305C3B"/>
    <w:rsid w:val="00306503"/>
    <w:rsid w:val="0031604F"/>
    <w:rsid w:val="00316466"/>
    <w:rsid w:val="003169AC"/>
    <w:rsid w:val="00337639"/>
    <w:rsid w:val="00340AAC"/>
    <w:rsid w:val="00343F57"/>
    <w:rsid w:val="00347B1A"/>
    <w:rsid w:val="00352AA4"/>
    <w:rsid w:val="00354A95"/>
    <w:rsid w:val="0035647B"/>
    <w:rsid w:val="003615D8"/>
    <w:rsid w:val="003638A2"/>
    <w:rsid w:val="0036543F"/>
    <w:rsid w:val="00365CB5"/>
    <w:rsid w:val="0037040E"/>
    <w:rsid w:val="00380406"/>
    <w:rsid w:val="00385250"/>
    <w:rsid w:val="00390782"/>
    <w:rsid w:val="00390FB4"/>
    <w:rsid w:val="00391483"/>
    <w:rsid w:val="00391B66"/>
    <w:rsid w:val="0039769D"/>
    <w:rsid w:val="003A00B4"/>
    <w:rsid w:val="003A6A28"/>
    <w:rsid w:val="003A7EDF"/>
    <w:rsid w:val="003B06A9"/>
    <w:rsid w:val="003B4BC9"/>
    <w:rsid w:val="003C0E71"/>
    <w:rsid w:val="003C59DD"/>
    <w:rsid w:val="003D06A9"/>
    <w:rsid w:val="003D0E01"/>
    <w:rsid w:val="003D164E"/>
    <w:rsid w:val="003D68A1"/>
    <w:rsid w:val="003D6FA5"/>
    <w:rsid w:val="003E15E9"/>
    <w:rsid w:val="003E190F"/>
    <w:rsid w:val="003E2803"/>
    <w:rsid w:val="003E3EC3"/>
    <w:rsid w:val="003E4A20"/>
    <w:rsid w:val="003E6FC4"/>
    <w:rsid w:val="003F357D"/>
    <w:rsid w:val="003F3744"/>
    <w:rsid w:val="003F73AA"/>
    <w:rsid w:val="0040111E"/>
    <w:rsid w:val="00406983"/>
    <w:rsid w:val="00406B53"/>
    <w:rsid w:val="00413572"/>
    <w:rsid w:val="004137C2"/>
    <w:rsid w:val="004215D4"/>
    <w:rsid w:val="00422F7E"/>
    <w:rsid w:val="00423005"/>
    <w:rsid w:val="00424A1C"/>
    <w:rsid w:val="00431903"/>
    <w:rsid w:val="00431AA7"/>
    <w:rsid w:val="00433FA9"/>
    <w:rsid w:val="00435A2E"/>
    <w:rsid w:val="00440603"/>
    <w:rsid w:val="004414F8"/>
    <w:rsid w:val="00446374"/>
    <w:rsid w:val="00451386"/>
    <w:rsid w:val="00452164"/>
    <w:rsid w:val="00457043"/>
    <w:rsid w:val="00457F28"/>
    <w:rsid w:val="00464184"/>
    <w:rsid w:val="00470339"/>
    <w:rsid w:val="00476BC9"/>
    <w:rsid w:val="0048050B"/>
    <w:rsid w:val="00487DAD"/>
    <w:rsid w:val="00487E91"/>
    <w:rsid w:val="00490716"/>
    <w:rsid w:val="00491632"/>
    <w:rsid w:val="004920A9"/>
    <w:rsid w:val="0049367B"/>
    <w:rsid w:val="00493EC8"/>
    <w:rsid w:val="004968FC"/>
    <w:rsid w:val="004A2477"/>
    <w:rsid w:val="004A3653"/>
    <w:rsid w:val="004A68D0"/>
    <w:rsid w:val="004A75CE"/>
    <w:rsid w:val="004B4835"/>
    <w:rsid w:val="004B6C5C"/>
    <w:rsid w:val="004B7DB4"/>
    <w:rsid w:val="004C012B"/>
    <w:rsid w:val="004D5357"/>
    <w:rsid w:val="004E3CC6"/>
    <w:rsid w:val="004E5858"/>
    <w:rsid w:val="004E5C72"/>
    <w:rsid w:val="004E6AB1"/>
    <w:rsid w:val="004F1FA5"/>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2D74"/>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5588"/>
    <w:rsid w:val="00577061"/>
    <w:rsid w:val="00577C7E"/>
    <w:rsid w:val="005806A7"/>
    <w:rsid w:val="005806C0"/>
    <w:rsid w:val="005850AE"/>
    <w:rsid w:val="005915FB"/>
    <w:rsid w:val="00594958"/>
    <w:rsid w:val="00595DE2"/>
    <w:rsid w:val="0059782C"/>
    <w:rsid w:val="005A04F7"/>
    <w:rsid w:val="005A4B66"/>
    <w:rsid w:val="005A74CE"/>
    <w:rsid w:val="005B5226"/>
    <w:rsid w:val="005D323B"/>
    <w:rsid w:val="005D53F5"/>
    <w:rsid w:val="005E2E67"/>
    <w:rsid w:val="005E389D"/>
    <w:rsid w:val="005F3628"/>
    <w:rsid w:val="005F53A7"/>
    <w:rsid w:val="005F62C8"/>
    <w:rsid w:val="005F6738"/>
    <w:rsid w:val="00604749"/>
    <w:rsid w:val="00605359"/>
    <w:rsid w:val="0060673C"/>
    <w:rsid w:val="006155B1"/>
    <w:rsid w:val="00617F24"/>
    <w:rsid w:val="006250E0"/>
    <w:rsid w:val="006251DB"/>
    <w:rsid w:val="00630BBC"/>
    <w:rsid w:val="00633B2F"/>
    <w:rsid w:val="00637433"/>
    <w:rsid w:val="0063746B"/>
    <w:rsid w:val="00641AFB"/>
    <w:rsid w:val="00642EB6"/>
    <w:rsid w:val="00653228"/>
    <w:rsid w:val="00656929"/>
    <w:rsid w:val="00656E89"/>
    <w:rsid w:val="00661ED9"/>
    <w:rsid w:val="00665FD0"/>
    <w:rsid w:val="00667751"/>
    <w:rsid w:val="00672004"/>
    <w:rsid w:val="00674B78"/>
    <w:rsid w:val="00675C38"/>
    <w:rsid w:val="00683475"/>
    <w:rsid w:val="0068695A"/>
    <w:rsid w:val="006A0158"/>
    <w:rsid w:val="006A0F64"/>
    <w:rsid w:val="006A2811"/>
    <w:rsid w:val="006A51F2"/>
    <w:rsid w:val="006B2A20"/>
    <w:rsid w:val="006B70BF"/>
    <w:rsid w:val="006C059C"/>
    <w:rsid w:val="006C0A4A"/>
    <w:rsid w:val="006C3059"/>
    <w:rsid w:val="006E14BD"/>
    <w:rsid w:val="006E190B"/>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4D6C"/>
    <w:rsid w:val="007550FB"/>
    <w:rsid w:val="007632A6"/>
    <w:rsid w:val="007643C2"/>
    <w:rsid w:val="00765D6A"/>
    <w:rsid w:val="00772B03"/>
    <w:rsid w:val="00782057"/>
    <w:rsid w:val="00785127"/>
    <w:rsid w:val="007A04F0"/>
    <w:rsid w:val="007A0884"/>
    <w:rsid w:val="007A2E22"/>
    <w:rsid w:val="007A3022"/>
    <w:rsid w:val="007A4938"/>
    <w:rsid w:val="007A6C7F"/>
    <w:rsid w:val="007B01C0"/>
    <w:rsid w:val="007B0DA3"/>
    <w:rsid w:val="007C25F2"/>
    <w:rsid w:val="007C297A"/>
    <w:rsid w:val="007D0EB8"/>
    <w:rsid w:val="007D28CA"/>
    <w:rsid w:val="007D2DEE"/>
    <w:rsid w:val="007D7CF7"/>
    <w:rsid w:val="007E3E68"/>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2A89"/>
    <w:rsid w:val="0088355F"/>
    <w:rsid w:val="00884586"/>
    <w:rsid w:val="0088515D"/>
    <w:rsid w:val="008867FA"/>
    <w:rsid w:val="00890A77"/>
    <w:rsid w:val="00891836"/>
    <w:rsid w:val="00892BA4"/>
    <w:rsid w:val="00895681"/>
    <w:rsid w:val="0089587B"/>
    <w:rsid w:val="008975AB"/>
    <w:rsid w:val="008A08F7"/>
    <w:rsid w:val="008A5614"/>
    <w:rsid w:val="008B00AC"/>
    <w:rsid w:val="008B4400"/>
    <w:rsid w:val="008B48EF"/>
    <w:rsid w:val="008B4F57"/>
    <w:rsid w:val="008C0CD2"/>
    <w:rsid w:val="008C1B14"/>
    <w:rsid w:val="008C6959"/>
    <w:rsid w:val="008C6F74"/>
    <w:rsid w:val="008D5771"/>
    <w:rsid w:val="008E0725"/>
    <w:rsid w:val="008E2F7D"/>
    <w:rsid w:val="008E34FB"/>
    <w:rsid w:val="008E6C0A"/>
    <w:rsid w:val="008E723E"/>
    <w:rsid w:val="008F3F6F"/>
    <w:rsid w:val="009010D1"/>
    <w:rsid w:val="00901646"/>
    <w:rsid w:val="00906AB2"/>
    <w:rsid w:val="00906B0F"/>
    <w:rsid w:val="00907CF0"/>
    <w:rsid w:val="00907DD5"/>
    <w:rsid w:val="00921204"/>
    <w:rsid w:val="00923FC4"/>
    <w:rsid w:val="009271AB"/>
    <w:rsid w:val="00932852"/>
    <w:rsid w:val="00933672"/>
    <w:rsid w:val="00941D0B"/>
    <w:rsid w:val="00944F34"/>
    <w:rsid w:val="00950FA2"/>
    <w:rsid w:val="009557F6"/>
    <w:rsid w:val="009617BA"/>
    <w:rsid w:val="00962EBF"/>
    <w:rsid w:val="00967A40"/>
    <w:rsid w:val="00972ECB"/>
    <w:rsid w:val="0098308D"/>
    <w:rsid w:val="00985FA7"/>
    <w:rsid w:val="0099048E"/>
    <w:rsid w:val="009905B3"/>
    <w:rsid w:val="0099291D"/>
    <w:rsid w:val="00992BB7"/>
    <w:rsid w:val="0099572E"/>
    <w:rsid w:val="00995C9E"/>
    <w:rsid w:val="00997AF1"/>
    <w:rsid w:val="009A045C"/>
    <w:rsid w:val="009B2701"/>
    <w:rsid w:val="009B351E"/>
    <w:rsid w:val="009B7B70"/>
    <w:rsid w:val="009C11A5"/>
    <w:rsid w:val="009C2FAF"/>
    <w:rsid w:val="009C42C2"/>
    <w:rsid w:val="009C7972"/>
    <w:rsid w:val="009D023D"/>
    <w:rsid w:val="009D094F"/>
    <w:rsid w:val="009D1981"/>
    <w:rsid w:val="009D4579"/>
    <w:rsid w:val="009E10EB"/>
    <w:rsid w:val="009E1BA8"/>
    <w:rsid w:val="009E4AA5"/>
    <w:rsid w:val="00A0053D"/>
    <w:rsid w:val="00A01216"/>
    <w:rsid w:val="00A014B3"/>
    <w:rsid w:val="00A02BD4"/>
    <w:rsid w:val="00A1197B"/>
    <w:rsid w:val="00A1414F"/>
    <w:rsid w:val="00A2440F"/>
    <w:rsid w:val="00A24E17"/>
    <w:rsid w:val="00A27D68"/>
    <w:rsid w:val="00A30B44"/>
    <w:rsid w:val="00A4268D"/>
    <w:rsid w:val="00A46785"/>
    <w:rsid w:val="00A472F3"/>
    <w:rsid w:val="00A50225"/>
    <w:rsid w:val="00A527F9"/>
    <w:rsid w:val="00A52912"/>
    <w:rsid w:val="00A53394"/>
    <w:rsid w:val="00A647BB"/>
    <w:rsid w:val="00A6603F"/>
    <w:rsid w:val="00A66577"/>
    <w:rsid w:val="00A673FC"/>
    <w:rsid w:val="00A72B5F"/>
    <w:rsid w:val="00A776D6"/>
    <w:rsid w:val="00A85D3A"/>
    <w:rsid w:val="00A865C7"/>
    <w:rsid w:val="00A91643"/>
    <w:rsid w:val="00A932F7"/>
    <w:rsid w:val="00A94BE1"/>
    <w:rsid w:val="00A95D6C"/>
    <w:rsid w:val="00AA089E"/>
    <w:rsid w:val="00AA23EF"/>
    <w:rsid w:val="00AA2684"/>
    <w:rsid w:val="00AA7570"/>
    <w:rsid w:val="00AA7A80"/>
    <w:rsid w:val="00AB1B32"/>
    <w:rsid w:val="00AB6E99"/>
    <w:rsid w:val="00AC1EBC"/>
    <w:rsid w:val="00AD0954"/>
    <w:rsid w:val="00AD6807"/>
    <w:rsid w:val="00AE1975"/>
    <w:rsid w:val="00AE3DBC"/>
    <w:rsid w:val="00AE52D8"/>
    <w:rsid w:val="00AE5FE0"/>
    <w:rsid w:val="00AE62C3"/>
    <w:rsid w:val="00AE7076"/>
    <w:rsid w:val="00AE7742"/>
    <w:rsid w:val="00AE7FEF"/>
    <w:rsid w:val="00AF3D56"/>
    <w:rsid w:val="00B050DB"/>
    <w:rsid w:val="00B0620F"/>
    <w:rsid w:val="00B11BB9"/>
    <w:rsid w:val="00B14A65"/>
    <w:rsid w:val="00B16947"/>
    <w:rsid w:val="00B207BD"/>
    <w:rsid w:val="00B31050"/>
    <w:rsid w:val="00B42DFF"/>
    <w:rsid w:val="00B44490"/>
    <w:rsid w:val="00B45357"/>
    <w:rsid w:val="00B470C5"/>
    <w:rsid w:val="00B526AD"/>
    <w:rsid w:val="00B56982"/>
    <w:rsid w:val="00B56A02"/>
    <w:rsid w:val="00B61AB3"/>
    <w:rsid w:val="00B7531A"/>
    <w:rsid w:val="00B84872"/>
    <w:rsid w:val="00B93516"/>
    <w:rsid w:val="00B941B5"/>
    <w:rsid w:val="00B949EE"/>
    <w:rsid w:val="00BA1DD0"/>
    <w:rsid w:val="00BA3A91"/>
    <w:rsid w:val="00BA6DC9"/>
    <w:rsid w:val="00BB090B"/>
    <w:rsid w:val="00BB0AA4"/>
    <w:rsid w:val="00BB1EEC"/>
    <w:rsid w:val="00BB42B3"/>
    <w:rsid w:val="00BE121B"/>
    <w:rsid w:val="00BE132C"/>
    <w:rsid w:val="00BE24A3"/>
    <w:rsid w:val="00BF5152"/>
    <w:rsid w:val="00C02436"/>
    <w:rsid w:val="00C11DEA"/>
    <w:rsid w:val="00C16FED"/>
    <w:rsid w:val="00C2395E"/>
    <w:rsid w:val="00C27D07"/>
    <w:rsid w:val="00C32908"/>
    <w:rsid w:val="00C37C6E"/>
    <w:rsid w:val="00C40B72"/>
    <w:rsid w:val="00C45289"/>
    <w:rsid w:val="00C45611"/>
    <w:rsid w:val="00C45775"/>
    <w:rsid w:val="00C50CED"/>
    <w:rsid w:val="00C51828"/>
    <w:rsid w:val="00C51A21"/>
    <w:rsid w:val="00C5744C"/>
    <w:rsid w:val="00C5777A"/>
    <w:rsid w:val="00C60006"/>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4697"/>
    <w:rsid w:val="00CB4DFB"/>
    <w:rsid w:val="00CB5333"/>
    <w:rsid w:val="00CB58F9"/>
    <w:rsid w:val="00CC04EF"/>
    <w:rsid w:val="00CC2087"/>
    <w:rsid w:val="00CC496D"/>
    <w:rsid w:val="00CD303D"/>
    <w:rsid w:val="00CE7D35"/>
    <w:rsid w:val="00CE7FFE"/>
    <w:rsid w:val="00CF0A58"/>
    <w:rsid w:val="00CF1527"/>
    <w:rsid w:val="00D02F24"/>
    <w:rsid w:val="00D12BF1"/>
    <w:rsid w:val="00D13AF0"/>
    <w:rsid w:val="00D14087"/>
    <w:rsid w:val="00D22749"/>
    <w:rsid w:val="00D24E94"/>
    <w:rsid w:val="00D25E3A"/>
    <w:rsid w:val="00D31C05"/>
    <w:rsid w:val="00D324F1"/>
    <w:rsid w:val="00D40A33"/>
    <w:rsid w:val="00D421E5"/>
    <w:rsid w:val="00D455C9"/>
    <w:rsid w:val="00D45702"/>
    <w:rsid w:val="00D47CD7"/>
    <w:rsid w:val="00D507EB"/>
    <w:rsid w:val="00D50ADD"/>
    <w:rsid w:val="00D52B34"/>
    <w:rsid w:val="00D52D93"/>
    <w:rsid w:val="00D53A27"/>
    <w:rsid w:val="00D60380"/>
    <w:rsid w:val="00D62363"/>
    <w:rsid w:val="00D646D7"/>
    <w:rsid w:val="00D64BC4"/>
    <w:rsid w:val="00D64BF2"/>
    <w:rsid w:val="00D66706"/>
    <w:rsid w:val="00D66EAB"/>
    <w:rsid w:val="00D67439"/>
    <w:rsid w:val="00D67D73"/>
    <w:rsid w:val="00D7226C"/>
    <w:rsid w:val="00D73E40"/>
    <w:rsid w:val="00D82429"/>
    <w:rsid w:val="00D93C87"/>
    <w:rsid w:val="00D942CC"/>
    <w:rsid w:val="00DA276A"/>
    <w:rsid w:val="00DA6054"/>
    <w:rsid w:val="00DB07C2"/>
    <w:rsid w:val="00DB1C0A"/>
    <w:rsid w:val="00DB26F3"/>
    <w:rsid w:val="00DB78C7"/>
    <w:rsid w:val="00DC0DE3"/>
    <w:rsid w:val="00DC1D1B"/>
    <w:rsid w:val="00DC64D6"/>
    <w:rsid w:val="00DD0A68"/>
    <w:rsid w:val="00DD38D4"/>
    <w:rsid w:val="00DE3531"/>
    <w:rsid w:val="00DF5C22"/>
    <w:rsid w:val="00DF64DF"/>
    <w:rsid w:val="00DF6FDB"/>
    <w:rsid w:val="00E07963"/>
    <w:rsid w:val="00E15447"/>
    <w:rsid w:val="00E20EB5"/>
    <w:rsid w:val="00E25247"/>
    <w:rsid w:val="00E275A6"/>
    <w:rsid w:val="00E278FD"/>
    <w:rsid w:val="00E304E7"/>
    <w:rsid w:val="00E31321"/>
    <w:rsid w:val="00E32BF1"/>
    <w:rsid w:val="00E33E1D"/>
    <w:rsid w:val="00E33FCC"/>
    <w:rsid w:val="00E35141"/>
    <w:rsid w:val="00E36299"/>
    <w:rsid w:val="00E406F8"/>
    <w:rsid w:val="00E41465"/>
    <w:rsid w:val="00E44235"/>
    <w:rsid w:val="00E44762"/>
    <w:rsid w:val="00E56662"/>
    <w:rsid w:val="00E627CE"/>
    <w:rsid w:val="00E7279E"/>
    <w:rsid w:val="00E82E4D"/>
    <w:rsid w:val="00E86357"/>
    <w:rsid w:val="00E87579"/>
    <w:rsid w:val="00E9248D"/>
    <w:rsid w:val="00E950F1"/>
    <w:rsid w:val="00E97D9E"/>
    <w:rsid w:val="00EA08F5"/>
    <w:rsid w:val="00EA13B1"/>
    <w:rsid w:val="00EA1680"/>
    <w:rsid w:val="00EA1C85"/>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07380"/>
    <w:rsid w:val="00F11F73"/>
    <w:rsid w:val="00F1312C"/>
    <w:rsid w:val="00F14294"/>
    <w:rsid w:val="00F149D9"/>
    <w:rsid w:val="00F153ED"/>
    <w:rsid w:val="00F23510"/>
    <w:rsid w:val="00F248AE"/>
    <w:rsid w:val="00F30360"/>
    <w:rsid w:val="00F31BA3"/>
    <w:rsid w:val="00F41232"/>
    <w:rsid w:val="00F41366"/>
    <w:rsid w:val="00F46B7E"/>
    <w:rsid w:val="00F47A43"/>
    <w:rsid w:val="00F74A19"/>
    <w:rsid w:val="00F77FCC"/>
    <w:rsid w:val="00F95F0B"/>
    <w:rsid w:val="00FA429C"/>
    <w:rsid w:val="00FB0620"/>
    <w:rsid w:val="00FB56F1"/>
    <w:rsid w:val="00FC05D6"/>
    <w:rsid w:val="00FC0C3F"/>
    <w:rsid w:val="00FC232C"/>
    <w:rsid w:val="00FC2D9F"/>
    <w:rsid w:val="00FD10F4"/>
    <w:rsid w:val="00FD67EC"/>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FF673"/>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06"/>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iPriority w:val="9"/>
    <w:unhideWhenUsed/>
    <w:qFormat/>
    <w:rsid w:val="00992B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text subtitlu,Normal bullet 2,Akapit z listą BS,Outlines a,b,c,List_Paragraph,Multilevel para_II,Akapit z lista BS,List Paragraph1,Bullet,ListaNumerotata1,body 2,7 List Paragraph,6 List Paragraph,List Paragraph (numbered (a))"/>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text subtitlu Char,Normal bullet 2 Char,Akapit z listą BS Char,Outlines a Char,b Char,c Char,List_Paragraph Char,Multilevel para_II Char,Akapit z lista BS Char,List Paragraph1 Char,Bullet Char,ListaNumerotata1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styleId="NoSpacing">
    <w:name w:val="No Spacing"/>
    <w:uiPriority w:val="1"/>
    <w:qFormat/>
    <w:rsid w:val="006155B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992BB7"/>
    <w:rPr>
      <w:rFonts w:asciiTheme="majorHAnsi" w:eastAsiaTheme="majorEastAsia" w:hAnsiTheme="majorHAnsi" w:cstheme="majorBidi"/>
      <w:color w:val="365F91" w:themeColor="accent1" w:themeShade="BF"/>
      <w:sz w:val="26"/>
      <w:szCs w:val="26"/>
      <w:lang w:val="en-US"/>
    </w:rPr>
  </w:style>
  <w:style w:type="table" w:customStyle="1" w:styleId="TableGrid2">
    <w:name w:val="Table Grid2"/>
    <w:basedOn w:val="TableNormal"/>
    <w:next w:val="TableGrid"/>
    <w:uiPriority w:val="59"/>
    <w:rsid w:val="001F23D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32</Pages>
  <Words>8177</Words>
  <Characters>46612</Characters>
  <Application>Microsoft Office Word</Application>
  <DocSecurity>0</DocSecurity>
  <Lines>388</Lines>
  <Paragraphs>109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54680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Tudor Mihai Vulpe</cp:lastModifiedBy>
  <cp:revision>21</cp:revision>
  <cp:lastPrinted>2016-11-16T10:32:00Z</cp:lastPrinted>
  <dcterms:created xsi:type="dcterms:W3CDTF">2017-08-29T08:19:00Z</dcterms:created>
  <dcterms:modified xsi:type="dcterms:W3CDTF">2025-12-23T14:25:00Z</dcterms:modified>
  <cp:category>Planul de lucru</cp:category>
</cp:coreProperties>
</file>